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theme/themeOverride2.xml" ContentType="application/vnd.openxmlformats-officedocument.themeOverride+xml"/>
  <Override PartName="/word/charts/chart12.xml" ContentType="application/vnd.openxmlformats-officedocument.drawingml.chart+xml"/>
  <Override PartName="/word/theme/themeOverride3.xml" ContentType="application/vnd.openxmlformats-officedocument.themeOverride+xml"/>
  <Override PartName="/word/charts/chart13.xml" ContentType="application/vnd.openxmlformats-officedocument.drawingml.chart+xml"/>
  <Override PartName="/word/theme/themeOverride4.xml" ContentType="application/vnd.openxmlformats-officedocument.themeOverride+xml"/>
  <Override PartName="/word/charts/chart14.xml" ContentType="application/vnd.openxmlformats-officedocument.drawingml.chart+xml"/>
  <Override PartName="/word/theme/themeOverride5.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theme/themeOverride6.xml" ContentType="application/vnd.openxmlformats-officedocument.themeOverride+xml"/>
  <Override PartName="/word/charts/chart18.xml" ContentType="application/vnd.openxmlformats-officedocument.drawingml.chart+xml"/>
  <Override PartName="/word/theme/themeOverride7.xml" ContentType="application/vnd.openxmlformats-officedocument.themeOverride+xml"/>
  <Override PartName="/word/drawings/drawing1.xml" ContentType="application/vnd.openxmlformats-officedocument.drawingml.chartshapes+xml"/>
  <Override PartName="/word/charts/chart19.xml" ContentType="application/vnd.openxmlformats-officedocument.drawingml.chart+xml"/>
  <Override PartName="/word/theme/themeOverride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charts/chart24.xml" ContentType="application/vnd.openxmlformats-officedocument.drawingml.chart+xml"/>
  <Override PartName="/word/theme/themeOverride9.xml" ContentType="application/vnd.openxmlformats-officedocument.themeOverride+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AF19E8" w14:textId="77777777" w:rsidR="00233577" w:rsidRPr="005F5429" w:rsidRDefault="00925803" w:rsidP="005F5429">
      <w:pPr>
        <w:pStyle w:val="Default"/>
        <w:tabs>
          <w:tab w:val="left" w:pos="3000"/>
        </w:tabs>
        <w:spacing w:before="360" w:after="360"/>
        <w:ind w:right="-1"/>
        <w:jc w:val="center"/>
        <w:rPr>
          <w:b/>
          <w:bCs/>
          <w:color w:val="auto"/>
          <w:sz w:val="28"/>
        </w:rPr>
      </w:pPr>
      <w:r w:rsidRPr="005F5429">
        <w:rPr>
          <w:b/>
          <w:bCs/>
          <w:noProof/>
          <w:color w:val="auto"/>
          <w:lang w:val="es-EC" w:eastAsia="es-EC"/>
        </w:rPr>
        <w:drawing>
          <wp:inline distT="0" distB="0" distL="0" distR="0" wp14:anchorId="72CA13C5" wp14:editId="4D65565D">
            <wp:extent cx="933450" cy="778510"/>
            <wp:effectExtent l="0" t="0" r="0" b="2540"/>
            <wp:docPr id="3" name="Imagen 1"/>
            <wp:cNvGraphicFramePr/>
            <a:graphic xmlns:a="http://schemas.openxmlformats.org/drawingml/2006/main">
              <a:graphicData uri="http://schemas.openxmlformats.org/drawingml/2006/picture">
                <pic:pic xmlns:pic="http://schemas.openxmlformats.org/drawingml/2006/picture">
                  <pic:nvPicPr>
                    <pic:cNvPr id="5" name="4 Imagen"/>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33450" cy="778510"/>
                    </a:xfrm>
                    <a:prstGeom prst="rect">
                      <a:avLst/>
                    </a:prstGeom>
                    <a:noFill/>
                    <a:ln w="9525">
                      <a:noFill/>
                      <a:miter lim="800000"/>
                      <a:headEnd/>
                      <a:tailEnd/>
                    </a:ln>
                  </pic:spPr>
                </pic:pic>
              </a:graphicData>
            </a:graphic>
          </wp:inline>
        </w:drawing>
      </w:r>
      <w:bookmarkStart w:id="0" w:name="_Toc520802783"/>
    </w:p>
    <w:p w14:paraId="1E34960A" w14:textId="239BED56" w:rsidR="00925803" w:rsidRPr="005F5429" w:rsidRDefault="00925803" w:rsidP="008A6C54">
      <w:pPr>
        <w:pStyle w:val="Default"/>
        <w:tabs>
          <w:tab w:val="left" w:pos="3000"/>
        </w:tabs>
        <w:spacing w:before="0" w:line="360" w:lineRule="auto"/>
        <w:ind w:right="-1"/>
        <w:jc w:val="center"/>
        <w:rPr>
          <w:b/>
          <w:bCs/>
          <w:color w:val="auto"/>
          <w:sz w:val="28"/>
        </w:rPr>
      </w:pPr>
      <w:r w:rsidRPr="005F5429">
        <w:rPr>
          <w:b/>
          <w:bCs/>
          <w:color w:val="auto"/>
          <w:sz w:val="28"/>
        </w:rPr>
        <w:t xml:space="preserve">UNIVERSIDAD ESTATAL DE </w:t>
      </w:r>
      <w:bookmarkEnd w:id="0"/>
      <w:r w:rsidR="00ED4259" w:rsidRPr="005F5429">
        <w:rPr>
          <w:b/>
          <w:bCs/>
          <w:color w:val="auto"/>
          <w:sz w:val="28"/>
        </w:rPr>
        <w:t>BOL</w:t>
      </w:r>
      <w:r w:rsidR="00ED4259">
        <w:rPr>
          <w:b/>
          <w:bCs/>
          <w:color w:val="auto"/>
          <w:sz w:val="28"/>
        </w:rPr>
        <w:t>Í</w:t>
      </w:r>
      <w:r w:rsidR="00ED4259" w:rsidRPr="005F5429">
        <w:rPr>
          <w:b/>
          <w:bCs/>
          <w:color w:val="auto"/>
          <w:sz w:val="28"/>
        </w:rPr>
        <w:t>VAR</w:t>
      </w:r>
    </w:p>
    <w:p w14:paraId="0176D275" w14:textId="2DA2C32A" w:rsidR="00925803" w:rsidRPr="005F5429" w:rsidRDefault="00925803" w:rsidP="008A6C54">
      <w:pPr>
        <w:pStyle w:val="Default"/>
        <w:tabs>
          <w:tab w:val="left" w:pos="7797"/>
        </w:tabs>
        <w:spacing w:before="0" w:line="360" w:lineRule="auto"/>
        <w:jc w:val="center"/>
        <w:rPr>
          <w:b/>
          <w:bCs/>
          <w:color w:val="auto"/>
          <w:sz w:val="28"/>
        </w:rPr>
      </w:pPr>
      <w:r w:rsidRPr="005F5429">
        <w:rPr>
          <w:b/>
          <w:bCs/>
          <w:color w:val="auto"/>
          <w:sz w:val="28"/>
        </w:rPr>
        <w:t>FACULTAD DE CIENCIAS AGROPECUAR</w:t>
      </w:r>
      <w:r w:rsidR="00D16963">
        <w:rPr>
          <w:b/>
          <w:bCs/>
          <w:color w:val="auto"/>
          <w:sz w:val="28"/>
        </w:rPr>
        <w:t>I</w:t>
      </w:r>
      <w:r w:rsidRPr="005F5429">
        <w:rPr>
          <w:b/>
          <w:bCs/>
          <w:color w:val="auto"/>
          <w:sz w:val="28"/>
        </w:rPr>
        <w:t>AS,</w:t>
      </w:r>
      <w:r w:rsidR="005F5429" w:rsidRPr="005F5429">
        <w:rPr>
          <w:b/>
          <w:bCs/>
          <w:color w:val="auto"/>
          <w:sz w:val="28"/>
        </w:rPr>
        <w:t xml:space="preserve"> </w:t>
      </w:r>
      <w:r w:rsidRPr="005F5429">
        <w:rPr>
          <w:b/>
          <w:bCs/>
          <w:color w:val="auto"/>
          <w:sz w:val="28"/>
        </w:rPr>
        <w:t>RECURSOS</w:t>
      </w:r>
      <w:r w:rsidR="00E33B41" w:rsidRPr="005F5429">
        <w:rPr>
          <w:b/>
          <w:bCs/>
          <w:color w:val="auto"/>
          <w:sz w:val="28"/>
        </w:rPr>
        <w:t xml:space="preserve"> </w:t>
      </w:r>
      <w:r w:rsidRPr="005F5429">
        <w:rPr>
          <w:b/>
          <w:bCs/>
          <w:color w:val="auto"/>
          <w:sz w:val="28"/>
        </w:rPr>
        <w:t>NATURALES Y DEL AMBIENTE</w:t>
      </w:r>
    </w:p>
    <w:p w14:paraId="5BFADA94" w14:textId="50FB0C55" w:rsidR="005F5429" w:rsidRDefault="00925803" w:rsidP="008A6C54">
      <w:pPr>
        <w:pStyle w:val="Default"/>
        <w:tabs>
          <w:tab w:val="left" w:pos="7797"/>
        </w:tabs>
        <w:spacing w:before="0" w:line="360" w:lineRule="auto"/>
        <w:jc w:val="center"/>
        <w:rPr>
          <w:b/>
          <w:bCs/>
          <w:color w:val="auto"/>
          <w:sz w:val="28"/>
        </w:rPr>
      </w:pPr>
      <w:r w:rsidRPr="005F5429">
        <w:rPr>
          <w:b/>
          <w:bCs/>
          <w:color w:val="auto"/>
          <w:sz w:val="28"/>
        </w:rPr>
        <w:t>CARRERA DE INGENIER</w:t>
      </w:r>
      <w:r w:rsidR="00D16963">
        <w:rPr>
          <w:b/>
          <w:bCs/>
          <w:color w:val="auto"/>
          <w:sz w:val="28"/>
        </w:rPr>
        <w:t>Í</w:t>
      </w:r>
      <w:r w:rsidRPr="005F5429">
        <w:rPr>
          <w:b/>
          <w:bCs/>
          <w:color w:val="auto"/>
          <w:sz w:val="28"/>
        </w:rPr>
        <w:t>A AGRON</w:t>
      </w:r>
      <w:r w:rsidR="00D16963">
        <w:rPr>
          <w:b/>
          <w:bCs/>
          <w:color w:val="auto"/>
          <w:sz w:val="28"/>
        </w:rPr>
        <w:t>Ó</w:t>
      </w:r>
      <w:r w:rsidRPr="005F5429">
        <w:rPr>
          <w:b/>
          <w:bCs/>
          <w:color w:val="auto"/>
          <w:sz w:val="28"/>
        </w:rPr>
        <w:t>MICA</w:t>
      </w:r>
    </w:p>
    <w:p w14:paraId="1D78E9BD" w14:textId="77777777" w:rsidR="00925803" w:rsidRPr="005F5429" w:rsidRDefault="00925803" w:rsidP="005F5429">
      <w:pPr>
        <w:pStyle w:val="Default"/>
        <w:tabs>
          <w:tab w:val="left" w:pos="7797"/>
        </w:tabs>
        <w:spacing w:before="360" w:after="360"/>
        <w:jc w:val="center"/>
        <w:rPr>
          <w:b/>
          <w:bCs/>
          <w:color w:val="auto"/>
        </w:rPr>
      </w:pPr>
      <w:r w:rsidRPr="005F5429">
        <w:rPr>
          <w:b/>
          <w:bCs/>
          <w:color w:val="auto"/>
        </w:rPr>
        <w:t>TEMA:</w:t>
      </w:r>
    </w:p>
    <w:p w14:paraId="3FBAC6DF" w14:textId="391C59B1" w:rsidR="005F5429" w:rsidRDefault="00ED4259" w:rsidP="005F5429">
      <w:pPr>
        <w:pStyle w:val="Default"/>
        <w:spacing w:before="360" w:after="360" w:line="360" w:lineRule="auto"/>
        <w:jc w:val="both"/>
        <w:rPr>
          <w:b/>
          <w:bCs/>
          <w:color w:val="auto"/>
        </w:rPr>
      </w:pPr>
      <w:r w:rsidRPr="005F5429">
        <w:rPr>
          <w:b/>
          <w:bCs/>
          <w:color w:val="auto"/>
        </w:rPr>
        <w:t>VALORACIÓN</w:t>
      </w:r>
      <w:r w:rsidR="00925803" w:rsidRPr="005F5429">
        <w:rPr>
          <w:b/>
          <w:bCs/>
          <w:color w:val="auto"/>
        </w:rPr>
        <w:t xml:space="preserve"> DE LA EFEC</w:t>
      </w:r>
      <w:r w:rsidR="005F5429" w:rsidRPr="005F5429">
        <w:rPr>
          <w:b/>
          <w:bCs/>
          <w:color w:val="auto"/>
        </w:rPr>
        <w:t xml:space="preserve">TIVIDAD DE CUATRO </w:t>
      </w:r>
      <w:r w:rsidR="00925803" w:rsidRPr="005F5429">
        <w:rPr>
          <w:b/>
          <w:bCs/>
          <w:color w:val="auto"/>
        </w:rPr>
        <w:t xml:space="preserve">INGREDIENTES ACTIVOS DE FUNGICIDAS PARA EL MANEJO DE MANCHAS FOLIARES EN </w:t>
      </w:r>
      <w:r w:rsidRPr="005F5429">
        <w:rPr>
          <w:b/>
          <w:bCs/>
          <w:color w:val="auto"/>
        </w:rPr>
        <w:t>MAÍZ</w:t>
      </w:r>
      <w:r w:rsidR="00925803" w:rsidRPr="005F5429">
        <w:rPr>
          <w:b/>
          <w:bCs/>
          <w:color w:val="auto"/>
        </w:rPr>
        <w:t xml:space="preserve"> (</w:t>
      </w:r>
      <w:r w:rsidR="00925803" w:rsidRPr="005F5429">
        <w:rPr>
          <w:b/>
          <w:bCs/>
          <w:i/>
          <w:color w:val="auto"/>
        </w:rPr>
        <w:t xml:space="preserve">Zea </w:t>
      </w:r>
      <w:proofErr w:type="spellStart"/>
      <w:r w:rsidR="00925803" w:rsidRPr="005F5429">
        <w:rPr>
          <w:b/>
          <w:bCs/>
          <w:i/>
          <w:color w:val="auto"/>
        </w:rPr>
        <w:t>mays</w:t>
      </w:r>
      <w:proofErr w:type="spellEnd"/>
      <w:r w:rsidR="00925803" w:rsidRPr="005F5429">
        <w:rPr>
          <w:b/>
          <w:bCs/>
          <w:i/>
          <w:color w:val="auto"/>
        </w:rPr>
        <w:t xml:space="preserve"> L</w:t>
      </w:r>
      <w:r w:rsidR="00925803" w:rsidRPr="005F5429">
        <w:rPr>
          <w:b/>
          <w:bCs/>
          <w:color w:val="auto"/>
        </w:rPr>
        <w:t>.), EN LAGUACOTO III, CANT</w:t>
      </w:r>
      <w:r w:rsidR="00D16963">
        <w:rPr>
          <w:b/>
          <w:bCs/>
          <w:color w:val="auto"/>
        </w:rPr>
        <w:t>Ó</w:t>
      </w:r>
      <w:r w:rsidR="00925803" w:rsidRPr="005F5429">
        <w:rPr>
          <w:b/>
          <w:bCs/>
          <w:color w:val="auto"/>
        </w:rPr>
        <w:t>N GUARANDA, PROVINCIA BOL</w:t>
      </w:r>
      <w:r w:rsidR="00D16963">
        <w:rPr>
          <w:b/>
          <w:bCs/>
          <w:color w:val="auto"/>
        </w:rPr>
        <w:t>Í</w:t>
      </w:r>
      <w:r w:rsidR="00925803" w:rsidRPr="005F5429">
        <w:rPr>
          <w:b/>
          <w:bCs/>
          <w:color w:val="auto"/>
        </w:rPr>
        <w:t>VAR.</w:t>
      </w:r>
    </w:p>
    <w:p w14:paraId="0097122A" w14:textId="77777777" w:rsidR="00123C79" w:rsidRDefault="00123C79" w:rsidP="005F5429">
      <w:pPr>
        <w:pStyle w:val="Default"/>
        <w:spacing w:before="360" w:after="360" w:line="360" w:lineRule="auto"/>
        <w:jc w:val="both"/>
        <w:rPr>
          <w:b/>
          <w:bCs/>
          <w:color w:val="auto"/>
        </w:rPr>
      </w:pPr>
    </w:p>
    <w:p w14:paraId="33AD9BB3" w14:textId="55285C5A" w:rsidR="005F5429" w:rsidRPr="005F5429" w:rsidRDefault="005F5429" w:rsidP="005F5429">
      <w:pPr>
        <w:pStyle w:val="Default"/>
        <w:spacing w:before="360" w:after="360" w:line="360" w:lineRule="auto"/>
        <w:jc w:val="both"/>
        <w:rPr>
          <w:b/>
          <w:bCs/>
          <w:color w:val="auto"/>
        </w:rPr>
      </w:pPr>
      <w:r w:rsidRPr="005F5429">
        <w:rPr>
          <w:b/>
          <w:bCs/>
          <w:color w:val="auto"/>
          <w:sz w:val="20"/>
        </w:rPr>
        <w:t>PROYECTO DE INVESTIGAC</w:t>
      </w:r>
      <w:r>
        <w:rPr>
          <w:b/>
          <w:bCs/>
          <w:color w:val="auto"/>
          <w:sz w:val="20"/>
        </w:rPr>
        <w:t>I</w:t>
      </w:r>
      <w:r w:rsidR="00D16963">
        <w:rPr>
          <w:b/>
          <w:bCs/>
          <w:color w:val="auto"/>
          <w:sz w:val="20"/>
        </w:rPr>
        <w:t>Ó</w:t>
      </w:r>
      <w:r>
        <w:rPr>
          <w:b/>
          <w:bCs/>
          <w:color w:val="auto"/>
          <w:sz w:val="20"/>
        </w:rPr>
        <w:t xml:space="preserve">N PREVIO A LA </w:t>
      </w:r>
      <w:r w:rsidR="00ED4259">
        <w:rPr>
          <w:b/>
          <w:bCs/>
          <w:color w:val="auto"/>
          <w:sz w:val="20"/>
        </w:rPr>
        <w:t>OBTENCIÓN</w:t>
      </w:r>
      <w:r>
        <w:rPr>
          <w:b/>
          <w:bCs/>
          <w:color w:val="auto"/>
          <w:sz w:val="20"/>
        </w:rPr>
        <w:t xml:space="preserve"> DEL T</w:t>
      </w:r>
      <w:r w:rsidR="00D16963">
        <w:rPr>
          <w:b/>
          <w:bCs/>
          <w:color w:val="auto"/>
          <w:sz w:val="20"/>
        </w:rPr>
        <w:t>I</w:t>
      </w:r>
      <w:r>
        <w:rPr>
          <w:b/>
          <w:bCs/>
          <w:color w:val="auto"/>
          <w:sz w:val="20"/>
        </w:rPr>
        <w:t>TULO DE INGENIERO</w:t>
      </w:r>
      <w:r w:rsidR="00D16963">
        <w:rPr>
          <w:b/>
          <w:bCs/>
          <w:color w:val="auto"/>
          <w:sz w:val="20"/>
        </w:rPr>
        <w:t>/A</w:t>
      </w:r>
      <w:r>
        <w:rPr>
          <w:b/>
          <w:bCs/>
          <w:color w:val="auto"/>
          <w:sz w:val="20"/>
        </w:rPr>
        <w:t xml:space="preserve"> AGR</w:t>
      </w:r>
      <w:r w:rsidR="00D16963">
        <w:rPr>
          <w:b/>
          <w:bCs/>
          <w:color w:val="auto"/>
          <w:sz w:val="20"/>
        </w:rPr>
        <w:t>Ó</w:t>
      </w:r>
      <w:r w:rsidRPr="005F5429">
        <w:rPr>
          <w:b/>
          <w:bCs/>
          <w:color w:val="auto"/>
          <w:sz w:val="20"/>
        </w:rPr>
        <w:t>NOMO</w:t>
      </w:r>
      <w:r w:rsidR="00D16963">
        <w:rPr>
          <w:b/>
          <w:bCs/>
          <w:color w:val="auto"/>
          <w:sz w:val="20"/>
        </w:rPr>
        <w:t>/A</w:t>
      </w:r>
      <w:r w:rsidRPr="005F5429">
        <w:rPr>
          <w:b/>
          <w:bCs/>
          <w:color w:val="auto"/>
          <w:sz w:val="20"/>
        </w:rPr>
        <w:t xml:space="preserve"> OTORGADO POR LA UNIVER</w:t>
      </w:r>
      <w:r>
        <w:rPr>
          <w:b/>
          <w:bCs/>
          <w:color w:val="auto"/>
          <w:sz w:val="20"/>
        </w:rPr>
        <w:t xml:space="preserve">SIDAD ESTATAL DE BOLÍVAR A </w:t>
      </w:r>
      <w:r w:rsidR="00ED4259">
        <w:rPr>
          <w:b/>
          <w:bCs/>
          <w:color w:val="auto"/>
          <w:sz w:val="20"/>
        </w:rPr>
        <w:t>TRAVÉ</w:t>
      </w:r>
      <w:r w:rsidR="00ED4259" w:rsidRPr="005F5429">
        <w:rPr>
          <w:b/>
          <w:bCs/>
          <w:color w:val="auto"/>
          <w:sz w:val="20"/>
        </w:rPr>
        <w:t>S</w:t>
      </w:r>
      <w:r w:rsidRPr="005F5429">
        <w:rPr>
          <w:b/>
          <w:bCs/>
          <w:color w:val="auto"/>
          <w:sz w:val="20"/>
        </w:rPr>
        <w:t xml:space="preserve"> DE LA FACULTAD DE CIENCIAS AGROPECUARIAS, RECURSOS NATURALES Y DEL AMBIENTE, CA</w:t>
      </w:r>
      <w:r>
        <w:rPr>
          <w:b/>
          <w:bCs/>
          <w:color w:val="auto"/>
          <w:sz w:val="20"/>
        </w:rPr>
        <w:t>RRERA DE INGENIER</w:t>
      </w:r>
      <w:r w:rsidR="00D16963">
        <w:rPr>
          <w:b/>
          <w:bCs/>
          <w:color w:val="auto"/>
          <w:sz w:val="20"/>
        </w:rPr>
        <w:t>Í</w:t>
      </w:r>
      <w:r>
        <w:rPr>
          <w:b/>
          <w:bCs/>
          <w:color w:val="auto"/>
          <w:sz w:val="20"/>
        </w:rPr>
        <w:t>A AGRON</w:t>
      </w:r>
      <w:r w:rsidR="00D16963">
        <w:rPr>
          <w:b/>
          <w:bCs/>
          <w:color w:val="auto"/>
          <w:sz w:val="20"/>
        </w:rPr>
        <w:t>Ó</w:t>
      </w:r>
      <w:r w:rsidRPr="005F5429">
        <w:rPr>
          <w:b/>
          <w:bCs/>
          <w:color w:val="auto"/>
          <w:sz w:val="20"/>
        </w:rPr>
        <w:t>MICA</w:t>
      </w:r>
      <w:r w:rsidR="00233577" w:rsidRPr="005F5429">
        <w:rPr>
          <w:b/>
          <w:bCs/>
          <w:color w:val="auto"/>
        </w:rPr>
        <w:t>.</w:t>
      </w:r>
    </w:p>
    <w:p w14:paraId="5007A16B" w14:textId="77777777" w:rsidR="00925803" w:rsidRDefault="00925803" w:rsidP="008A6C54">
      <w:pPr>
        <w:pStyle w:val="Default"/>
        <w:spacing w:before="0" w:line="360" w:lineRule="auto"/>
        <w:jc w:val="center"/>
        <w:rPr>
          <w:b/>
          <w:bCs/>
          <w:color w:val="auto"/>
        </w:rPr>
      </w:pPr>
      <w:r w:rsidRPr="005F5429">
        <w:rPr>
          <w:b/>
          <w:bCs/>
          <w:color w:val="auto"/>
        </w:rPr>
        <w:t>AUTORES:</w:t>
      </w:r>
    </w:p>
    <w:p w14:paraId="5A96B59C" w14:textId="7D0292D8" w:rsidR="008A6C54" w:rsidRPr="008A6C54" w:rsidRDefault="00D14061" w:rsidP="008A6C54">
      <w:pPr>
        <w:pStyle w:val="Default"/>
        <w:spacing w:before="0" w:line="360" w:lineRule="auto"/>
        <w:jc w:val="center"/>
        <w:rPr>
          <w:b/>
          <w:bCs/>
          <w:color w:val="auto"/>
        </w:rPr>
      </w:pPr>
      <w:r>
        <w:rPr>
          <w:b/>
          <w:bCs/>
          <w:color w:val="auto"/>
        </w:rPr>
        <w:t>LI</w:t>
      </w:r>
      <w:r w:rsidR="008A6C54" w:rsidRPr="008A6C54">
        <w:rPr>
          <w:b/>
          <w:bCs/>
          <w:color w:val="auto"/>
        </w:rPr>
        <w:t xml:space="preserve">BER RIGAIL IBARRA </w:t>
      </w:r>
      <w:proofErr w:type="spellStart"/>
      <w:r w:rsidR="008A6C54" w:rsidRPr="008A6C54">
        <w:rPr>
          <w:b/>
          <w:bCs/>
          <w:color w:val="auto"/>
        </w:rPr>
        <w:t>IBARRA</w:t>
      </w:r>
      <w:proofErr w:type="spellEnd"/>
    </w:p>
    <w:p w14:paraId="0053FC72" w14:textId="62C20014" w:rsidR="008A6C54" w:rsidRDefault="008A6C54" w:rsidP="008A6C54">
      <w:pPr>
        <w:pStyle w:val="Default"/>
        <w:spacing w:before="0" w:line="360" w:lineRule="auto"/>
        <w:jc w:val="center"/>
        <w:rPr>
          <w:b/>
          <w:bCs/>
          <w:color w:val="auto"/>
        </w:rPr>
      </w:pPr>
      <w:r w:rsidRPr="008A6C54">
        <w:rPr>
          <w:b/>
          <w:bCs/>
          <w:color w:val="auto"/>
        </w:rPr>
        <w:t>MERCY BEATRIZ SILVA LEMA</w:t>
      </w:r>
    </w:p>
    <w:p w14:paraId="2A10F720" w14:textId="77777777" w:rsidR="00925803" w:rsidRPr="005F5429" w:rsidRDefault="00925803" w:rsidP="008A6C54">
      <w:pPr>
        <w:pStyle w:val="Default"/>
        <w:tabs>
          <w:tab w:val="left" w:pos="7937"/>
        </w:tabs>
        <w:spacing w:before="0" w:line="360" w:lineRule="auto"/>
        <w:jc w:val="center"/>
        <w:rPr>
          <w:b/>
          <w:bCs/>
          <w:color w:val="auto"/>
        </w:rPr>
      </w:pPr>
      <w:r w:rsidRPr="005F5429">
        <w:rPr>
          <w:b/>
          <w:bCs/>
          <w:color w:val="auto"/>
        </w:rPr>
        <w:t>DIRECTOR:</w:t>
      </w:r>
    </w:p>
    <w:p w14:paraId="67E5524D" w14:textId="10699052" w:rsidR="00925803" w:rsidRPr="005F5429" w:rsidRDefault="00925803" w:rsidP="008A6C54">
      <w:pPr>
        <w:pStyle w:val="Default"/>
        <w:spacing w:before="0" w:line="360" w:lineRule="auto"/>
        <w:jc w:val="center"/>
        <w:rPr>
          <w:b/>
          <w:bCs/>
          <w:color w:val="auto"/>
        </w:rPr>
      </w:pPr>
      <w:r w:rsidRPr="005F5429">
        <w:rPr>
          <w:b/>
          <w:bCs/>
          <w:color w:val="auto"/>
        </w:rPr>
        <w:t>ING. DAVID RODRIGO SILVA GARC</w:t>
      </w:r>
      <w:r w:rsidR="00605939">
        <w:rPr>
          <w:b/>
          <w:bCs/>
          <w:color w:val="auto"/>
        </w:rPr>
        <w:t>Í</w:t>
      </w:r>
      <w:r w:rsidRPr="005F5429">
        <w:rPr>
          <w:b/>
          <w:bCs/>
          <w:color w:val="auto"/>
        </w:rPr>
        <w:t>A M</w:t>
      </w:r>
      <w:r w:rsidR="00123C79">
        <w:rPr>
          <w:b/>
          <w:bCs/>
          <w:color w:val="auto"/>
        </w:rPr>
        <w:t>g.</w:t>
      </w:r>
    </w:p>
    <w:p w14:paraId="1645E2B0" w14:textId="0582A916" w:rsidR="00AA73E1" w:rsidRPr="005F5429" w:rsidRDefault="00925803" w:rsidP="005F5429">
      <w:pPr>
        <w:pStyle w:val="Default"/>
        <w:tabs>
          <w:tab w:val="center" w:pos="3969"/>
          <w:tab w:val="left" w:pos="6411"/>
        </w:tabs>
        <w:spacing w:before="360" w:after="360"/>
        <w:ind w:right="-1"/>
        <w:jc w:val="center"/>
        <w:rPr>
          <w:b/>
          <w:bCs/>
          <w:color w:val="auto"/>
          <w:sz w:val="20"/>
        </w:rPr>
      </w:pPr>
      <w:r w:rsidRPr="005F5429">
        <w:rPr>
          <w:b/>
          <w:bCs/>
          <w:color w:val="auto"/>
          <w:sz w:val="20"/>
        </w:rPr>
        <w:t>GUARANDA – ECUADOR</w:t>
      </w:r>
    </w:p>
    <w:p w14:paraId="5B8D50E8" w14:textId="0495C7A3" w:rsidR="00EB1D63" w:rsidRPr="008A6C54" w:rsidRDefault="008A6C54" w:rsidP="005F5429">
      <w:pPr>
        <w:pStyle w:val="Default"/>
        <w:tabs>
          <w:tab w:val="center" w:pos="3969"/>
          <w:tab w:val="left" w:pos="6411"/>
        </w:tabs>
        <w:spacing w:before="360" w:after="360"/>
        <w:ind w:right="-1"/>
        <w:jc w:val="center"/>
        <w:rPr>
          <w:b/>
          <w:bCs/>
          <w:color w:val="auto"/>
        </w:rPr>
      </w:pPr>
      <w:r>
        <w:rPr>
          <w:b/>
          <w:bCs/>
          <w:color w:val="auto"/>
        </w:rPr>
        <w:t>2020</w:t>
      </w:r>
    </w:p>
    <w:p w14:paraId="54837D85" w14:textId="77777777" w:rsidR="000B192E" w:rsidRPr="001D6BC4" w:rsidRDefault="000B192E" w:rsidP="005F5429">
      <w:pPr>
        <w:pStyle w:val="Default"/>
        <w:tabs>
          <w:tab w:val="center" w:pos="3969"/>
          <w:tab w:val="left" w:pos="6411"/>
        </w:tabs>
        <w:spacing w:before="360" w:after="360"/>
        <w:ind w:right="-1"/>
        <w:jc w:val="center"/>
        <w:rPr>
          <w:b/>
          <w:bCs/>
          <w:color w:val="auto"/>
        </w:rPr>
        <w:sectPr w:rsidR="000B192E" w:rsidRPr="001D6BC4" w:rsidSect="00CE3001">
          <w:headerReference w:type="first" r:id="rId9"/>
          <w:footerReference w:type="first" r:id="rId10"/>
          <w:pgSz w:w="11906" w:h="16838" w:code="9"/>
          <w:pgMar w:top="1701" w:right="1701" w:bottom="1701" w:left="2268" w:header="709" w:footer="709" w:gutter="0"/>
          <w:pgNumType w:start="1"/>
          <w:cols w:space="708"/>
          <w:docGrid w:linePitch="360"/>
        </w:sectPr>
      </w:pPr>
    </w:p>
    <w:p w14:paraId="52247A5D" w14:textId="4AD64E42" w:rsidR="000B192E" w:rsidRDefault="000B192E" w:rsidP="000B192E">
      <w:pPr>
        <w:spacing w:before="100" w:line="360" w:lineRule="auto"/>
        <w:ind w:left="588" w:right="138"/>
        <w:jc w:val="both"/>
        <w:rPr>
          <w:b/>
        </w:rPr>
      </w:pPr>
      <w:bookmarkStart w:id="1" w:name="_Toc527965744"/>
      <w:bookmarkStart w:id="2" w:name="_Toc10813186"/>
      <w:r>
        <w:rPr>
          <w:b/>
        </w:rPr>
        <w:lastRenderedPageBreak/>
        <w:t>VALORACIÓN DE LA EFECTIVIDAD DE CUATRO INGREDIENTES ACTIVOS DE FUNGICIDAS PARA EL MANEJO</w:t>
      </w:r>
      <w:r>
        <w:rPr>
          <w:b/>
          <w:spacing w:val="-37"/>
        </w:rPr>
        <w:t xml:space="preserve"> </w:t>
      </w:r>
      <w:r>
        <w:rPr>
          <w:b/>
        </w:rPr>
        <w:t>DE MANCHAS FOLIARES EN MAÍZ (</w:t>
      </w:r>
      <w:r>
        <w:rPr>
          <w:b/>
          <w:i/>
        </w:rPr>
        <w:t xml:space="preserve">Zea </w:t>
      </w:r>
      <w:proofErr w:type="spellStart"/>
      <w:r>
        <w:rPr>
          <w:b/>
          <w:i/>
        </w:rPr>
        <w:t>mays</w:t>
      </w:r>
      <w:proofErr w:type="spellEnd"/>
      <w:r>
        <w:rPr>
          <w:b/>
          <w:i/>
        </w:rPr>
        <w:t xml:space="preserve"> L</w:t>
      </w:r>
      <w:r>
        <w:rPr>
          <w:b/>
        </w:rPr>
        <w:t>.), EN LAGUACOTO III, CANTÓN GUARANDA, PROVINCIA</w:t>
      </w:r>
      <w:r>
        <w:rPr>
          <w:b/>
          <w:spacing w:val="-1"/>
        </w:rPr>
        <w:t xml:space="preserve"> </w:t>
      </w:r>
      <w:r>
        <w:rPr>
          <w:b/>
        </w:rPr>
        <w:t>BOLÍVAR.</w:t>
      </w:r>
    </w:p>
    <w:p w14:paraId="5C771A80" w14:textId="77777777" w:rsidR="000B192E" w:rsidRDefault="000B192E" w:rsidP="000B192E">
      <w:pPr>
        <w:pStyle w:val="Textoindependiente"/>
        <w:rPr>
          <w:b/>
          <w:sz w:val="26"/>
        </w:rPr>
      </w:pPr>
    </w:p>
    <w:p w14:paraId="708E36F1" w14:textId="77777777" w:rsidR="00123C79" w:rsidRDefault="00123C79" w:rsidP="000B192E">
      <w:pPr>
        <w:pStyle w:val="Textoindependiente"/>
        <w:rPr>
          <w:b/>
          <w:sz w:val="26"/>
        </w:rPr>
      </w:pPr>
    </w:p>
    <w:p w14:paraId="60407CBC" w14:textId="77777777" w:rsidR="000B192E" w:rsidRDefault="000B192E" w:rsidP="000B192E">
      <w:pPr>
        <w:pStyle w:val="Textoindependiente"/>
        <w:rPr>
          <w:b/>
          <w:sz w:val="26"/>
        </w:rPr>
      </w:pPr>
    </w:p>
    <w:p w14:paraId="24FE2924" w14:textId="77777777" w:rsidR="000B192E" w:rsidRDefault="000B192E" w:rsidP="000B192E">
      <w:pPr>
        <w:spacing w:before="206"/>
        <w:ind w:left="1587" w:right="1144"/>
        <w:jc w:val="center"/>
        <w:rPr>
          <w:b/>
        </w:rPr>
      </w:pPr>
      <w:r>
        <w:rPr>
          <w:b/>
        </w:rPr>
        <w:t>REVISADO Y APROBADO POR:</w:t>
      </w:r>
    </w:p>
    <w:p w14:paraId="437B6994" w14:textId="77777777" w:rsidR="00123C79" w:rsidRDefault="00123C79" w:rsidP="000B192E">
      <w:pPr>
        <w:spacing w:before="206"/>
        <w:ind w:left="1587" w:right="1144"/>
        <w:jc w:val="center"/>
        <w:rPr>
          <w:b/>
        </w:rPr>
      </w:pPr>
    </w:p>
    <w:p w14:paraId="1DCF788E" w14:textId="77777777" w:rsidR="000B192E" w:rsidRDefault="000B192E" w:rsidP="000B192E">
      <w:pPr>
        <w:pStyle w:val="Textoindependiente"/>
        <w:rPr>
          <w:b/>
          <w:sz w:val="26"/>
        </w:rPr>
      </w:pPr>
    </w:p>
    <w:p w14:paraId="3B50AFAF" w14:textId="77777777" w:rsidR="000B192E" w:rsidRDefault="000B192E" w:rsidP="000B192E">
      <w:pPr>
        <w:pStyle w:val="Textoindependiente"/>
        <w:rPr>
          <w:b/>
          <w:sz w:val="26"/>
        </w:rPr>
      </w:pPr>
    </w:p>
    <w:p w14:paraId="2170AD16" w14:textId="77777777" w:rsidR="000B192E" w:rsidRDefault="000B192E" w:rsidP="000B192E">
      <w:pPr>
        <w:pStyle w:val="Textoindependiente"/>
        <w:spacing w:before="11"/>
        <w:rPr>
          <w:b/>
          <w:sz w:val="34"/>
        </w:rPr>
      </w:pPr>
    </w:p>
    <w:p w14:paraId="7AACD6AB" w14:textId="77777777" w:rsidR="000B192E" w:rsidRDefault="000B192E" w:rsidP="000B192E">
      <w:pPr>
        <w:spacing w:line="360" w:lineRule="auto"/>
        <w:ind w:left="2532" w:right="2057"/>
        <w:jc w:val="center"/>
        <w:rPr>
          <w:b/>
        </w:rPr>
      </w:pPr>
      <w:r>
        <w:rPr>
          <w:b/>
        </w:rPr>
        <w:t>--------------------------------------------------- ING. DAVID SILVA GARCÍA Mg.</w:t>
      </w:r>
    </w:p>
    <w:p w14:paraId="1B01F398" w14:textId="0242E1A2" w:rsidR="000B192E" w:rsidRPr="004D0D1C" w:rsidRDefault="004D0D1C" w:rsidP="004D0D1C">
      <w:pPr>
        <w:spacing w:before="103"/>
        <w:ind w:left="1592" w:right="1144"/>
        <w:jc w:val="center"/>
        <w:rPr>
          <w:b/>
        </w:rPr>
      </w:pPr>
      <w:r>
        <w:rPr>
          <w:b/>
        </w:rPr>
        <w:t>DIRECTOR</w:t>
      </w:r>
    </w:p>
    <w:p w14:paraId="34EAD6C0" w14:textId="77777777" w:rsidR="000B192E" w:rsidRDefault="000B192E" w:rsidP="000B192E">
      <w:pPr>
        <w:pStyle w:val="Textoindependiente"/>
        <w:rPr>
          <w:b/>
          <w:sz w:val="26"/>
        </w:rPr>
      </w:pPr>
    </w:p>
    <w:p w14:paraId="303D6280" w14:textId="77777777" w:rsidR="000B192E" w:rsidRDefault="000B192E" w:rsidP="000B192E">
      <w:pPr>
        <w:pStyle w:val="Textoindependiente"/>
        <w:rPr>
          <w:b/>
          <w:sz w:val="26"/>
        </w:rPr>
      </w:pPr>
    </w:p>
    <w:p w14:paraId="3DF8830F" w14:textId="77777777" w:rsidR="000B192E" w:rsidRDefault="000B192E" w:rsidP="000B192E">
      <w:pPr>
        <w:pStyle w:val="Textoindependiente"/>
        <w:rPr>
          <w:b/>
          <w:sz w:val="26"/>
        </w:rPr>
      </w:pPr>
    </w:p>
    <w:p w14:paraId="77AB1DDD" w14:textId="77777777" w:rsidR="006125DD" w:rsidRDefault="006125DD" w:rsidP="000B192E">
      <w:pPr>
        <w:pStyle w:val="Textoindependiente"/>
        <w:rPr>
          <w:b/>
          <w:sz w:val="26"/>
        </w:rPr>
      </w:pPr>
    </w:p>
    <w:p w14:paraId="01C89B46" w14:textId="468965E3" w:rsidR="000B192E" w:rsidRDefault="000B192E" w:rsidP="000B192E">
      <w:pPr>
        <w:spacing w:before="220" w:line="360" w:lineRule="auto"/>
        <w:ind w:left="2477" w:right="1499" w:hanging="27"/>
        <w:rPr>
          <w:b/>
        </w:rPr>
      </w:pPr>
      <w:r>
        <w:rPr>
          <w:b/>
        </w:rPr>
        <w:t xml:space="preserve">----------------------------------------------------- </w:t>
      </w:r>
      <w:r w:rsidR="008A380E" w:rsidRPr="008A380E">
        <w:rPr>
          <w:b/>
        </w:rPr>
        <w:t>ING. JOSÉ SANCHEZ MORALES</w:t>
      </w:r>
      <w:r w:rsidR="008A380E">
        <w:rPr>
          <w:b/>
        </w:rPr>
        <w:t xml:space="preserve"> </w:t>
      </w:r>
      <w:r>
        <w:rPr>
          <w:b/>
        </w:rPr>
        <w:t>M</w:t>
      </w:r>
      <w:r w:rsidR="008A380E">
        <w:rPr>
          <w:b/>
        </w:rPr>
        <w:t>g.</w:t>
      </w:r>
    </w:p>
    <w:p w14:paraId="07F98CDF" w14:textId="77777777" w:rsidR="000B192E" w:rsidRDefault="000B192E" w:rsidP="000B192E">
      <w:pPr>
        <w:spacing w:before="118"/>
        <w:ind w:left="3293"/>
        <w:rPr>
          <w:b/>
        </w:rPr>
      </w:pPr>
      <w:r>
        <w:rPr>
          <w:b/>
        </w:rPr>
        <w:t>ÁREA DE BIOMETRÍA</w:t>
      </w:r>
    </w:p>
    <w:p w14:paraId="0B9E0296" w14:textId="77777777" w:rsidR="000B192E" w:rsidRDefault="000B192E" w:rsidP="000B192E">
      <w:pPr>
        <w:pStyle w:val="Textoindependiente"/>
        <w:rPr>
          <w:b/>
          <w:sz w:val="26"/>
        </w:rPr>
      </w:pPr>
    </w:p>
    <w:p w14:paraId="47D5E81C" w14:textId="77777777" w:rsidR="000B192E" w:rsidRDefault="000B192E" w:rsidP="000B192E">
      <w:pPr>
        <w:pStyle w:val="Textoindependiente"/>
        <w:rPr>
          <w:b/>
          <w:sz w:val="26"/>
        </w:rPr>
      </w:pPr>
    </w:p>
    <w:p w14:paraId="74364A85" w14:textId="77777777" w:rsidR="000B192E" w:rsidRDefault="000B192E" w:rsidP="000B192E">
      <w:pPr>
        <w:pStyle w:val="Textoindependiente"/>
        <w:rPr>
          <w:b/>
          <w:sz w:val="26"/>
        </w:rPr>
      </w:pPr>
    </w:p>
    <w:p w14:paraId="61D5CD25" w14:textId="77777777" w:rsidR="000B192E" w:rsidRDefault="000B192E" w:rsidP="000B192E">
      <w:pPr>
        <w:pStyle w:val="Textoindependiente"/>
        <w:rPr>
          <w:b/>
          <w:sz w:val="26"/>
        </w:rPr>
      </w:pPr>
    </w:p>
    <w:p w14:paraId="622BF5F5" w14:textId="77777777" w:rsidR="000B192E" w:rsidRDefault="000B192E" w:rsidP="000B192E">
      <w:pPr>
        <w:pStyle w:val="Textoindependiente"/>
        <w:rPr>
          <w:b/>
          <w:sz w:val="26"/>
        </w:rPr>
      </w:pPr>
    </w:p>
    <w:p w14:paraId="4B8798F6" w14:textId="77777777" w:rsidR="000B192E" w:rsidRDefault="000B192E" w:rsidP="000B192E">
      <w:pPr>
        <w:pStyle w:val="Textoindependiente"/>
        <w:spacing w:before="7"/>
        <w:rPr>
          <w:b/>
          <w:sz w:val="36"/>
        </w:rPr>
      </w:pPr>
    </w:p>
    <w:p w14:paraId="2C03F0DB" w14:textId="475AA43B" w:rsidR="000B192E" w:rsidRDefault="000B192E" w:rsidP="000B192E">
      <w:pPr>
        <w:spacing w:line="360" w:lineRule="auto"/>
        <w:ind w:left="2532" w:right="2056"/>
        <w:jc w:val="center"/>
        <w:rPr>
          <w:b/>
        </w:rPr>
      </w:pPr>
      <w:r>
        <w:rPr>
          <w:b/>
        </w:rPr>
        <w:t>--------------------------------------------------- ING. N</w:t>
      </w:r>
      <w:r w:rsidR="0009028E">
        <w:rPr>
          <w:b/>
        </w:rPr>
        <w:t>ELSON</w:t>
      </w:r>
      <w:r w:rsidR="00CB0766">
        <w:rPr>
          <w:b/>
        </w:rPr>
        <w:t xml:space="preserve"> MONAR </w:t>
      </w:r>
      <w:r w:rsidR="000946E7">
        <w:rPr>
          <w:b/>
        </w:rPr>
        <w:t xml:space="preserve">G. </w:t>
      </w:r>
      <w:r w:rsidR="00CB0766">
        <w:rPr>
          <w:b/>
        </w:rPr>
        <w:t>Mg</w:t>
      </w:r>
      <w:r>
        <w:rPr>
          <w:b/>
        </w:rPr>
        <w:t>.</w:t>
      </w:r>
    </w:p>
    <w:p w14:paraId="2E3BD315" w14:textId="77777777" w:rsidR="000B192E" w:rsidRDefault="000B192E" w:rsidP="000B192E">
      <w:pPr>
        <w:spacing w:before="103"/>
        <w:ind w:left="1592" w:right="1144"/>
        <w:jc w:val="center"/>
        <w:rPr>
          <w:b/>
        </w:rPr>
      </w:pPr>
      <w:r>
        <w:rPr>
          <w:b/>
        </w:rPr>
        <w:t>ÁREA DE REDACCIÓN TÉCNICA</w:t>
      </w:r>
    </w:p>
    <w:p w14:paraId="481D9815" w14:textId="77777777" w:rsidR="000B192E" w:rsidRDefault="000B192E" w:rsidP="000B192E">
      <w:pPr>
        <w:jc w:val="center"/>
        <w:sectPr w:rsidR="000B192E">
          <w:footerReference w:type="default" r:id="rId11"/>
          <w:pgSz w:w="11910" w:h="16850"/>
          <w:pgMar w:top="1600" w:right="1560" w:bottom="1680" w:left="1680" w:header="0" w:footer="1490" w:gutter="0"/>
          <w:pgNumType w:start="2"/>
          <w:cols w:space="720"/>
        </w:sectPr>
      </w:pPr>
    </w:p>
    <w:p w14:paraId="2FBB6E16" w14:textId="7461E4BA" w:rsidR="000B192E" w:rsidRPr="00D87D71" w:rsidRDefault="000B192E" w:rsidP="007718A8">
      <w:pPr>
        <w:spacing w:before="360" w:after="360" w:line="360" w:lineRule="auto"/>
        <w:ind w:right="1144"/>
        <w:jc w:val="center"/>
        <w:rPr>
          <w:b/>
        </w:rPr>
      </w:pPr>
      <w:r>
        <w:rPr>
          <w:b/>
        </w:rPr>
        <w:lastRenderedPageBreak/>
        <w:t>CERTIFICA</w:t>
      </w:r>
      <w:r w:rsidR="00D87D71">
        <w:rPr>
          <w:b/>
        </w:rPr>
        <w:t xml:space="preserve">CIÓN DE AUTORÍA </w:t>
      </w:r>
      <w:r>
        <w:rPr>
          <w:b/>
        </w:rPr>
        <w:t>DEL PROYECTO DE</w:t>
      </w:r>
      <w:r w:rsidR="00123C79">
        <w:rPr>
          <w:b/>
        </w:rPr>
        <w:t xml:space="preserve"> INVESTIGACIÓN</w:t>
      </w:r>
    </w:p>
    <w:p w14:paraId="447B1503" w14:textId="38EE2ADF" w:rsidR="000B192E" w:rsidRDefault="000B192E" w:rsidP="004D0D1C">
      <w:pPr>
        <w:pStyle w:val="Textoindependiente"/>
        <w:spacing w:before="360" w:after="360" w:line="360" w:lineRule="auto"/>
        <w:ind w:right="133"/>
        <w:jc w:val="both"/>
      </w:pPr>
      <w:r>
        <w:t xml:space="preserve">Nosotros, </w:t>
      </w:r>
      <w:r w:rsidR="00D14061">
        <w:t>Li</w:t>
      </w:r>
      <w:r w:rsidR="00D6587A">
        <w:t>ber</w:t>
      </w:r>
      <w:r>
        <w:t xml:space="preserve"> Ibarra </w:t>
      </w:r>
      <w:proofErr w:type="spellStart"/>
      <w:r>
        <w:t>Ibarra</w:t>
      </w:r>
      <w:proofErr w:type="spellEnd"/>
      <w:r>
        <w:t>, con cédula de identidad número</w:t>
      </w:r>
      <w:r w:rsidR="00BB4E58">
        <w:t xml:space="preserve"> 020224388-7</w:t>
      </w:r>
      <w:r>
        <w:t xml:space="preserve"> y </w:t>
      </w:r>
      <w:proofErr w:type="spellStart"/>
      <w:r>
        <w:t>Mercy</w:t>
      </w:r>
      <w:proofErr w:type="spellEnd"/>
      <w:r>
        <w:t xml:space="preserve"> Silva Lema con cédula de identidad número 020239793-1, declaramos que</w:t>
      </w:r>
      <w:r>
        <w:rPr>
          <w:spacing w:val="-12"/>
        </w:rPr>
        <w:t xml:space="preserve"> </w:t>
      </w:r>
      <w:r>
        <w:t>el</w:t>
      </w:r>
      <w:r>
        <w:rPr>
          <w:spacing w:val="-11"/>
        </w:rPr>
        <w:t xml:space="preserve"> </w:t>
      </w:r>
      <w:r>
        <w:t>trabajo</w:t>
      </w:r>
      <w:r>
        <w:rPr>
          <w:spacing w:val="-6"/>
        </w:rPr>
        <w:t xml:space="preserve"> </w:t>
      </w:r>
      <w:r>
        <w:t>y</w:t>
      </w:r>
      <w:r>
        <w:rPr>
          <w:spacing w:val="-16"/>
        </w:rPr>
        <w:t xml:space="preserve"> </w:t>
      </w:r>
      <w:r>
        <w:t>los</w:t>
      </w:r>
      <w:r>
        <w:rPr>
          <w:spacing w:val="-10"/>
        </w:rPr>
        <w:t xml:space="preserve"> </w:t>
      </w:r>
      <w:r>
        <w:t>resultados</w:t>
      </w:r>
      <w:r>
        <w:rPr>
          <w:spacing w:val="-11"/>
        </w:rPr>
        <w:t xml:space="preserve"> </w:t>
      </w:r>
      <w:r>
        <w:t>presentados</w:t>
      </w:r>
      <w:r>
        <w:rPr>
          <w:spacing w:val="-8"/>
        </w:rPr>
        <w:t xml:space="preserve"> </w:t>
      </w:r>
      <w:r>
        <w:t>en</w:t>
      </w:r>
      <w:r>
        <w:rPr>
          <w:spacing w:val="-11"/>
        </w:rPr>
        <w:t xml:space="preserve"> </w:t>
      </w:r>
      <w:r>
        <w:t>este</w:t>
      </w:r>
      <w:r>
        <w:rPr>
          <w:spacing w:val="-11"/>
        </w:rPr>
        <w:t xml:space="preserve"> </w:t>
      </w:r>
      <w:r>
        <w:t>informe,</w:t>
      </w:r>
      <w:r>
        <w:rPr>
          <w:spacing w:val="-12"/>
        </w:rPr>
        <w:t xml:space="preserve"> </w:t>
      </w:r>
      <w:r>
        <w:t>no</w:t>
      </w:r>
      <w:r>
        <w:rPr>
          <w:spacing w:val="-11"/>
        </w:rPr>
        <w:t xml:space="preserve"> </w:t>
      </w:r>
      <w:r>
        <w:t>han</w:t>
      </w:r>
      <w:r>
        <w:rPr>
          <w:spacing w:val="-11"/>
        </w:rPr>
        <w:t xml:space="preserve"> </w:t>
      </w:r>
      <w:r>
        <w:t>sido</w:t>
      </w:r>
      <w:r>
        <w:rPr>
          <w:spacing w:val="-10"/>
        </w:rPr>
        <w:t xml:space="preserve"> </w:t>
      </w:r>
      <w:r>
        <w:t xml:space="preserve">previamente presentados para ningún grado o calificación profesional; </w:t>
      </w:r>
      <w:r w:rsidR="002634E7">
        <w:rPr>
          <w:spacing w:val="-3"/>
        </w:rPr>
        <w:t xml:space="preserve">y, </w:t>
      </w:r>
      <w:r>
        <w:t>que las referencias bibliográficas</w:t>
      </w:r>
      <w:r>
        <w:rPr>
          <w:spacing w:val="-16"/>
        </w:rPr>
        <w:t xml:space="preserve"> </w:t>
      </w:r>
      <w:r>
        <w:t>que</w:t>
      </w:r>
      <w:r>
        <w:rPr>
          <w:spacing w:val="-15"/>
        </w:rPr>
        <w:t xml:space="preserve"> </w:t>
      </w:r>
      <w:r>
        <w:t>se</w:t>
      </w:r>
      <w:r>
        <w:rPr>
          <w:spacing w:val="-16"/>
        </w:rPr>
        <w:t xml:space="preserve"> </w:t>
      </w:r>
      <w:r>
        <w:t>incluyen</w:t>
      </w:r>
      <w:r>
        <w:rPr>
          <w:spacing w:val="-14"/>
        </w:rPr>
        <w:t xml:space="preserve"> </w:t>
      </w:r>
      <w:r>
        <w:t>han</w:t>
      </w:r>
      <w:r>
        <w:rPr>
          <w:spacing w:val="-16"/>
        </w:rPr>
        <w:t xml:space="preserve"> </w:t>
      </w:r>
      <w:r>
        <w:t>sido</w:t>
      </w:r>
      <w:r>
        <w:rPr>
          <w:spacing w:val="-12"/>
        </w:rPr>
        <w:t xml:space="preserve"> </w:t>
      </w:r>
      <w:r>
        <w:t>consultadas</w:t>
      </w:r>
      <w:r>
        <w:rPr>
          <w:spacing w:val="-13"/>
        </w:rPr>
        <w:t xml:space="preserve"> </w:t>
      </w:r>
      <w:r>
        <w:t>y</w:t>
      </w:r>
      <w:r>
        <w:rPr>
          <w:spacing w:val="-18"/>
        </w:rPr>
        <w:t xml:space="preserve"> </w:t>
      </w:r>
      <w:r>
        <w:t>citadas</w:t>
      </w:r>
      <w:r>
        <w:rPr>
          <w:spacing w:val="-12"/>
        </w:rPr>
        <w:t xml:space="preserve"> </w:t>
      </w:r>
      <w:r>
        <w:t>con</w:t>
      </w:r>
      <w:r>
        <w:rPr>
          <w:spacing w:val="-16"/>
        </w:rPr>
        <w:t xml:space="preserve"> </w:t>
      </w:r>
      <w:r>
        <w:t>su</w:t>
      </w:r>
      <w:r>
        <w:rPr>
          <w:spacing w:val="-16"/>
        </w:rPr>
        <w:t xml:space="preserve"> </w:t>
      </w:r>
      <w:r>
        <w:t>respectivo</w:t>
      </w:r>
      <w:r>
        <w:rPr>
          <w:spacing w:val="-15"/>
        </w:rPr>
        <w:t xml:space="preserve"> </w:t>
      </w:r>
      <w:r w:rsidR="002634E7">
        <w:t xml:space="preserve">autor </w:t>
      </w:r>
      <w:r>
        <w:t>(es).</w:t>
      </w:r>
    </w:p>
    <w:p w14:paraId="11CA0824" w14:textId="0311BEAE" w:rsidR="00D87D71" w:rsidRDefault="000B192E" w:rsidP="004D0D1C">
      <w:pPr>
        <w:pStyle w:val="Textoindependiente"/>
        <w:spacing w:before="360" w:after="360" w:line="360" w:lineRule="auto"/>
        <w:ind w:right="140"/>
        <w:jc w:val="both"/>
      </w:pPr>
      <w:r>
        <w:t>La Universidad Estatal de Bolívar, puede hacer uso de los derechos de publicación correspondientes a este trabajo, según lo establecido por la Ley de Propiedad Intelectual, su Reglamentación y la Normativa Institucional vigente.</w:t>
      </w:r>
    </w:p>
    <w:p w14:paraId="693F8D98" w14:textId="77777777" w:rsidR="004D0D1C" w:rsidRDefault="004D0D1C" w:rsidP="004D0D1C">
      <w:pPr>
        <w:pStyle w:val="Textoindependiente"/>
        <w:spacing w:before="360" w:after="360" w:line="360" w:lineRule="auto"/>
        <w:ind w:right="140"/>
        <w:jc w:val="both"/>
      </w:pPr>
    </w:p>
    <w:p w14:paraId="53BE81FD" w14:textId="207F1540" w:rsidR="000B192E" w:rsidRDefault="00D87D71" w:rsidP="004D0D1C">
      <w:pPr>
        <w:pStyle w:val="Textoindependiente"/>
        <w:tabs>
          <w:tab w:val="left" w:pos="5254"/>
        </w:tabs>
        <w:ind w:left="718"/>
        <w:jc w:val="both"/>
      </w:pPr>
      <w:r>
        <w:t>__________________________</w:t>
      </w:r>
      <w:r w:rsidR="000B192E">
        <w:tab/>
      </w:r>
      <w:r>
        <w:t>_____________________</w:t>
      </w:r>
    </w:p>
    <w:p w14:paraId="4E8DB906" w14:textId="388ADA0E" w:rsidR="000B192E" w:rsidRPr="00CF7ED4" w:rsidRDefault="000B192E" w:rsidP="004D0D1C">
      <w:pPr>
        <w:ind w:left="718"/>
        <w:jc w:val="center"/>
        <w:rPr>
          <w:b/>
        </w:rPr>
      </w:pPr>
      <w:r w:rsidRPr="00CF7ED4">
        <w:rPr>
          <w:b/>
        </w:rPr>
        <w:t>L</w:t>
      </w:r>
      <w:r w:rsidR="00D14061">
        <w:rPr>
          <w:b/>
        </w:rPr>
        <w:t>I</w:t>
      </w:r>
      <w:r w:rsidRPr="00CF7ED4">
        <w:rPr>
          <w:b/>
        </w:rPr>
        <w:t xml:space="preserve">BER IBARRA </w:t>
      </w:r>
      <w:proofErr w:type="spellStart"/>
      <w:r w:rsidRPr="00CF7ED4">
        <w:rPr>
          <w:b/>
        </w:rPr>
        <w:t>IBARRA</w:t>
      </w:r>
      <w:proofErr w:type="spellEnd"/>
      <w:r w:rsidRPr="00CF7ED4">
        <w:rPr>
          <w:b/>
        </w:rPr>
        <w:t xml:space="preserve">       </w:t>
      </w:r>
      <w:r>
        <w:rPr>
          <w:b/>
        </w:rPr>
        <w:t xml:space="preserve">            </w:t>
      </w:r>
      <w:r w:rsidRPr="00CF7ED4">
        <w:rPr>
          <w:b/>
        </w:rPr>
        <w:t xml:space="preserve">          MERCY SILVA LEMA</w:t>
      </w:r>
    </w:p>
    <w:p w14:paraId="53138833" w14:textId="08AE035B" w:rsidR="000B192E" w:rsidRPr="00C918D6" w:rsidRDefault="00D87D71" w:rsidP="004D0D1C">
      <w:pPr>
        <w:ind w:left="1416"/>
        <w:rPr>
          <w:b/>
        </w:rPr>
      </w:pPr>
      <w:r>
        <w:rPr>
          <w:b/>
        </w:rPr>
        <w:t xml:space="preserve">   </w:t>
      </w:r>
      <w:r w:rsidR="000B192E" w:rsidRPr="00CF7ED4">
        <w:rPr>
          <w:b/>
        </w:rPr>
        <w:t xml:space="preserve">AUTOR                           </w:t>
      </w:r>
      <w:r>
        <w:rPr>
          <w:b/>
        </w:rPr>
        <w:t xml:space="preserve">                     </w:t>
      </w:r>
      <w:r w:rsidR="000B192E" w:rsidRPr="00CF7ED4">
        <w:rPr>
          <w:b/>
        </w:rPr>
        <w:t xml:space="preserve">  </w:t>
      </w:r>
      <w:r>
        <w:rPr>
          <w:b/>
        </w:rPr>
        <w:t xml:space="preserve">           </w:t>
      </w:r>
      <w:r w:rsidR="000B192E" w:rsidRPr="00CF7ED4">
        <w:rPr>
          <w:b/>
        </w:rPr>
        <w:t xml:space="preserve">   AUTOR</w:t>
      </w:r>
      <w:r w:rsidR="0009028E">
        <w:rPr>
          <w:b/>
        </w:rPr>
        <w:t>A</w:t>
      </w:r>
    </w:p>
    <w:p w14:paraId="3446ED0A" w14:textId="4627E645" w:rsidR="000B192E" w:rsidRPr="004D0D1C" w:rsidRDefault="004D0D1C" w:rsidP="004D0D1C">
      <w:pPr>
        <w:tabs>
          <w:tab w:val="left" w:pos="4515"/>
        </w:tabs>
        <w:ind w:left="447"/>
        <w:jc w:val="center"/>
        <w:rPr>
          <w:b/>
        </w:rPr>
      </w:pPr>
      <w:r>
        <w:rPr>
          <w:b/>
        </w:rPr>
        <w:t xml:space="preserve"> </w:t>
      </w:r>
      <w:r w:rsidR="000B192E">
        <w:rPr>
          <w:b/>
        </w:rPr>
        <w:t>CI:</w:t>
      </w:r>
      <w:r w:rsidR="00D87D71">
        <w:rPr>
          <w:b/>
        </w:rPr>
        <w:t xml:space="preserve"> </w:t>
      </w:r>
      <w:r w:rsidR="000B192E">
        <w:rPr>
          <w:b/>
        </w:rPr>
        <w:t>020</w:t>
      </w:r>
      <w:r w:rsidR="00BB4E58">
        <w:rPr>
          <w:b/>
        </w:rPr>
        <w:t>224388-7</w:t>
      </w:r>
      <w:r w:rsidR="000B192E">
        <w:rPr>
          <w:b/>
        </w:rPr>
        <w:tab/>
      </w:r>
      <w:r>
        <w:rPr>
          <w:b/>
        </w:rPr>
        <w:t xml:space="preserve">         CI: 020239793-1</w:t>
      </w:r>
    </w:p>
    <w:p w14:paraId="1CF7B3A3" w14:textId="77777777" w:rsidR="00D87D71" w:rsidRDefault="00D87D71" w:rsidP="00D87D71">
      <w:pPr>
        <w:pStyle w:val="Textoindependiente"/>
        <w:spacing w:before="360" w:after="360" w:line="360" w:lineRule="auto"/>
        <w:rPr>
          <w:b/>
          <w:sz w:val="35"/>
        </w:rPr>
      </w:pPr>
    </w:p>
    <w:p w14:paraId="2000783E" w14:textId="305945CA" w:rsidR="000B192E" w:rsidRPr="00D87D71" w:rsidRDefault="000B192E" w:rsidP="004D0D1C">
      <w:pPr>
        <w:pStyle w:val="Textoindependiente"/>
        <w:jc w:val="center"/>
      </w:pPr>
      <w:r w:rsidRPr="00D87D71">
        <w:t>-----------------------------------------</w:t>
      </w:r>
      <w:r w:rsidR="00D87D71">
        <w:t>-----</w:t>
      </w:r>
    </w:p>
    <w:p w14:paraId="3B269C76" w14:textId="043BB95D" w:rsidR="000B192E" w:rsidRPr="004D0D1C" w:rsidRDefault="000B192E" w:rsidP="004D0D1C">
      <w:pPr>
        <w:jc w:val="center"/>
        <w:rPr>
          <w:b/>
        </w:rPr>
      </w:pPr>
      <w:r w:rsidRPr="00D87D71">
        <w:rPr>
          <w:b/>
        </w:rPr>
        <w:t>ING. DAVID SILVA GARCÍA Mg.</w:t>
      </w:r>
    </w:p>
    <w:p w14:paraId="1ADEB623" w14:textId="77777777" w:rsidR="00123C79" w:rsidRDefault="000B192E" w:rsidP="004D0D1C">
      <w:pPr>
        <w:ind w:hanging="1"/>
        <w:jc w:val="center"/>
        <w:rPr>
          <w:b/>
        </w:rPr>
      </w:pPr>
      <w:r w:rsidRPr="00D87D71">
        <w:rPr>
          <w:b/>
        </w:rPr>
        <w:t xml:space="preserve">DIRECTOR </w:t>
      </w:r>
    </w:p>
    <w:p w14:paraId="1DB44B12" w14:textId="1F4541EE" w:rsidR="004D0D1C" w:rsidRDefault="000B192E" w:rsidP="004D0D1C">
      <w:pPr>
        <w:ind w:hanging="1"/>
        <w:jc w:val="center"/>
        <w:rPr>
          <w:b/>
        </w:rPr>
      </w:pPr>
      <w:r w:rsidRPr="00D87D71">
        <w:rPr>
          <w:b/>
        </w:rPr>
        <w:t>CI: 020160032</w:t>
      </w:r>
      <w:r w:rsidR="009C15C9">
        <w:rPr>
          <w:b/>
        </w:rPr>
        <w:t>-</w:t>
      </w:r>
      <w:r w:rsidRPr="00D87D71">
        <w:rPr>
          <w:b/>
        </w:rPr>
        <w:t>7</w:t>
      </w:r>
    </w:p>
    <w:p w14:paraId="1064B556" w14:textId="77777777" w:rsidR="004D0D1C" w:rsidRDefault="004D0D1C" w:rsidP="004D0D1C">
      <w:pPr>
        <w:spacing w:before="360" w:after="360" w:line="360" w:lineRule="auto"/>
        <w:ind w:hanging="1"/>
        <w:jc w:val="center"/>
        <w:rPr>
          <w:b/>
        </w:rPr>
      </w:pPr>
    </w:p>
    <w:p w14:paraId="35F7F3B2" w14:textId="77777777" w:rsidR="004D0D1C" w:rsidRDefault="004D0D1C" w:rsidP="004D0D1C">
      <w:pPr>
        <w:spacing w:before="360" w:after="360" w:line="360" w:lineRule="auto"/>
        <w:ind w:hanging="1"/>
        <w:jc w:val="center"/>
        <w:rPr>
          <w:b/>
        </w:rPr>
      </w:pPr>
    </w:p>
    <w:p w14:paraId="4E83EB69" w14:textId="28B0A551" w:rsidR="000B192E" w:rsidRPr="00D87D71" w:rsidRDefault="000B192E" w:rsidP="004D0D1C">
      <w:pPr>
        <w:ind w:hanging="1"/>
        <w:jc w:val="center"/>
        <w:rPr>
          <w:b/>
        </w:rPr>
      </w:pPr>
      <w:r w:rsidRPr="00D87D71">
        <w:rPr>
          <w:b/>
        </w:rPr>
        <w:t>--------------------------------------------</w:t>
      </w:r>
    </w:p>
    <w:p w14:paraId="75199E9D" w14:textId="171C6ACC" w:rsidR="00D87D71" w:rsidRPr="00D87D71" w:rsidRDefault="000B192E" w:rsidP="004D0D1C">
      <w:pPr>
        <w:jc w:val="center"/>
        <w:rPr>
          <w:b/>
        </w:rPr>
      </w:pPr>
      <w:r w:rsidRPr="00D87D71">
        <w:rPr>
          <w:b/>
        </w:rPr>
        <w:t>ING. NELSON MONAR</w:t>
      </w:r>
      <w:r w:rsidR="00D87D71" w:rsidRPr="00D87D71">
        <w:rPr>
          <w:b/>
        </w:rPr>
        <w:t xml:space="preserve"> </w:t>
      </w:r>
      <w:r w:rsidR="00555C94">
        <w:rPr>
          <w:b/>
        </w:rPr>
        <w:t>G.</w:t>
      </w:r>
      <w:r w:rsidRPr="00D87D71">
        <w:rPr>
          <w:b/>
        </w:rPr>
        <w:t xml:space="preserve"> Mg.</w:t>
      </w:r>
    </w:p>
    <w:p w14:paraId="6A90A755" w14:textId="77777777" w:rsidR="00123C79" w:rsidRDefault="000B192E" w:rsidP="004D0D1C">
      <w:pPr>
        <w:jc w:val="center"/>
        <w:rPr>
          <w:b/>
        </w:rPr>
      </w:pPr>
      <w:r w:rsidRPr="00D87D71">
        <w:rPr>
          <w:b/>
        </w:rPr>
        <w:t xml:space="preserve">ÁREA DE REDACCIÓN TÉCNICA </w:t>
      </w:r>
    </w:p>
    <w:p w14:paraId="125D925E" w14:textId="1B017C60" w:rsidR="000B192E" w:rsidRPr="00D87D71" w:rsidRDefault="000B192E" w:rsidP="004D0D1C">
      <w:pPr>
        <w:jc w:val="center"/>
        <w:rPr>
          <w:b/>
        </w:rPr>
      </w:pPr>
      <w:r w:rsidRPr="00D87D71">
        <w:rPr>
          <w:b/>
        </w:rPr>
        <w:t>CI:</w:t>
      </w:r>
      <w:r w:rsidR="009C15C9" w:rsidRPr="009C15C9">
        <w:rPr>
          <w:rFonts w:ascii="Times" w:hAnsi="Times" w:cs="Times"/>
        </w:rPr>
        <w:t xml:space="preserve"> </w:t>
      </w:r>
      <w:r w:rsidR="009C15C9" w:rsidRPr="009C15C9">
        <w:rPr>
          <w:rFonts w:ascii="Times" w:hAnsi="Times" w:cs="Times"/>
          <w:b/>
        </w:rPr>
        <w:t>020108983</w:t>
      </w:r>
      <w:r w:rsidR="009C15C9">
        <w:rPr>
          <w:rFonts w:ascii="Times" w:hAnsi="Times" w:cs="Times"/>
          <w:b/>
        </w:rPr>
        <w:t>-</w:t>
      </w:r>
      <w:r w:rsidR="009C15C9" w:rsidRPr="009C15C9">
        <w:rPr>
          <w:rFonts w:ascii="Times" w:hAnsi="Times" w:cs="Times"/>
          <w:b/>
        </w:rPr>
        <w:t>6</w:t>
      </w:r>
    </w:p>
    <w:p w14:paraId="2F9F5D4D" w14:textId="77777777" w:rsidR="005E7B58" w:rsidRPr="00123C79" w:rsidRDefault="005E7B58" w:rsidP="00315D33">
      <w:pPr>
        <w:spacing w:before="360" w:after="360" w:line="360" w:lineRule="auto"/>
        <w:jc w:val="center"/>
        <w:rPr>
          <w:b/>
          <w:sz w:val="28"/>
          <w:szCs w:val="28"/>
        </w:rPr>
      </w:pPr>
      <w:r w:rsidRPr="00123C79">
        <w:rPr>
          <w:b/>
          <w:sz w:val="28"/>
          <w:szCs w:val="28"/>
        </w:rPr>
        <w:lastRenderedPageBreak/>
        <w:t>DEDICATORIA</w:t>
      </w:r>
    </w:p>
    <w:p w14:paraId="70D0D350" w14:textId="766FD092" w:rsidR="004366AE" w:rsidRPr="00A4089A" w:rsidRDefault="0057736D" w:rsidP="00315D33">
      <w:pPr>
        <w:spacing w:before="360" w:after="360" w:line="360" w:lineRule="auto"/>
        <w:jc w:val="both"/>
      </w:pPr>
      <w:r w:rsidRPr="00A4089A">
        <w:t xml:space="preserve">Este trabajo de investigación que es el pasaporte </w:t>
      </w:r>
      <w:r w:rsidR="006F70C6" w:rsidRPr="00A4089A">
        <w:t>para la</w:t>
      </w:r>
      <w:r w:rsidR="005E7B58" w:rsidRPr="00A4089A">
        <w:t xml:space="preserve"> obtención </w:t>
      </w:r>
      <w:r w:rsidR="00A4089A">
        <w:t>del</w:t>
      </w:r>
      <w:r w:rsidR="005E7B58" w:rsidRPr="00A4089A">
        <w:t xml:space="preserve"> título de Ingeniero </w:t>
      </w:r>
      <w:r w:rsidR="005E7B58" w:rsidRPr="008A380E">
        <w:t>Agrónomo</w:t>
      </w:r>
      <w:r w:rsidR="00A4089A" w:rsidRPr="008A380E">
        <w:t>, le</w:t>
      </w:r>
      <w:r w:rsidRPr="008A380E">
        <w:t xml:space="preserve"> dedico principalmente a mi padre celestial, agradecerle infinitamente por </w:t>
      </w:r>
      <w:r w:rsidR="00A4089A" w:rsidRPr="008A380E">
        <w:t>darme</w:t>
      </w:r>
      <w:r w:rsidRPr="00A4089A">
        <w:t xml:space="preserve"> sus bendiciones y guiarme por</w:t>
      </w:r>
      <w:r w:rsidR="005E7B58" w:rsidRPr="00A4089A">
        <w:t xml:space="preserve"> el buen camino </w:t>
      </w:r>
      <w:r w:rsidR="00A4089A">
        <w:t xml:space="preserve">para </w:t>
      </w:r>
      <w:r w:rsidR="005E7B58" w:rsidRPr="00A4089A">
        <w:t>c</w:t>
      </w:r>
      <w:r w:rsidR="00A4089A">
        <w:t>umplir con esta meta.</w:t>
      </w:r>
    </w:p>
    <w:p w14:paraId="160820A4" w14:textId="3F7F9F03" w:rsidR="00AB6EC7" w:rsidRPr="008A380E" w:rsidRDefault="001E0913" w:rsidP="00315D33">
      <w:pPr>
        <w:spacing w:before="360" w:after="360" w:line="360" w:lineRule="auto"/>
        <w:jc w:val="both"/>
        <w:rPr>
          <w:color w:val="000000"/>
          <w:shd w:val="clear" w:color="auto" w:fill="FFFFFF"/>
        </w:rPr>
      </w:pPr>
      <w:r w:rsidRPr="008A380E">
        <w:rPr>
          <w:color w:val="000000"/>
          <w:shd w:val="clear" w:color="auto" w:fill="FFFFFF"/>
        </w:rPr>
        <w:t xml:space="preserve">A </w:t>
      </w:r>
      <w:r w:rsidR="00AB6EC7" w:rsidRPr="008A380E">
        <w:rPr>
          <w:color w:val="000000"/>
          <w:shd w:val="clear" w:color="auto" w:fill="FFFFFF"/>
        </w:rPr>
        <w:t xml:space="preserve">mi Madre querida porque </w:t>
      </w:r>
      <w:r w:rsidR="00AC7B32" w:rsidRPr="008A380E">
        <w:rPr>
          <w:color w:val="000000"/>
          <w:shd w:val="clear" w:color="auto" w:fill="FFFFFF"/>
        </w:rPr>
        <w:t>sé</w:t>
      </w:r>
      <w:r w:rsidR="003B1BF4" w:rsidRPr="008A380E">
        <w:rPr>
          <w:color w:val="000000"/>
          <w:shd w:val="clear" w:color="auto" w:fill="FFFFFF"/>
        </w:rPr>
        <w:t xml:space="preserve"> que ella con </w:t>
      </w:r>
      <w:r w:rsidR="006F70C6" w:rsidRPr="008A380E">
        <w:rPr>
          <w:color w:val="000000"/>
          <w:shd w:val="clear" w:color="auto" w:fill="FFFFFF"/>
        </w:rPr>
        <w:t>sus consejos</w:t>
      </w:r>
      <w:r w:rsidR="003B1BF4" w:rsidRPr="008A380E">
        <w:rPr>
          <w:color w:val="000000"/>
          <w:shd w:val="clear" w:color="auto" w:fill="FFFFFF"/>
        </w:rPr>
        <w:t xml:space="preserve"> </w:t>
      </w:r>
      <w:r w:rsidR="00750E80" w:rsidRPr="008A380E">
        <w:rPr>
          <w:color w:val="000000"/>
          <w:shd w:val="clear" w:color="auto" w:fill="FFFFFF"/>
        </w:rPr>
        <w:t xml:space="preserve">supo guiarme para que cumpla mi </w:t>
      </w:r>
      <w:r w:rsidR="00F27722" w:rsidRPr="008A380E">
        <w:rPr>
          <w:color w:val="000000"/>
          <w:shd w:val="clear" w:color="auto" w:fill="FFFFFF"/>
        </w:rPr>
        <w:t>objetivo</w:t>
      </w:r>
      <w:r w:rsidR="00AB6EC7" w:rsidRPr="008A380E">
        <w:rPr>
          <w:color w:val="000000"/>
          <w:shd w:val="clear" w:color="auto" w:fill="FFFFFF"/>
        </w:rPr>
        <w:t xml:space="preserve">, </w:t>
      </w:r>
      <w:r w:rsidR="00AC7B32" w:rsidRPr="008A380E">
        <w:rPr>
          <w:color w:val="000000"/>
          <w:shd w:val="clear" w:color="auto" w:fill="FFFFFF"/>
        </w:rPr>
        <w:t>además</w:t>
      </w:r>
      <w:r w:rsidR="00AB6EC7" w:rsidRPr="008A380E">
        <w:rPr>
          <w:color w:val="000000"/>
          <w:shd w:val="clear" w:color="auto" w:fill="FFFFFF"/>
        </w:rPr>
        <w:t xml:space="preserve"> de haberme dado la vida, siempre </w:t>
      </w:r>
      <w:r w:rsidR="00AC7B32" w:rsidRPr="008A380E">
        <w:rPr>
          <w:color w:val="000000"/>
          <w:shd w:val="clear" w:color="auto" w:fill="FFFFFF"/>
        </w:rPr>
        <w:t>confió</w:t>
      </w:r>
      <w:r w:rsidR="00AB6EC7" w:rsidRPr="008A380E">
        <w:rPr>
          <w:color w:val="000000"/>
          <w:shd w:val="clear" w:color="auto" w:fill="FFFFFF"/>
        </w:rPr>
        <w:t xml:space="preserve"> en mí. Te quiero mamita.</w:t>
      </w:r>
      <w:r w:rsidR="003B1BF4" w:rsidRPr="008A380E">
        <w:rPr>
          <w:color w:val="000000"/>
          <w:shd w:val="clear" w:color="auto" w:fill="FFFFFF"/>
        </w:rPr>
        <w:t xml:space="preserve"> A mi padre que ya no está en este </w:t>
      </w:r>
      <w:r w:rsidR="006F70C6" w:rsidRPr="008A380E">
        <w:rPr>
          <w:color w:val="000000"/>
          <w:shd w:val="clear" w:color="auto" w:fill="FFFFFF"/>
        </w:rPr>
        <w:t>mundo,</w:t>
      </w:r>
      <w:r w:rsidR="003B1BF4" w:rsidRPr="008A380E">
        <w:rPr>
          <w:color w:val="000000"/>
          <w:shd w:val="clear" w:color="auto" w:fill="FFFFFF"/>
        </w:rPr>
        <w:t xml:space="preserve"> pero desde donde est</w:t>
      </w:r>
      <w:r w:rsidR="003038DA" w:rsidRPr="008A380E">
        <w:rPr>
          <w:color w:val="000000"/>
          <w:shd w:val="clear" w:color="auto" w:fill="FFFFFF"/>
        </w:rPr>
        <w:t>é</w:t>
      </w:r>
      <w:r w:rsidR="003B1BF4" w:rsidRPr="008A380E">
        <w:rPr>
          <w:color w:val="000000"/>
          <w:shd w:val="clear" w:color="auto" w:fill="FFFFFF"/>
        </w:rPr>
        <w:t xml:space="preserve"> sé que me cuida y me </w:t>
      </w:r>
      <w:r w:rsidR="003038DA" w:rsidRPr="008A380E">
        <w:rPr>
          <w:color w:val="000000"/>
          <w:shd w:val="clear" w:color="auto" w:fill="FFFFFF"/>
        </w:rPr>
        <w:t>da</w:t>
      </w:r>
      <w:r w:rsidR="003B1BF4" w:rsidRPr="008A380E">
        <w:rPr>
          <w:color w:val="000000"/>
          <w:shd w:val="clear" w:color="auto" w:fill="FFFFFF"/>
        </w:rPr>
        <w:t xml:space="preserve"> sus bendiciones </w:t>
      </w:r>
      <w:r w:rsidR="003038DA" w:rsidRPr="008A380E">
        <w:rPr>
          <w:color w:val="000000"/>
          <w:shd w:val="clear" w:color="auto" w:fill="FFFFFF"/>
        </w:rPr>
        <w:t xml:space="preserve">y </w:t>
      </w:r>
      <w:r w:rsidR="003B1BF4" w:rsidRPr="008A380E">
        <w:rPr>
          <w:color w:val="000000"/>
          <w:shd w:val="clear" w:color="auto" w:fill="FFFFFF"/>
        </w:rPr>
        <w:t xml:space="preserve">nunca </w:t>
      </w:r>
      <w:r w:rsidR="00CD372A">
        <w:rPr>
          <w:color w:val="000000"/>
          <w:shd w:val="clear" w:color="auto" w:fill="FFFFFF"/>
        </w:rPr>
        <w:t xml:space="preserve">lo </w:t>
      </w:r>
      <w:r w:rsidR="003B1BF4" w:rsidRPr="008A380E">
        <w:rPr>
          <w:color w:val="000000"/>
          <w:shd w:val="clear" w:color="auto" w:fill="FFFFFF"/>
        </w:rPr>
        <w:t>olvidar</w:t>
      </w:r>
      <w:r w:rsidR="003038DA" w:rsidRPr="008A380E">
        <w:rPr>
          <w:color w:val="000000"/>
          <w:shd w:val="clear" w:color="auto" w:fill="FFFFFF"/>
        </w:rPr>
        <w:t>é</w:t>
      </w:r>
      <w:r w:rsidR="003B1BF4" w:rsidRPr="008A380E">
        <w:rPr>
          <w:color w:val="000000"/>
          <w:shd w:val="clear" w:color="auto" w:fill="FFFFFF"/>
        </w:rPr>
        <w:t xml:space="preserve"> papito</w:t>
      </w:r>
      <w:r w:rsidR="003038DA" w:rsidRPr="008A380E">
        <w:rPr>
          <w:color w:val="000000"/>
          <w:shd w:val="clear" w:color="auto" w:fill="FFFFFF"/>
        </w:rPr>
        <w:t>.</w:t>
      </w:r>
      <w:r w:rsidR="003B1BF4" w:rsidRPr="008A380E">
        <w:rPr>
          <w:color w:val="000000"/>
          <w:shd w:val="clear" w:color="auto" w:fill="FFFFFF"/>
        </w:rPr>
        <w:t xml:space="preserve"> </w:t>
      </w:r>
    </w:p>
    <w:p w14:paraId="327B7FC0" w14:textId="33F58469" w:rsidR="003B1BF4" w:rsidRPr="00A4089A" w:rsidRDefault="003B1BF4" w:rsidP="00315D33">
      <w:pPr>
        <w:spacing w:before="360" w:after="360" w:line="360" w:lineRule="auto"/>
        <w:jc w:val="both"/>
      </w:pPr>
      <w:r w:rsidRPr="008A380E">
        <w:rPr>
          <w:color w:val="000000"/>
          <w:shd w:val="clear" w:color="auto" w:fill="FFFFFF"/>
        </w:rPr>
        <w:t xml:space="preserve">Algunos hermanos y </w:t>
      </w:r>
      <w:r w:rsidR="006F70C6" w:rsidRPr="008A380E">
        <w:rPr>
          <w:color w:val="000000"/>
          <w:shd w:val="clear" w:color="auto" w:fill="FFFFFF"/>
        </w:rPr>
        <w:t>amigos que</w:t>
      </w:r>
      <w:r w:rsidRPr="008A380E">
        <w:rPr>
          <w:color w:val="000000"/>
          <w:shd w:val="clear" w:color="auto" w:fill="FFFFFF"/>
        </w:rPr>
        <w:t xml:space="preserve"> </w:t>
      </w:r>
      <w:r w:rsidR="00CD372A">
        <w:rPr>
          <w:color w:val="000000"/>
          <w:shd w:val="clear" w:color="auto" w:fill="FFFFFF"/>
        </w:rPr>
        <w:t>e</w:t>
      </w:r>
      <w:r w:rsidRPr="008A380E">
        <w:rPr>
          <w:color w:val="000000"/>
          <w:shd w:val="clear" w:color="auto" w:fill="FFFFFF"/>
        </w:rPr>
        <w:t>stuvieron apoyándome emocionalmente, levantándome los ánimos</w:t>
      </w:r>
      <w:r w:rsidR="000A31CC" w:rsidRPr="008A380E">
        <w:rPr>
          <w:color w:val="000000"/>
          <w:shd w:val="clear" w:color="auto" w:fill="FFFFFF"/>
        </w:rPr>
        <w:t xml:space="preserve"> cuando ya me da</w:t>
      </w:r>
      <w:r w:rsidR="003038DA" w:rsidRPr="008A380E">
        <w:rPr>
          <w:color w:val="000000"/>
          <w:shd w:val="clear" w:color="auto" w:fill="FFFFFF"/>
        </w:rPr>
        <w:t>ba</w:t>
      </w:r>
      <w:r w:rsidR="000A31CC" w:rsidRPr="008A380E">
        <w:rPr>
          <w:color w:val="000000"/>
          <w:shd w:val="clear" w:color="auto" w:fill="FFFFFF"/>
        </w:rPr>
        <w:t xml:space="preserve"> por vencido.</w:t>
      </w:r>
    </w:p>
    <w:p w14:paraId="16F13969" w14:textId="77F479B7" w:rsidR="001D3886" w:rsidRPr="00A4089A" w:rsidRDefault="0057736D" w:rsidP="004366AE">
      <w:pPr>
        <w:spacing w:before="360" w:after="360" w:line="360" w:lineRule="auto"/>
        <w:jc w:val="both"/>
      </w:pPr>
      <w:r w:rsidRPr="00A4089A">
        <w:t>A</w:t>
      </w:r>
      <w:r w:rsidR="006075AC" w:rsidRPr="00A4089A">
        <w:t xml:space="preserve"> </w:t>
      </w:r>
      <w:r w:rsidRPr="00A4089A">
        <w:t xml:space="preserve">la </w:t>
      </w:r>
      <w:r w:rsidR="001D3886" w:rsidRPr="00A4089A">
        <w:t>Facultad d</w:t>
      </w:r>
      <w:r w:rsidR="005E7B58" w:rsidRPr="00A4089A">
        <w:t>e Ciencias Agropecuaria</w:t>
      </w:r>
      <w:r w:rsidR="001D3886" w:rsidRPr="00A4089A">
        <w:t>s Recursos Naturales y del</w:t>
      </w:r>
      <w:r w:rsidR="005E7B58" w:rsidRPr="00A4089A">
        <w:t xml:space="preserve"> Ambiente</w:t>
      </w:r>
      <w:r w:rsidR="003038DA">
        <w:t>, C</w:t>
      </w:r>
      <w:r w:rsidRPr="00A4089A">
        <w:t xml:space="preserve">arrera de </w:t>
      </w:r>
      <w:r w:rsidR="003038DA">
        <w:t>I</w:t>
      </w:r>
      <w:r w:rsidRPr="00A4089A">
        <w:t xml:space="preserve">ngeniería </w:t>
      </w:r>
      <w:r w:rsidR="003038DA">
        <w:t>A</w:t>
      </w:r>
      <w:r w:rsidRPr="00A4089A">
        <w:t xml:space="preserve">gronómica, a </w:t>
      </w:r>
      <w:r w:rsidR="006F70C6" w:rsidRPr="00A4089A">
        <w:t>todos los</w:t>
      </w:r>
      <w:r w:rsidR="003038DA">
        <w:t xml:space="preserve"> </w:t>
      </w:r>
      <w:r w:rsidR="006F70C6" w:rsidRPr="00A4089A">
        <w:t xml:space="preserve">docentes </w:t>
      </w:r>
      <w:r w:rsidR="006F70C6">
        <w:t>y</w:t>
      </w:r>
      <w:r w:rsidR="003038DA">
        <w:t xml:space="preserve"> </w:t>
      </w:r>
      <w:r w:rsidR="0057440D" w:rsidRPr="00A4089A">
        <w:t xml:space="preserve">en especial al </w:t>
      </w:r>
      <w:r w:rsidR="003038DA">
        <w:t>T</w:t>
      </w:r>
      <w:r w:rsidR="0057440D" w:rsidRPr="00A4089A">
        <w:t xml:space="preserve">ribunal de </w:t>
      </w:r>
      <w:r w:rsidR="00CD372A">
        <w:t>investigación</w:t>
      </w:r>
      <w:r w:rsidRPr="00A4089A">
        <w:t xml:space="preserve"> por ayudarme en mi formación </w:t>
      </w:r>
      <w:r w:rsidR="003038DA">
        <w:t xml:space="preserve">académica </w:t>
      </w:r>
      <w:r w:rsidRPr="00A4089A">
        <w:t>y brindarme sus conoc</w:t>
      </w:r>
      <w:r w:rsidR="003038DA">
        <w:t xml:space="preserve">imientos para culminar con </w:t>
      </w:r>
      <w:r w:rsidR="00CD372A">
        <w:t>este trabajo.</w:t>
      </w:r>
    </w:p>
    <w:p w14:paraId="3F342C7D" w14:textId="35A3E838" w:rsidR="001D3886" w:rsidRPr="00123C79" w:rsidRDefault="001D3886" w:rsidP="001D3886">
      <w:pPr>
        <w:spacing w:before="360" w:after="360" w:line="360" w:lineRule="auto"/>
        <w:jc w:val="right"/>
        <w:rPr>
          <w:b/>
        </w:rPr>
      </w:pPr>
      <w:r w:rsidRPr="00A4089A">
        <w:t xml:space="preserve">                                                                </w:t>
      </w:r>
      <w:r w:rsidR="00D14061">
        <w:rPr>
          <w:b/>
        </w:rPr>
        <w:t>Li</w:t>
      </w:r>
      <w:r w:rsidR="003038DA" w:rsidRPr="00123C79">
        <w:rPr>
          <w:b/>
        </w:rPr>
        <w:t>ber</w:t>
      </w:r>
    </w:p>
    <w:p w14:paraId="4A72198C" w14:textId="77777777" w:rsidR="0057440D" w:rsidRDefault="0057440D" w:rsidP="0057736D">
      <w:pPr>
        <w:spacing w:line="451" w:lineRule="auto"/>
        <w:jc w:val="both"/>
      </w:pPr>
    </w:p>
    <w:p w14:paraId="790F77A4" w14:textId="77777777" w:rsidR="0057440D" w:rsidRDefault="0057440D" w:rsidP="0057736D">
      <w:pPr>
        <w:spacing w:line="451" w:lineRule="auto"/>
        <w:jc w:val="both"/>
      </w:pPr>
    </w:p>
    <w:p w14:paraId="17EB0DBD" w14:textId="77777777" w:rsidR="001C0BB7" w:rsidRDefault="001C0BB7" w:rsidP="000B192E">
      <w:pPr>
        <w:spacing w:line="451" w:lineRule="auto"/>
      </w:pPr>
    </w:p>
    <w:p w14:paraId="7BFE1104" w14:textId="77777777" w:rsidR="00345A6F" w:rsidRDefault="00345A6F" w:rsidP="000B192E">
      <w:pPr>
        <w:spacing w:line="451" w:lineRule="auto"/>
      </w:pPr>
    </w:p>
    <w:p w14:paraId="2F7AD9A9" w14:textId="77777777" w:rsidR="001C0BB7" w:rsidRDefault="001C0BB7" w:rsidP="000B192E">
      <w:pPr>
        <w:spacing w:line="451" w:lineRule="auto"/>
      </w:pPr>
    </w:p>
    <w:p w14:paraId="16FD059C" w14:textId="77777777" w:rsidR="001C0BB7" w:rsidRDefault="001C0BB7" w:rsidP="000B192E">
      <w:pPr>
        <w:spacing w:line="451" w:lineRule="auto"/>
      </w:pPr>
    </w:p>
    <w:p w14:paraId="03B9CE0C" w14:textId="77777777" w:rsidR="004D0D1C" w:rsidRDefault="004D0D1C" w:rsidP="007E7BF5">
      <w:pPr>
        <w:spacing w:line="451" w:lineRule="auto"/>
        <w:jc w:val="center"/>
        <w:rPr>
          <w:b/>
          <w:sz w:val="28"/>
        </w:rPr>
      </w:pPr>
    </w:p>
    <w:p w14:paraId="5F4446F1" w14:textId="77777777" w:rsidR="004D0D1C" w:rsidRDefault="004D0D1C" w:rsidP="00962C97">
      <w:pPr>
        <w:spacing w:line="451" w:lineRule="auto"/>
        <w:rPr>
          <w:b/>
          <w:sz w:val="28"/>
        </w:rPr>
      </w:pPr>
    </w:p>
    <w:p w14:paraId="419C335D" w14:textId="690B1500" w:rsidR="001C0BB7" w:rsidRPr="003B1F2B" w:rsidRDefault="003B1F2B" w:rsidP="007E7BF5">
      <w:pPr>
        <w:spacing w:line="451" w:lineRule="auto"/>
        <w:jc w:val="center"/>
        <w:rPr>
          <w:b/>
          <w:sz w:val="28"/>
        </w:rPr>
      </w:pPr>
      <w:r w:rsidRPr="003B1F2B">
        <w:rPr>
          <w:b/>
          <w:sz w:val="28"/>
        </w:rPr>
        <w:lastRenderedPageBreak/>
        <w:t>DEDICATORIA</w:t>
      </w:r>
    </w:p>
    <w:p w14:paraId="3A827885" w14:textId="36C939A3" w:rsidR="001C0BB7" w:rsidRPr="003038DA" w:rsidRDefault="00B1393B" w:rsidP="00AA56FD">
      <w:pPr>
        <w:spacing w:before="360" w:after="360" w:line="360" w:lineRule="auto"/>
        <w:jc w:val="both"/>
      </w:pPr>
      <w:r w:rsidRPr="003038DA">
        <w:t xml:space="preserve">El presente trabajo de </w:t>
      </w:r>
      <w:r w:rsidR="006F70C6" w:rsidRPr="003038DA">
        <w:t>investigación fue</w:t>
      </w:r>
      <w:r w:rsidRPr="003038DA">
        <w:t xml:space="preserve"> enfocado en mi futuro como profesional y persona, por tal razón está dedicado a todas aquellas personas que de una u otra forma han aportado con su granito de arena para </w:t>
      </w:r>
      <w:r w:rsidR="003B1F2B" w:rsidRPr="003038DA">
        <w:t>seguir adelante con mi formación académica y profesional.</w:t>
      </w:r>
    </w:p>
    <w:p w14:paraId="69318900" w14:textId="2FC3AA0D" w:rsidR="003B1F2B" w:rsidRPr="003038DA" w:rsidRDefault="003B1F2B" w:rsidP="00AA56FD">
      <w:pPr>
        <w:spacing w:before="360" w:after="360" w:line="360" w:lineRule="auto"/>
        <w:jc w:val="both"/>
      </w:pPr>
      <w:r w:rsidRPr="003038DA">
        <w:t>El sector rural es el sustento alimentic</w:t>
      </w:r>
      <w:r w:rsidR="003038DA">
        <w:t>i</w:t>
      </w:r>
      <w:r w:rsidRPr="003038DA">
        <w:t xml:space="preserve">o de la ciudad y es por ello </w:t>
      </w:r>
      <w:r w:rsidR="003038DA">
        <w:t xml:space="preserve">que </w:t>
      </w:r>
      <w:r w:rsidRPr="003038DA">
        <w:t>me prepar</w:t>
      </w:r>
      <w:r w:rsidR="003038DA">
        <w:t>é</w:t>
      </w:r>
      <w:r w:rsidRPr="003038DA">
        <w:t xml:space="preserve"> en esta rama para poder ayudar</w:t>
      </w:r>
      <w:r w:rsidR="00CB0766">
        <w:t xml:space="preserve"> a</w:t>
      </w:r>
      <w:r w:rsidRPr="003038DA">
        <w:t xml:space="preserve"> fortalecer y d</w:t>
      </w:r>
      <w:r w:rsidR="00CB0766">
        <w:t>esarrollar la agricultura que es indispensable para la seguridad y soberanía alimentaria de nuestro país</w:t>
      </w:r>
      <w:r w:rsidRPr="003038DA">
        <w:t>.</w:t>
      </w:r>
    </w:p>
    <w:p w14:paraId="6FF77B17" w14:textId="42735421" w:rsidR="001C0BB7" w:rsidRPr="003038DA" w:rsidRDefault="003B1F2B" w:rsidP="00AA56FD">
      <w:pPr>
        <w:spacing w:before="360" w:after="360" w:line="360" w:lineRule="auto"/>
        <w:jc w:val="both"/>
      </w:pPr>
      <w:r w:rsidRPr="003038DA">
        <w:t xml:space="preserve">Dedico este momento de mi vida a mi esposo </w:t>
      </w:r>
      <w:r w:rsidR="00CD372A" w:rsidRPr="003038DA">
        <w:t>Carlos por</w:t>
      </w:r>
      <w:r w:rsidRPr="003038DA">
        <w:t xml:space="preserve"> su apoyo y amor, qui</w:t>
      </w:r>
      <w:r w:rsidR="00CB0766">
        <w:t>en es mi soporte diario, comprendiendo</w:t>
      </w:r>
      <w:r w:rsidRPr="003038DA">
        <w:t xml:space="preserve"> que no existen imposibles </w:t>
      </w:r>
      <w:r w:rsidR="00B8456E" w:rsidRPr="003038DA">
        <w:t>en la vida porque el que persevera alcanza su objetivo.</w:t>
      </w:r>
    </w:p>
    <w:p w14:paraId="52D27083" w14:textId="24369DBD" w:rsidR="00B8456E" w:rsidRPr="003038DA" w:rsidRDefault="00AA56FD" w:rsidP="00AA56FD">
      <w:pPr>
        <w:spacing w:before="360" w:after="360" w:line="360" w:lineRule="auto"/>
        <w:jc w:val="both"/>
      </w:pPr>
      <w:r w:rsidRPr="003038DA">
        <w:t xml:space="preserve">A mi Querido hijo Thiago </w:t>
      </w:r>
      <w:r w:rsidR="00123C79" w:rsidRPr="003038DA">
        <w:t>Benjamín</w:t>
      </w:r>
      <w:r w:rsidRPr="003038DA">
        <w:t xml:space="preserve">, quien es mi porvenir, por quien he buscado culminar mi carrera, para </w:t>
      </w:r>
      <w:r w:rsidR="00CD372A">
        <w:t xml:space="preserve">brindarle </w:t>
      </w:r>
      <w:r w:rsidRPr="003038DA">
        <w:t xml:space="preserve">un futuro digno lleno de alegría y armonía. </w:t>
      </w:r>
    </w:p>
    <w:p w14:paraId="4C8B6CDF" w14:textId="77777777" w:rsidR="007E7BF5" w:rsidRDefault="007E7BF5" w:rsidP="00AA56FD">
      <w:pPr>
        <w:spacing w:line="451" w:lineRule="auto"/>
        <w:jc w:val="right"/>
        <w:rPr>
          <w:b/>
        </w:rPr>
      </w:pPr>
    </w:p>
    <w:p w14:paraId="043A028B" w14:textId="18C9CD68" w:rsidR="001C0BB7" w:rsidRPr="00AA56FD" w:rsidRDefault="00962C97" w:rsidP="00AA56FD">
      <w:pPr>
        <w:spacing w:line="451" w:lineRule="auto"/>
        <w:jc w:val="right"/>
        <w:rPr>
          <w:b/>
        </w:rPr>
      </w:pPr>
      <w:proofErr w:type="spellStart"/>
      <w:r>
        <w:rPr>
          <w:b/>
        </w:rPr>
        <w:t>Mercy</w:t>
      </w:r>
      <w:proofErr w:type="spellEnd"/>
      <w:r>
        <w:rPr>
          <w:b/>
        </w:rPr>
        <w:t xml:space="preserve"> </w:t>
      </w:r>
    </w:p>
    <w:p w14:paraId="4080323D" w14:textId="77777777" w:rsidR="001C0BB7" w:rsidRDefault="001C0BB7" w:rsidP="000B192E">
      <w:pPr>
        <w:spacing w:line="451" w:lineRule="auto"/>
      </w:pPr>
    </w:p>
    <w:p w14:paraId="11141A4A" w14:textId="77777777" w:rsidR="001C0BB7" w:rsidRDefault="001C0BB7" w:rsidP="000B192E">
      <w:pPr>
        <w:spacing w:line="451" w:lineRule="auto"/>
      </w:pPr>
    </w:p>
    <w:p w14:paraId="4B415157" w14:textId="77777777" w:rsidR="001C0BB7" w:rsidRDefault="001C0BB7" w:rsidP="000B192E">
      <w:pPr>
        <w:spacing w:line="451" w:lineRule="auto"/>
      </w:pPr>
    </w:p>
    <w:p w14:paraId="23DA42E2" w14:textId="77777777" w:rsidR="001C0BB7" w:rsidRDefault="001C0BB7" w:rsidP="000B192E">
      <w:pPr>
        <w:spacing w:line="451" w:lineRule="auto"/>
      </w:pPr>
    </w:p>
    <w:p w14:paraId="0744AE7F" w14:textId="77777777" w:rsidR="001C0BB7" w:rsidRDefault="001C0BB7" w:rsidP="000B192E">
      <w:pPr>
        <w:spacing w:line="451" w:lineRule="auto"/>
      </w:pPr>
    </w:p>
    <w:p w14:paraId="70E7022B" w14:textId="77777777" w:rsidR="001C0BB7" w:rsidRDefault="001C0BB7" w:rsidP="000B192E">
      <w:pPr>
        <w:spacing w:line="451" w:lineRule="auto"/>
      </w:pPr>
    </w:p>
    <w:p w14:paraId="40CBEA15" w14:textId="77777777" w:rsidR="001C0BB7" w:rsidRDefault="001C0BB7" w:rsidP="000B192E">
      <w:pPr>
        <w:spacing w:line="451" w:lineRule="auto"/>
      </w:pPr>
    </w:p>
    <w:p w14:paraId="59627F17" w14:textId="77777777" w:rsidR="004D0D1C" w:rsidRDefault="004D0D1C" w:rsidP="007E7BF5">
      <w:pPr>
        <w:spacing w:before="360" w:after="360" w:line="360" w:lineRule="auto"/>
        <w:jc w:val="center"/>
        <w:rPr>
          <w:b/>
          <w:sz w:val="28"/>
        </w:rPr>
      </w:pPr>
    </w:p>
    <w:p w14:paraId="57973591" w14:textId="1BDC850D" w:rsidR="001C0BB7" w:rsidRPr="001A4436" w:rsidRDefault="001A4436" w:rsidP="007E7BF5">
      <w:pPr>
        <w:spacing w:before="360" w:after="360" w:line="360" w:lineRule="auto"/>
        <w:jc w:val="center"/>
        <w:rPr>
          <w:b/>
          <w:sz w:val="28"/>
        </w:rPr>
      </w:pPr>
      <w:r w:rsidRPr="001A4436">
        <w:rPr>
          <w:b/>
          <w:sz w:val="28"/>
        </w:rPr>
        <w:lastRenderedPageBreak/>
        <w:t>AGRADECIMIENTO</w:t>
      </w:r>
    </w:p>
    <w:p w14:paraId="4EF867B2" w14:textId="557B81E9" w:rsidR="001C0BB7" w:rsidRPr="003038DA" w:rsidRDefault="00AA56FD" w:rsidP="001A4436">
      <w:pPr>
        <w:spacing w:before="360" w:after="360" w:line="360" w:lineRule="auto"/>
        <w:jc w:val="both"/>
      </w:pPr>
      <w:r w:rsidRPr="003038DA">
        <w:t>Agradecemos a Dios por darnos la vida, bendecirnos y guiarnos por el buen camino</w:t>
      </w:r>
      <w:r w:rsidR="00315D33" w:rsidRPr="003038DA">
        <w:t xml:space="preserve"> y hacernos las personas que somos hoy en </w:t>
      </w:r>
      <w:r w:rsidR="00F979CA" w:rsidRPr="003038DA">
        <w:t>día</w:t>
      </w:r>
      <w:r w:rsidR="00315D33" w:rsidRPr="003038DA">
        <w:t>.</w:t>
      </w:r>
    </w:p>
    <w:p w14:paraId="53480F10" w14:textId="221CF24E" w:rsidR="003341D0" w:rsidRPr="003038DA" w:rsidRDefault="003341D0" w:rsidP="001A4436">
      <w:pPr>
        <w:spacing w:before="360" w:after="360" w:line="360" w:lineRule="auto"/>
        <w:jc w:val="both"/>
      </w:pPr>
      <w:r w:rsidRPr="003038DA">
        <w:t xml:space="preserve">Agradecemos de manera especial a la Universidad Estatal de Bolívar, Facultad </w:t>
      </w:r>
      <w:r w:rsidR="00123C79">
        <w:t>d</w:t>
      </w:r>
      <w:r w:rsidRPr="003038DA">
        <w:t xml:space="preserve">e Ciencias Agropecuarias, Recursos Naturales y </w:t>
      </w:r>
      <w:r w:rsidR="00123C79">
        <w:t>d</w:t>
      </w:r>
      <w:r w:rsidRPr="003038DA">
        <w:t xml:space="preserve">el Ambiente, Carrera de Ingeniería Agronómica por habernos abierto sus puertas </w:t>
      </w:r>
      <w:r w:rsidR="006F70C6" w:rsidRPr="003038DA">
        <w:t>para nuestra</w:t>
      </w:r>
      <w:r w:rsidRPr="003038DA">
        <w:t xml:space="preserve"> preparación académica y formación profesional, a sus </w:t>
      </w:r>
      <w:r w:rsidR="006F70C6" w:rsidRPr="003038DA">
        <w:t>autoridades y</w:t>
      </w:r>
      <w:r w:rsidRPr="003038DA">
        <w:t xml:space="preserve"> a todos</w:t>
      </w:r>
      <w:r w:rsidR="006125DD">
        <w:t xml:space="preserve"> los</w:t>
      </w:r>
      <w:r w:rsidRPr="003038DA">
        <w:t xml:space="preserve"> </w:t>
      </w:r>
      <w:r w:rsidR="006F70C6" w:rsidRPr="003038DA">
        <w:t>docentes</w:t>
      </w:r>
      <w:r w:rsidR="006F70C6">
        <w:t>,</w:t>
      </w:r>
      <w:r w:rsidR="006F70C6" w:rsidRPr="003038DA">
        <w:t xml:space="preserve"> quienes</w:t>
      </w:r>
      <w:r w:rsidRPr="003038DA">
        <w:t xml:space="preserve"> con sus conocimientos y experiencias </w:t>
      </w:r>
      <w:r w:rsidR="006125DD">
        <w:t>contribuyeron en los procesos de enseñanza - aprendizaje</w:t>
      </w:r>
      <w:r w:rsidRPr="003038DA">
        <w:t xml:space="preserve"> durante el tiempo </w:t>
      </w:r>
      <w:r w:rsidR="006F70C6" w:rsidRPr="003038DA">
        <w:t>de nuestra</w:t>
      </w:r>
      <w:r w:rsidRPr="003038DA">
        <w:t xml:space="preserve"> vida estudiantil.</w:t>
      </w:r>
    </w:p>
    <w:p w14:paraId="6DDAE391" w14:textId="29CCA3C4" w:rsidR="003341D0" w:rsidRPr="003038DA" w:rsidRDefault="003038DA" w:rsidP="001A4436">
      <w:pPr>
        <w:spacing w:before="360" w:after="360" w:line="360" w:lineRule="auto"/>
        <w:jc w:val="both"/>
      </w:pPr>
      <w:r>
        <w:t>Agradecemos al T</w:t>
      </w:r>
      <w:r w:rsidR="003341D0" w:rsidRPr="003038DA">
        <w:t xml:space="preserve">ribunal de </w:t>
      </w:r>
      <w:r>
        <w:t xml:space="preserve">Tesis en los </w:t>
      </w:r>
      <w:r w:rsidR="003341D0" w:rsidRPr="003038DA">
        <w:t>Ing</w:t>
      </w:r>
      <w:r>
        <w:t>. David Silva (</w:t>
      </w:r>
      <w:r w:rsidR="00CD372A">
        <w:t>DIRECTOR)</w:t>
      </w:r>
      <w:r>
        <w:t>,</w:t>
      </w:r>
      <w:r w:rsidR="008A380E">
        <w:t xml:space="preserve"> </w:t>
      </w:r>
      <w:r w:rsidR="008A380E" w:rsidRPr="008A380E">
        <w:rPr>
          <w:bCs/>
        </w:rPr>
        <w:t xml:space="preserve">Ing. José </w:t>
      </w:r>
      <w:r w:rsidR="008A380E">
        <w:rPr>
          <w:bCs/>
        </w:rPr>
        <w:t>S</w:t>
      </w:r>
      <w:r w:rsidR="008A380E" w:rsidRPr="008A380E">
        <w:rPr>
          <w:bCs/>
        </w:rPr>
        <w:t xml:space="preserve">ánchez </w:t>
      </w:r>
      <w:r w:rsidR="008A380E">
        <w:rPr>
          <w:bCs/>
        </w:rPr>
        <w:t>M</w:t>
      </w:r>
      <w:r w:rsidR="008A380E" w:rsidRPr="008A380E">
        <w:rPr>
          <w:bCs/>
        </w:rPr>
        <w:t>orales</w:t>
      </w:r>
      <w:r>
        <w:t xml:space="preserve"> (</w:t>
      </w:r>
      <w:proofErr w:type="spellStart"/>
      <w:r>
        <w:t>Biometrista</w:t>
      </w:r>
      <w:proofErr w:type="spellEnd"/>
      <w:r>
        <w:t xml:space="preserve">) y </w:t>
      </w:r>
      <w:r w:rsidR="003341D0" w:rsidRPr="003038DA">
        <w:t>Nelson Monar</w:t>
      </w:r>
      <w:r>
        <w:t xml:space="preserve"> Gavilanes</w:t>
      </w:r>
      <w:r w:rsidR="003341D0" w:rsidRPr="003038DA">
        <w:t xml:space="preserve"> (</w:t>
      </w:r>
      <w:r>
        <w:t>Redacción T</w:t>
      </w:r>
      <w:r w:rsidR="003341D0" w:rsidRPr="003038DA">
        <w:t xml:space="preserve">écnica) y de </w:t>
      </w:r>
      <w:r>
        <w:t>igual</w:t>
      </w:r>
      <w:r w:rsidR="003341D0" w:rsidRPr="003038DA">
        <w:t xml:space="preserve"> forma a la Ing. Andrea </w:t>
      </w:r>
      <w:r w:rsidRPr="003038DA">
        <w:t>Román</w:t>
      </w:r>
      <w:r w:rsidR="008A380E">
        <w:t xml:space="preserve"> </w:t>
      </w:r>
      <w:r w:rsidR="008A380E" w:rsidRPr="003038DA">
        <w:t>Ing. Carlos Monar</w:t>
      </w:r>
      <w:r w:rsidR="008A380E">
        <w:t xml:space="preserve"> Benavides</w:t>
      </w:r>
      <w:r w:rsidR="001A4436" w:rsidRPr="003038DA">
        <w:t xml:space="preserve">, por </w:t>
      </w:r>
      <w:r w:rsidR="00123C79">
        <w:t xml:space="preserve">el conocimiento </w:t>
      </w:r>
      <w:r w:rsidR="006125DD">
        <w:t xml:space="preserve">compartido </w:t>
      </w:r>
      <w:r w:rsidR="00123C79">
        <w:t xml:space="preserve">y </w:t>
      </w:r>
      <w:r w:rsidR="001A4436" w:rsidRPr="003038DA">
        <w:t>la confianza brindada, apoyo y orientación durante la carrera y en la re</w:t>
      </w:r>
      <w:r w:rsidR="00123C79">
        <w:t>alización de esta investigación como modalidad de titulación.</w:t>
      </w:r>
    </w:p>
    <w:p w14:paraId="5ECD328E" w14:textId="2ACE473A" w:rsidR="00F979CA" w:rsidRPr="003038DA" w:rsidRDefault="00FB4C8D" w:rsidP="001A4436">
      <w:pPr>
        <w:spacing w:before="360" w:after="360" w:line="360" w:lineRule="auto"/>
        <w:jc w:val="both"/>
      </w:pPr>
      <w:r w:rsidRPr="003038DA">
        <w:t xml:space="preserve">Un especial agradecimiento al </w:t>
      </w:r>
      <w:r w:rsidR="00D3011D">
        <w:t>E</w:t>
      </w:r>
      <w:r w:rsidRPr="003038DA">
        <w:t xml:space="preserve">stado </w:t>
      </w:r>
      <w:r w:rsidR="00B25D32">
        <w:t>E</w:t>
      </w:r>
      <w:r w:rsidR="0088580C">
        <w:t xml:space="preserve">cuatoriano quien </w:t>
      </w:r>
      <w:r w:rsidR="006125DD">
        <w:t>a través del</w:t>
      </w:r>
      <w:r w:rsidRPr="003038DA">
        <w:t xml:space="preserve"> </w:t>
      </w:r>
      <w:r w:rsidR="00F979CA" w:rsidRPr="003038DA">
        <w:t>Instituto de Fomento al Talento Humano</w:t>
      </w:r>
      <w:r w:rsidR="0088580C">
        <w:t xml:space="preserve"> designó</w:t>
      </w:r>
      <w:r w:rsidR="00F979CA" w:rsidRPr="003038DA">
        <w:t xml:space="preserve"> </w:t>
      </w:r>
      <w:r w:rsidRPr="003038DA">
        <w:t>una beca,</w:t>
      </w:r>
      <w:r w:rsidR="0088580C">
        <w:t xml:space="preserve"> que permitió </w:t>
      </w:r>
      <w:r w:rsidR="006F70C6">
        <w:t>el financiamiento</w:t>
      </w:r>
      <w:r w:rsidR="0088580C">
        <w:t xml:space="preserve"> y culminación</w:t>
      </w:r>
      <w:r w:rsidRPr="003038DA">
        <w:t xml:space="preserve"> </w:t>
      </w:r>
      <w:r w:rsidR="00B25D32">
        <w:t>nuestra carrera.</w:t>
      </w:r>
      <w:r w:rsidR="00F979CA" w:rsidRPr="003038DA">
        <w:t xml:space="preserve"> </w:t>
      </w:r>
    </w:p>
    <w:p w14:paraId="715B3AA3" w14:textId="48A0D74F" w:rsidR="003341D0" w:rsidRDefault="006F70C6" w:rsidP="003341D0">
      <w:pPr>
        <w:spacing w:before="360" w:after="360" w:line="360" w:lineRule="auto"/>
        <w:jc w:val="both"/>
      </w:pPr>
      <w:r>
        <w:t>Finalmente,</w:t>
      </w:r>
      <w:r w:rsidR="006125DD">
        <w:t xml:space="preserve"> a todos nuestros amigos,</w:t>
      </w:r>
      <w:r w:rsidR="007E7BF5" w:rsidRPr="003038DA">
        <w:t xml:space="preserve"> compañeros</w:t>
      </w:r>
      <w:r w:rsidR="006125DD">
        <w:t xml:space="preserve"> y docentes</w:t>
      </w:r>
      <w:r w:rsidR="007E7BF5" w:rsidRPr="003038DA">
        <w:t xml:space="preserve"> con quienes compartimos estos años de vida universitaria, quienes con su apoyo y colaboración hicieron posible la culminación de nuestra profesión.</w:t>
      </w:r>
    </w:p>
    <w:p w14:paraId="3B849814" w14:textId="77777777" w:rsidR="003038DA" w:rsidRDefault="003038DA" w:rsidP="003341D0">
      <w:pPr>
        <w:spacing w:before="360" w:after="360" w:line="360" w:lineRule="auto"/>
        <w:jc w:val="both"/>
      </w:pPr>
    </w:p>
    <w:p w14:paraId="68CB0078" w14:textId="77777777" w:rsidR="003038DA" w:rsidRDefault="003038DA" w:rsidP="003341D0">
      <w:pPr>
        <w:spacing w:before="360" w:after="360" w:line="360" w:lineRule="auto"/>
        <w:jc w:val="both"/>
      </w:pPr>
    </w:p>
    <w:p w14:paraId="70FD28FA" w14:textId="77777777" w:rsidR="003038DA" w:rsidRPr="003038DA" w:rsidRDefault="003038DA" w:rsidP="003341D0">
      <w:pPr>
        <w:spacing w:before="360" w:after="360" w:line="360" w:lineRule="auto"/>
        <w:jc w:val="both"/>
      </w:pPr>
    </w:p>
    <w:sdt>
      <w:sdtPr>
        <w:rPr>
          <w:rFonts w:ascii="Times New Roman" w:eastAsia="Times New Roman" w:hAnsi="Times New Roman" w:cs="Times New Roman"/>
          <w:color w:val="auto"/>
          <w:sz w:val="24"/>
          <w:szCs w:val="24"/>
          <w:lang w:val="es-EC" w:eastAsia="es-EC"/>
        </w:rPr>
        <w:id w:val="-1350020912"/>
        <w:docPartObj>
          <w:docPartGallery w:val="Table of Contents"/>
          <w:docPartUnique/>
        </w:docPartObj>
      </w:sdtPr>
      <w:sdtEndPr>
        <w:rPr>
          <w:bCs/>
        </w:rPr>
      </w:sdtEndPr>
      <w:sdtContent>
        <w:p w14:paraId="553A5C25" w14:textId="1B177408" w:rsidR="0023658F" w:rsidRPr="00B25D32" w:rsidRDefault="00ED4259" w:rsidP="00506BBC">
          <w:pPr>
            <w:pStyle w:val="TtuloTDC"/>
            <w:spacing w:before="0" w:line="360" w:lineRule="auto"/>
            <w:jc w:val="center"/>
            <w:rPr>
              <w:rFonts w:ascii="Times New Roman" w:hAnsi="Times New Roman" w:cs="Times New Roman"/>
              <w:b/>
              <w:color w:val="auto"/>
              <w:sz w:val="28"/>
              <w:szCs w:val="28"/>
            </w:rPr>
          </w:pPr>
          <w:r w:rsidRPr="00B25D32">
            <w:rPr>
              <w:rFonts w:ascii="Times New Roman" w:eastAsia="Times New Roman" w:hAnsi="Times New Roman" w:cs="Times New Roman"/>
              <w:b/>
              <w:color w:val="auto"/>
              <w:sz w:val="28"/>
              <w:szCs w:val="28"/>
              <w:lang w:val="es-EC" w:eastAsia="es-EC"/>
            </w:rPr>
            <w:t>Í</w:t>
          </w:r>
          <w:r w:rsidR="0023658F" w:rsidRPr="00B25D32">
            <w:rPr>
              <w:rFonts w:ascii="Times New Roman" w:hAnsi="Times New Roman" w:cs="Times New Roman"/>
              <w:b/>
              <w:color w:val="auto"/>
              <w:sz w:val="28"/>
              <w:szCs w:val="28"/>
            </w:rPr>
            <w:t>NDICE CONTENIDO</w:t>
          </w:r>
        </w:p>
        <w:p w14:paraId="38ACA0FE" w14:textId="009E5DB5" w:rsidR="000B2CC6" w:rsidRPr="000B2CC6" w:rsidRDefault="0023658F" w:rsidP="008F0D2D">
          <w:pPr>
            <w:pStyle w:val="TDC1"/>
            <w:spacing w:before="360" w:after="360"/>
            <w:rPr>
              <w:rFonts w:asciiTheme="minorHAnsi" w:eastAsiaTheme="minorEastAsia" w:hAnsiTheme="minorHAnsi"/>
              <w:noProof/>
              <w:sz w:val="22"/>
              <w:lang w:eastAsia="es-ES"/>
            </w:rPr>
          </w:pPr>
          <w:r w:rsidRPr="000B2CC6">
            <w:rPr>
              <w:rFonts w:cs="Times New Roman"/>
              <w:bCs/>
              <w:szCs w:val="24"/>
            </w:rPr>
            <w:fldChar w:fldCharType="begin"/>
          </w:r>
          <w:r w:rsidRPr="000B2CC6">
            <w:rPr>
              <w:rFonts w:cs="Times New Roman"/>
              <w:bCs/>
              <w:szCs w:val="24"/>
            </w:rPr>
            <w:instrText xml:space="preserve"> TOC \o "1-3" \h \z \u </w:instrText>
          </w:r>
          <w:r w:rsidRPr="000B2CC6">
            <w:rPr>
              <w:rFonts w:cs="Times New Roman"/>
              <w:bCs/>
              <w:szCs w:val="24"/>
            </w:rPr>
            <w:fldChar w:fldCharType="separate"/>
          </w:r>
          <w:hyperlink w:anchor="_Toc45886116" w:history="1">
            <w:r w:rsidR="000B2CC6" w:rsidRPr="000B2CC6">
              <w:rPr>
                <w:rStyle w:val="Hipervnculo"/>
                <w:rFonts w:cs="Times New Roman"/>
                <w:noProof/>
              </w:rPr>
              <w:t>I.</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INTRODUCCIÓN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_Toc45886116 \h </w:instrText>
            </w:r>
            <w:r w:rsidR="000B2CC6" w:rsidRPr="000B2CC6">
              <w:rPr>
                <w:noProof/>
                <w:webHidden/>
              </w:rPr>
            </w:r>
            <w:r w:rsidR="000B2CC6" w:rsidRPr="000B2CC6">
              <w:rPr>
                <w:noProof/>
                <w:webHidden/>
              </w:rPr>
              <w:fldChar w:fldCharType="separate"/>
            </w:r>
            <w:r w:rsidR="001C7C63">
              <w:rPr>
                <w:noProof/>
                <w:webHidden/>
              </w:rPr>
              <w:t>1</w:t>
            </w:r>
            <w:r w:rsidR="000B2CC6" w:rsidRPr="000B2CC6">
              <w:rPr>
                <w:noProof/>
                <w:webHidden/>
              </w:rPr>
              <w:fldChar w:fldCharType="end"/>
            </w:r>
          </w:hyperlink>
        </w:p>
        <w:p w14:paraId="51A90850" w14:textId="4BA26C74"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117" w:history="1">
            <w:r w:rsidR="000B2CC6" w:rsidRPr="000B2CC6">
              <w:rPr>
                <w:rStyle w:val="Hipervnculo"/>
                <w:rFonts w:cs="Times New Roman"/>
                <w:noProof/>
              </w:rPr>
              <w:t>II.</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PROBLEMA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_Toc45886117 \h </w:instrText>
            </w:r>
            <w:r w:rsidR="000B2CC6" w:rsidRPr="000B2CC6">
              <w:rPr>
                <w:noProof/>
                <w:webHidden/>
              </w:rPr>
            </w:r>
            <w:r w:rsidR="000B2CC6" w:rsidRPr="000B2CC6">
              <w:rPr>
                <w:noProof/>
                <w:webHidden/>
              </w:rPr>
              <w:fldChar w:fldCharType="separate"/>
            </w:r>
            <w:r w:rsidR="001C7C63">
              <w:rPr>
                <w:noProof/>
                <w:webHidden/>
              </w:rPr>
              <w:t>4</w:t>
            </w:r>
            <w:r w:rsidR="000B2CC6" w:rsidRPr="000B2CC6">
              <w:rPr>
                <w:noProof/>
                <w:webHidden/>
              </w:rPr>
              <w:fldChar w:fldCharType="end"/>
            </w:r>
          </w:hyperlink>
        </w:p>
        <w:p w14:paraId="5CB0CF4F" w14:textId="3B5A4699"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118" w:history="1">
            <w:r w:rsidR="000B2CC6" w:rsidRPr="000B2CC6">
              <w:rPr>
                <w:rStyle w:val="Hipervnculo"/>
                <w:rFonts w:cs="Times New Roman"/>
                <w:noProof/>
              </w:rPr>
              <w:t>III.</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MARCO TEÓRICO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_Toc45886118 \h </w:instrText>
            </w:r>
            <w:r w:rsidR="000B2CC6" w:rsidRPr="000B2CC6">
              <w:rPr>
                <w:noProof/>
                <w:webHidden/>
              </w:rPr>
            </w:r>
            <w:r w:rsidR="000B2CC6" w:rsidRPr="000B2CC6">
              <w:rPr>
                <w:noProof/>
                <w:webHidden/>
              </w:rPr>
              <w:fldChar w:fldCharType="separate"/>
            </w:r>
            <w:r w:rsidR="001C7C63">
              <w:rPr>
                <w:noProof/>
                <w:webHidden/>
              </w:rPr>
              <w:t>6</w:t>
            </w:r>
            <w:r w:rsidR="000B2CC6" w:rsidRPr="000B2CC6">
              <w:rPr>
                <w:noProof/>
                <w:webHidden/>
              </w:rPr>
              <w:fldChar w:fldCharType="end"/>
            </w:r>
          </w:hyperlink>
        </w:p>
        <w:p w14:paraId="060DF945" w14:textId="31509ED1"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19" w:history="1">
            <w:r w:rsidR="000B2CC6" w:rsidRPr="000B2CC6">
              <w:rPr>
                <w:rStyle w:val="Hipervnculo"/>
                <w:rFonts w:cs="Times New Roman"/>
                <w:noProof/>
              </w:rPr>
              <w:t>3.1.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Origen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_Toc45886119 \h </w:instrText>
            </w:r>
            <w:r w:rsidR="000B2CC6" w:rsidRPr="000B2CC6">
              <w:rPr>
                <w:noProof/>
                <w:webHidden/>
              </w:rPr>
            </w:r>
            <w:r w:rsidR="000B2CC6" w:rsidRPr="000B2CC6">
              <w:rPr>
                <w:noProof/>
                <w:webHidden/>
              </w:rPr>
              <w:fldChar w:fldCharType="separate"/>
            </w:r>
            <w:r w:rsidR="001C7C63">
              <w:rPr>
                <w:noProof/>
                <w:webHidden/>
              </w:rPr>
              <w:t>6</w:t>
            </w:r>
            <w:r w:rsidR="000B2CC6" w:rsidRPr="000B2CC6">
              <w:rPr>
                <w:noProof/>
                <w:webHidden/>
              </w:rPr>
              <w:fldChar w:fldCharType="end"/>
            </w:r>
          </w:hyperlink>
        </w:p>
        <w:p w14:paraId="6120914C" w14:textId="1896E393"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20" w:history="1">
            <w:r w:rsidR="000B2CC6" w:rsidRPr="000B2CC6">
              <w:rPr>
                <w:rStyle w:val="Hipervnculo"/>
                <w:rFonts w:cs="Times New Roman"/>
                <w:noProof/>
              </w:rPr>
              <w:t>3.2.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Clasificación taxonómica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_Toc45886120 \h </w:instrText>
            </w:r>
            <w:r w:rsidR="000B2CC6" w:rsidRPr="000B2CC6">
              <w:rPr>
                <w:noProof/>
                <w:webHidden/>
              </w:rPr>
            </w:r>
            <w:r w:rsidR="000B2CC6" w:rsidRPr="000B2CC6">
              <w:rPr>
                <w:noProof/>
                <w:webHidden/>
              </w:rPr>
              <w:fldChar w:fldCharType="separate"/>
            </w:r>
            <w:r w:rsidR="001C7C63">
              <w:rPr>
                <w:noProof/>
                <w:webHidden/>
              </w:rPr>
              <w:t>6</w:t>
            </w:r>
            <w:r w:rsidR="000B2CC6" w:rsidRPr="000B2CC6">
              <w:rPr>
                <w:noProof/>
                <w:webHidden/>
              </w:rPr>
              <w:fldChar w:fldCharType="end"/>
            </w:r>
          </w:hyperlink>
        </w:p>
        <w:p w14:paraId="39730A85" w14:textId="379AE510"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21" w:history="1">
            <w:r w:rsidR="000B2CC6" w:rsidRPr="000B2CC6">
              <w:rPr>
                <w:rStyle w:val="Hipervnculo"/>
                <w:rFonts w:cs="Times New Roman"/>
                <w:noProof/>
              </w:rPr>
              <w:t>3.3.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Descripción morfológica de la planta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_Toc45886121 \h </w:instrText>
            </w:r>
            <w:r w:rsidR="000B2CC6" w:rsidRPr="000B2CC6">
              <w:rPr>
                <w:noProof/>
                <w:webHidden/>
              </w:rPr>
            </w:r>
            <w:r w:rsidR="000B2CC6" w:rsidRPr="000B2CC6">
              <w:rPr>
                <w:noProof/>
                <w:webHidden/>
              </w:rPr>
              <w:fldChar w:fldCharType="separate"/>
            </w:r>
            <w:r w:rsidR="001C7C63">
              <w:rPr>
                <w:noProof/>
                <w:webHidden/>
              </w:rPr>
              <w:t>6</w:t>
            </w:r>
            <w:r w:rsidR="000B2CC6" w:rsidRPr="000B2CC6">
              <w:rPr>
                <w:noProof/>
                <w:webHidden/>
              </w:rPr>
              <w:fldChar w:fldCharType="end"/>
            </w:r>
          </w:hyperlink>
        </w:p>
        <w:p w14:paraId="0D67581A" w14:textId="7F25FD0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22" w:history="1">
            <w:r w:rsidR="000B2CC6" w:rsidRPr="000B2CC6">
              <w:rPr>
                <w:rStyle w:val="Hipervnculo"/>
                <w:rFonts w:cs="Times New Roman"/>
                <w:noProof/>
              </w:rPr>
              <w:t>3.3.1.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Raíz</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_Toc45886122 \h </w:instrText>
            </w:r>
            <w:r w:rsidR="000B2CC6" w:rsidRPr="000B2CC6">
              <w:rPr>
                <w:noProof/>
                <w:webHidden/>
              </w:rPr>
            </w:r>
            <w:r w:rsidR="000B2CC6" w:rsidRPr="000B2CC6">
              <w:rPr>
                <w:noProof/>
                <w:webHidden/>
              </w:rPr>
              <w:fldChar w:fldCharType="separate"/>
            </w:r>
            <w:r w:rsidR="001C7C63">
              <w:rPr>
                <w:noProof/>
                <w:webHidden/>
              </w:rPr>
              <w:t>6</w:t>
            </w:r>
            <w:r w:rsidR="000B2CC6" w:rsidRPr="000B2CC6">
              <w:rPr>
                <w:noProof/>
                <w:webHidden/>
              </w:rPr>
              <w:fldChar w:fldCharType="end"/>
            </w:r>
          </w:hyperlink>
        </w:p>
        <w:p w14:paraId="50AB915F" w14:textId="12261805"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23" w:history="1">
            <w:r w:rsidR="000B2CC6" w:rsidRPr="000B2CC6">
              <w:rPr>
                <w:rStyle w:val="Hipervnculo"/>
                <w:rFonts w:cs="Times New Roman"/>
                <w:noProof/>
              </w:rPr>
              <w:t>3.3.2.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Tallo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_Toc45886123 \h </w:instrText>
            </w:r>
            <w:r w:rsidR="000B2CC6" w:rsidRPr="000B2CC6">
              <w:rPr>
                <w:noProof/>
                <w:webHidden/>
              </w:rPr>
            </w:r>
            <w:r w:rsidR="000B2CC6" w:rsidRPr="000B2CC6">
              <w:rPr>
                <w:noProof/>
                <w:webHidden/>
              </w:rPr>
              <w:fldChar w:fldCharType="separate"/>
            </w:r>
            <w:r w:rsidR="001C7C63">
              <w:rPr>
                <w:noProof/>
                <w:webHidden/>
              </w:rPr>
              <w:t>7</w:t>
            </w:r>
            <w:r w:rsidR="000B2CC6" w:rsidRPr="000B2CC6">
              <w:rPr>
                <w:noProof/>
                <w:webHidden/>
              </w:rPr>
              <w:fldChar w:fldCharType="end"/>
            </w:r>
          </w:hyperlink>
        </w:p>
        <w:p w14:paraId="60F4BEA1" w14:textId="647F7680"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24" w:history="1">
            <w:r w:rsidR="000B2CC6" w:rsidRPr="000B2CC6">
              <w:rPr>
                <w:rStyle w:val="Hipervnculo"/>
                <w:rFonts w:cs="Times New Roman"/>
                <w:noProof/>
              </w:rPr>
              <w:t>3.3.3.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Hojas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_Toc45886124 \h </w:instrText>
            </w:r>
            <w:r w:rsidR="000B2CC6" w:rsidRPr="000B2CC6">
              <w:rPr>
                <w:noProof/>
                <w:webHidden/>
              </w:rPr>
            </w:r>
            <w:r w:rsidR="000B2CC6" w:rsidRPr="000B2CC6">
              <w:rPr>
                <w:noProof/>
                <w:webHidden/>
              </w:rPr>
              <w:fldChar w:fldCharType="separate"/>
            </w:r>
            <w:r w:rsidR="001C7C63">
              <w:rPr>
                <w:noProof/>
                <w:webHidden/>
              </w:rPr>
              <w:t>7</w:t>
            </w:r>
            <w:r w:rsidR="000B2CC6" w:rsidRPr="000B2CC6">
              <w:rPr>
                <w:noProof/>
                <w:webHidden/>
              </w:rPr>
              <w:fldChar w:fldCharType="end"/>
            </w:r>
          </w:hyperlink>
        </w:p>
        <w:p w14:paraId="28420D84" w14:textId="36F37CD4"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25" w:history="1">
            <w:r w:rsidR="000B2CC6" w:rsidRPr="000B2CC6">
              <w:rPr>
                <w:rStyle w:val="Hipervnculo"/>
                <w:rFonts w:cs="Times New Roman"/>
                <w:noProof/>
              </w:rPr>
              <w:t>3.3.4.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Inflorescencia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_Toc45886125 \h </w:instrText>
            </w:r>
            <w:r w:rsidR="000B2CC6" w:rsidRPr="000B2CC6">
              <w:rPr>
                <w:noProof/>
                <w:webHidden/>
              </w:rPr>
            </w:r>
            <w:r w:rsidR="000B2CC6" w:rsidRPr="000B2CC6">
              <w:rPr>
                <w:noProof/>
                <w:webHidden/>
              </w:rPr>
              <w:fldChar w:fldCharType="separate"/>
            </w:r>
            <w:r w:rsidR="001C7C63">
              <w:rPr>
                <w:noProof/>
                <w:webHidden/>
              </w:rPr>
              <w:t>7</w:t>
            </w:r>
            <w:r w:rsidR="000B2CC6" w:rsidRPr="000B2CC6">
              <w:rPr>
                <w:noProof/>
                <w:webHidden/>
              </w:rPr>
              <w:fldChar w:fldCharType="end"/>
            </w:r>
          </w:hyperlink>
        </w:p>
        <w:p w14:paraId="090D516E" w14:textId="7387A1E3"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26" w:history="1">
            <w:r w:rsidR="000B2CC6" w:rsidRPr="000B2CC6">
              <w:rPr>
                <w:rStyle w:val="Hipervnculo"/>
                <w:rFonts w:cs="Times New Roman"/>
                <w:noProof/>
              </w:rPr>
              <w:t>3.3.5.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Fruto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_Toc45886126 \h </w:instrText>
            </w:r>
            <w:r w:rsidR="000B2CC6" w:rsidRPr="000B2CC6">
              <w:rPr>
                <w:noProof/>
                <w:webHidden/>
              </w:rPr>
            </w:r>
            <w:r w:rsidR="000B2CC6" w:rsidRPr="000B2CC6">
              <w:rPr>
                <w:noProof/>
                <w:webHidden/>
              </w:rPr>
              <w:fldChar w:fldCharType="separate"/>
            </w:r>
            <w:r w:rsidR="001C7C63">
              <w:rPr>
                <w:noProof/>
                <w:webHidden/>
              </w:rPr>
              <w:t>8</w:t>
            </w:r>
            <w:r w:rsidR="000B2CC6" w:rsidRPr="000B2CC6">
              <w:rPr>
                <w:noProof/>
                <w:webHidden/>
              </w:rPr>
              <w:fldChar w:fldCharType="end"/>
            </w:r>
          </w:hyperlink>
        </w:p>
        <w:p w14:paraId="5EF99F95" w14:textId="3A4D8EC7"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27" w:history="1">
            <w:r w:rsidR="000B2CC6" w:rsidRPr="000B2CC6">
              <w:rPr>
                <w:rStyle w:val="Hipervnculo"/>
                <w:rFonts w:cs="Times New Roman"/>
                <w:noProof/>
              </w:rPr>
              <w:t>3.4.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Ciclo del cultivo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_Toc45886127 \h </w:instrText>
            </w:r>
            <w:r w:rsidR="000B2CC6" w:rsidRPr="000B2CC6">
              <w:rPr>
                <w:noProof/>
                <w:webHidden/>
              </w:rPr>
            </w:r>
            <w:r w:rsidR="000B2CC6" w:rsidRPr="000B2CC6">
              <w:rPr>
                <w:noProof/>
                <w:webHidden/>
              </w:rPr>
              <w:fldChar w:fldCharType="separate"/>
            </w:r>
            <w:r w:rsidR="001C7C63">
              <w:rPr>
                <w:noProof/>
                <w:webHidden/>
              </w:rPr>
              <w:t>8</w:t>
            </w:r>
            <w:r w:rsidR="000B2CC6" w:rsidRPr="000B2CC6">
              <w:rPr>
                <w:noProof/>
                <w:webHidden/>
              </w:rPr>
              <w:fldChar w:fldCharType="end"/>
            </w:r>
          </w:hyperlink>
        </w:p>
        <w:p w14:paraId="296C00EE" w14:textId="486E3FD1"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28" w:history="1">
            <w:r w:rsidR="000B2CC6" w:rsidRPr="000B2CC6">
              <w:rPr>
                <w:rStyle w:val="Hipervnculo"/>
                <w:rFonts w:cs="Times New Roman"/>
                <w:noProof/>
              </w:rPr>
              <w:t>3.5.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Condiciones edafoclimáticas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_Toc45886128 \h </w:instrText>
            </w:r>
            <w:r w:rsidR="000B2CC6" w:rsidRPr="000B2CC6">
              <w:rPr>
                <w:noProof/>
                <w:webHidden/>
              </w:rPr>
            </w:r>
            <w:r w:rsidR="000B2CC6" w:rsidRPr="000B2CC6">
              <w:rPr>
                <w:noProof/>
                <w:webHidden/>
              </w:rPr>
              <w:fldChar w:fldCharType="separate"/>
            </w:r>
            <w:r w:rsidR="001C7C63">
              <w:rPr>
                <w:noProof/>
                <w:webHidden/>
              </w:rPr>
              <w:t>10</w:t>
            </w:r>
            <w:r w:rsidR="000B2CC6" w:rsidRPr="000B2CC6">
              <w:rPr>
                <w:noProof/>
                <w:webHidden/>
              </w:rPr>
              <w:fldChar w:fldCharType="end"/>
            </w:r>
          </w:hyperlink>
        </w:p>
        <w:p w14:paraId="2F6C7038" w14:textId="4997E0F6"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29" w:history="1">
            <w:r w:rsidR="000B2CC6" w:rsidRPr="000B2CC6">
              <w:rPr>
                <w:rStyle w:val="Hipervnculo"/>
                <w:rFonts w:cs="Times New Roman"/>
                <w:noProof/>
              </w:rPr>
              <w:t>3.5.1.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pH</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_Toc45886129 \h </w:instrText>
            </w:r>
            <w:r w:rsidR="000B2CC6" w:rsidRPr="000B2CC6">
              <w:rPr>
                <w:noProof/>
                <w:webHidden/>
              </w:rPr>
            </w:r>
            <w:r w:rsidR="000B2CC6" w:rsidRPr="000B2CC6">
              <w:rPr>
                <w:noProof/>
                <w:webHidden/>
              </w:rPr>
              <w:fldChar w:fldCharType="separate"/>
            </w:r>
            <w:r w:rsidR="001C7C63">
              <w:rPr>
                <w:noProof/>
                <w:webHidden/>
              </w:rPr>
              <w:t>10</w:t>
            </w:r>
            <w:r w:rsidR="000B2CC6" w:rsidRPr="000B2CC6">
              <w:rPr>
                <w:noProof/>
                <w:webHidden/>
              </w:rPr>
              <w:fldChar w:fldCharType="end"/>
            </w:r>
          </w:hyperlink>
        </w:p>
        <w:p w14:paraId="6E19F24D" w14:textId="70798273"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0" w:history="1">
            <w:r w:rsidR="000B2CC6" w:rsidRPr="000B2CC6">
              <w:rPr>
                <w:rStyle w:val="Hipervnculo"/>
                <w:rFonts w:cs="Times New Roman"/>
                <w:noProof/>
              </w:rPr>
              <w:t>3.5.2.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Suelo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_Toc45886130 \h </w:instrText>
            </w:r>
            <w:r w:rsidR="000B2CC6" w:rsidRPr="000B2CC6">
              <w:rPr>
                <w:noProof/>
                <w:webHidden/>
              </w:rPr>
            </w:r>
            <w:r w:rsidR="000B2CC6" w:rsidRPr="000B2CC6">
              <w:rPr>
                <w:noProof/>
                <w:webHidden/>
              </w:rPr>
              <w:fldChar w:fldCharType="separate"/>
            </w:r>
            <w:r w:rsidR="001C7C63">
              <w:rPr>
                <w:noProof/>
                <w:webHidden/>
              </w:rPr>
              <w:t>10</w:t>
            </w:r>
            <w:r w:rsidR="000B2CC6" w:rsidRPr="000B2CC6">
              <w:rPr>
                <w:noProof/>
                <w:webHidden/>
              </w:rPr>
              <w:fldChar w:fldCharType="end"/>
            </w:r>
          </w:hyperlink>
        </w:p>
        <w:p w14:paraId="74716BA1" w14:textId="337BF47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1" w:history="1">
            <w:r w:rsidR="000B2CC6" w:rsidRPr="000B2CC6">
              <w:rPr>
                <w:rStyle w:val="Hipervnculo"/>
                <w:rFonts w:cs="Times New Roman"/>
                <w:noProof/>
              </w:rPr>
              <w:t>3.5.3.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Altitud</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_Toc45886131 \h </w:instrText>
            </w:r>
            <w:r w:rsidR="000B2CC6" w:rsidRPr="000B2CC6">
              <w:rPr>
                <w:noProof/>
                <w:webHidden/>
              </w:rPr>
            </w:r>
            <w:r w:rsidR="000B2CC6" w:rsidRPr="000B2CC6">
              <w:rPr>
                <w:noProof/>
                <w:webHidden/>
              </w:rPr>
              <w:fldChar w:fldCharType="separate"/>
            </w:r>
            <w:r w:rsidR="001C7C63">
              <w:rPr>
                <w:noProof/>
                <w:webHidden/>
              </w:rPr>
              <w:t>10</w:t>
            </w:r>
            <w:r w:rsidR="000B2CC6" w:rsidRPr="000B2CC6">
              <w:rPr>
                <w:noProof/>
                <w:webHidden/>
              </w:rPr>
              <w:fldChar w:fldCharType="end"/>
            </w:r>
          </w:hyperlink>
        </w:p>
        <w:p w14:paraId="3E3B02D7" w14:textId="521B682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2" w:history="1">
            <w:r w:rsidR="000B2CC6" w:rsidRPr="000B2CC6">
              <w:rPr>
                <w:rStyle w:val="Hipervnculo"/>
                <w:rFonts w:cs="Times New Roman"/>
                <w:noProof/>
              </w:rPr>
              <w:t>3.5.4.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Latitud</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_Toc45886132 \h </w:instrText>
            </w:r>
            <w:r w:rsidR="000B2CC6" w:rsidRPr="000B2CC6">
              <w:rPr>
                <w:noProof/>
                <w:webHidden/>
              </w:rPr>
            </w:r>
            <w:r w:rsidR="000B2CC6" w:rsidRPr="000B2CC6">
              <w:rPr>
                <w:noProof/>
                <w:webHidden/>
              </w:rPr>
              <w:fldChar w:fldCharType="separate"/>
            </w:r>
            <w:r w:rsidR="001C7C63">
              <w:rPr>
                <w:noProof/>
                <w:webHidden/>
              </w:rPr>
              <w:t>10</w:t>
            </w:r>
            <w:r w:rsidR="000B2CC6" w:rsidRPr="000B2CC6">
              <w:rPr>
                <w:noProof/>
                <w:webHidden/>
              </w:rPr>
              <w:fldChar w:fldCharType="end"/>
            </w:r>
          </w:hyperlink>
        </w:p>
        <w:p w14:paraId="78E8B59D" w14:textId="08BA8622"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3" w:history="1">
            <w:r w:rsidR="000B2CC6" w:rsidRPr="000B2CC6">
              <w:rPr>
                <w:rStyle w:val="Hipervnculo"/>
                <w:rFonts w:cs="Times New Roman"/>
                <w:noProof/>
              </w:rPr>
              <w:t>3.5.5.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Temperatura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_Toc45886133 \h </w:instrText>
            </w:r>
            <w:r w:rsidR="000B2CC6" w:rsidRPr="000B2CC6">
              <w:rPr>
                <w:noProof/>
                <w:webHidden/>
              </w:rPr>
            </w:r>
            <w:r w:rsidR="000B2CC6" w:rsidRPr="000B2CC6">
              <w:rPr>
                <w:noProof/>
                <w:webHidden/>
              </w:rPr>
              <w:fldChar w:fldCharType="separate"/>
            </w:r>
            <w:r w:rsidR="001C7C63">
              <w:rPr>
                <w:noProof/>
                <w:webHidden/>
              </w:rPr>
              <w:t>11</w:t>
            </w:r>
            <w:r w:rsidR="000B2CC6" w:rsidRPr="000B2CC6">
              <w:rPr>
                <w:noProof/>
                <w:webHidden/>
              </w:rPr>
              <w:fldChar w:fldCharType="end"/>
            </w:r>
          </w:hyperlink>
        </w:p>
        <w:p w14:paraId="128C3B21" w14:textId="10A6836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4" w:history="1">
            <w:r w:rsidR="000B2CC6" w:rsidRPr="000B2CC6">
              <w:rPr>
                <w:rStyle w:val="Hipervnculo"/>
                <w:rFonts w:cs="Times New Roman"/>
                <w:noProof/>
              </w:rPr>
              <w:t>3.5.6.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Precipitación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_Toc45886134 \h </w:instrText>
            </w:r>
            <w:r w:rsidR="000B2CC6" w:rsidRPr="000B2CC6">
              <w:rPr>
                <w:noProof/>
                <w:webHidden/>
              </w:rPr>
            </w:r>
            <w:r w:rsidR="000B2CC6" w:rsidRPr="000B2CC6">
              <w:rPr>
                <w:noProof/>
                <w:webHidden/>
              </w:rPr>
              <w:fldChar w:fldCharType="separate"/>
            </w:r>
            <w:r w:rsidR="001C7C63">
              <w:rPr>
                <w:noProof/>
                <w:webHidden/>
              </w:rPr>
              <w:t>11</w:t>
            </w:r>
            <w:r w:rsidR="000B2CC6" w:rsidRPr="000B2CC6">
              <w:rPr>
                <w:noProof/>
                <w:webHidden/>
              </w:rPr>
              <w:fldChar w:fldCharType="end"/>
            </w:r>
          </w:hyperlink>
        </w:p>
        <w:p w14:paraId="28C51477" w14:textId="7F2774EA"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35" w:history="1">
            <w:r w:rsidR="000B2CC6" w:rsidRPr="000B2CC6">
              <w:rPr>
                <w:rStyle w:val="Hipervnculo"/>
                <w:rFonts w:cs="Times New Roman"/>
                <w:noProof/>
              </w:rPr>
              <w:t>3.6.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Prácticas agronómicas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_Toc45886135 \h </w:instrText>
            </w:r>
            <w:r w:rsidR="000B2CC6" w:rsidRPr="000B2CC6">
              <w:rPr>
                <w:noProof/>
                <w:webHidden/>
              </w:rPr>
            </w:r>
            <w:r w:rsidR="000B2CC6" w:rsidRPr="000B2CC6">
              <w:rPr>
                <w:noProof/>
                <w:webHidden/>
              </w:rPr>
              <w:fldChar w:fldCharType="separate"/>
            </w:r>
            <w:r w:rsidR="001C7C63">
              <w:rPr>
                <w:noProof/>
                <w:webHidden/>
              </w:rPr>
              <w:t>12</w:t>
            </w:r>
            <w:r w:rsidR="000B2CC6" w:rsidRPr="000B2CC6">
              <w:rPr>
                <w:noProof/>
                <w:webHidden/>
              </w:rPr>
              <w:fldChar w:fldCharType="end"/>
            </w:r>
          </w:hyperlink>
        </w:p>
        <w:p w14:paraId="2BAEEAE7" w14:textId="5379E395"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6" w:history="1">
            <w:r w:rsidR="000B2CC6" w:rsidRPr="000B2CC6">
              <w:rPr>
                <w:rStyle w:val="Hipervnculo"/>
                <w:rFonts w:cs="Times New Roman"/>
                <w:noProof/>
              </w:rPr>
              <w:t>3.6.1.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Preparación del Suelo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_Toc45886136 \h </w:instrText>
            </w:r>
            <w:r w:rsidR="000B2CC6" w:rsidRPr="000B2CC6">
              <w:rPr>
                <w:noProof/>
                <w:webHidden/>
              </w:rPr>
            </w:r>
            <w:r w:rsidR="000B2CC6" w:rsidRPr="000B2CC6">
              <w:rPr>
                <w:noProof/>
                <w:webHidden/>
              </w:rPr>
              <w:fldChar w:fldCharType="separate"/>
            </w:r>
            <w:r w:rsidR="001C7C63">
              <w:rPr>
                <w:noProof/>
                <w:webHidden/>
              </w:rPr>
              <w:t>12</w:t>
            </w:r>
            <w:r w:rsidR="000B2CC6" w:rsidRPr="000B2CC6">
              <w:rPr>
                <w:noProof/>
                <w:webHidden/>
              </w:rPr>
              <w:fldChar w:fldCharType="end"/>
            </w:r>
          </w:hyperlink>
        </w:p>
        <w:p w14:paraId="7076794E" w14:textId="79E665C0"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7" w:history="1">
            <w:r w:rsidR="000B2CC6" w:rsidRPr="000B2CC6">
              <w:rPr>
                <w:rStyle w:val="Hipervnculo"/>
                <w:rFonts w:cs="Times New Roman"/>
                <w:noProof/>
              </w:rPr>
              <w:t>3.6.2.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Siembra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_Toc45886137 \h </w:instrText>
            </w:r>
            <w:r w:rsidR="000B2CC6" w:rsidRPr="000B2CC6">
              <w:rPr>
                <w:noProof/>
                <w:webHidden/>
              </w:rPr>
            </w:r>
            <w:r w:rsidR="000B2CC6" w:rsidRPr="000B2CC6">
              <w:rPr>
                <w:noProof/>
                <w:webHidden/>
              </w:rPr>
              <w:fldChar w:fldCharType="separate"/>
            </w:r>
            <w:r w:rsidR="001C7C63">
              <w:rPr>
                <w:noProof/>
                <w:webHidden/>
              </w:rPr>
              <w:t>12</w:t>
            </w:r>
            <w:r w:rsidR="000B2CC6" w:rsidRPr="000B2CC6">
              <w:rPr>
                <w:noProof/>
                <w:webHidden/>
              </w:rPr>
              <w:fldChar w:fldCharType="end"/>
            </w:r>
          </w:hyperlink>
        </w:p>
        <w:p w14:paraId="0C1899EE" w14:textId="1B9013E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8" w:history="1">
            <w:r w:rsidR="000B2CC6" w:rsidRPr="000B2CC6">
              <w:rPr>
                <w:rStyle w:val="Hipervnculo"/>
                <w:rFonts w:cs="Times New Roman"/>
                <w:noProof/>
              </w:rPr>
              <w:t>3.6.3.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Densidad de siembra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_Toc45886138 \h </w:instrText>
            </w:r>
            <w:r w:rsidR="000B2CC6" w:rsidRPr="000B2CC6">
              <w:rPr>
                <w:noProof/>
                <w:webHidden/>
              </w:rPr>
            </w:r>
            <w:r w:rsidR="000B2CC6" w:rsidRPr="000B2CC6">
              <w:rPr>
                <w:noProof/>
                <w:webHidden/>
              </w:rPr>
              <w:fldChar w:fldCharType="separate"/>
            </w:r>
            <w:r w:rsidR="001C7C63">
              <w:rPr>
                <w:noProof/>
                <w:webHidden/>
              </w:rPr>
              <w:t>12</w:t>
            </w:r>
            <w:r w:rsidR="000B2CC6" w:rsidRPr="000B2CC6">
              <w:rPr>
                <w:noProof/>
                <w:webHidden/>
              </w:rPr>
              <w:fldChar w:fldCharType="end"/>
            </w:r>
          </w:hyperlink>
        </w:p>
        <w:p w14:paraId="26D5E4DA" w14:textId="71623CEF"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39" w:history="1">
            <w:r w:rsidR="000B2CC6" w:rsidRPr="000B2CC6">
              <w:rPr>
                <w:rStyle w:val="Hipervnculo"/>
                <w:rFonts w:cs="Times New Roman"/>
                <w:noProof/>
              </w:rPr>
              <w:t>3.6.4.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Raleo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_Toc45886139 \h </w:instrText>
            </w:r>
            <w:r w:rsidR="000B2CC6" w:rsidRPr="000B2CC6">
              <w:rPr>
                <w:noProof/>
                <w:webHidden/>
              </w:rPr>
            </w:r>
            <w:r w:rsidR="000B2CC6" w:rsidRPr="000B2CC6">
              <w:rPr>
                <w:noProof/>
                <w:webHidden/>
              </w:rPr>
              <w:fldChar w:fldCharType="separate"/>
            </w:r>
            <w:r w:rsidR="001C7C63">
              <w:rPr>
                <w:noProof/>
                <w:webHidden/>
              </w:rPr>
              <w:t>13</w:t>
            </w:r>
            <w:r w:rsidR="000B2CC6" w:rsidRPr="000B2CC6">
              <w:rPr>
                <w:noProof/>
                <w:webHidden/>
              </w:rPr>
              <w:fldChar w:fldCharType="end"/>
            </w:r>
          </w:hyperlink>
        </w:p>
        <w:p w14:paraId="76B94B2B" w14:textId="601A2CB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0" w:history="1">
            <w:r w:rsidR="000B2CC6" w:rsidRPr="000B2CC6">
              <w:rPr>
                <w:rStyle w:val="Hipervnculo"/>
                <w:rFonts w:cs="Times New Roman"/>
                <w:noProof/>
              </w:rPr>
              <w:t>3.6.5.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Rascadillado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_Toc45886140 \h </w:instrText>
            </w:r>
            <w:r w:rsidR="000B2CC6" w:rsidRPr="000B2CC6">
              <w:rPr>
                <w:noProof/>
                <w:webHidden/>
              </w:rPr>
            </w:r>
            <w:r w:rsidR="000B2CC6" w:rsidRPr="000B2CC6">
              <w:rPr>
                <w:noProof/>
                <w:webHidden/>
              </w:rPr>
              <w:fldChar w:fldCharType="separate"/>
            </w:r>
            <w:r w:rsidR="001C7C63">
              <w:rPr>
                <w:noProof/>
                <w:webHidden/>
              </w:rPr>
              <w:t>13</w:t>
            </w:r>
            <w:r w:rsidR="000B2CC6" w:rsidRPr="000B2CC6">
              <w:rPr>
                <w:noProof/>
                <w:webHidden/>
              </w:rPr>
              <w:fldChar w:fldCharType="end"/>
            </w:r>
          </w:hyperlink>
        </w:p>
        <w:p w14:paraId="3D85B7DE" w14:textId="2C7038D6"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1" w:history="1">
            <w:r w:rsidR="000B2CC6" w:rsidRPr="000B2CC6">
              <w:rPr>
                <w:rStyle w:val="Hipervnculo"/>
                <w:rFonts w:cs="Times New Roman"/>
                <w:noProof/>
              </w:rPr>
              <w:t>3.6.6.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Aporque</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_Toc45886141 \h </w:instrText>
            </w:r>
            <w:r w:rsidR="000B2CC6" w:rsidRPr="000B2CC6">
              <w:rPr>
                <w:noProof/>
                <w:webHidden/>
              </w:rPr>
            </w:r>
            <w:r w:rsidR="000B2CC6" w:rsidRPr="000B2CC6">
              <w:rPr>
                <w:noProof/>
                <w:webHidden/>
              </w:rPr>
              <w:fldChar w:fldCharType="separate"/>
            </w:r>
            <w:r w:rsidR="001C7C63">
              <w:rPr>
                <w:noProof/>
                <w:webHidden/>
              </w:rPr>
              <w:t>13</w:t>
            </w:r>
            <w:r w:rsidR="000B2CC6" w:rsidRPr="000B2CC6">
              <w:rPr>
                <w:noProof/>
                <w:webHidden/>
              </w:rPr>
              <w:fldChar w:fldCharType="end"/>
            </w:r>
          </w:hyperlink>
        </w:p>
        <w:p w14:paraId="4DEB943E" w14:textId="295BEE2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2" w:history="1">
            <w:r w:rsidR="000B2CC6" w:rsidRPr="000B2CC6">
              <w:rPr>
                <w:rStyle w:val="Hipervnculo"/>
                <w:rFonts w:cs="Times New Roman"/>
                <w:noProof/>
              </w:rPr>
              <w:t>3.6.7.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Defoliación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_Toc45886142 \h </w:instrText>
            </w:r>
            <w:r w:rsidR="000B2CC6" w:rsidRPr="000B2CC6">
              <w:rPr>
                <w:noProof/>
                <w:webHidden/>
              </w:rPr>
            </w:r>
            <w:r w:rsidR="000B2CC6" w:rsidRPr="000B2CC6">
              <w:rPr>
                <w:noProof/>
                <w:webHidden/>
              </w:rPr>
              <w:fldChar w:fldCharType="separate"/>
            </w:r>
            <w:r w:rsidR="001C7C63">
              <w:rPr>
                <w:noProof/>
                <w:webHidden/>
              </w:rPr>
              <w:t>13</w:t>
            </w:r>
            <w:r w:rsidR="000B2CC6" w:rsidRPr="000B2CC6">
              <w:rPr>
                <w:noProof/>
                <w:webHidden/>
              </w:rPr>
              <w:fldChar w:fldCharType="end"/>
            </w:r>
          </w:hyperlink>
        </w:p>
        <w:p w14:paraId="61A2EB22" w14:textId="234B74EA"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3" w:history="1">
            <w:r w:rsidR="000B2CC6" w:rsidRPr="000B2CC6">
              <w:rPr>
                <w:rStyle w:val="Hipervnculo"/>
                <w:rFonts w:cs="Times New Roman"/>
                <w:noProof/>
              </w:rPr>
              <w:t>3.6.8.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Riego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_Toc45886143 \h </w:instrText>
            </w:r>
            <w:r w:rsidR="000B2CC6" w:rsidRPr="000B2CC6">
              <w:rPr>
                <w:noProof/>
                <w:webHidden/>
              </w:rPr>
            </w:r>
            <w:r w:rsidR="000B2CC6" w:rsidRPr="000B2CC6">
              <w:rPr>
                <w:noProof/>
                <w:webHidden/>
              </w:rPr>
              <w:fldChar w:fldCharType="separate"/>
            </w:r>
            <w:r w:rsidR="001C7C63">
              <w:rPr>
                <w:noProof/>
                <w:webHidden/>
              </w:rPr>
              <w:t>14</w:t>
            </w:r>
            <w:r w:rsidR="000B2CC6" w:rsidRPr="000B2CC6">
              <w:rPr>
                <w:noProof/>
                <w:webHidden/>
              </w:rPr>
              <w:fldChar w:fldCharType="end"/>
            </w:r>
          </w:hyperlink>
        </w:p>
        <w:p w14:paraId="422364AC" w14:textId="1A4A2361"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4" w:history="1">
            <w:r w:rsidR="000B2CC6" w:rsidRPr="000B2CC6">
              <w:rPr>
                <w:rStyle w:val="Hipervnculo"/>
                <w:rFonts w:cs="Times New Roman"/>
                <w:noProof/>
              </w:rPr>
              <w:t>3.6.9.</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Control de Malezas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_Toc45886144 \h </w:instrText>
            </w:r>
            <w:r w:rsidR="000B2CC6" w:rsidRPr="000B2CC6">
              <w:rPr>
                <w:noProof/>
                <w:webHidden/>
              </w:rPr>
            </w:r>
            <w:r w:rsidR="000B2CC6" w:rsidRPr="000B2CC6">
              <w:rPr>
                <w:noProof/>
                <w:webHidden/>
              </w:rPr>
              <w:fldChar w:fldCharType="separate"/>
            </w:r>
            <w:r w:rsidR="001C7C63">
              <w:rPr>
                <w:noProof/>
                <w:webHidden/>
              </w:rPr>
              <w:t>14</w:t>
            </w:r>
            <w:r w:rsidR="000B2CC6" w:rsidRPr="000B2CC6">
              <w:rPr>
                <w:noProof/>
                <w:webHidden/>
              </w:rPr>
              <w:fldChar w:fldCharType="end"/>
            </w:r>
          </w:hyperlink>
        </w:p>
        <w:p w14:paraId="62D9F4D9" w14:textId="12216B3A"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45" w:history="1">
            <w:r w:rsidR="000B2CC6" w:rsidRPr="000B2CC6">
              <w:rPr>
                <w:rStyle w:val="Hipervnculo"/>
                <w:rFonts w:cs="Times New Roman"/>
                <w:noProof/>
              </w:rPr>
              <w:t>3.6.10.</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Fertilización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_Toc45886145 \h </w:instrText>
            </w:r>
            <w:r w:rsidR="000B2CC6" w:rsidRPr="000B2CC6">
              <w:rPr>
                <w:noProof/>
                <w:webHidden/>
              </w:rPr>
            </w:r>
            <w:r w:rsidR="000B2CC6" w:rsidRPr="000B2CC6">
              <w:rPr>
                <w:noProof/>
                <w:webHidden/>
              </w:rPr>
              <w:fldChar w:fldCharType="separate"/>
            </w:r>
            <w:r w:rsidR="001C7C63">
              <w:rPr>
                <w:noProof/>
                <w:webHidden/>
              </w:rPr>
              <w:t>14</w:t>
            </w:r>
            <w:r w:rsidR="000B2CC6" w:rsidRPr="000B2CC6">
              <w:rPr>
                <w:noProof/>
                <w:webHidden/>
              </w:rPr>
              <w:fldChar w:fldCharType="end"/>
            </w:r>
          </w:hyperlink>
        </w:p>
        <w:p w14:paraId="5E9304EB" w14:textId="505CB9EC"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46" w:history="1">
            <w:r w:rsidR="000B2CC6" w:rsidRPr="000B2CC6">
              <w:rPr>
                <w:rStyle w:val="Hipervnculo"/>
                <w:rFonts w:cs="Times New Roman"/>
                <w:noProof/>
              </w:rPr>
              <w:t>3.7.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Plagas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_Toc45886146 \h </w:instrText>
            </w:r>
            <w:r w:rsidR="000B2CC6" w:rsidRPr="000B2CC6">
              <w:rPr>
                <w:noProof/>
                <w:webHidden/>
              </w:rPr>
            </w:r>
            <w:r w:rsidR="000B2CC6" w:rsidRPr="000B2CC6">
              <w:rPr>
                <w:noProof/>
                <w:webHidden/>
              </w:rPr>
              <w:fldChar w:fldCharType="separate"/>
            </w:r>
            <w:r w:rsidR="001C7C63">
              <w:rPr>
                <w:noProof/>
                <w:webHidden/>
              </w:rPr>
              <w:t>15</w:t>
            </w:r>
            <w:r w:rsidR="000B2CC6" w:rsidRPr="000B2CC6">
              <w:rPr>
                <w:noProof/>
                <w:webHidden/>
              </w:rPr>
              <w:fldChar w:fldCharType="end"/>
            </w:r>
          </w:hyperlink>
        </w:p>
        <w:p w14:paraId="49308E47" w14:textId="691F1EE0"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7" w:history="1">
            <w:r w:rsidR="000B2CC6" w:rsidRPr="000B2CC6">
              <w:rPr>
                <w:rStyle w:val="Hipervnculo"/>
                <w:rFonts w:cs="Times New Roman"/>
                <w:noProof/>
              </w:rPr>
              <w:t>3.7.1.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Gusano trozador (</w:t>
            </w:r>
            <w:r w:rsidR="000B2CC6" w:rsidRPr="000B2CC6">
              <w:rPr>
                <w:rStyle w:val="Hipervnculo"/>
                <w:rFonts w:cs="Times New Roman"/>
                <w:i/>
                <w:noProof/>
              </w:rPr>
              <w:t>Agriotys sp</w:t>
            </w:r>
            <w:r w:rsidR="000B2CC6" w:rsidRPr="000B2CC6">
              <w:rPr>
                <w:rStyle w:val="Hipervnculo"/>
                <w:rFonts w:cs="Times New Roman"/>
                <w:noProof/>
              </w:rPr>
              <w:t>)</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_Toc45886147 \h </w:instrText>
            </w:r>
            <w:r w:rsidR="000B2CC6" w:rsidRPr="000B2CC6">
              <w:rPr>
                <w:noProof/>
                <w:webHidden/>
              </w:rPr>
            </w:r>
            <w:r w:rsidR="000B2CC6" w:rsidRPr="000B2CC6">
              <w:rPr>
                <w:noProof/>
                <w:webHidden/>
              </w:rPr>
              <w:fldChar w:fldCharType="separate"/>
            </w:r>
            <w:r w:rsidR="001C7C63">
              <w:rPr>
                <w:noProof/>
                <w:webHidden/>
              </w:rPr>
              <w:t>15</w:t>
            </w:r>
            <w:r w:rsidR="000B2CC6" w:rsidRPr="000B2CC6">
              <w:rPr>
                <w:noProof/>
                <w:webHidden/>
              </w:rPr>
              <w:fldChar w:fldCharType="end"/>
            </w:r>
          </w:hyperlink>
        </w:p>
        <w:p w14:paraId="66CF0AA3" w14:textId="50FB00EA"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8" w:history="1">
            <w:r w:rsidR="000B2CC6" w:rsidRPr="000B2CC6">
              <w:rPr>
                <w:rStyle w:val="Hipervnculo"/>
                <w:rFonts w:cs="Times New Roman"/>
                <w:noProof/>
              </w:rPr>
              <w:t>3.7.2.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Gusano del choclo (</w:t>
            </w:r>
            <w:r w:rsidR="000B2CC6" w:rsidRPr="000B2CC6">
              <w:rPr>
                <w:rStyle w:val="Hipervnculo"/>
                <w:rFonts w:cs="Times New Roman"/>
                <w:i/>
                <w:noProof/>
              </w:rPr>
              <w:t>Heleiothis zea</w:t>
            </w:r>
            <w:r w:rsidR="000B2CC6" w:rsidRPr="000B2CC6">
              <w:rPr>
                <w:rStyle w:val="Hipervnculo"/>
                <w:rFonts w:cs="Times New Roman"/>
                <w:noProof/>
              </w:rPr>
              <w:t>)</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_Toc45886148 \h </w:instrText>
            </w:r>
            <w:r w:rsidR="000B2CC6" w:rsidRPr="000B2CC6">
              <w:rPr>
                <w:noProof/>
                <w:webHidden/>
              </w:rPr>
            </w:r>
            <w:r w:rsidR="000B2CC6" w:rsidRPr="000B2CC6">
              <w:rPr>
                <w:noProof/>
                <w:webHidden/>
              </w:rPr>
              <w:fldChar w:fldCharType="separate"/>
            </w:r>
            <w:r w:rsidR="001C7C63">
              <w:rPr>
                <w:noProof/>
                <w:webHidden/>
              </w:rPr>
              <w:t>15</w:t>
            </w:r>
            <w:r w:rsidR="000B2CC6" w:rsidRPr="000B2CC6">
              <w:rPr>
                <w:noProof/>
                <w:webHidden/>
              </w:rPr>
              <w:fldChar w:fldCharType="end"/>
            </w:r>
          </w:hyperlink>
        </w:p>
        <w:p w14:paraId="2FD80F0B" w14:textId="55DF196D"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49" w:history="1">
            <w:r w:rsidR="000B2CC6" w:rsidRPr="000B2CC6">
              <w:rPr>
                <w:rStyle w:val="Hipervnculo"/>
                <w:rFonts w:cs="Times New Roman"/>
                <w:noProof/>
              </w:rPr>
              <w:t>3.7.3.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Mosca de la mazorca </w:t>
            </w:r>
            <w:r w:rsidR="000B2CC6" w:rsidRPr="000B2CC6">
              <w:rPr>
                <w:rStyle w:val="Hipervnculo"/>
                <w:rFonts w:cs="Times New Roman"/>
                <w:i/>
                <w:noProof/>
              </w:rPr>
              <w:t>(Euxesta eluta)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_Toc45886149 \h </w:instrText>
            </w:r>
            <w:r w:rsidR="000B2CC6" w:rsidRPr="000B2CC6">
              <w:rPr>
                <w:noProof/>
                <w:webHidden/>
              </w:rPr>
            </w:r>
            <w:r w:rsidR="000B2CC6" w:rsidRPr="000B2CC6">
              <w:rPr>
                <w:noProof/>
                <w:webHidden/>
              </w:rPr>
              <w:fldChar w:fldCharType="separate"/>
            </w:r>
            <w:r w:rsidR="001C7C63">
              <w:rPr>
                <w:noProof/>
                <w:webHidden/>
              </w:rPr>
              <w:t>15</w:t>
            </w:r>
            <w:r w:rsidR="000B2CC6" w:rsidRPr="000B2CC6">
              <w:rPr>
                <w:noProof/>
                <w:webHidden/>
              </w:rPr>
              <w:fldChar w:fldCharType="end"/>
            </w:r>
          </w:hyperlink>
        </w:p>
        <w:p w14:paraId="0EC5EE31" w14:textId="49BC9BC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0" w:history="1">
            <w:r w:rsidR="000B2CC6" w:rsidRPr="000B2CC6">
              <w:rPr>
                <w:rStyle w:val="Hipervnculo"/>
                <w:rFonts w:cs="Times New Roman"/>
                <w:noProof/>
              </w:rPr>
              <w:t>3.7.4.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Gusano cogollero </w:t>
            </w:r>
            <w:r w:rsidR="000B2CC6" w:rsidRPr="000B2CC6">
              <w:rPr>
                <w:rStyle w:val="Hipervnculo"/>
                <w:rFonts w:cs="Times New Roman"/>
                <w:i/>
                <w:noProof/>
              </w:rPr>
              <w:t>(Spodoptera frugiperda)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_Toc45886150 \h </w:instrText>
            </w:r>
            <w:r w:rsidR="000B2CC6" w:rsidRPr="000B2CC6">
              <w:rPr>
                <w:noProof/>
                <w:webHidden/>
              </w:rPr>
            </w:r>
            <w:r w:rsidR="000B2CC6" w:rsidRPr="000B2CC6">
              <w:rPr>
                <w:noProof/>
                <w:webHidden/>
              </w:rPr>
              <w:fldChar w:fldCharType="separate"/>
            </w:r>
            <w:r w:rsidR="001C7C63">
              <w:rPr>
                <w:noProof/>
                <w:webHidden/>
              </w:rPr>
              <w:t>15</w:t>
            </w:r>
            <w:r w:rsidR="000B2CC6" w:rsidRPr="000B2CC6">
              <w:rPr>
                <w:noProof/>
                <w:webHidden/>
              </w:rPr>
              <w:fldChar w:fldCharType="end"/>
            </w:r>
          </w:hyperlink>
        </w:p>
        <w:p w14:paraId="5A4F956E" w14:textId="66DA0D4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1" w:history="1">
            <w:r w:rsidR="000B2CC6" w:rsidRPr="000B2CC6">
              <w:rPr>
                <w:rStyle w:val="Hipervnculo"/>
                <w:rFonts w:cs="Times New Roman"/>
                <w:noProof/>
              </w:rPr>
              <w:t>3.7.5.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Pulgón </w:t>
            </w:r>
            <w:r w:rsidR="000B2CC6" w:rsidRPr="000B2CC6">
              <w:rPr>
                <w:rStyle w:val="Hipervnculo"/>
                <w:rFonts w:cs="Times New Roman"/>
                <w:i/>
                <w:noProof/>
              </w:rPr>
              <w:t>(Rhopalosiphun maidis)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_Toc45886151 \h </w:instrText>
            </w:r>
            <w:r w:rsidR="000B2CC6" w:rsidRPr="000B2CC6">
              <w:rPr>
                <w:noProof/>
                <w:webHidden/>
              </w:rPr>
            </w:r>
            <w:r w:rsidR="000B2CC6" w:rsidRPr="000B2CC6">
              <w:rPr>
                <w:noProof/>
                <w:webHidden/>
              </w:rPr>
              <w:fldChar w:fldCharType="separate"/>
            </w:r>
            <w:r w:rsidR="001C7C63">
              <w:rPr>
                <w:noProof/>
                <w:webHidden/>
              </w:rPr>
              <w:t>16</w:t>
            </w:r>
            <w:r w:rsidR="000B2CC6" w:rsidRPr="000B2CC6">
              <w:rPr>
                <w:noProof/>
                <w:webHidden/>
              </w:rPr>
              <w:fldChar w:fldCharType="end"/>
            </w:r>
          </w:hyperlink>
        </w:p>
        <w:p w14:paraId="3A248FAD" w14:textId="32AE026F"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52" w:history="1">
            <w:r w:rsidR="000B2CC6" w:rsidRPr="000B2CC6">
              <w:rPr>
                <w:rStyle w:val="Hipervnculo"/>
                <w:rFonts w:cs="Times New Roman"/>
                <w:noProof/>
              </w:rPr>
              <w:t>3.8.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Enfermedades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_Toc45886152 \h </w:instrText>
            </w:r>
            <w:r w:rsidR="000B2CC6" w:rsidRPr="000B2CC6">
              <w:rPr>
                <w:noProof/>
                <w:webHidden/>
              </w:rPr>
            </w:r>
            <w:r w:rsidR="000B2CC6" w:rsidRPr="000B2CC6">
              <w:rPr>
                <w:noProof/>
                <w:webHidden/>
              </w:rPr>
              <w:fldChar w:fldCharType="separate"/>
            </w:r>
            <w:r w:rsidR="001C7C63">
              <w:rPr>
                <w:noProof/>
                <w:webHidden/>
              </w:rPr>
              <w:t>17</w:t>
            </w:r>
            <w:r w:rsidR="000B2CC6" w:rsidRPr="000B2CC6">
              <w:rPr>
                <w:noProof/>
                <w:webHidden/>
              </w:rPr>
              <w:fldChar w:fldCharType="end"/>
            </w:r>
          </w:hyperlink>
        </w:p>
        <w:p w14:paraId="27A8BD36" w14:textId="51B00A40"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3" w:history="1">
            <w:r w:rsidR="000B2CC6" w:rsidRPr="000B2CC6">
              <w:rPr>
                <w:rStyle w:val="Hipervnculo"/>
                <w:rFonts w:cs="Times New Roman"/>
                <w:noProof/>
              </w:rPr>
              <w:t>3.8.1.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Roya </w:t>
            </w:r>
            <w:r w:rsidR="000B2CC6" w:rsidRPr="000B2CC6">
              <w:rPr>
                <w:rStyle w:val="Hipervnculo"/>
                <w:rFonts w:cs="Times New Roman"/>
                <w:i/>
                <w:noProof/>
              </w:rPr>
              <w:t>(Puccinia sorghi)</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_Toc45886153 \h </w:instrText>
            </w:r>
            <w:r w:rsidR="000B2CC6" w:rsidRPr="000B2CC6">
              <w:rPr>
                <w:noProof/>
                <w:webHidden/>
              </w:rPr>
            </w:r>
            <w:r w:rsidR="000B2CC6" w:rsidRPr="000B2CC6">
              <w:rPr>
                <w:noProof/>
                <w:webHidden/>
              </w:rPr>
              <w:fldChar w:fldCharType="separate"/>
            </w:r>
            <w:r w:rsidR="001C7C63">
              <w:rPr>
                <w:noProof/>
                <w:webHidden/>
              </w:rPr>
              <w:t>17</w:t>
            </w:r>
            <w:r w:rsidR="000B2CC6" w:rsidRPr="000B2CC6">
              <w:rPr>
                <w:noProof/>
                <w:webHidden/>
              </w:rPr>
              <w:fldChar w:fldCharType="end"/>
            </w:r>
          </w:hyperlink>
        </w:p>
        <w:p w14:paraId="0F6F8089" w14:textId="2015BDE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4" w:history="1">
            <w:r w:rsidR="000B2CC6" w:rsidRPr="000B2CC6">
              <w:rPr>
                <w:rStyle w:val="Hipervnculo"/>
                <w:rFonts w:cs="Times New Roman"/>
                <w:noProof/>
              </w:rPr>
              <w:t>3.8.2.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Carbón del maíz </w:t>
            </w:r>
            <w:r w:rsidR="000B2CC6" w:rsidRPr="000B2CC6">
              <w:rPr>
                <w:rStyle w:val="Hipervnculo"/>
                <w:rFonts w:cs="Times New Roman"/>
                <w:i/>
                <w:noProof/>
              </w:rPr>
              <w:t>(Ustilago maydis)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_Toc45886154 \h </w:instrText>
            </w:r>
            <w:r w:rsidR="000B2CC6" w:rsidRPr="000B2CC6">
              <w:rPr>
                <w:noProof/>
                <w:webHidden/>
              </w:rPr>
            </w:r>
            <w:r w:rsidR="000B2CC6" w:rsidRPr="000B2CC6">
              <w:rPr>
                <w:noProof/>
                <w:webHidden/>
              </w:rPr>
              <w:fldChar w:fldCharType="separate"/>
            </w:r>
            <w:r w:rsidR="001C7C63">
              <w:rPr>
                <w:noProof/>
                <w:webHidden/>
              </w:rPr>
              <w:t>17</w:t>
            </w:r>
            <w:r w:rsidR="000B2CC6" w:rsidRPr="000B2CC6">
              <w:rPr>
                <w:noProof/>
                <w:webHidden/>
              </w:rPr>
              <w:fldChar w:fldCharType="end"/>
            </w:r>
          </w:hyperlink>
        </w:p>
        <w:p w14:paraId="43A2B8EC" w14:textId="7CAB9F4F"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5" w:history="1">
            <w:r w:rsidR="000B2CC6" w:rsidRPr="000B2CC6">
              <w:rPr>
                <w:rStyle w:val="Hipervnculo"/>
                <w:rFonts w:cs="Times New Roman"/>
                <w:noProof/>
              </w:rPr>
              <w:t>3.8.3.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Manchas foliares por tizón </w:t>
            </w:r>
            <w:r w:rsidR="000B2CC6" w:rsidRPr="000B2CC6">
              <w:rPr>
                <w:rStyle w:val="Hipervnculo"/>
                <w:rFonts w:cs="Times New Roman"/>
                <w:i/>
                <w:noProof/>
              </w:rPr>
              <w:t>(Helmintosporium maydis)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_Toc45886155 \h </w:instrText>
            </w:r>
            <w:r w:rsidR="000B2CC6" w:rsidRPr="000B2CC6">
              <w:rPr>
                <w:noProof/>
                <w:webHidden/>
              </w:rPr>
            </w:r>
            <w:r w:rsidR="000B2CC6" w:rsidRPr="000B2CC6">
              <w:rPr>
                <w:noProof/>
                <w:webHidden/>
              </w:rPr>
              <w:fldChar w:fldCharType="separate"/>
            </w:r>
            <w:r w:rsidR="001C7C63">
              <w:rPr>
                <w:noProof/>
                <w:webHidden/>
              </w:rPr>
              <w:t>18</w:t>
            </w:r>
            <w:r w:rsidR="000B2CC6" w:rsidRPr="000B2CC6">
              <w:rPr>
                <w:noProof/>
                <w:webHidden/>
              </w:rPr>
              <w:fldChar w:fldCharType="end"/>
            </w:r>
          </w:hyperlink>
        </w:p>
        <w:p w14:paraId="549D1591" w14:textId="31445FFB"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6" w:history="1">
            <w:r w:rsidR="000B2CC6" w:rsidRPr="000B2CC6">
              <w:rPr>
                <w:rStyle w:val="Hipervnculo"/>
                <w:rFonts w:cs="Times New Roman"/>
                <w:i/>
                <w:noProof/>
              </w:rPr>
              <w:t>3.8.4.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Tizón foliar por (</w:t>
            </w:r>
            <w:r w:rsidR="000B2CC6" w:rsidRPr="000B2CC6">
              <w:rPr>
                <w:rStyle w:val="Hipervnculo"/>
                <w:rFonts w:cs="Times New Roman"/>
                <w:i/>
                <w:iCs/>
                <w:noProof/>
              </w:rPr>
              <w:t>Turcicum)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_Toc45886156 \h </w:instrText>
            </w:r>
            <w:r w:rsidR="000B2CC6" w:rsidRPr="000B2CC6">
              <w:rPr>
                <w:noProof/>
                <w:webHidden/>
              </w:rPr>
            </w:r>
            <w:r w:rsidR="000B2CC6" w:rsidRPr="000B2CC6">
              <w:rPr>
                <w:noProof/>
                <w:webHidden/>
              </w:rPr>
              <w:fldChar w:fldCharType="separate"/>
            </w:r>
            <w:r w:rsidR="001C7C63">
              <w:rPr>
                <w:noProof/>
                <w:webHidden/>
              </w:rPr>
              <w:t>18</w:t>
            </w:r>
            <w:r w:rsidR="000B2CC6" w:rsidRPr="000B2CC6">
              <w:rPr>
                <w:noProof/>
                <w:webHidden/>
              </w:rPr>
              <w:fldChar w:fldCharType="end"/>
            </w:r>
          </w:hyperlink>
        </w:p>
        <w:p w14:paraId="295141BB" w14:textId="707C967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7" w:history="1">
            <w:r w:rsidR="000B2CC6" w:rsidRPr="000B2CC6">
              <w:rPr>
                <w:rStyle w:val="Hipervnculo"/>
                <w:rFonts w:cs="Times New Roman"/>
                <w:noProof/>
              </w:rPr>
              <w:t>3.8.5.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Complejo mancha gris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_Toc45886157 \h </w:instrText>
            </w:r>
            <w:r w:rsidR="000B2CC6" w:rsidRPr="000B2CC6">
              <w:rPr>
                <w:noProof/>
                <w:webHidden/>
              </w:rPr>
            </w:r>
            <w:r w:rsidR="000B2CC6" w:rsidRPr="000B2CC6">
              <w:rPr>
                <w:noProof/>
                <w:webHidden/>
              </w:rPr>
              <w:fldChar w:fldCharType="separate"/>
            </w:r>
            <w:r w:rsidR="001C7C63">
              <w:rPr>
                <w:noProof/>
                <w:webHidden/>
              </w:rPr>
              <w:t>19</w:t>
            </w:r>
            <w:r w:rsidR="000B2CC6" w:rsidRPr="000B2CC6">
              <w:rPr>
                <w:noProof/>
                <w:webHidden/>
              </w:rPr>
              <w:fldChar w:fldCharType="end"/>
            </w:r>
          </w:hyperlink>
        </w:p>
        <w:p w14:paraId="2D53658C" w14:textId="67515F62"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8" w:history="1">
            <w:r w:rsidR="000B2CC6" w:rsidRPr="000B2CC6">
              <w:rPr>
                <w:rStyle w:val="Hipervnculo"/>
                <w:rFonts w:cs="Times New Roman"/>
                <w:noProof/>
              </w:rPr>
              <w:t>3.8.6.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Complejo mancha de asfalto (CMA)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_Toc45886158 \h </w:instrText>
            </w:r>
            <w:r w:rsidR="000B2CC6" w:rsidRPr="000B2CC6">
              <w:rPr>
                <w:noProof/>
                <w:webHidden/>
              </w:rPr>
            </w:r>
            <w:r w:rsidR="000B2CC6" w:rsidRPr="000B2CC6">
              <w:rPr>
                <w:noProof/>
                <w:webHidden/>
              </w:rPr>
              <w:fldChar w:fldCharType="separate"/>
            </w:r>
            <w:r w:rsidR="001C7C63">
              <w:rPr>
                <w:noProof/>
                <w:webHidden/>
              </w:rPr>
              <w:t>20</w:t>
            </w:r>
            <w:r w:rsidR="000B2CC6" w:rsidRPr="000B2CC6">
              <w:rPr>
                <w:noProof/>
                <w:webHidden/>
              </w:rPr>
              <w:fldChar w:fldCharType="end"/>
            </w:r>
          </w:hyperlink>
        </w:p>
        <w:p w14:paraId="736B71B1" w14:textId="6EB0C44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59" w:history="1">
            <w:r w:rsidR="000B2CC6" w:rsidRPr="000B2CC6">
              <w:rPr>
                <w:rStyle w:val="Hipervnculo"/>
                <w:rFonts w:cs="Times New Roman"/>
                <w:noProof/>
              </w:rPr>
              <w:t>3.8.7.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Carbón de la espiga (</w:t>
            </w:r>
            <w:r w:rsidR="000B2CC6" w:rsidRPr="000B2CC6">
              <w:rPr>
                <w:rStyle w:val="Hipervnculo"/>
                <w:rFonts w:cs="Times New Roman"/>
                <w:i/>
                <w:noProof/>
              </w:rPr>
              <w:t>Sphacelotheca reiliana</w:t>
            </w:r>
            <w:r w:rsidR="000B2CC6" w:rsidRPr="000B2CC6">
              <w:rPr>
                <w:rStyle w:val="Hipervnculo"/>
                <w:rFonts w:cs="Times New Roman"/>
                <w:noProof/>
              </w:rPr>
              <w:t>)</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_Toc45886159 \h </w:instrText>
            </w:r>
            <w:r w:rsidR="000B2CC6" w:rsidRPr="000B2CC6">
              <w:rPr>
                <w:noProof/>
                <w:webHidden/>
              </w:rPr>
            </w:r>
            <w:r w:rsidR="000B2CC6" w:rsidRPr="000B2CC6">
              <w:rPr>
                <w:noProof/>
                <w:webHidden/>
              </w:rPr>
              <w:fldChar w:fldCharType="separate"/>
            </w:r>
            <w:r w:rsidR="001C7C63">
              <w:rPr>
                <w:noProof/>
                <w:webHidden/>
              </w:rPr>
              <w:t>24</w:t>
            </w:r>
            <w:r w:rsidR="000B2CC6" w:rsidRPr="000B2CC6">
              <w:rPr>
                <w:noProof/>
                <w:webHidden/>
              </w:rPr>
              <w:fldChar w:fldCharType="end"/>
            </w:r>
          </w:hyperlink>
        </w:p>
        <w:p w14:paraId="7BF5783A" w14:textId="7F74EE4D"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60" w:history="1">
            <w:r w:rsidR="000B2CC6" w:rsidRPr="000B2CC6">
              <w:rPr>
                <w:rStyle w:val="Hipervnculo"/>
                <w:rFonts w:cs="Times New Roman"/>
                <w:noProof/>
              </w:rPr>
              <w:t>3.8.8.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Pudrición de los granos </w:t>
            </w:r>
            <w:r w:rsidR="000B2CC6" w:rsidRPr="000B2CC6">
              <w:rPr>
                <w:rStyle w:val="Hipervnculo"/>
                <w:rFonts w:cs="Times New Roman"/>
                <w:i/>
                <w:noProof/>
              </w:rPr>
              <w:t>(Fusarium moniliforme)</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_Toc45886160 \h </w:instrText>
            </w:r>
            <w:r w:rsidR="000B2CC6" w:rsidRPr="000B2CC6">
              <w:rPr>
                <w:noProof/>
                <w:webHidden/>
              </w:rPr>
            </w:r>
            <w:r w:rsidR="000B2CC6" w:rsidRPr="000B2CC6">
              <w:rPr>
                <w:noProof/>
                <w:webHidden/>
              </w:rPr>
              <w:fldChar w:fldCharType="separate"/>
            </w:r>
            <w:r w:rsidR="001C7C63">
              <w:rPr>
                <w:noProof/>
                <w:webHidden/>
              </w:rPr>
              <w:t>25</w:t>
            </w:r>
            <w:r w:rsidR="000B2CC6" w:rsidRPr="000B2CC6">
              <w:rPr>
                <w:noProof/>
                <w:webHidden/>
              </w:rPr>
              <w:fldChar w:fldCharType="end"/>
            </w:r>
          </w:hyperlink>
        </w:p>
        <w:p w14:paraId="13123CB0" w14:textId="4F45F09D"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61" w:history="1">
            <w:r w:rsidR="000B2CC6" w:rsidRPr="000B2CC6">
              <w:rPr>
                <w:rStyle w:val="Hipervnculo"/>
                <w:rFonts w:cs="Times New Roman"/>
                <w:noProof/>
              </w:rPr>
              <w:t>3.8.9.</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Pudrición de mazorca (</w:t>
            </w:r>
            <w:r w:rsidR="000B2CC6" w:rsidRPr="000B2CC6">
              <w:rPr>
                <w:rStyle w:val="Hipervnculo"/>
                <w:rFonts w:cs="Times New Roman"/>
                <w:i/>
                <w:noProof/>
              </w:rPr>
              <w:t>Penicillium Penicillium spp.)</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_Toc45886161 \h </w:instrText>
            </w:r>
            <w:r w:rsidR="000B2CC6" w:rsidRPr="000B2CC6">
              <w:rPr>
                <w:noProof/>
                <w:webHidden/>
              </w:rPr>
            </w:r>
            <w:r w:rsidR="000B2CC6" w:rsidRPr="000B2CC6">
              <w:rPr>
                <w:noProof/>
                <w:webHidden/>
              </w:rPr>
              <w:fldChar w:fldCharType="separate"/>
            </w:r>
            <w:r w:rsidR="001C7C63">
              <w:rPr>
                <w:noProof/>
                <w:webHidden/>
              </w:rPr>
              <w:t>25</w:t>
            </w:r>
            <w:r w:rsidR="000B2CC6" w:rsidRPr="000B2CC6">
              <w:rPr>
                <w:noProof/>
                <w:webHidden/>
              </w:rPr>
              <w:fldChar w:fldCharType="end"/>
            </w:r>
          </w:hyperlink>
        </w:p>
        <w:p w14:paraId="3DAEE9E7" w14:textId="2E18CD5F"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62" w:history="1">
            <w:r w:rsidR="000B2CC6" w:rsidRPr="000B2CC6">
              <w:rPr>
                <w:rStyle w:val="Hipervnculo"/>
                <w:rFonts w:cs="Times New Roman"/>
                <w:noProof/>
              </w:rPr>
              <w:t>3.9.</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Variedad INIAP – 111 Guagal mejorado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_Toc45886162 \h </w:instrText>
            </w:r>
            <w:r w:rsidR="000B2CC6" w:rsidRPr="000B2CC6">
              <w:rPr>
                <w:noProof/>
                <w:webHidden/>
              </w:rPr>
            </w:r>
            <w:r w:rsidR="000B2CC6" w:rsidRPr="000B2CC6">
              <w:rPr>
                <w:noProof/>
                <w:webHidden/>
              </w:rPr>
              <w:fldChar w:fldCharType="separate"/>
            </w:r>
            <w:r w:rsidR="001C7C63">
              <w:rPr>
                <w:noProof/>
                <w:webHidden/>
              </w:rPr>
              <w:t>25</w:t>
            </w:r>
            <w:r w:rsidR="000B2CC6" w:rsidRPr="000B2CC6">
              <w:rPr>
                <w:noProof/>
                <w:webHidden/>
              </w:rPr>
              <w:fldChar w:fldCharType="end"/>
            </w:r>
          </w:hyperlink>
        </w:p>
        <w:p w14:paraId="7A502512" w14:textId="318ADA9A"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63" w:history="1">
            <w:r w:rsidR="000B2CC6" w:rsidRPr="000B2CC6">
              <w:rPr>
                <w:rStyle w:val="Hipervnculo"/>
                <w:rFonts w:cs="Times New Roman"/>
                <w:noProof/>
              </w:rPr>
              <w:t>3.9.1.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Pudrición gris </w:t>
            </w:r>
            <w:r w:rsidR="000B2CC6" w:rsidRPr="000B2CC6">
              <w:rPr>
                <w:rStyle w:val="Hipervnculo"/>
                <w:rFonts w:cs="Times New Roman"/>
                <w:i/>
                <w:noProof/>
              </w:rPr>
              <w:t>(Physalospora zeae)</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_Toc45886163 \h </w:instrText>
            </w:r>
            <w:r w:rsidR="000B2CC6" w:rsidRPr="000B2CC6">
              <w:rPr>
                <w:noProof/>
                <w:webHidden/>
              </w:rPr>
            </w:r>
            <w:r w:rsidR="000B2CC6" w:rsidRPr="000B2CC6">
              <w:rPr>
                <w:noProof/>
                <w:webHidden/>
              </w:rPr>
              <w:fldChar w:fldCharType="separate"/>
            </w:r>
            <w:r w:rsidR="001C7C63">
              <w:rPr>
                <w:noProof/>
                <w:webHidden/>
              </w:rPr>
              <w:t>26</w:t>
            </w:r>
            <w:r w:rsidR="000B2CC6" w:rsidRPr="000B2CC6">
              <w:rPr>
                <w:noProof/>
                <w:webHidden/>
              </w:rPr>
              <w:fldChar w:fldCharType="end"/>
            </w:r>
          </w:hyperlink>
        </w:p>
        <w:p w14:paraId="6FAB21CA" w14:textId="14067008" w:rsidR="000B2CC6" w:rsidRPr="000B2CC6" w:rsidRDefault="00E44467" w:rsidP="008F0D2D">
          <w:pPr>
            <w:pStyle w:val="TDC2"/>
            <w:tabs>
              <w:tab w:val="left" w:pos="1100"/>
              <w:tab w:val="right" w:leader="dot" w:pos="7927"/>
            </w:tabs>
            <w:spacing w:before="360" w:after="360"/>
            <w:rPr>
              <w:rFonts w:asciiTheme="minorHAnsi" w:eastAsiaTheme="minorEastAsia" w:hAnsiTheme="minorHAnsi"/>
              <w:noProof/>
              <w:sz w:val="22"/>
              <w:lang w:eastAsia="es-ES"/>
            </w:rPr>
          </w:pPr>
          <w:hyperlink w:anchor="_Toc45886164" w:history="1">
            <w:r w:rsidR="000B2CC6" w:rsidRPr="000B2CC6">
              <w:rPr>
                <w:rStyle w:val="Hipervnculo"/>
                <w:rFonts w:cs="Times New Roman"/>
                <w:noProof/>
              </w:rPr>
              <w:t>3.10.</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Variedad INIAP-103 Mishqui Sara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_Toc45886164 \h </w:instrText>
            </w:r>
            <w:r w:rsidR="000B2CC6" w:rsidRPr="000B2CC6">
              <w:rPr>
                <w:noProof/>
                <w:webHidden/>
              </w:rPr>
            </w:r>
            <w:r w:rsidR="000B2CC6" w:rsidRPr="000B2CC6">
              <w:rPr>
                <w:noProof/>
                <w:webHidden/>
              </w:rPr>
              <w:fldChar w:fldCharType="separate"/>
            </w:r>
            <w:r w:rsidR="001C7C63">
              <w:rPr>
                <w:noProof/>
                <w:webHidden/>
              </w:rPr>
              <w:t>28</w:t>
            </w:r>
            <w:r w:rsidR="000B2CC6" w:rsidRPr="000B2CC6">
              <w:rPr>
                <w:noProof/>
                <w:webHidden/>
              </w:rPr>
              <w:fldChar w:fldCharType="end"/>
            </w:r>
          </w:hyperlink>
        </w:p>
        <w:p w14:paraId="133C4523" w14:textId="70D01B80" w:rsidR="000B2CC6" w:rsidRPr="000B2CC6" w:rsidRDefault="00E44467" w:rsidP="008F0D2D">
          <w:pPr>
            <w:pStyle w:val="TDC2"/>
            <w:tabs>
              <w:tab w:val="left" w:pos="1100"/>
              <w:tab w:val="right" w:leader="dot" w:pos="7927"/>
            </w:tabs>
            <w:spacing w:before="360" w:after="360"/>
            <w:rPr>
              <w:rFonts w:asciiTheme="minorHAnsi" w:eastAsiaTheme="minorEastAsia" w:hAnsiTheme="minorHAnsi"/>
              <w:noProof/>
              <w:sz w:val="22"/>
              <w:lang w:eastAsia="es-ES"/>
            </w:rPr>
          </w:pPr>
          <w:hyperlink w:anchor="_Toc45886165" w:history="1">
            <w:r w:rsidR="000B2CC6" w:rsidRPr="000B2CC6">
              <w:rPr>
                <w:rStyle w:val="Hipervnculo"/>
                <w:rFonts w:cs="Times New Roman"/>
                <w:noProof/>
              </w:rPr>
              <w:t>3.11.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Variedad criolla chazo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_Toc45886165 \h </w:instrText>
            </w:r>
            <w:r w:rsidR="000B2CC6" w:rsidRPr="000B2CC6">
              <w:rPr>
                <w:noProof/>
                <w:webHidden/>
              </w:rPr>
            </w:r>
            <w:r w:rsidR="000B2CC6" w:rsidRPr="000B2CC6">
              <w:rPr>
                <w:noProof/>
                <w:webHidden/>
              </w:rPr>
              <w:fldChar w:fldCharType="separate"/>
            </w:r>
            <w:r w:rsidR="001C7C63">
              <w:rPr>
                <w:noProof/>
                <w:webHidden/>
              </w:rPr>
              <w:t>29</w:t>
            </w:r>
            <w:r w:rsidR="000B2CC6" w:rsidRPr="000B2CC6">
              <w:rPr>
                <w:noProof/>
                <w:webHidden/>
              </w:rPr>
              <w:fldChar w:fldCharType="end"/>
            </w:r>
          </w:hyperlink>
        </w:p>
        <w:p w14:paraId="0A3501D8" w14:textId="361FB672" w:rsidR="000B2CC6" w:rsidRPr="000B2CC6" w:rsidRDefault="00E44467" w:rsidP="008F0D2D">
          <w:pPr>
            <w:pStyle w:val="TDC2"/>
            <w:tabs>
              <w:tab w:val="left" w:pos="1100"/>
              <w:tab w:val="right" w:leader="dot" w:pos="7927"/>
            </w:tabs>
            <w:spacing w:before="360" w:after="360"/>
            <w:rPr>
              <w:rFonts w:asciiTheme="minorHAnsi" w:eastAsiaTheme="minorEastAsia" w:hAnsiTheme="minorHAnsi"/>
              <w:noProof/>
              <w:sz w:val="22"/>
              <w:lang w:eastAsia="es-ES"/>
            </w:rPr>
          </w:pPr>
          <w:hyperlink w:anchor="_Toc45886166" w:history="1">
            <w:r w:rsidR="000B2CC6" w:rsidRPr="000B2CC6">
              <w:rPr>
                <w:rStyle w:val="Hipervnculo"/>
                <w:rFonts w:cs="Times New Roman"/>
                <w:noProof/>
              </w:rPr>
              <w:t>3.12.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Descripción de los fungicidas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_Toc45886166 \h </w:instrText>
            </w:r>
            <w:r w:rsidR="000B2CC6" w:rsidRPr="000B2CC6">
              <w:rPr>
                <w:noProof/>
                <w:webHidden/>
              </w:rPr>
            </w:r>
            <w:r w:rsidR="000B2CC6" w:rsidRPr="000B2CC6">
              <w:rPr>
                <w:noProof/>
                <w:webHidden/>
              </w:rPr>
              <w:fldChar w:fldCharType="separate"/>
            </w:r>
            <w:r w:rsidR="001C7C63">
              <w:rPr>
                <w:noProof/>
                <w:webHidden/>
              </w:rPr>
              <w:t>31</w:t>
            </w:r>
            <w:r w:rsidR="000B2CC6" w:rsidRPr="000B2CC6">
              <w:rPr>
                <w:noProof/>
                <w:webHidden/>
              </w:rPr>
              <w:fldChar w:fldCharType="end"/>
            </w:r>
          </w:hyperlink>
        </w:p>
        <w:p w14:paraId="2E9482CD" w14:textId="3BCBAD58"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67" w:history="1">
            <w:r w:rsidR="000B2CC6" w:rsidRPr="000B2CC6">
              <w:rPr>
                <w:rStyle w:val="Hipervnculo"/>
                <w:rFonts w:cs="Times New Roman"/>
                <w:noProof/>
              </w:rPr>
              <w:t>3.12.1.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 xml:space="preserve">Azoxystrobin </w:t>
            </w:r>
            <w:r w:rsidR="000B2CC6" w:rsidRPr="000B2CC6">
              <w:rPr>
                <w:rStyle w:val="Hipervnculo"/>
                <w:noProof/>
              </w:rPr>
              <w:t>y Difenoconazol</w:t>
            </w:r>
            <w:r w:rsidR="000B2CC6" w:rsidRPr="000B2CC6">
              <w:rPr>
                <w:rStyle w:val="Hipervnculo"/>
                <w:rFonts w:cs="Times New Roman"/>
                <w:noProof/>
              </w:rPr>
              <w:t xml:space="preserve"> (Amistar 50WG)</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_Toc45886167 \h </w:instrText>
            </w:r>
            <w:r w:rsidR="000B2CC6" w:rsidRPr="000B2CC6">
              <w:rPr>
                <w:noProof/>
                <w:webHidden/>
              </w:rPr>
            </w:r>
            <w:r w:rsidR="000B2CC6" w:rsidRPr="000B2CC6">
              <w:rPr>
                <w:noProof/>
                <w:webHidden/>
              </w:rPr>
              <w:fldChar w:fldCharType="separate"/>
            </w:r>
            <w:r w:rsidR="001C7C63">
              <w:rPr>
                <w:noProof/>
                <w:webHidden/>
              </w:rPr>
              <w:t>31</w:t>
            </w:r>
            <w:r w:rsidR="000B2CC6" w:rsidRPr="000B2CC6">
              <w:rPr>
                <w:noProof/>
                <w:webHidden/>
              </w:rPr>
              <w:fldChar w:fldCharType="end"/>
            </w:r>
          </w:hyperlink>
        </w:p>
        <w:p w14:paraId="126AC951" w14:textId="55A677F7"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68" w:history="1">
            <w:r w:rsidR="000B2CC6" w:rsidRPr="000B2CC6">
              <w:rPr>
                <w:rStyle w:val="Hipervnculo"/>
                <w:rFonts w:cs="Times New Roman"/>
                <w:noProof/>
              </w:rPr>
              <w:t>3.12.2.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Carbendazin (Cardazina 500SC)</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_Toc45886168 \h </w:instrText>
            </w:r>
            <w:r w:rsidR="000B2CC6" w:rsidRPr="000B2CC6">
              <w:rPr>
                <w:noProof/>
                <w:webHidden/>
              </w:rPr>
            </w:r>
            <w:r w:rsidR="000B2CC6" w:rsidRPr="000B2CC6">
              <w:rPr>
                <w:noProof/>
                <w:webHidden/>
              </w:rPr>
              <w:fldChar w:fldCharType="separate"/>
            </w:r>
            <w:r w:rsidR="001C7C63">
              <w:rPr>
                <w:noProof/>
                <w:webHidden/>
              </w:rPr>
              <w:t>33</w:t>
            </w:r>
            <w:r w:rsidR="000B2CC6" w:rsidRPr="000B2CC6">
              <w:rPr>
                <w:noProof/>
                <w:webHidden/>
              </w:rPr>
              <w:fldChar w:fldCharType="end"/>
            </w:r>
          </w:hyperlink>
        </w:p>
        <w:p w14:paraId="25B9EFE9" w14:textId="2F2EB65E"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69" w:history="1">
            <w:r w:rsidR="000B2CC6" w:rsidRPr="000B2CC6">
              <w:rPr>
                <w:rStyle w:val="Hipervnculo"/>
                <w:rFonts w:cs="Times New Roman"/>
                <w:noProof/>
              </w:rPr>
              <w:t>3.12.3.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Phyton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_Toc45886169 \h </w:instrText>
            </w:r>
            <w:r w:rsidR="000B2CC6" w:rsidRPr="000B2CC6">
              <w:rPr>
                <w:noProof/>
                <w:webHidden/>
              </w:rPr>
            </w:r>
            <w:r w:rsidR="000B2CC6" w:rsidRPr="000B2CC6">
              <w:rPr>
                <w:noProof/>
                <w:webHidden/>
              </w:rPr>
              <w:fldChar w:fldCharType="separate"/>
            </w:r>
            <w:r w:rsidR="001C7C63">
              <w:rPr>
                <w:noProof/>
                <w:webHidden/>
              </w:rPr>
              <w:t>35</w:t>
            </w:r>
            <w:r w:rsidR="000B2CC6" w:rsidRPr="000B2CC6">
              <w:rPr>
                <w:noProof/>
                <w:webHidden/>
              </w:rPr>
              <w:fldChar w:fldCharType="end"/>
            </w:r>
          </w:hyperlink>
        </w:p>
        <w:p w14:paraId="69357C0F" w14:textId="046C7CAE"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70" w:history="1">
            <w:r w:rsidR="000B2CC6" w:rsidRPr="000B2CC6">
              <w:rPr>
                <w:rStyle w:val="Hipervnculo"/>
                <w:rFonts w:cs="Times New Roman"/>
                <w:noProof/>
              </w:rPr>
              <w:t>3.12.4.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Oxicloruro de Cobre</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_Toc45886170 \h </w:instrText>
            </w:r>
            <w:r w:rsidR="000B2CC6" w:rsidRPr="000B2CC6">
              <w:rPr>
                <w:noProof/>
                <w:webHidden/>
              </w:rPr>
            </w:r>
            <w:r w:rsidR="000B2CC6" w:rsidRPr="000B2CC6">
              <w:rPr>
                <w:noProof/>
                <w:webHidden/>
              </w:rPr>
              <w:fldChar w:fldCharType="separate"/>
            </w:r>
            <w:r w:rsidR="001C7C63">
              <w:rPr>
                <w:noProof/>
                <w:webHidden/>
              </w:rPr>
              <w:t>36</w:t>
            </w:r>
            <w:r w:rsidR="000B2CC6" w:rsidRPr="000B2CC6">
              <w:rPr>
                <w:noProof/>
                <w:webHidden/>
              </w:rPr>
              <w:fldChar w:fldCharType="end"/>
            </w:r>
          </w:hyperlink>
        </w:p>
        <w:p w14:paraId="43E5310D" w14:textId="68F5C3DD"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71" w:history="1">
            <w:r w:rsidR="000B2CC6" w:rsidRPr="000B2CC6">
              <w:rPr>
                <w:rStyle w:val="Hipervnculo"/>
                <w:rFonts w:cs="Times New Roman"/>
                <w:noProof/>
              </w:rPr>
              <w:t>3.12.5.</w:t>
            </w:r>
            <w:r w:rsidR="000B2CC6" w:rsidRPr="000B2CC6">
              <w:rPr>
                <w:rFonts w:asciiTheme="minorHAnsi" w:eastAsiaTheme="minorEastAsia" w:hAnsiTheme="minorHAnsi"/>
                <w:noProof/>
                <w:sz w:val="22"/>
                <w:lang w:eastAsia="es-ES"/>
              </w:rPr>
              <w:tab/>
            </w:r>
            <w:r w:rsidR="000B2CC6" w:rsidRPr="000B2CC6">
              <w:rPr>
                <w:rStyle w:val="Hipervnculo"/>
                <w:noProof/>
              </w:rPr>
              <w:t>Propiconazol + Difenoconazol</w:t>
            </w:r>
            <w:r w:rsidR="000B2CC6" w:rsidRPr="000B2CC6">
              <w:rPr>
                <w:rStyle w:val="Hipervnculo"/>
                <w:rFonts w:cs="Times New Roman"/>
                <w:noProof/>
              </w:rPr>
              <w:t xml:space="preserve"> (Taspa 500 EC)</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_Toc45886171 \h </w:instrText>
            </w:r>
            <w:r w:rsidR="000B2CC6" w:rsidRPr="000B2CC6">
              <w:rPr>
                <w:noProof/>
                <w:webHidden/>
              </w:rPr>
            </w:r>
            <w:r w:rsidR="000B2CC6" w:rsidRPr="000B2CC6">
              <w:rPr>
                <w:noProof/>
                <w:webHidden/>
              </w:rPr>
              <w:fldChar w:fldCharType="separate"/>
            </w:r>
            <w:r w:rsidR="001C7C63">
              <w:rPr>
                <w:noProof/>
                <w:webHidden/>
              </w:rPr>
              <w:t>37</w:t>
            </w:r>
            <w:r w:rsidR="000B2CC6" w:rsidRPr="000B2CC6">
              <w:rPr>
                <w:noProof/>
                <w:webHidden/>
              </w:rPr>
              <w:fldChar w:fldCharType="end"/>
            </w:r>
          </w:hyperlink>
        </w:p>
        <w:p w14:paraId="4A97A540" w14:textId="106E4E0A"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72" w:history="1">
            <w:r w:rsidR="000B2CC6" w:rsidRPr="000B2CC6">
              <w:rPr>
                <w:rStyle w:val="Hipervnculo"/>
                <w:rFonts w:cs="Times New Roman"/>
                <w:noProof/>
              </w:rPr>
              <w:t>3.12.6.</w:t>
            </w:r>
            <w:r w:rsidR="000B2CC6" w:rsidRPr="000B2CC6">
              <w:rPr>
                <w:rFonts w:asciiTheme="minorHAnsi" w:eastAsiaTheme="minorEastAsia" w:hAnsiTheme="minorHAnsi"/>
                <w:noProof/>
                <w:sz w:val="22"/>
                <w:lang w:eastAsia="es-ES"/>
              </w:rPr>
              <w:tab/>
            </w:r>
            <w:r w:rsidR="000B2CC6" w:rsidRPr="000B2CC6">
              <w:rPr>
                <w:rStyle w:val="Hipervnculo"/>
                <w:noProof/>
              </w:rPr>
              <w:t>Pyraclostrobin + Epoxiconazol</w:t>
            </w:r>
            <w:r w:rsidR="000B2CC6" w:rsidRPr="000B2CC6">
              <w:rPr>
                <w:rStyle w:val="Hipervnculo"/>
                <w:rFonts w:cs="Times New Roman"/>
                <w:noProof/>
              </w:rPr>
              <w:t xml:space="preserve"> (Renaste)</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_Toc45886172 \h </w:instrText>
            </w:r>
            <w:r w:rsidR="000B2CC6" w:rsidRPr="000B2CC6">
              <w:rPr>
                <w:noProof/>
                <w:webHidden/>
              </w:rPr>
            </w:r>
            <w:r w:rsidR="000B2CC6" w:rsidRPr="000B2CC6">
              <w:rPr>
                <w:noProof/>
                <w:webHidden/>
              </w:rPr>
              <w:fldChar w:fldCharType="separate"/>
            </w:r>
            <w:r w:rsidR="001C7C63">
              <w:rPr>
                <w:noProof/>
                <w:webHidden/>
              </w:rPr>
              <w:t>39</w:t>
            </w:r>
            <w:r w:rsidR="000B2CC6" w:rsidRPr="000B2CC6">
              <w:rPr>
                <w:noProof/>
                <w:webHidden/>
              </w:rPr>
              <w:fldChar w:fldCharType="end"/>
            </w:r>
          </w:hyperlink>
        </w:p>
        <w:p w14:paraId="36AB66CF" w14:textId="24705FE3"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73" w:history="1">
            <w:r w:rsidR="000B2CC6" w:rsidRPr="000B2CC6">
              <w:rPr>
                <w:rStyle w:val="Hipervnculo"/>
                <w:rFonts w:cs="Times New Roman"/>
                <w:noProof/>
                <w:lang w:val="es-EC"/>
              </w:rPr>
              <w:t>3.12.7.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lang w:val="es-EC"/>
              </w:rPr>
              <w:t>Benomyl</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_Toc45886173 \h </w:instrText>
            </w:r>
            <w:r w:rsidR="000B2CC6" w:rsidRPr="000B2CC6">
              <w:rPr>
                <w:noProof/>
                <w:webHidden/>
              </w:rPr>
            </w:r>
            <w:r w:rsidR="000B2CC6" w:rsidRPr="000B2CC6">
              <w:rPr>
                <w:noProof/>
                <w:webHidden/>
              </w:rPr>
              <w:fldChar w:fldCharType="separate"/>
            </w:r>
            <w:r w:rsidR="001C7C63">
              <w:rPr>
                <w:noProof/>
                <w:webHidden/>
              </w:rPr>
              <w:t>40</w:t>
            </w:r>
            <w:r w:rsidR="000B2CC6" w:rsidRPr="000B2CC6">
              <w:rPr>
                <w:noProof/>
                <w:webHidden/>
              </w:rPr>
              <w:fldChar w:fldCharType="end"/>
            </w:r>
          </w:hyperlink>
        </w:p>
        <w:p w14:paraId="6893F5E1" w14:textId="5446B438"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174" w:history="1">
            <w:r w:rsidR="000B2CC6" w:rsidRPr="000B2CC6">
              <w:rPr>
                <w:rStyle w:val="Hipervnculo"/>
                <w:rFonts w:cs="Times New Roman"/>
                <w:noProof/>
              </w:rPr>
              <w:t>IV.</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MARCO METODOLÓGICO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_Toc45886174 \h </w:instrText>
            </w:r>
            <w:r w:rsidR="000B2CC6" w:rsidRPr="000B2CC6">
              <w:rPr>
                <w:noProof/>
                <w:webHidden/>
              </w:rPr>
            </w:r>
            <w:r w:rsidR="000B2CC6" w:rsidRPr="000B2CC6">
              <w:rPr>
                <w:noProof/>
                <w:webHidden/>
              </w:rPr>
              <w:fldChar w:fldCharType="separate"/>
            </w:r>
            <w:r w:rsidR="001C7C63">
              <w:rPr>
                <w:noProof/>
                <w:webHidden/>
              </w:rPr>
              <w:t>42</w:t>
            </w:r>
            <w:r w:rsidR="000B2CC6" w:rsidRPr="000B2CC6">
              <w:rPr>
                <w:noProof/>
                <w:webHidden/>
              </w:rPr>
              <w:fldChar w:fldCharType="end"/>
            </w:r>
          </w:hyperlink>
        </w:p>
        <w:p w14:paraId="0F4C9B0C" w14:textId="7C15E145"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75" w:history="1">
            <w:r w:rsidR="000B2CC6" w:rsidRPr="000B2CC6">
              <w:rPr>
                <w:rStyle w:val="Hipervnculo"/>
                <w:rFonts w:cs="Times New Roman"/>
                <w:noProof/>
                <w:lang w:val="es-EC"/>
              </w:rPr>
              <w:t>4.1.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lang w:val="es-EC"/>
              </w:rPr>
              <w:t>Materiales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_Toc45886175 \h </w:instrText>
            </w:r>
            <w:r w:rsidR="000B2CC6" w:rsidRPr="000B2CC6">
              <w:rPr>
                <w:noProof/>
                <w:webHidden/>
              </w:rPr>
            </w:r>
            <w:r w:rsidR="000B2CC6" w:rsidRPr="000B2CC6">
              <w:rPr>
                <w:noProof/>
                <w:webHidden/>
              </w:rPr>
              <w:fldChar w:fldCharType="separate"/>
            </w:r>
            <w:r w:rsidR="001C7C63">
              <w:rPr>
                <w:noProof/>
                <w:webHidden/>
              </w:rPr>
              <w:t>42</w:t>
            </w:r>
            <w:r w:rsidR="000B2CC6" w:rsidRPr="000B2CC6">
              <w:rPr>
                <w:noProof/>
                <w:webHidden/>
              </w:rPr>
              <w:fldChar w:fldCharType="end"/>
            </w:r>
          </w:hyperlink>
        </w:p>
        <w:p w14:paraId="08E4DAD4" w14:textId="47718793"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76" w:history="1">
            <w:r w:rsidR="000B2CC6" w:rsidRPr="000B2CC6">
              <w:rPr>
                <w:rStyle w:val="Hipervnculo"/>
                <w:rFonts w:cs="Times New Roman"/>
                <w:noProof/>
                <w:lang w:val="es-EC"/>
              </w:rPr>
              <w:t>4.1.1.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lang w:val="es-EC"/>
              </w:rPr>
              <w:t>Localización de la Investigación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_Toc45886176 \h </w:instrText>
            </w:r>
            <w:r w:rsidR="000B2CC6" w:rsidRPr="000B2CC6">
              <w:rPr>
                <w:noProof/>
                <w:webHidden/>
              </w:rPr>
            </w:r>
            <w:r w:rsidR="000B2CC6" w:rsidRPr="000B2CC6">
              <w:rPr>
                <w:noProof/>
                <w:webHidden/>
              </w:rPr>
              <w:fldChar w:fldCharType="separate"/>
            </w:r>
            <w:r w:rsidR="001C7C63">
              <w:rPr>
                <w:noProof/>
                <w:webHidden/>
              </w:rPr>
              <w:t>42</w:t>
            </w:r>
            <w:r w:rsidR="000B2CC6" w:rsidRPr="000B2CC6">
              <w:rPr>
                <w:noProof/>
                <w:webHidden/>
              </w:rPr>
              <w:fldChar w:fldCharType="end"/>
            </w:r>
          </w:hyperlink>
        </w:p>
        <w:p w14:paraId="4EABA4B9" w14:textId="70118F97"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77" w:history="1">
            <w:r w:rsidR="000B2CC6" w:rsidRPr="000B2CC6">
              <w:rPr>
                <w:rStyle w:val="Hipervnculo"/>
                <w:rFonts w:cs="Times New Roman"/>
                <w:noProof/>
                <w:lang w:val="es-EC"/>
              </w:rPr>
              <w:t>4.1.2.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lang w:val="es-EC"/>
              </w:rPr>
              <w:t>Situación Geográfica y Climática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_Toc45886177 \h </w:instrText>
            </w:r>
            <w:r w:rsidR="000B2CC6" w:rsidRPr="000B2CC6">
              <w:rPr>
                <w:noProof/>
                <w:webHidden/>
              </w:rPr>
            </w:r>
            <w:r w:rsidR="000B2CC6" w:rsidRPr="000B2CC6">
              <w:rPr>
                <w:noProof/>
                <w:webHidden/>
              </w:rPr>
              <w:fldChar w:fldCharType="separate"/>
            </w:r>
            <w:r w:rsidR="001C7C63">
              <w:rPr>
                <w:noProof/>
                <w:webHidden/>
              </w:rPr>
              <w:t>42</w:t>
            </w:r>
            <w:r w:rsidR="000B2CC6" w:rsidRPr="000B2CC6">
              <w:rPr>
                <w:noProof/>
                <w:webHidden/>
              </w:rPr>
              <w:fldChar w:fldCharType="end"/>
            </w:r>
          </w:hyperlink>
        </w:p>
        <w:p w14:paraId="29DB1F68" w14:textId="2113F2CA"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78" w:history="1">
            <w:r w:rsidR="000B2CC6" w:rsidRPr="000B2CC6">
              <w:rPr>
                <w:rStyle w:val="Hipervnculo"/>
                <w:rFonts w:cs="Times New Roman"/>
                <w:noProof/>
              </w:rPr>
              <w:t>4.1.3.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Zona de vida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_Toc45886178 \h </w:instrText>
            </w:r>
            <w:r w:rsidR="000B2CC6" w:rsidRPr="000B2CC6">
              <w:rPr>
                <w:noProof/>
                <w:webHidden/>
              </w:rPr>
            </w:r>
            <w:r w:rsidR="000B2CC6" w:rsidRPr="000B2CC6">
              <w:rPr>
                <w:noProof/>
                <w:webHidden/>
              </w:rPr>
              <w:fldChar w:fldCharType="separate"/>
            </w:r>
            <w:r w:rsidR="001C7C63">
              <w:rPr>
                <w:noProof/>
                <w:webHidden/>
              </w:rPr>
              <w:t>42</w:t>
            </w:r>
            <w:r w:rsidR="000B2CC6" w:rsidRPr="000B2CC6">
              <w:rPr>
                <w:noProof/>
                <w:webHidden/>
              </w:rPr>
              <w:fldChar w:fldCharType="end"/>
            </w:r>
          </w:hyperlink>
        </w:p>
        <w:p w14:paraId="56509639" w14:textId="6B38B258"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79" w:history="1">
            <w:r w:rsidR="000B2CC6" w:rsidRPr="000B2CC6">
              <w:rPr>
                <w:rStyle w:val="Hipervnculo"/>
                <w:rFonts w:cs="Times New Roman"/>
                <w:noProof/>
              </w:rPr>
              <w:t>4.1.4.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Material experimental</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_Toc45886179 \h </w:instrText>
            </w:r>
            <w:r w:rsidR="000B2CC6" w:rsidRPr="000B2CC6">
              <w:rPr>
                <w:noProof/>
                <w:webHidden/>
              </w:rPr>
            </w:r>
            <w:r w:rsidR="000B2CC6" w:rsidRPr="000B2CC6">
              <w:rPr>
                <w:noProof/>
                <w:webHidden/>
              </w:rPr>
              <w:fldChar w:fldCharType="separate"/>
            </w:r>
            <w:r w:rsidR="001C7C63">
              <w:rPr>
                <w:noProof/>
                <w:webHidden/>
              </w:rPr>
              <w:t>42</w:t>
            </w:r>
            <w:r w:rsidR="000B2CC6" w:rsidRPr="000B2CC6">
              <w:rPr>
                <w:noProof/>
                <w:webHidden/>
              </w:rPr>
              <w:fldChar w:fldCharType="end"/>
            </w:r>
          </w:hyperlink>
        </w:p>
        <w:p w14:paraId="6C9FE072" w14:textId="5F2855F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0" w:history="1">
            <w:r w:rsidR="000B2CC6" w:rsidRPr="000B2CC6">
              <w:rPr>
                <w:rStyle w:val="Hipervnculo"/>
                <w:rFonts w:cs="Times New Roman"/>
                <w:noProof/>
              </w:rPr>
              <w:t>4.1.5.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Materiales de campo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_Toc45886180 \h </w:instrText>
            </w:r>
            <w:r w:rsidR="000B2CC6" w:rsidRPr="000B2CC6">
              <w:rPr>
                <w:noProof/>
                <w:webHidden/>
              </w:rPr>
            </w:r>
            <w:r w:rsidR="000B2CC6" w:rsidRPr="000B2CC6">
              <w:rPr>
                <w:noProof/>
                <w:webHidden/>
              </w:rPr>
              <w:fldChar w:fldCharType="separate"/>
            </w:r>
            <w:r w:rsidR="001C7C63">
              <w:rPr>
                <w:noProof/>
                <w:webHidden/>
              </w:rPr>
              <w:t>43</w:t>
            </w:r>
            <w:r w:rsidR="000B2CC6" w:rsidRPr="000B2CC6">
              <w:rPr>
                <w:noProof/>
                <w:webHidden/>
              </w:rPr>
              <w:fldChar w:fldCharType="end"/>
            </w:r>
          </w:hyperlink>
        </w:p>
        <w:p w14:paraId="4C726A27" w14:textId="2A41AD89"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1" w:history="1">
            <w:r w:rsidR="000B2CC6" w:rsidRPr="000B2CC6">
              <w:rPr>
                <w:rStyle w:val="Hipervnculo"/>
                <w:rFonts w:cs="Times New Roman"/>
                <w:noProof/>
              </w:rPr>
              <w:t>4.1.6.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Materiales de oficina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_Toc45886181 \h </w:instrText>
            </w:r>
            <w:r w:rsidR="000B2CC6" w:rsidRPr="000B2CC6">
              <w:rPr>
                <w:noProof/>
                <w:webHidden/>
              </w:rPr>
            </w:r>
            <w:r w:rsidR="000B2CC6" w:rsidRPr="000B2CC6">
              <w:rPr>
                <w:noProof/>
                <w:webHidden/>
              </w:rPr>
              <w:fldChar w:fldCharType="separate"/>
            </w:r>
            <w:r w:rsidR="001C7C63">
              <w:rPr>
                <w:noProof/>
                <w:webHidden/>
              </w:rPr>
              <w:t>43</w:t>
            </w:r>
            <w:r w:rsidR="000B2CC6" w:rsidRPr="000B2CC6">
              <w:rPr>
                <w:noProof/>
                <w:webHidden/>
              </w:rPr>
              <w:fldChar w:fldCharType="end"/>
            </w:r>
          </w:hyperlink>
        </w:p>
        <w:p w14:paraId="5C5F3401" w14:textId="1ECF15E8"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82" w:history="1">
            <w:r w:rsidR="000B2CC6" w:rsidRPr="000B2CC6">
              <w:rPr>
                <w:rStyle w:val="Hipervnculo"/>
                <w:rFonts w:cs="Times New Roman"/>
                <w:noProof/>
              </w:rPr>
              <w:t>4.2.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Métodos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_Toc45886182 \h </w:instrText>
            </w:r>
            <w:r w:rsidR="000B2CC6" w:rsidRPr="000B2CC6">
              <w:rPr>
                <w:noProof/>
                <w:webHidden/>
              </w:rPr>
            </w:r>
            <w:r w:rsidR="000B2CC6" w:rsidRPr="000B2CC6">
              <w:rPr>
                <w:noProof/>
                <w:webHidden/>
              </w:rPr>
              <w:fldChar w:fldCharType="separate"/>
            </w:r>
            <w:r w:rsidR="001C7C63">
              <w:rPr>
                <w:noProof/>
                <w:webHidden/>
              </w:rPr>
              <w:t>44</w:t>
            </w:r>
            <w:r w:rsidR="000B2CC6" w:rsidRPr="000B2CC6">
              <w:rPr>
                <w:noProof/>
                <w:webHidden/>
              </w:rPr>
              <w:fldChar w:fldCharType="end"/>
            </w:r>
          </w:hyperlink>
        </w:p>
        <w:p w14:paraId="4B5B0266" w14:textId="3F97BCF8"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3" w:history="1">
            <w:r w:rsidR="000B2CC6" w:rsidRPr="000B2CC6">
              <w:rPr>
                <w:rStyle w:val="Hipervnculo"/>
                <w:rFonts w:cs="Times New Roman"/>
                <w:noProof/>
              </w:rPr>
              <w:t>4.2.1.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Factores en estudio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_Toc45886183 \h </w:instrText>
            </w:r>
            <w:r w:rsidR="000B2CC6" w:rsidRPr="000B2CC6">
              <w:rPr>
                <w:noProof/>
                <w:webHidden/>
              </w:rPr>
            </w:r>
            <w:r w:rsidR="000B2CC6" w:rsidRPr="000B2CC6">
              <w:rPr>
                <w:noProof/>
                <w:webHidden/>
              </w:rPr>
              <w:fldChar w:fldCharType="separate"/>
            </w:r>
            <w:r w:rsidR="001C7C63">
              <w:rPr>
                <w:noProof/>
                <w:webHidden/>
              </w:rPr>
              <w:t>44</w:t>
            </w:r>
            <w:r w:rsidR="000B2CC6" w:rsidRPr="000B2CC6">
              <w:rPr>
                <w:noProof/>
                <w:webHidden/>
              </w:rPr>
              <w:fldChar w:fldCharType="end"/>
            </w:r>
          </w:hyperlink>
        </w:p>
        <w:p w14:paraId="7D77DC71" w14:textId="0A4BB24D"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4" w:history="1">
            <w:r w:rsidR="000B2CC6" w:rsidRPr="000B2CC6">
              <w:rPr>
                <w:rStyle w:val="Hipervnculo"/>
                <w:rFonts w:cs="Times New Roman"/>
                <w:noProof/>
              </w:rPr>
              <w:t>4.2.2.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Tratamientos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_Toc45886184 \h </w:instrText>
            </w:r>
            <w:r w:rsidR="000B2CC6" w:rsidRPr="000B2CC6">
              <w:rPr>
                <w:noProof/>
                <w:webHidden/>
              </w:rPr>
            </w:r>
            <w:r w:rsidR="000B2CC6" w:rsidRPr="000B2CC6">
              <w:rPr>
                <w:noProof/>
                <w:webHidden/>
              </w:rPr>
              <w:fldChar w:fldCharType="separate"/>
            </w:r>
            <w:r w:rsidR="001C7C63">
              <w:rPr>
                <w:noProof/>
                <w:webHidden/>
              </w:rPr>
              <w:t>45</w:t>
            </w:r>
            <w:r w:rsidR="000B2CC6" w:rsidRPr="000B2CC6">
              <w:rPr>
                <w:noProof/>
                <w:webHidden/>
              </w:rPr>
              <w:fldChar w:fldCharType="end"/>
            </w:r>
          </w:hyperlink>
        </w:p>
        <w:p w14:paraId="7A50CFA3" w14:textId="761A1707"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5" w:history="1">
            <w:r w:rsidR="000B2CC6" w:rsidRPr="000B2CC6">
              <w:rPr>
                <w:rStyle w:val="Hipervnculo"/>
                <w:rFonts w:cs="Times New Roman"/>
                <w:noProof/>
              </w:rPr>
              <w:t>4.2.3.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Procedimiento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_Toc45886185 \h </w:instrText>
            </w:r>
            <w:r w:rsidR="000B2CC6" w:rsidRPr="000B2CC6">
              <w:rPr>
                <w:noProof/>
                <w:webHidden/>
              </w:rPr>
            </w:r>
            <w:r w:rsidR="000B2CC6" w:rsidRPr="000B2CC6">
              <w:rPr>
                <w:noProof/>
                <w:webHidden/>
              </w:rPr>
              <w:fldChar w:fldCharType="separate"/>
            </w:r>
            <w:r w:rsidR="001C7C63">
              <w:rPr>
                <w:noProof/>
                <w:webHidden/>
              </w:rPr>
              <w:t>46</w:t>
            </w:r>
            <w:r w:rsidR="000B2CC6" w:rsidRPr="000B2CC6">
              <w:rPr>
                <w:noProof/>
                <w:webHidden/>
              </w:rPr>
              <w:fldChar w:fldCharType="end"/>
            </w:r>
          </w:hyperlink>
        </w:p>
        <w:p w14:paraId="093A9256" w14:textId="177590F5"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6" w:history="1">
            <w:r w:rsidR="000B2CC6" w:rsidRPr="000B2CC6">
              <w:rPr>
                <w:rStyle w:val="Hipervnculo"/>
                <w:rFonts w:cs="Times New Roman"/>
                <w:noProof/>
              </w:rPr>
              <w:t>4.2.4.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Tipos de análisis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_Toc45886186 \h </w:instrText>
            </w:r>
            <w:r w:rsidR="000B2CC6" w:rsidRPr="000B2CC6">
              <w:rPr>
                <w:noProof/>
                <w:webHidden/>
              </w:rPr>
            </w:r>
            <w:r w:rsidR="000B2CC6" w:rsidRPr="000B2CC6">
              <w:rPr>
                <w:noProof/>
                <w:webHidden/>
              </w:rPr>
              <w:fldChar w:fldCharType="separate"/>
            </w:r>
            <w:r w:rsidR="001C7C63">
              <w:rPr>
                <w:noProof/>
                <w:webHidden/>
              </w:rPr>
              <w:t>47</w:t>
            </w:r>
            <w:r w:rsidR="000B2CC6" w:rsidRPr="000B2CC6">
              <w:rPr>
                <w:noProof/>
                <w:webHidden/>
              </w:rPr>
              <w:fldChar w:fldCharType="end"/>
            </w:r>
          </w:hyperlink>
        </w:p>
        <w:p w14:paraId="270C92EF" w14:textId="6BABD6AD"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187" w:history="1">
            <w:r w:rsidR="000B2CC6" w:rsidRPr="000B2CC6">
              <w:rPr>
                <w:rStyle w:val="Hipervnculo"/>
                <w:rFonts w:cs="Times New Roman"/>
                <w:noProof/>
              </w:rPr>
              <w:t>4.3.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Métodos de evaluación y datos tomados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_Toc45886187 \h </w:instrText>
            </w:r>
            <w:r w:rsidR="000B2CC6" w:rsidRPr="000B2CC6">
              <w:rPr>
                <w:noProof/>
                <w:webHidden/>
              </w:rPr>
            </w:r>
            <w:r w:rsidR="000B2CC6" w:rsidRPr="000B2CC6">
              <w:rPr>
                <w:noProof/>
                <w:webHidden/>
              </w:rPr>
              <w:fldChar w:fldCharType="separate"/>
            </w:r>
            <w:r w:rsidR="001C7C63">
              <w:rPr>
                <w:noProof/>
                <w:webHidden/>
              </w:rPr>
              <w:t>48</w:t>
            </w:r>
            <w:r w:rsidR="000B2CC6" w:rsidRPr="000B2CC6">
              <w:rPr>
                <w:noProof/>
                <w:webHidden/>
              </w:rPr>
              <w:fldChar w:fldCharType="end"/>
            </w:r>
          </w:hyperlink>
        </w:p>
        <w:p w14:paraId="286D9C50" w14:textId="522298DF"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8" w:history="1">
            <w:r w:rsidR="000B2CC6" w:rsidRPr="000B2CC6">
              <w:rPr>
                <w:rStyle w:val="Hipervnculo"/>
                <w:rFonts w:cs="Times New Roman"/>
                <w:noProof/>
              </w:rPr>
              <w:t>4.3.1.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emergencia en el campo (PEC)</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_Toc45886188 \h </w:instrText>
            </w:r>
            <w:r w:rsidR="000B2CC6" w:rsidRPr="000B2CC6">
              <w:rPr>
                <w:noProof/>
                <w:webHidden/>
              </w:rPr>
            </w:r>
            <w:r w:rsidR="000B2CC6" w:rsidRPr="000B2CC6">
              <w:rPr>
                <w:noProof/>
                <w:webHidden/>
              </w:rPr>
              <w:fldChar w:fldCharType="separate"/>
            </w:r>
            <w:r w:rsidR="001C7C63">
              <w:rPr>
                <w:noProof/>
                <w:webHidden/>
              </w:rPr>
              <w:t>48</w:t>
            </w:r>
            <w:r w:rsidR="000B2CC6" w:rsidRPr="000B2CC6">
              <w:rPr>
                <w:noProof/>
                <w:webHidden/>
              </w:rPr>
              <w:fldChar w:fldCharType="end"/>
            </w:r>
          </w:hyperlink>
        </w:p>
        <w:p w14:paraId="10127977" w14:textId="10D3EEB5"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89" w:history="1">
            <w:r w:rsidR="000B2CC6" w:rsidRPr="000B2CC6">
              <w:rPr>
                <w:rStyle w:val="Hipervnculo"/>
                <w:rFonts w:cs="Times New Roman"/>
                <w:noProof/>
              </w:rPr>
              <w:t>4.3.2.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Determinación de la severidad de manchas foliares (DSMF)</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_Toc45886189 \h </w:instrText>
            </w:r>
            <w:r w:rsidR="000B2CC6" w:rsidRPr="000B2CC6">
              <w:rPr>
                <w:noProof/>
                <w:webHidden/>
              </w:rPr>
            </w:r>
            <w:r w:rsidR="000B2CC6" w:rsidRPr="000B2CC6">
              <w:rPr>
                <w:noProof/>
                <w:webHidden/>
              </w:rPr>
              <w:fldChar w:fldCharType="separate"/>
            </w:r>
            <w:r w:rsidR="001C7C63">
              <w:rPr>
                <w:noProof/>
                <w:webHidden/>
              </w:rPr>
              <w:t>48</w:t>
            </w:r>
            <w:r w:rsidR="000B2CC6" w:rsidRPr="000B2CC6">
              <w:rPr>
                <w:noProof/>
                <w:webHidden/>
              </w:rPr>
              <w:fldChar w:fldCharType="end"/>
            </w:r>
          </w:hyperlink>
        </w:p>
        <w:p w14:paraId="2FCA79E3" w14:textId="74ABF96F"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0" w:history="1">
            <w:r w:rsidR="000B2CC6" w:rsidRPr="000B2CC6">
              <w:rPr>
                <w:rStyle w:val="Hipervnculo"/>
                <w:noProof/>
              </w:rPr>
              <w:t>4.3.3.</w:t>
            </w:r>
            <w:r w:rsidR="000B2CC6" w:rsidRPr="000B2CC6">
              <w:rPr>
                <w:rFonts w:asciiTheme="minorHAnsi" w:eastAsiaTheme="minorEastAsia" w:hAnsiTheme="minorHAnsi"/>
                <w:noProof/>
                <w:sz w:val="22"/>
                <w:lang w:eastAsia="es-ES"/>
              </w:rPr>
              <w:tab/>
            </w:r>
            <w:r w:rsidR="000B2CC6" w:rsidRPr="000B2CC6">
              <w:rPr>
                <w:rStyle w:val="Hipervnculo"/>
                <w:noProof/>
              </w:rPr>
              <w:t>Porcentaje efectividad de fungicidas (PEF)</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_Toc45886190 \h </w:instrText>
            </w:r>
            <w:r w:rsidR="000B2CC6" w:rsidRPr="000B2CC6">
              <w:rPr>
                <w:noProof/>
                <w:webHidden/>
              </w:rPr>
            </w:r>
            <w:r w:rsidR="000B2CC6" w:rsidRPr="000B2CC6">
              <w:rPr>
                <w:noProof/>
                <w:webHidden/>
              </w:rPr>
              <w:fldChar w:fldCharType="separate"/>
            </w:r>
            <w:r w:rsidR="001C7C63">
              <w:rPr>
                <w:noProof/>
                <w:webHidden/>
              </w:rPr>
              <w:t>49</w:t>
            </w:r>
            <w:r w:rsidR="000B2CC6" w:rsidRPr="000B2CC6">
              <w:rPr>
                <w:noProof/>
                <w:webHidden/>
              </w:rPr>
              <w:fldChar w:fldCharType="end"/>
            </w:r>
          </w:hyperlink>
        </w:p>
        <w:p w14:paraId="05B2C106" w14:textId="5DE582DA"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1" w:history="1">
            <w:r w:rsidR="000B2CC6" w:rsidRPr="000B2CC6">
              <w:rPr>
                <w:rStyle w:val="Hipervnculo"/>
                <w:rFonts w:cs="Times New Roman"/>
                <w:noProof/>
              </w:rPr>
              <w:t>4.3.4.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Días a la floración masculina (DFM)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_Toc45886191 \h </w:instrText>
            </w:r>
            <w:r w:rsidR="000B2CC6" w:rsidRPr="000B2CC6">
              <w:rPr>
                <w:noProof/>
                <w:webHidden/>
              </w:rPr>
            </w:r>
            <w:r w:rsidR="000B2CC6" w:rsidRPr="000B2CC6">
              <w:rPr>
                <w:noProof/>
                <w:webHidden/>
              </w:rPr>
              <w:fldChar w:fldCharType="separate"/>
            </w:r>
            <w:r w:rsidR="001C7C63">
              <w:rPr>
                <w:noProof/>
                <w:webHidden/>
              </w:rPr>
              <w:t>49</w:t>
            </w:r>
            <w:r w:rsidR="000B2CC6" w:rsidRPr="000B2CC6">
              <w:rPr>
                <w:noProof/>
                <w:webHidden/>
              </w:rPr>
              <w:fldChar w:fldCharType="end"/>
            </w:r>
          </w:hyperlink>
        </w:p>
        <w:p w14:paraId="35A3C890" w14:textId="40032D8B"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2" w:history="1">
            <w:r w:rsidR="000B2CC6" w:rsidRPr="000B2CC6">
              <w:rPr>
                <w:rStyle w:val="Hipervnculo"/>
                <w:rFonts w:cs="Times New Roman"/>
                <w:noProof/>
              </w:rPr>
              <w:t>4.3.5.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Días a la floración femenina (DFF)</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_Toc45886192 \h </w:instrText>
            </w:r>
            <w:r w:rsidR="000B2CC6" w:rsidRPr="000B2CC6">
              <w:rPr>
                <w:noProof/>
                <w:webHidden/>
              </w:rPr>
            </w:r>
            <w:r w:rsidR="000B2CC6" w:rsidRPr="000B2CC6">
              <w:rPr>
                <w:noProof/>
                <w:webHidden/>
              </w:rPr>
              <w:fldChar w:fldCharType="separate"/>
            </w:r>
            <w:r w:rsidR="001C7C63">
              <w:rPr>
                <w:noProof/>
                <w:webHidden/>
              </w:rPr>
              <w:t>49</w:t>
            </w:r>
            <w:r w:rsidR="000B2CC6" w:rsidRPr="000B2CC6">
              <w:rPr>
                <w:noProof/>
                <w:webHidden/>
              </w:rPr>
              <w:fldChar w:fldCharType="end"/>
            </w:r>
          </w:hyperlink>
        </w:p>
        <w:p w14:paraId="67521DCB" w14:textId="77671453"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3" w:history="1">
            <w:r w:rsidR="000B2CC6" w:rsidRPr="000B2CC6">
              <w:rPr>
                <w:rStyle w:val="Hipervnculo"/>
                <w:rFonts w:cs="Times New Roman"/>
                <w:noProof/>
              </w:rPr>
              <w:t>4.3.6.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Días a la cosecha en choclo (DCCH)</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_Toc45886193 \h </w:instrText>
            </w:r>
            <w:r w:rsidR="000B2CC6" w:rsidRPr="000B2CC6">
              <w:rPr>
                <w:noProof/>
                <w:webHidden/>
              </w:rPr>
            </w:r>
            <w:r w:rsidR="000B2CC6" w:rsidRPr="000B2CC6">
              <w:rPr>
                <w:noProof/>
                <w:webHidden/>
              </w:rPr>
              <w:fldChar w:fldCharType="separate"/>
            </w:r>
            <w:r w:rsidR="001C7C63">
              <w:rPr>
                <w:noProof/>
                <w:webHidden/>
              </w:rPr>
              <w:t>49</w:t>
            </w:r>
            <w:r w:rsidR="000B2CC6" w:rsidRPr="000B2CC6">
              <w:rPr>
                <w:noProof/>
                <w:webHidden/>
              </w:rPr>
              <w:fldChar w:fldCharType="end"/>
            </w:r>
          </w:hyperlink>
        </w:p>
        <w:p w14:paraId="544DDAA6" w14:textId="6E30ECC0"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4" w:history="1">
            <w:r w:rsidR="000B2CC6" w:rsidRPr="000B2CC6">
              <w:rPr>
                <w:rStyle w:val="Hipervnculo"/>
                <w:rFonts w:cs="Times New Roman"/>
                <w:noProof/>
              </w:rPr>
              <w:t>4.3.7.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Altura de planta (AP)</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_Toc45886194 \h </w:instrText>
            </w:r>
            <w:r w:rsidR="000B2CC6" w:rsidRPr="000B2CC6">
              <w:rPr>
                <w:noProof/>
                <w:webHidden/>
              </w:rPr>
            </w:r>
            <w:r w:rsidR="000B2CC6" w:rsidRPr="000B2CC6">
              <w:rPr>
                <w:noProof/>
                <w:webHidden/>
              </w:rPr>
              <w:fldChar w:fldCharType="separate"/>
            </w:r>
            <w:r w:rsidR="001C7C63">
              <w:rPr>
                <w:noProof/>
                <w:webHidden/>
              </w:rPr>
              <w:t>49</w:t>
            </w:r>
            <w:r w:rsidR="000B2CC6" w:rsidRPr="000B2CC6">
              <w:rPr>
                <w:noProof/>
                <w:webHidden/>
              </w:rPr>
              <w:fldChar w:fldCharType="end"/>
            </w:r>
          </w:hyperlink>
        </w:p>
        <w:p w14:paraId="49C9ED58" w14:textId="3A3EE3E0"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5" w:history="1">
            <w:r w:rsidR="000B2CC6" w:rsidRPr="000B2CC6">
              <w:rPr>
                <w:rStyle w:val="Hipervnculo"/>
                <w:rFonts w:cs="Times New Roman"/>
                <w:noProof/>
              </w:rPr>
              <w:t>4.3.8.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Altura de inserción de la mazorca (AIM)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_Toc45886195 \h </w:instrText>
            </w:r>
            <w:r w:rsidR="000B2CC6" w:rsidRPr="000B2CC6">
              <w:rPr>
                <w:noProof/>
                <w:webHidden/>
              </w:rPr>
            </w:r>
            <w:r w:rsidR="000B2CC6" w:rsidRPr="000B2CC6">
              <w:rPr>
                <w:noProof/>
                <w:webHidden/>
              </w:rPr>
              <w:fldChar w:fldCharType="separate"/>
            </w:r>
            <w:r w:rsidR="001C7C63">
              <w:rPr>
                <w:noProof/>
                <w:webHidden/>
              </w:rPr>
              <w:t>50</w:t>
            </w:r>
            <w:r w:rsidR="000B2CC6" w:rsidRPr="000B2CC6">
              <w:rPr>
                <w:noProof/>
                <w:webHidden/>
              </w:rPr>
              <w:fldChar w:fldCharType="end"/>
            </w:r>
          </w:hyperlink>
        </w:p>
        <w:p w14:paraId="62A3170B" w14:textId="772CB4D3"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196" w:history="1">
            <w:r w:rsidR="000B2CC6" w:rsidRPr="000B2CC6">
              <w:rPr>
                <w:rStyle w:val="Hipervnculo"/>
                <w:rFonts w:cs="Times New Roman"/>
                <w:noProof/>
              </w:rPr>
              <w:t>4.3.9.</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Rendimiento de choclo en sacos /ha (RCHS/ha)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_Toc45886196 \h </w:instrText>
            </w:r>
            <w:r w:rsidR="000B2CC6" w:rsidRPr="000B2CC6">
              <w:rPr>
                <w:noProof/>
                <w:webHidden/>
              </w:rPr>
            </w:r>
            <w:r w:rsidR="000B2CC6" w:rsidRPr="000B2CC6">
              <w:rPr>
                <w:noProof/>
                <w:webHidden/>
              </w:rPr>
              <w:fldChar w:fldCharType="separate"/>
            </w:r>
            <w:r w:rsidR="001C7C63">
              <w:rPr>
                <w:noProof/>
                <w:webHidden/>
              </w:rPr>
              <w:t>50</w:t>
            </w:r>
            <w:r w:rsidR="000B2CC6" w:rsidRPr="000B2CC6">
              <w:rPr>
                <w:noProof/>
                <w:webHidden/>
              </w:rPr>
              <w:fldChar w:fldCharType="end"/>
            </w:r>
          </w:hyperlink>
        </w:p>
        <w:p w14:paraId="25B7E52D" w14:textId="5697236D"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97" w:history="1">
            <w:r w:rsidR="000B2CC6" w:rsidRPr="000B2CC6">
              <w:rPr>
                <w:rStyle w:val="Hipervnculo"/>
                <w:rFonts w:cs="Times New Roman"/>
                <w:noProof/>
              </w:rPr>
              <w:t>4.3.10.</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acame de tallo (PAT)</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_Toc45886197 \h </w:instrText>
            </w:r>
            <w:r w:rsidR="000B2CC6" w:rsidRPr="000B2CC6">
              <w:rPr>
                <w:noProof/>
                <w:webHidden/>
              </w:rPr>
            </w:r>
            <w:r w:rsidR="000B2CC6" w:rsidRPr="000B2CC6">
              <w:rPr>
                <w:noProof/>
                <w:webHidden/>
              </w:rPr>
              <w:fldChar w:fldCharType="separate"/>
            </w:r>
            <w:r w:rsidR="001C7C63">
              <w:rPr>
                <w:noProof/>
                <w:webHidden/>
              </w:rPr>
              <w:t>50</w:t>
            </w:r>
            <w:r w:rsidR="000B2CC6" w:rsidRPr="000B2CC6">
              <w:rPr>
                <w:noProof/>
                <w:webHidden/>
              </w:rPr>
              <w:fldChar w:fldCharType="end"/>
            </w:r>
          </w:hyperlink>
        </w:p>
        <w:p w14:paraId="1ADFC392" w14:textId="25F0F309"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98" w:history="1">
            <w:r w:rsidR="000B2CC6" w:rsidRPr="000B2CC6">
              <w:rPr>
                <w:rStyle w:val="Hipervnculo"/>
                <w:rFonts w:cs="Times New Roman"/>
                <w:noProof/>
              </w:rPr>
              <w:t>4.3.11.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acame de raíz (PAR)</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_Toc45886198 \h </w:instrText>
            </w:r>
            <w:r w:rsidR="000B2CC6" w:rsidRPr="000B2CC6">
              <w:rPr>
                <w:noProof/>
                <w:webHidden/>
              </w:rPr>
            </w:r>
            <w:r w:rsidR="000B2CC6" w:rsidRPr="000B2CC6">
              <w:rPr>
                <w:noProof/>
                <w:webHidden/>
              </w:rPr>
              <w:fldChar w:fldCharType="separate"/>
            </w:r>
            <w:r w:rsidR="001C7C63">
              <w:rPr>
                <w:noProof/>
                <w:webHidden/>
              </w:rPr>
              <w:t>50</w:t>
            </w:r>
            <w:r w:rsidR="000B2CC6" w:rsidRPr="000B2CC6">
              <w:rPr>
                <w:noProof/>
                <w:webHidden/>
              </w:rPr>
              <w:fldChar w:fldCharType="end"/>
            </w:r>
          </w:hyperlink>
        </w:p>
        <w:p w14:paraId="155E71D0" w14:textId="0E0CE5AC"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199" w:history="1">
            <w:r w:rsidR="000B2CC6" w:rsidRPr="000B2CC6">
              <w:rPr>
                <w:rStyle w:val="Hipervnculo"/>
                <w:rFonts w:cs="Times New Roman"/>
                <w:noProof/>
              </w:rPr>
              <w:t>4.3.12.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Número de plantas por parcela (NPPP)</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_Toc45886199 \h </w:instrText>
            </w:r>
            <w:r w:rsidR="000B2CC6" w:rsidRPr="000B2CC6">
              <w:rPr>
                <w:noProof/>
                <w:webHidden/>
              </w:rPr>
            </w:r>
            <w:r w:rsidR="000B2CC6" w:rsidRPr="000B2CC6">
              <w:rPr>
                <w:noProof/>
                <w:webHidden/>
              </w:rPr>
              <w:fldChar w:fldCharType="separate"/>
            </w:r>
            <w:r w:rsidR="001C7C63">
              <w:rPr>
                <w:noProof/>
                <w:webHidden/>
              </w:rPr>
              <w:t>50</w:t>
            </w:r>
            <w:r w:rsidR="000B2CC6" w:rsidRPr="000B2CC6">
              <w:rPr>
                <w:noProof/>
                <w:webHidden/>
              </w:rPr>
              <w:fldChar w:fldCharType="end"/>
            </w:r>
          </w:hyperlink>
        </w:p>
        <w:p w14:paraId="6340EDC2" w14:textId="7776110A"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0" w:history="1">
            <w:r w:rsidR="000B2CC6" w:rsidRPr="000B2CC6">
              <w:rPr>
                <w:rStyle w:val="Hipervnculo"/>
                <w:rFonts w:cs="Times New Roman"/>
                <w:noProof/>
              </w:rPr>
              <w:t>4.3.13.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plantas con mazorca (PPCM)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_Toc45886200 \h </w:instrText>
            </w:r>
            <w:r w:rsidR="000B2CC6" w:rsidRPr="000B2CC6">
              <w:rPr>
                <w:noProof/>
                <w:webHidden/>
              </w:rPr>
            </w:r>
            <w:r w:rsidR="000B2CC6" w:rsidRPr="000B2CC6">
              <w:rPr>
                <w:noProof/>
                <w:webHidden/>
              </w:rPr>
              <w:fldChar w:fldCharType="separate"/>
            </w:r>
            <w:r w:rsidR="001C7C63">
              <w:rPr>
                <w:noProof/>
                <w:webHidden/>
              </w:rPr>
              <w:t>51</w:t>
            </w:r>
            <w:r w:rsidR="000B2CC6" w:rsidRPr="000B2CC6">
              <w:rPr>
                <w:noProof/>
                <w:webHidden/>
              </w:rPr>
              <w:fldChar w:fldCharType="end"/>
            </w:r>
          </w:hyperlink>
        </w:p>
        <w:p w14:paraId="4CEE2A54" w14:textId="2DCE90CD"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1" w:history="1">
            <w:r w:rsidR="000B2CC6" w:rsidRPr="000B2CC6">
              <w:rPr>
                <w:rStyle w:val="Hipervnculo"/>
                <w:rFonts w:cs="Times New Roman"/>
                <w:noProof/>
              </w:rPr>
              <w:t>4.3.14.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plantas sin mazorca (PPSM)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_Toc45886201 \h </w:instrText>
            </w:r>
            <w:r w:rsidR="000B2CC6" w:rsidRPr="000B2CC6">
              <w:rPr>
                <w:noProof/>
                <w:webHidden/>
              </w:rPr>
            </w:r>
            <w:r w:rsidR="000B2CC6" w:rsidRPr="000B2CC6">
              <w:rPr>
                <w:noProof/>
                <w:webHidden/>
              </w:rPr>
              <w:fldChar w:fldCharType="separate"/>
            </w:r>
            <w:r w:rsidR="001C7C63">
              <w:rPr>
                <w:noProof/>
                <w:webHidden/>
              </w:rPr>
              <w:t>51</w:t>
            </w:r>
            <w:r w:rsidR="000B2CC6" w:rsidRPr="000B2CC6">
              <w:rPr>
                <w:noProof/>
                <w:webHidden/>
              </w:rPr>
              <w:fldChar w:fldCharType="end"/>
            </w:r>
          </w:hyperlink>
        </w:p>
        <w:p w14:paraId="67DAC635" w14:textId="5446AACE"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2" w:history="1">
            <w:r w:rsidR="000B2CC6" w:rsidRPr="000B2CC6">
              <w:rPr>
                <w:rStyle w:val="Hipervnculo"/>
                <w:rFonts w:cs="Times New Roman"/>
                <w:noProof/>
              </w:rPr>
              <w:t>4.3.15.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plantas con dos mazorcas (PPCDM)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_Toc45886202 \h </w:instrText>
            </w:r>
            <w:r w:rsidR="000B2CC6" w:rsidRPr="000B2CC6">
              <w:rPr>
                <w:noProof/>
                <w:webHidden/>
              </w:rPr>
            </w:r>
            <w:r w:rsidR="000B2CC6" w:rsidRPr="000B2CC6">
              <w:rPr>
                <w:noProof/>
                <w:webHidden/>
              </w:rPr>
              <w:fldChar w:fldCharType="separate"/>
            </w:r>
            <w:r w:rsidR="001C7C63">
              <w:rPr>
                <w:noProof/>
                <w:webHidden/>
              </w:rPr>
              <w:t>51</w:t>
            </w:r>
            <w:r w:rsidR="000B2CC6" w:rsidRPr="000B2CC6">
              <w:rPr>
                <w:noProof/>
                <w:webHidden/>
              </w:rPr>
              <w:fldChar w:fldCharType="end"/>
            </w:r>
          </w:hyperlink>
        </w:p>
        <w:p w14:paraId="4EF2DC75" w14:textId="74C1DC4B"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3" w:history="1">
            <w:r w:rsidR="000B2CC6" w:rsidRPr="000B2CC6">
              <w:rPr>
                <w:rStyle w:val="Hipervnculo"/>
                <w:rFonts w:cs="Times New Roman"/>
                <w:noProof/>
              </w:rPr>
              <w:t>4.3.16.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Cobertura de brácteas (CB)</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_Toc45886203 \h </w:instrText>
            </w:r>
            <w:r w:rsidR="000B2CC6" w:rsidRPr="000B2CC6">
              <w:rPr>
                <w:noProof/>
                <w:webHidden/>
              </w:rPr>
            </w:r>
            <w:r w:rsidR="000B2CC6" w:rsidRPr="000B2CC6">
              <w:rPr>
                <w:noProof/>
                <w:webHidden/>
              </w:rPr>
              <w:fldChar w:fldCharType="separate"/>
            </w:r>
            <w:r w:rsidR="001C7C63">
              <w:rPr>
                <w:noProof/>
                <w:webHidden/>
              </w:rPr>
              <w:t>51</w:t>
            </w:r>
            <w:r w:rsidR="000B2CC6" w:rsidRPr="000B2CC6">
              <w:rPr>
                <w:noProof/>
                <w:webHidden/>
              </w:rPr>
              <w:fldChar w:fldCharType="end"/>
            </w:r>
          </w:hyperlink>
        </w:p>
        <w:p w14:paraId="56006259" w14:textId="1D88C0DF"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4" w:history="1">
            <w:r w:rsidR="000B2CC6" w:rsidRPr="000B2CC6">
              <w:rPr>
                <w:rStyle w:val="Hipervnculo"/>
                <w:rFonts w:cs="Times New Roman"/>
                <w:noProof/>
              </w:rPr>
              <w:t>4.3.17.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Días a la cosecha en seco (DCS)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_Toc45886204 \h </w:instrText>
            </w:r>
            <w:r w:rsidR="000B2CC6" w:rsidRPr="000B2CC6">
              <w:rPr>
                <w:noProof/>
                <w:webHidden/>
              </w:rPr>
            </w:r>
            <w:r w:rsidR="000B2CC6" w:rsidRPr="000B2CC6">
              <w:rPr>
                <w:noProof/>
                <w:webHidden/>
              </w:rPr>
              <w:fldChar w:fldCharType="separate"/>
            </w:r>
            <w:r w:rsidR="001C7C63">
              <w:rPr>
                <w:noProof/>
                <w:webHidden/>
              </w:rPr>
              <w:t>51</w:t>
            </w:r>
            <w:r w:rsidR="000B2CC6" w:rsidRPr="000B2CC6">
              <w:rPr>
                <w:noProof/>
                <w:webHidden/>
              </w:rPr>
              <w:fldChar w:fldCharType="end"/>
            </w:r>
          </w:hyperlink>
        </w:p>
        <w:p w14:paraId="67C9D51C" w14:textId="19303236"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5" w:history="1">
            <w:r w:rsidR="000B2CC6" w:rsidRPr="000B2CC6">
              <w:rPr>
                <w:rStyle w:val="Hipervnculo"/>
                <w:rFonts w:cs="Times New Roman"/>
                <w:noProof/>
              </w:rPr>
              <w:t>4.3.18.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Diámetro de la mazorca (DM)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_Toc45886205 \h </w:instrText>
            </w:r>
            <w:r w:rsidR="000B2CC6" w:rsidRPr="000B2CC6">
              <w:rPr>
                <w:noProof/>
                <w:webHidden/>
              </w:rPr>
            </w:r>
            <w:r w:rsidR="000B2CC6" w:rsidRPr="000B2CC6">
              <w:rPr>
                <w:noProof/>
                <w:webHidden/>
              </w:rPr>
              <w:fldChar w:fldCharType="separate"/>
            </w:r>
            <w:r w:rsidR="001C7C63">
              <w:rPr>
                <w:noProof/>
                <w:webHidden/>
              </w:rPr>
              <w:t>52</w:t>
            </w:r>
            <w:r w:rsidR="000B2CC6" w:rsidRPr="000B2CC6">
              <w:rPr>
                <w:noProof/>
                <w:webHidden/>
              </w:rPr>
              <w:fldChar w:fldCharType="end"/>
            </w:r>
          </w:hyperlink>
        </w:p>
        <w:p w14:paraId="450178C6" w14:textId="24E6F4A0"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6" w:history="1">
            <w:r w:rsidR="000B2CC6" w:rsidRPr="000B2CC6">
              <w:rPr>
                <w:rStyle w:val="Hipervnculo"/>
                <w:rFonts w:cs="Times New Roman"/>
                <w:noProof/>
              </w:rPr>
              <w:t>4.3.19.</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Longitud de mazorca (LM)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_Toc45886206 \h </w:instrText>
            </w:r>
            <w:r w:rsidR="000B2CC6" w:rsidRPr="000B2CC6">
              <w:rPr>
                <w:noProof/>
                <w:webHidden/>
              </w:rPr>
            </w:r>
            <w:r w:rsidR="000B2CC6" w:rsidRPr="000B2CC6">
              <w:rPr>
                <w:noProof/>
                <w:webHidden/>
              </w:rPr>
              <w:fldChar w:fldCharType="separate"/>
            </w:r>
            <w:r w:rsidR="001C7C63">
              <w:rPr>
                <w:noProof/>
                <w:webHidden/>
              </w:rPr>
              <w:t>52</w:t>
            </w:r>
            <w:r w:rsidR="000B2CC6" w:rsidRPr="000B2CC6">
              <w:rPr>
                <w:noProof/>
                <w:webHidden/>
              </w:rPr>
              <w:fldChar w:fldCharType="end"/>
            </w:r>
          </w:hyperlink>
        </w:p>
        <w:p w14:paraId="64832975" w14:textId="51311B34"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7" w:history="1">
            <w:r w:rsidR="000B2CC6" w:rsidRPr="000B2CC6">
              <w:rPr>
                <w:rStyle w:val="Hipervnculo"/>
                <w:rFonts w:cs="Times New Roman"/>
                <w:noProof/>
              </w:rPr>
              <w:t>4.3.20.</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Sanidad de la mazorca (SM)</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_Toc45886207 \h </w:instrText>
            </w:r>
            <w:r w:rsidR="000B2CC6" w:rsidRPr="000B2CC6">
              <w:rPr>
                <w:noProof/>
                <w:webHidden/>
              </w:rPr>
            </w:r>
            <w:r w:rsidR="000B2CC6" w:rsidRPr="000B2CC6">
              <w:rPr>
                <w:noProof/>
                <w:webHidden/>
              </w:rPr>
              <w:fldChar w:fldCharType="separate"/>
            </w:r>
            <w:r w:rsidR="001C7C63">
              <w:rPr>
                <w:noProof/>
                <w:webHidden/>
              </w:rPr>
              <w:t>52</w:t>
            </w:r>
            <w:r w:rsidR="000B2CC6" w:rsidRPr="000B2CC6">
              <w:rPr>
                <w:noProof/>
                <w:webHidden/>
              </w:rPr>
              <w:fldChar w:fldCharType="end"/>
            </w:r>
          </w:hyperlink>
        </w:p>
        <w:p w14:paraId="16DA4C11" w14:textId="27072A93"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8" w:history="1">
            <w:r w:rsidR="000B2CC6" w:rsidRPr="000B2CC6">
              <w:rPr>
                <w:rStyle w:val="Hipervnculo"/>
                <w:rFonts w:cs="Times New Roman"/>
                <w:noProof/>
              </w:rPr>
              <w:t>4.3.21.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Desgrane (D)</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_Toc45886208 \h </w:instrText>
            </w:r>
            <w:r w:rsidR="000B2CC6" w:rsidRPr="000B2CC6">
              <w:rPr>
                <w:noProof/>
                <w:webHidden/>
              </w:rPr>
            </w:r>
            <w:r w:rsidR="000B2CC6" w:rsidRPr="000B2CC6">
              <w:rPr>
                <w:noProof/>
                <w:webHidden/>
              </w:rPr>
              <w:fldChar w:fldCharType="separate"/>
            </w:r>
            <w:r w:rsidR="001C7C63">
              <w:rPr>
                <w:noProof/>
                <w:webHidden/>
              </w:rPr>
              <w:t>52</w:t>
            </w:r>
            <w:r w:rsidR="000B2CC6" w:rsidRPr="000B2CC6">
              <w:rPr>
                <w:noProof/>
                <w:webHidden/>
              </w:rPr>
              <w:fldChar w:fldCharType="end"/>
            </w:r>
          </w:hyperlink>
        </w:p>
        <w:p w14:paraId="4FA4E47E" w14:textId="221555E0"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09" w:history="1">
            <w:r w:rsidR="000B2CC6" w:rsidRPr="000B2CC6">
              <w:rPr>
                <w:rStyle w:val="Hipervnculo"/>
                <w:rFonts w:cs="Times New Roman"/>
                <w:noProof/>
              </w:rPr>
              <w:t>4.3.22.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Porcentaje de humedad del grano (PHG)</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_Toc45886209 \h </w:instrText>
            </w:r>
            <w:r w:rsidR="000B2CC6" w:rsidRPr="000B2CC6">
              <w:rPr>
                <w:noProof/>
                <w:webHidden/>
              </w:rPr>
            </w:r>
            <w:r w:rsidR="000B2CC6" w:rsidRPr="000B2CC6">
              <w:rPr>
                <w:noProof/>
                <w:webHidden/>
              </w:rPr>
              <w:fldChar w:fldCharType="separate"/>
            </w:r>
            <w:r w:rsidR="001C7C63">
              <w:rPr>
                <w:noProof/>
                <w:webHidden/>
              </w:rPr>
              <w:t>53</w:t>
            </w:r>
            <w:r w:rsidR="000B2CC6" w:rsidRPr="000B2CC6">
              <w:rPr>
                <w:noProof/>
                <w:webHidden/>
              </w:rPr>
              <w:fldChar w:fldCharType="end"/>
            </w:r>
          </w:hyperlink>
        </w:p>
        <w:p w14:paraId="03DE9815" w14:textId="3E2226A6"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10" w:history="1">
            <w:r w:rsidR="000B2CC6" w:rsidRPr="000B2CC6">
              <w:rPr>
                <w:rStyle w:val="Hipervnculo"/>
                <w:rFonts w:cs="Times New Roman"/>
                <w:noProof/>
              </w:rPr>
              <w:t>4.3.23.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Rendimiento por parcela (RP)</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_Toc45886210 \h </w:instrText>
            </w:r>
            <w:r w:rsidR="000B2CC6" w:rsidRPr="000B2CC6">
              <w:rPr>
                <w:noProof/>
                <w:webHidden/>
              </w:rPr>
            </w:r>
            <w:r w:rsidR="000B2CC6" w:rsidRPr="000B2CC6">
              <w:rPr>
                <w:noProof/>
                <w:webHidden/>
              </w:rPr>
              <w:fldChar w:fldCharType="separate"/>
            </w:r>
            <w:r w:rsidR="001C7C63">
              <w:rPr>
                <w:noProof/>
                <w:webHidden/>
              </w:rPr>
              <w:t>53</w:t>
            </w:r>
            <w:r w:rsidR="000B2CC6" w:rsidRPr="000B2CC6">
              <w:rPr>
                <w:noProof/>
                <w:webHidden/>
              </w:rPr>
              <w:fldChar w:fldCharType="end"/>
            </w:r>
          </w:hyperlink>
        </w:p>
        <w:p w14:paraId="0D7D1D19" w14:textId="4C4133D7"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11" w:history="1">
            <w:r w:rsidR="000B2CC6" w:rsidRPr="000B2CC6">
              <w:rPr>
                <w:rStyle w:val="Hipervnculo"/>
                <w:rFonts w:cs="Times New Roman"/>
                <w:noProof/>
              </w:rPr>
              <w:t>4.3.24.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Rendimiento en kg/ha (RH)</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_Toc45886211 \h </w:instrText>
            </w:r>
            <w:r w:rsidR="000B2CC6" w:rsidRPr="000B2CC6">
              <w:rPr>
                <w:noProof/>
                <w:webHidden/>
              </w:rPr>
            </w:r>
            <w:r w:rsidR="000B2CC6" w:rsidRPr="000B2CC6">
              <w:rPr>
                <w:noProof/>
                <w:webHidden/>
              </w:rPr>
              <w:fldChar w:fldCharType="separate"/>
            </w:r>
            <w:r w:rsidR="001C7C63">
              <w:rPr>
                <w:noProof/>
                <w:webHidden/>
              </w:rPr>
              <w:t>53</w:t>
            </w:r>
            <w:r w:rsidR="000B2CC6" w:rsidRPr="000B2CC6">
              <w:rPr>
                <w:noProof/>
                <w:webHidden/>
              </w:rPr>
              <w:fldChar w:fldCharType="end"/>
            </w:r>
          </w:hyperlink>
        </w:p>
        <w:p w14:paraId="13D1F5CB" w14:textId="3F3CF498"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12" w:history="1">
            <w:r w:rsidR="000B2CC6" w:rsidRPr="000B2CC6">
              <w:rPr>
                <w:rStyle w:val="Hipervnculo"/>
                <w:rFonts w:cs="Times New Roman"/>
                <w:noProof/>
              </w:rPr>
              <w:t>4.3.25.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Rendimiento de Biomasa kg/ha (BH)</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_Toc45886212 \h </w:instrText>
            </w:r>
            <w:r w:rsidR="000B2CC6" w:rsidRPr="000B2CC6">
              <w:rPr>
                <w:noProof/>
                <w:webHidden/>
              </w:rPr>
            </w:r>
            <w:r w:rsidR="000B2CC6" w:rsidRPr="000B2CC6">
              <w:rPr>
                <w:noProof/>
                <w:webHidden/>
              </w:rPr>
              <w:fldChar w:fldCharType="separate"/>
            </w:r>
            <w:r w:rsidR="001C7C63">
              <w:rPr>
                <w:noProof/>
                <w:webHidden/>
              </w:rPr>
              <w:t>54</w:t>
            </w:r>
            <w:r w:rsidR="000B2CC6" w:rsidRPr="000B2CC6">
              <w:rPr>
                <w:noProof/>
                <w:webHidden/>
              </w:rPr>
              <w:fldChar w:fldCharType="end"/>
            </w:r>
          </w:hyperlink>
        </w:p>
        <w:p w14:paraId="78CF1893" w14:textId="56BEF113"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13" w:history="1">
            <w:r w:rsidR="000B2CC6" w:rsidRPr="000B2CC6">
              <w:rPr>
                <w:rStyle w:val="Hipervnculo"/>
                <w:rFonts w:cs="Times New Roman"/>
                <w:noProof/>
              </w:rPr>
              <w:t>4.3.26.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Peso de cien granos secos (PCGS)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_Toc45886213 \h </w:instrText>
            </w:r>
            <w:r w:rsidR="000B2CC6" w:rsidRPr="000B2CC6">
              <w:rPr>
                <w:noProof/>
                <w:webHidden/>
              </w:rPr>
            </w:r>
            <w:r w:rsidR="000B2CC6" w:rsidRPr="000B2CC6">
              <w:rPr>
                <w:noProof/>
                <w:webHidden/>
              </w:rPr>
              <w:fldChar w:fldCharType="separate"/>
            </w:r>
            <w:r w:rsidR="001C7C63">
              <w:rPr>
                <w:noProof/>
                <w:webHidden/>
              </w:rPr>
              <w:t>54</w:t>
            </w:r>
            <w:r w:rsidR="000B2CC6" w:rsidRPr="000B2CC6">
              <w:rPr>
                <w:noProof/>
                <w:webHidden/>
              </w:rPr>
              <w:fldChar w:fldCharType="end"/>
            </w:r>
          </w:hyperlink>
        </w:p>
        <w:p w14:paraId="3BEEC992" w14:textId="52643C45"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14" w:history="1">
            <w:r w:rsidR="000B2CC6" w:rsidRPr="000B2CC6">
              <w:rPr>
                <w:rStyle w:val="Hipervnculo"/>
                <w:rFonts w:cs="Times New Roman"/>
                <w:noProof/>
              </w:rPr>
              <w:t>4.3.27.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Numero de granos por kilogramo (NGPK)</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_Toc45886214 \h </w:instrText>
            </w:r>
            <w:r w:rsidR="000B2CC6" w:rsidRPr="000B2CC6">
              <w:rPr>
                <w:noProof/>
                <w:webHidden/>
              </w:rPr>
            </w:r>
            <w:r w:rsidR="000B2CC6" w:rsidRPr="000B2CC6">
              <w:rPr>
                <w:noProof/>
                <w:webHidden/>
              </w:rPr>
              <w:fldChar w:fldCharType="separate"/>
            </w:r>
            <w:r w:rsidR="001C7C63">
              <w:rPr>
                <w:noProof/>
                <w:webHidden/>
              </w:rPr>
              <w:t>54</w:t>
            </w:r>
            <w:r w:rsidR="000B2CC6" w:rsidRPr="000B2CC6">
              <w:rPr>
                <w:noProof/>
                <w:webHidden/>
              </w:rPr>
              <w:fldChar w:fldCharType="end"/>
            </w:r>
          </w:hyperlink>
        </w:p>
        <w:p w14:paraId="52B7BDC7" w14:textId="4D4C42F4" w:rsidR="000B2CC6" w:rsidRPr="000B2CC6" w:rsidRDefault="00E44467" w:rsidP="008F0D2D">
          <w:pPr>
            <w:pStyle w:val="TDC3"/>
            <w:tabs>
              <w:tab w:val="left" w:pos="1540"/>
              <w:tab w:val="right" w:leader="dot" w:pos="7927"/>
            </w:tabs>
            <w:spacing w:before="360" w:after="360"/>
            <w:rPr>
              <w:rFonts w:asciiTheme="minorHAnsi" w:eastAsiaTheme="minorEastAsia" w:hAnsiTheme="minorHAnsi"/>
              <w:noProof/>
              <w:sz w:val="22"/>
              <w:lang w:eastAsia="es-ES"/>
            </w:rPr>
          </w:pPr>
          <w:hyperlink w:anchor="_Toc45886215" w:history="1">
            <w:r w:rsidR="000B2CC6" w:rsidRPr="000B2CC6">
              <w:rPr>
                <w:rStyle w:val="Hipervnculo"/>
                <w:rFonts w:cs="Times New Roman"/>
                <w:noProof/>
              </w:rPr>
              <w:t>4.3.28.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Cantidad de precipitación (CP)</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_Toc45886215 \h </w:instrText>
            </w:r>
            <w:r w:rsidR="000B2CC6" w:rsidRPr="000B2CC6">
              <w:rPr>
                <w:noProof/>
                <w:webHidden/>
              </w:rPr>
            </w:r>
            <w:r w:rsidR="000B2CC6" w:rsidRPr="000B2CC6">
              <w:rPr>
                <w:noProof/>
                <w:webHidden/>
              </w:rPr>
              <w:fldChar w:fldCharType="separate"/>
            </w:r>
            <w:r w:rsidR="001C7C63">
              <w:rPr>
                <w:noProof/>
                <w:webHidden/>
              </w:rPr>
              <w:t>54</w:t>
            </w:r>
            <w:r w:rsidR="000B2CC6" w:rsidRPr="000B2CC6">
              <w:rPr>
                <w:noProof/>
                <w:webHidden/>
              </w:rPr>
              <w:fldChar w:fldCharType="end"/>
            </w:r>
          </w:hyperlink>
        </w:p>
        <w:p w14:paraId="6DF87007" w14:textId="278F6F03"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216" w:history="1">
            <w:r w:rsidR="000B2CC6" w:rsidRPr="000B2CC6">
              <w:rPr>
                <w:rStyle w:val="Hipervnculo"/>
                <w:rFonts w:cs="Times New Roman"/>
                <w:noProof/>
              </w:rPr>
              <w:t>4.4.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Manejo del experimento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_Toc45886216 \h </w:instrText>
            </w:r>
            <w:r w:rsidR="000B2CC6" w:rsidRPr="000B2CC6">
              <w:rPr>
                <w:noProof/>
                <w:webHidden/>
              </w:rPr>
            </w:r>
            <w:r w:rsidR="000B2CC6" w:rsidRPr="000B2CC6">
              <w:rPr>
                <w:noProof/>
                <w:webHidden/>
              </w:rPr>
              <w:fldChar w:fldCharType="separate"/>
            </w:r>
            <w:r w:rsidR="001C7C63">
              <w:rPr>
                <w:noProof/>
                <w:webHidden/>
              </w:rPr>
              <w:t>55</w:t>
            </w:r>
            <w:r w:rsidR="000B2CC6" w:rsidRPr="000B2CC6">
              <w:rPr>
                <w:noProof/>
                <w:webHidden/>
              </w:rPr>
              <w:fldChar w:fldCharType="end"/>
            </w:r>
          </w:hyperlink>
        </w:p>
        <w:p w14:paraId="6EEEBC98" w14:textId="73AB2BB4"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17" w:history="1">
            <w:r w:rsidR="000B2CC6" w:rsidRPr="000B2CC6">
              <w:rPr>
                <w:rStyle w:val="Hipervnculo"/>
                <w:rFonts w:cs="Times New Roman"/>
                <w:noProof/>
              </w:rPr>
              <w:t>4.4.1.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Fase de campo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_Toc45886217 \h </w:instrText>
            </w:r>
            <w:r w:rsidR="000B2CC6" w:rsidRPr="000B2CC6">
              <w:rPr>
                <w:noProof/>
                <w:webHidden/>
              </w:rPr>
            </w:r>
            <w:r w:rsidR="000B2CC6" w:rsidRPr="000B2CC6">
              <w:rPr>
                <w:noProof/>
                <w:webHidden/>
              </w:rPr>
              <w:fldChar w:fldCharType="separate"/>
            </w:r>
            <w:r w:rsidR="001C7C63">
              <w:rPr>
                <w:noProof/>
                <w:webHidden/>
              </w:rPr>
              <w:t>55</w:t>
            </w:r>
            <w:r w:rsidR="000B2CC6" w:rsidRPr="000B2CC6">
              <w:rPr>
                <w:noProof/>
                <w:webHidden/>
              </w:rPr>
              <w:fldChar w:fldCharType="end"/>
            </w:r>
          </w:hyperlink>
        </w:p>
        <w:p w14:paraId="57C5FD64" w14:textId="157278B8"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18" w:history="1">
            <w:r w:rsidR="000B2CC6" w:rsidRPr="000B2CC6">
              <w:rPr>
                <w:rStyle w:val="Hipervnculo"/>
                <w:rFonts w:cs="Times New Roman"/>
                <w:noProof/>
              </w:rPr>
              <w:t>4.4.2.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Control de plagas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_Toc45886218 \h </w:instrText>
            </w:r>
            <w:r w:rsidR="000B2CC6" w:rsidRPr="000B2CC6">
              <w:rPr>
                <w:noProof/>
                <w:webHidden/>
              </w:rPr>
            </w:r>
            <w:r w:rsidR="000B2CC6" w:rsidRPr="000B2CC6">
              <w:rPr>
                <w:noProof/>
                <w:webHidden/>
              </w:rPr>
              <w:fldChar w:fldCharType="separate"/>
            </w:r>
            <w:r w:rsidR="001C7C63">
              <w:rPr>
                <w:noProof/>
                <w:webHidden/>
              </w:rPr>
              <w:t>56</w:t>
            </w:r>
            <w:r w:rsidR="000B2CC6" w:rsidRPr="000B2CC6">
              <w:rPr>
                <w:noProof/>
                <w:webHidden/>
              </w:rPr>
              <w:fldChar w:fldCharType="end"/>
            </w:r>
          </w:hyperlink>
        </w:p>
        <w:p w14:paraId="6196CE00" w14:textId="3FCCDF5D"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19" w:history="1">
            <w:r w:rsidR="000B2CC6" w:rsidRPr="000B2CC6">
              <w:rPr>
                <w:rStyle w:val="Hipervnculo"/>
                <w:rFonts w:cs="Times New Roman"/>
                <w:noProof/>
              </w:rPr>
              <w:t>4.4.3.</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Control de enfermedades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_Toc45886219 \h </w:instrText>
            </w:r>
            <w:r w:rsidR="000B2CC6" w:rsidRPr="000B2CC6">
              <w:rPr>
                <w:noProof/>
                <w:webHidden/>
              </w:rPr>
            </w:r>
            <w:r w:rsidR="000B2CC6" w:rsidRPr="000B2CC6">
              <w:rPr>
                <w:noProof/>
                <w:webHidden/>
              </w:rPr>
              <w:fldChar w:fldCharType="separate"/>
            </w:r>
            <w:r w:rsidR="001C7C63">
              <w:rPr>
                <w:noProof/>
                <w:webHidden/>
              </w:rPr>
              <w:t>57</w:t>
            </w:r>
            <w:r w:rsidR="000B2CC6" w:rsidRPr="000B2CC6">
              <w:rPr>
                <w:noProof/>
                <w:webHidden/>
              </w:rPr>
              <w:fldChar w:fldCharType="end"/>
            </w:r>
          </w:hyperlink>
        </w:p>
        <w:p w14:paraId="7169CCAF" w14:textId="508803EA"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20" w:history="1">
            <w:r w:rsidR="000B2CC6" w:rsidRPr="000B2CC6">
              <w:rPr>
                <w:rStyle w:val="Hipervnculo"/>
                <w:rFonts w:cs="Times New Roman"/>
                <w:noProof/>
              </w:rPr>
              <w:t>4.4.4.</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Cosecha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_Toc45886220 \h </w:instrText>
            </w:r>
            <w:r w:rsidR="000B2CC6" w:rsidRPr="000B2CC6">
              <w:rPr>
                <w:noProof/>
                <w:webHidden/>
              </w:rPr>
            </w:r>
            <w:r w:rsidR="000B2CC6" w:rsidRPr="000B2CC6">
              <w:rPr>
                <w:noProof/>
                <w:webHidden/>
              </w:rPr>
              <w:fldChar w:fldCharType="separate"/>
            </w:r>
            <w:r w:rsidR="001C7C63">
              <w:rPr>
                <w:noProof/>
                <w:webHidden/>
              </w:rPr>
              <w:t>57</w:t>
            </w:r>
            <w:r w:rsidR="000B2CC6" w:rsidRPr="000B2CC6">
              <w:rPr>
                <w:noProof/>
                <w:webHidden/>
              </w:rPr>
              <w:fldChar w:fldCharType="end"/>
            </w:r>
          </w:hyperlink>
        </w:p>
        <w:p w14:paraId="02DE4AFE" w14:textId="76D90B52"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21" w:history="1">
            <w:r w:rsidR="000B2CC6" w:rsidRPr="000B2CC6">
              <w:rPr>
                <w:rStyle w:val="Hipervnculo"/>
                <w:rFonts w:cs="Times New Roman"/>
                <w:noProof/>
              </w:rPr>
              <w:t>4.4.5.</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Desgrane</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_Toc45886221 \h </w:instrText>
            </w:r>
            <w:r w:rsidR="000B2CC6" w:rsidRPr="000B2CC6">
              <w:rPr>
                <w:noProof/>
                <w:webHidden/>
              </w:rPr>
            </w:r>
            <w:r w:rsidR="000B2CC6" w:rsidRPr="000B2CC6">
              <w:rPr>
                <w:noProof/>
                <w:webHidden/>
              </w:rPr>
              <w:fldChar w:fldCharType="separate"/>
            </w:r>
            <w:r w:rsidR="001C7C63">
              <w:rPr>
                <w:noProof/>
                <w:webHidden/>
              </w:rPr>
              <w:t>58</w:t>
            </w:r>
            <w:r w:rsidR="000B2CC6" w:rsidRPr="000B2CC6">
              <w:rPr>
                <w:noProof/>
                <w:webHidden/>
              </w:rPr>
              <w:fldChar w:fldCharType="end"/>
            </w:r>
          </w:hyperlink>
        </w:p>
        <w:p w14:paraId="24EF97AA" w14:textId="30322D65"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22" w:history="1">
            <w:r w:rsidR="000B2CC6" w:rsidRPr="000B2CC6">
              <w:rPr>
                <w:rStyle w:val="Hipervnculo"/>
                <w:rFonts w:cs="Times New Roman"/>
                <w:noProof/>
              </w:rPr>
              <w:t>4.4.6.</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Secado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_Toc45886222 \h </w:instrText>
            </w:r>
            <w:r w:rsidR="000B2CC6" w:rsidRPr="000B2CC6">
              <w:rPr>
                <w:noProof/>
                <w:webHidden/>
              </w:rPr>
            </w:r>
            <w:r w:rsidR="000B2CC6" w:rsidRPr="000B2CC6">
              <w:rPr>
                <w:noProof/>
                <w:webHidden/>
              </w:rPr>
              <w:fldChar w:fldCharType="separate"/>
            </w:r>
            <w:r w:rsidR="001C7C63">
              <w:rPr>
                <w:noProof/>
                <w:webHidden/>
              </w:rPr>
              <w:t>58</w:t>
            </w:r>
            <w:r w:rsidR="000B2CC6" w:rsidRPr="000B2CC6">
              <w:rPr>
                <w:noProof/>
                <w:webHidden/>
              </w:rPr>
              <w:fldChar w:fldCharType="end"/>
            </w:r>
          </w:hyperlink>
        </w:p>
        <w:p w14:paraId="169A20BE" w14:textId="3314111C"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23" w:history="1">
            <w:r w:rsidR="000B2CC6" w:rsidRPr="000B2CC6">
              <w:rPr>
                <w:rStyle w:val="Hipervnculo"/>
                <w:rFonts w:cs="Times New Roman"/>
                <w:noProof/>
              </w:rPr>
              <w:t>4.4.7.</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Aventado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_Toc45886223 \h </w:instrText>
            </w:r>
            <w:r w:rsidR="000B2CC6" w:rsidRPr="000B2CC6">
              <w:rPr>
                <w:noProof/>
                <w:webHidden/>
              </w:rPr>
            </w:r>
            <w:r w:rsidR="000B2CC6" w:rsidRPr="000B2CC6">
              <w:rPr>
                <w:noProof/>
                <w:webHidden/>
              </w:rPr>
              <w:fldChar w:fldCharType="separate"/>
            </w:r>
            <w:r w:rsidR="001C7C63">
              <w:rPr>
                <w:noProof/>
                <w:webHidden/>
              </w:rPr>
              <w:t>58</w:t>
            </w:r>
            <w:r w:rsidR="000B2CC6" w:rsidRPr="000B2CC6">
              <w:rPr>
                <w:noProof/>
                <w:webHidden/>
              </w:rPr>
              <w:fldChar w:fldCharType="end"/>
            </w:r>
          </w:hyperlink>
        </w:p>
        <w:p w14:paraId="31E6C42F" w14:textId="66D25087" w:rsidR="000B2CC6" w:rsidRPr="000B2CC6" w:rsidRDefault="00E44467" w:rsidP="008F0D2D">
          <w:pPr>
            <w:pStyle w:val="TDC3"/>
            <w:tabs>
              <w:tab w:val="left" w:pos="1320"/>
              <w:tab w:val="right" w:leader="dot" w:pos="7927"/>
            </w:tabs>
            <w:spacing w:before="360" w:after="360"/>
            <w:rPr>
              <w:rFonts w:asciiTheme="minorHAnsi" w:eastAsiaTheme="minorEastAsia" w:hAnsiTheme="minorHAnsi"/>
              <w:noProof/>
              <w:sz w:val="22"/>
              <w:lang w:eastAsia="es-ES"/>
            </w:rPr>
          </w:pPr>
          <w:hyperlink w:anchor="_Toc45886224" w:history="1">
            <w:r w:rsidR="000B2CC6" w:rsidRPr="000B2CC6">
              <w:rPr>
                <w:rStyle w:val="Hipervnculo"/>
                <w:rFonts w:cs="Times New Roman"/>
                <w:noProof/>
              </w:rPr>
              <w:t>4.4.8.</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Almacenamiento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_Toc45886224 \h </w:instrText>
            </w:r>
            <w:r w:rsidR="000B2CC6" w:rsidRPr="000B2CC6">
              <w:rPr>
                <w:noProof/>
                <w:webHidden/>
              </w:rPr>
            </w:r>
            <w:r w:rsidR="000B2CC6" w:rsidRPr="000B2CC6">
              <w:rPr>
                <w:noProof/>
                <w:webHidden/>
              </w:rPr>
              <w:fldChar w:fldCharType="separate"/>
            </w:r>
            <w:r w:rsidR="001C7C63">
              <w:rPr>
                <w:noProof/>
                <w:webHidden/>
              </w:rPr>
              <w:t>58</w:t>
            </w:r>
            <w:r w:rsidR="000B2CC6" w:rsidRPr="000B2CC6">
              <w:rPr>
                <w:noProof/>
                <w:webHidden/>
              </w:rPr>
              <w:fldChar w:fldCharType="end"/>
            </w:r>
          </w:hyperlink>
        </w:p>
        <w:p w14:paraId="7D010A86" w14:textId="26F32DC3"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225" w:history="1">
            <w:r w:rsidR="000B2CC6" w:rsidRPr="000B2CC6">
              <w:rPr>
                <w:rStyle w:val="Hipervnculo"/>
                <w:rFonts w:cs="Times New Roman"/>
                <w:noProof/>
              </w:rPr>
              <w:t>V.</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RESULTADOS Y DISCUSIÓN</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_Toc45886225 \h </w:instrText>
            </w:r>
            <w:r w:rsidR="000B2CC6" w:rsidRPr="000B2CC6">
              <w:rPr>
                <w:noProof/>
                <w:webHidden/>
              </w:rPr>
            </w:r>
            <w:r w:rsidR="000B2CC6" w:rsidRPr="000B2CC6">
              <w:rPr>
                <w:noProof/>
                <w:webHidden/>
              </w:rPr>
              <w:fldChar w:fldCharType="separate"/>
            </w:r>
            <w:r w:rsidR="001C7C63">
              <w:rPr>
                <w:noProof/>
                <w:webHidden/>
              </w:rPr>
              <w:t>59</w:t>
            </w:r>
            <w:r w:rsidR="000B2CC6" w:rsidRPr="000B2CC6">
              <w:rPr>
                <w:noProof/>
                <w:webHidden/>
              </w:rPr>
              <w:fldChar w:fldCharType="end"/>
            </w:r>
          </w:hyperlink>
        </w:p>
        <w:p w14:paraId="2BFDB383" w14:textId="4D6FC09E"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226" w:history="1">
            <w:r w:rsidR="000B2CC6" w:rsidRPr="000B2CC6">
              <w:rPr>
                <w:rStyle w:val="Hipervnculo"/>
                <w:rFonts w:cs="Times New Roman"/>
                <w:noProof/>
              </w:rPr>
              <w:t>5.1.</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Cobertura de brácteas (CB).</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_Toc45886226 \h </w:instrText>
            </w:r>
            <w:r w:rsidR="000B2CC6" w:rsidRPr="000B2CC6">
              <w:rPr>
                <w:noProof/>
                <w:webHidden/>
              </w:rPr>
            </w:r>
            <w:r w:rsidR="000B2CC6" w:rsidRPr="000B2CC6">
              <w:rPr>
                <w:noProof/>
                <w:webHidden/>
              </w:rPr>
              <w:fldChar w:fldCharType="separate"/>
            </w:r>
            <w:r w:rsidR="001C7C63">
              <w:rPr>
                <w:noProof/>
                <w:webHidden/>
              </w:rPr>
              <w:t>59</w:t>
            </w:r>
            <w:r w:rsidR="000B2CC6" w:rsidRPr="000B2CC6">
              <w:rPr>
                <w:noProof/>
                <w:webHidden/>
              </w:rPr>
              <w:fldChar w:fldCharType="end"/>
            </w:r>
          </w:hyperlink>
        </w:p>
        <w:p w14:paraId="3EDC73BE" w14:textId="4200826D"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227" w:history="1">
            <w:r w:rsidR="000B2CC6" w:rsidRPr="000B2CC6">
              <w:rPr>
                <w:rStyle w:val="Hipervnculo"/>
                <w:rFonts w:cs="Times New Roman"/>
                <w:noProof/>
              </w:rPr>
              <w:t>5.2.</w:t>
            </w:r>
            <w:r w:rsidR="000B2CC6" w:rsidRPr="000B2CC6">
              <w:rPr>
                <w:rFonts w:asciiTheme="minorHAnsi" w:eastAsiaTheme="minorEastAsia" w:hAnsiTheme="minorHAnsi"/>
                <w:noProof/>
                <w:sz w:val="22"/>
                <w:lang w:eastAsia="es-ES"/>
              </w:rPr>
              <w:tab/>
            </w:r>
            <w:r w:rsidR="000B2CC6" w:rsidRPr="000B2CC6">
              <w:rPr>
                <w:rStyle w:val="Hipervnculo"/>
                <w:rFonts w:cs="Times New Roman"/>
                <w:noProof/>
              </w:rPr>
              <w:t>Variables agronómicas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_Toc45886227 \h </w:instrText>
            </w:r>
            <w:r w:rsidR="000B2CC6" w:rsidRPr="000B2CC6">
              <w:rPr>
                <w:noProof/>
                <w:webHidden/>
              </w:rPr>
            </w:r>
            <w:r w:rsidR="000B2CC6" w:rsidRPr="000B2CC6">
              <w:rPr>
                <w:noProof/>
                <w:webHidden/>
              </w:rPr>
              <w:fldChar w:fldCharType="separate"/>
            </w:r>
            <w:r w:rsidR="001C7C63">
              <w:rPr>
                <w:noProof/>
                <w:webHidden/>
              </w:rPr>
              <w:t>61</w:t>
            </w:r>
            <w:r w:rsidR="000B2CC6" w:rsidRPr="000B2CC6">
              <w:rPr>
                <w:noProof/>
                <w:webHidden/>
              </w:rPr>
              <w:fldChar w:fldCharType="end"/>
            </w:r>
          </w:hyperlink>
        </w:p>
        <w:p w14:paraId="2A5120FB" w14:textId="2B4F46F1"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228" w:history="1">
            <w:r w:rsidR="000B2CC6" w:rsidRPr="000B2CC6">
              <w:rPr>
                <w:rStyle w:val="Hipervnculo"/>
                <w:noProof/>
              </w:rPr>
              <w:t>5.3.</w:t>
            </w:r>
            <w:r w:rsidR="000B2CC6" w:rsidRPr="000B2CC6">
              <w:rPr>
                <w:rFonts w:asciiTheme="minorHAnsi" w:eastAsiaTheme="minorEastAsia" w:hAnsiTheme="minorHAnsi"/>
                <w:noProof/>
                <w:sz w:val="22"/>
                <w:lang w:eastAsia="es-ES"/>
              </w:rPr>
              <w:tab/>
            </w:r>
            <w:r w:rsidR="000B2CC6" w:rsidRPr="000B2CC6">
              <w:rPr>
                <w:rStyle w:val="Hipervnculo"/>
                <w:noProof/>
              </w:rPr>
              <w:t>Análisis de correlación y regresión lineal.</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_Toc45886228 \h </w:instrText>
            </w:r>
            <w:r w:rsidR="000B2CC6" w:rsidRPr="000B2CC6">
              <w:rPr>
                <w:noProof/>
                <w:webHidden/>
              </w:rPr>
            </w:r>
            <w:r w:rsidR="000B2CC6" w:rsidRPr="000B2CC6">
              <w:rPr>
                <w:noProof/>
                <w:webHidden/>
              </w:rPr>
              <w:fldChar w:fldCharType="separate"/>
            </w:r>
            <w:r w:rsidR="001C7C63">
              <w:rPr>
                <w:noProof/>
                <w:webHidden/>
              </w:rPr>
              <w:t>97</w:t>
            </w:r>
            <w:r w:rsidR="000B2CC6" w:rsidRPr="000B2CC6">
              <w:rPr>
                <w:noProof/>
                <w:webHidden/>
              </w:rPr>
              <w:fldChar w:fldCharType="end"/>
            </w:r>
          </w:hyperlink>
        </w:p>
        <w:p w14:paraId="056B18AD" w14:textId="5E9DC6DB"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229" w:history="1">
            <w:r w:rsidR="000B2CC6" w:rsidRPr="000B2CC6">
              <w:rPr>
                <w:rStyle w:val="Hipervnculo"/>
                <w:noProof/>
              </w:rPr>
              <w:t>5.4.</w:t>
            </w:r>
            <w:r w:rsidR="000B2CC6" w:rsidRPr="000B2CC6">
              <w:rPr>
                <w:rFonts w:asciiTheme="minorHAnsi" w:eastAsiaTheme="minorEastAsia" w:hAnsiTheme="minorHAnsi"/>
                <w:noProof/>
                <w:sz w:val="22"/>
                <w:lang w:eastAsia="es-ES"/>
              </w:rPr>
              <w:tab/>
            </w:r>
            <w:r w:rsidR="000B2CC6" w:rsidRPr="000B2CC6">
              <w:rPr>
                <w:rStyle w:val="Hipervnculo"/>
                <w:noProof/>
              </w:rPr>
              <w:t>Análisis económico.</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_Toc45886229 \h </w:instrText>
            </w:r>
            <w:r w:rsidR="000B2CC6" w:rsidRPr="000B2CC6">
              <w:rPr>
                <w:noProof/>
                <w:webHidden/>
              </w:rPr>
            </w:r>
            <w:r w:rsidR="000B2CC6" w:rsidRPr="000B2CC6">
              <w:rPr>
                <w:noProof/>
                <w:webHidden/>
              </w:rPr>
              <w:fldChar w:fldCharType="separate"/>
            </w:r>
            <w:r w:rsidR="001C7C63">
              <w:rPr>
                <w:noProof/>
                <w:webHidden/>
              </w:rPr>
              <w:t>101</w:t>
            </w:r>
            <w:r w:rsidR="000B2CC6" w:rsidRPr="000B2CC6">
              <w:rPr>
                <w:noProof/>
                <w:webHidden/>
              </w:rPr>
              <w:fldChar w:fldCharType="end"/>
            </w:r>
          </w:hyperlink>
        </w:p>
        <w:p w14:paraId="789E5001" w14:textId="03FE6393"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230" w:history="1">
            <w:r w:rsidR="000B2CC6" w:rsidRPr="000B2CC6">
              <w:rPr>
                <w:rStyle w:val="Hipervnculo"/>
                <w:noProof/>
              </w:rPr>
              <w:t>VI.</w:t>
            </w:r>
            <w:r w:rsidR="000B2CC6" w:rsidRPr="000B2CC6">
              <w:rPr>
                <w:rFonts w:asciiTheme="minorHAnsi" w:eastAsiaTheme="minorEastAsia" w:hAnsiTheme="minorHAnsi"/>
                <w:noProof/>
                <w:sz w:val="22"/>
                <w:lang w:eastAsia="es-ES"/>
              </w:rPr>
              <w:tab/>
            </w:r>
            <w:r w:rsidR="000B2CC6" w:rsidRPr="000B2CC6">
              <w:rPr>
                <w:rStyle w:val="Hipervnculo"/>
                <w:noProof/>
              </w:rPr>
              <w:t>COMPROBACIÓN DE HIPÓTESIS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_Toc45886230 \h </w:instrText>
            </w:r>
            <w:r w:rsidR="000B2CC6" w:rsidRPr="000B2CC6">
              <w:rPr>
                <w:noProof/>
                <w:webHidden/>
              </w:rPr>
            </w:r>
            <w:r w:rsidR="000B2CC6" w:rsidRPr="000B2CC6">
              <w:rPr>
                <w:noProof/>
                <w:webHidden/>
              </w:rPr>
              <w:fldChar w:fldCharType="separate"/>
            </w:r>
            <w:r w:rsidR="001C7C63">
              <w:rPr>
                <w:noProof/>
                <w:webHidden/>
              </w:rPr>
              <w:t>107</w:t>
            </w:r>
            <w:r w:rsidR="000B2CC6" w:rsidRPr="000B2CC6">
              <w:rPr>
                <w:noProof/>
                <w:webHidden/>
              </w:rPr>
              <w:fldChar w:fldCharType="end"/>
            </w:r>
          </w:hyperlink>
        </w:p>
        <w:p w14:paraId="6C70282D" w14:textId="7792BFC3"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231" w:history="1">
            <w:r w:rsidR="000B2CC6" w:rsidRPr="000B2CC6">
              <w:rPr>
                <w:rStyle w:val="Hipervnculo"/>
                <w:noProof/>
              </w:rPr>
              <w:t>VII.</w:t>
            </w:r>
            <w:r w:rsidR="000B2CC6" w:rsidRPr="000B2CC6">
              <w:rPr>
                <w:rFonts w:asciiTheme="minorHAnsi" w:eastAsiaTheme="minorEastAsia" w:hAnsiTheme="minorHAnsi"/>
                <w:noProof/>
                <w:sz w:val="22"/>
                <w:lang w:eastAsia="es-ES"/>
              </w:rPr>
              <w:tab/>
            </w:r>
            <w:r w:rsidR="000B2CC6" w:rsidRPr="000B2CC6">
              <w:rPr>
                <w:rStyle w:val="Hipervnculo"/>
                <w:noProof/>
              </w:rPr>
              <w:t>CONCLUSIONES Y RECOMENDACIONES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_Toc45886231 \h </w:instrText>
            </w:r>
            <w:r w:rsidR="000B2CC6" w:rsidRPr="000B2CC6">
              <w:rPr>
                <w:noProof/>
                <w:webHidden/>
              </w:rPr>
            </w:r>
            <w:r w:rsidR="000B2CC6" w:rsidRPr="000B2CC6">
              <w:rPr>
                <w:noProof/>
                <w:webHidden/>
              </w:rPr>
              <w:fldChar w:fldCharType="separate"/>
            </w:r>
            <w:r w:rsidR="001C7C63">
              <w:rPr>
                <w:noProof/>
                <w:webHidden/>
              </w:rPr>
              <w:t>108</w:t>
            </w:r>
            <w:r w:rsidR="000B2CC6" w:rsidRPr="000B2CC6">
              <w:rPr>
                <w:noProof/>
                <w:webHidden/>
              </w:rPr>
              <w:fldChar w:fldCharType="end"/>
            </w:r>
          </w:hyperlink>
        </w:p>
        <w:p w14:paraId="25C24341" w14:textId="0833D883" w:rsidR="000B2CC6" w:rsidRPr="000B2CC6" w:rsidRDefault="00E44467" w:rsidP="008F0D2D">
          <w:pPr>
            <w:pStyle w:val="TDC1"/>
            <w:spacing w:before="360" w:after="360"/>
            <w:rPr>
              <w:rFonts w:asciiTheme="minorHAnsi" w:eastAsiaTheme="minorEastAsia" w:hAnsiTheme="minorHAnsi"/>
              <w:noProof/>
              <w:sz w:val="22"/>
              <w:lang w:eastAsia="es-ES"/>
            </w:rPr>
          </w:pPr>
          <w:hyperlink w:anchor="_Toc45886232" w:history="1">
            <w:r w:rsidR="000B2CC6" w:rsidRPr="000B2CC6">
              <w:rPr>
                <w:rStyle w:val="Hipervnculo"/>
                <w:noProof/>
              </w:rPr>
              <w:t>7.1.</w:t>
            </w:r>
            <w:r w:rsidR="000B2CC6" w:rsidRPr="000B2CC6">
              <w:rPr>
                <w:rFonts w:asciiTheme="minorHAnsi" w:eastAsiaTheme="minorEastAsia" w:hAnsiTheme="minorHAnsi"/>
                <w:noProof/>
                <w:sz w:val="22"/>
                <w:lang w:eastAsia="es-ES"/>
              </w:rPr>
              <w:tab/>
            </w:r>
            <w:r w:rsidR="000B2CC6" w:rsidRPr="000B2CC6">
              <w:rPr>
                <w:rStyle w:val="Hipervnculo"/>
                <w:noProof/>
              </w:rPr>
              <w:t>Conclusiones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_Toc45886232 \h </w:instrText>
            </w:r>
            <w:r w:rsidR="000B2CC6" w:rsidRPr="000B2CC6">
              <w:rPr>
                <w:noProof/>
                <w:webHidden/>
              </w:rPr>
            </w:r>
            <w:r w:rsidR="000B2CC6" w:rsidRPr="000B2CC6">
              <w:rPr>
                <w:noProof/>
                <w:webHidden/>
              </w:rPr>
              <w:fldChar w:fldCharType="separate"/>
            </w:r>
            <w:r w:rsidR="001C7C63">
              <w:rPr>
                <w:noProof/>
                <w:webHidden/>
              </w:rPr>
              <w:t>108</w:t>
            </w:r>
            <w:r w:rsidR="000B2CC6" w:rsidRPr="000B2CC6">
              <w:rPr>
                <w:noProof/>
                <w:webHidden/>
              </w:rPr>
              <w:fldChar w:fldCharType="end"/>
            </w:r>
          </w:hyperlink>
        </w:p>
        <w:p w14:paraId="289AE6A9" w14:textId="7945FB99" w:rsidR="000B2CC6" w:rsidRPr="000B2CC6" w:rsidRDefault="00E44467" w:rsidP="008F0D2D">
          <w:pPr>
            <w:pStyle w:val="TDC2"/>
            <w:tabs>
              <w:tab w:val="left" w:pos="880"/>
              <w:tab w:val="right" w:leader="dot" w:pos="7927"/>
            </w:tabs>
            <w:spacing w:before="360" w:after="360"/>
            <w:rPr>
              <w:rFonts w:asciiTheme="minorHAnsi" w:eastAsiaTheme="minorEastAsia" w:hAnsiTheme="minorHAnsi"/>
              <w:noProof/>
              <w:sz w:val="22"/>
              <w:lang w:eastAsia="es-ES"/>
            </w:rPr>
          </w:pPr>
          <w:hyperlink w:anchor="_Toc45886233" w:history="1">
            <w:r w:rsidR="000B2CC6" w:rsidRPr="000B2CC6">
              <w:rPr>
                <w:rStyle w:val="Hipervnculo"/>
                <w:noProof/>
              </w:rPr>
              <w:t>7.2.</w:t>
            </w:r>
            <w:r w:rsidR="000B2CC6" w:rsidRPr="000B2CC6">
              <w:rPr>
                <w:rFonts w:asciiTheme="minorHAnsi" w:eastAsiaTheme="minorEastAsia" w:hAnsiTheme="minorHAnsi"/>
                <w:noProof/>
                <w:sz w:val="22"/>
                <w:lang w:eastAsia="es-ES"/>
              </w:rPr>
              <w:tab/>
            </w:r>
            <w:r w:rsidR="000B2CC6" w:rsidRPr="000B2CC6">
              <w:rPr>
                <w:rStyle w:val="Hipervnculo"/>
                <w:noProof/>
              </w:rPr>
              <w:t>Recomendaciones</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_Toc45886233 \h </w:instrText>
            </w:r>
            <w:r w:rsidR="000B2CC6" w:rsidRPr="000B2CC6">
              <w:rPr>
                <w:noProof/>
                <w:webHidden/>
              </w:rPr>
            </w:r>
            <w:r w:rsidR="000B2CC6" w:rsidRPr="000B2CC6">
              <w:rPr>
                <w:noProof/>
                <w:webHidden/>
              </w:rPr>
              <w:fldChar w:fldCharType="separate"/>
            </w:r>
            <w:r w:rsidR="001C7C63">
              <w:rPr>
                <w:noProof/>
                <w:webHidden/>
              </w:rPr>
              <w:t>110</w:t>
            </w:r>
            <w:r w:rsidR="000B2CC6" w:rsidRPr="000B2CC6">
              <w:rPr>
                <w:noProof/>
                <w:webHidden/>
              </w:rPr>
              <w:fldChar w:fldCharType="end"/>
            </w:r>
          </w:hyperlink>
        </w:p>
        <w:p w14:paraId="598FB743" w14:textId="7C990385" w:rsidR="000B2CC6" w:rsidRDefault="00E44467" w:rsidP="008F0D2D">
          <w:pPr>
            <w:pStyle w:val="TDC1"/>
            <w:spacing w:before="360" w:after="360"/>
            <w:rPr>
              <w:rFonts w:asciiTheme="minorHAnsi" w:eastAsiaTheme="minorEastAsia" w:hAnsiTheme="minorHAnsi"/>
              <w:noProof/>
              <w:sz w:val="22"/>
              <w:lang w:eastAsia="es-ES"/>
            </w:rPr>
          </w:pPr>
          <w:hyperlink w:anchor="_Toc45886234" w:history="1">
            <w:r w:rsidR="000B2CC6" w:rsidRPr="000B2CC6">
              <w:rPr>
                <w:rStyle w:val="Hipervnculo"/>
                <w:rFonts w:cs="Times New Roman"/>
                <w:noProof/>
              </w:rPr>
              <w:t>BIBLIOGRAFÍA</w:t>
            </w:r>
            <w:r w:rsidR="000B2CC6" w:rsidRPr="000B2CC6">
              <w:rPr>
                <w:noProof/>
                <w:webHidden/>
              </w:rPr>
              <w:tab/>
            </w:r>
            <w:r w:rsidR="000B2CC6" w:rsidRPr="000B2CC6">
              <w:rPr>
                <w:noProof/>
                <w:webHidden/>
              </w:rPr>
              <w:fldChar w:fldCharType="begin"/>
            </w:r>
            <w:r w:rsidR="000B2CC6" w:rsidRPr="000B2CC6">
              <w:rPr>
                <w:noProof/>
                <w:webHidden/>
              </w:rPr>
              <w:instrText xml:space="preserve"> PAGEREF _Toc45886234 \h </w:instrText>
            </w:r>
            <w:r w:rsidR="000B2CC6" w:rsidRPr="000B2CC6">
              <w:rPr>
                <w:noProof/>
                <w:webHidden/>
              </w:rPr>
            </w:r>
            <w:r w:rsidR="000B2CC6" w:rsidRPr="000B2CC6">
              <w:rPr>
                <w:noProof/>
                <w:webHidden/>
              </w:rPr>
              <w:fldChar w:fldCharType="separate"/>
            </w:r>
            <w:r w:rsidR="001C7C63">
              <w:rPr>
                <w:noProof/>
                <w:webHidden/>
              </w:rPr>
              <w:t>112</w:t>
            </w:r>
            <w:r w:rsidR="000B2CC6" w:rsidRPr="000B2CC6">
              <w:rPr>
                <w:noProof/>
                <w:webHidden/>
              </w:rPr>
              <w:fldChar w:fldCharType="end"/>
            </w:r>
          </w:hyperlink>
        </w:p>
        <w:p w14:paraId="3AEDD028" w14:textId="79766552" w:rsidR="0023658F" w:rsidRDefault="0023658F" w:rsidP="00506BBC">
          <w:pPr>
            <w:spacing w:line="360" w:lineRule="auto"/>
            <w:jc w:val="both"/>
          </w:pPr>
          <w:r w:rsidRPr="000B2CC6">
            <w:rPr>
              <w:bCs/>
              <w:lang w:val="es-ES"/>
            </w:rPr>
            <w:fldChar w:fldCharType="end"/>
          </w:r>
        </w:p>
      </w:sdtContent>
    </w:sdt>
    <w:p w14:paraId="73DEB206" w14:textId="77777777" w:rsidR="00796F3B" w:rsidRPr="00C934CD" w:rsidRDefault="00796F3B" w:rsidP="00C934CD">
      <w:pPr>
        <w:spacing w:before="360" w:after="360" w:line="360" w:lineRule="auto"/>
        <w:jc w:val="both"/>
      </w:pPr>
    </w:p>
    <w:p w14:paraId="4204C007" w14:textId="0F492035" w:rsidR="00660445" w:rsidRDefault="00660445" w:rsidP="00C934CD">
      <w:pPr>
        <w:spacing w:before="360" w:after="360" w:line="360" w:lineRule="auto"/>
        <w:jc w:val="both"/>
      </w:pPr>
    </w:p>
    <w:p w14:paraId="5BB4A327" w14:textId="77777777" w:rsidR="004305CC" w:rsidRPr="00C934CD" w:rsidRDefault="004305CC" w:rsidP="00C934CD">
      <w:pPr>
        <w:spacing w:before="360" w:after="360" w:line="360" w:lineRule="auto"/>
        <w:jc w:val="both"/>
      </w:pPr>
    </w:p>
    <w:p w14:paraId="03654808" w14:textId="04436A04" w:rsidR="00904CB9" w:rsidRPr="00C934CD" w:rsidRDefault="00904CB9" w:rsidP="00C934CD">
      <w:pPr>
        <w:spacing w:before="360" w:after="360" w:line="360" w:lineRule="auto"/>
        <w:jc w:val="both"/>
      </w:pPr>
    </w:p>
    <w:p w14:paraId="20063CB7" w14:textId="036D3914" w:rsidR="00847750" w:rsidRPr="000B688C" w:rsidRDefault="00ED4259" w:rsidP="007317ED">
      <w:pPr>
        <w:pStyle w:val="Tabladeilustraciones"/>
        <w:tabs>
          <w:tab w:val="right" w:leader="dot" w:pos="7927"/>
        </w:tabs>
        <w:spacing w:before="120" w:after="120"/>
        <w:jc w:val="center"/>
        <w:rPr>
          <w:rFonts w:cs="Times New Roman"/>
          <w:b/>
          <w:sz w:val="28"/>
          <w:szCs w:val="24"/>
        </w:rPr>
      </w:pPr>
      <w:r>
        <w:rPr>
          <w:rFonts w:eastAsia="Times New Roman" w:cs="Times New Roman"/>
          <w:b/>
          <w:sz w:val="28"/>
          <w:szCs w:val="28"/>
          <w:lang w:val="es-EC" w:eastAsia="es-EC"/>
        </w:rPr>
        <w:lastRenderedPageBreak/>
        <w:t>Í</w:t>
      </w:r>
      <w:r w:rsidR="00A6107B" w:rsidRPr="000B688C">
        <w:rPr>
          <w:rFonts w:cs="Times New Roman"/>
          <w:b/>
          <w:sz w:val="28"/>
          <w:szCs w:val="24"/>
        </w:rPr>
        <w:t>NDICE DE CUADROS</w:t>
      </w:r>
    </w:p>
    <w:p w14:paraId="22D48191" w14:textId="4C58390A" w:rsidR="000B2CC6" w:rsidRPr="008F0D2D" w:rsidRDefault="000B688C"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r w:rsidRPr="000B688C">
        <w:fldChar w:fldCharType="begin"/>
      </w:r>
      <w:r w:rsidRPr="000B688C">
        <w:instrText xml:space="preserve"> TOC \h \z \c "Cuadro No. " </w:instrText>
      </w:r>
      <w:r w:rsidRPr="000B688C">
        <w:fldChar w:fldCharType="separate"/>
      </w:r>
      <w:hyperlink w:anchor="_Toc45886296" w:history="1">
        <w:r w:rsidR="000B2CC6" w:rsidRPr="008F0D2D">
          <w:rPr>
            <w:rStyle w:val="Hipervnculo"/>
            <w:noProof/>
          </w:rPr>
          <w:t>Cuadro No. 1. Resultados promedios del descriptor Cobertura de Brácteas (CB) en tres variedades de maíz suave..</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_Toc45886296 \h </w:instrText>
        </w:r>
        <w:r w:rsidR="000B2CC6" w:rsidRPr="008F0D2D">
          <w:rPr>
            <w:noProof/>
            <w:webHidden/>
          </w:rPr>
        </w:r>
        <w:r w:rsidR="000B2CC6" w:rsidRPr="008F0D2D">
          <w:rPr>
            <w:noProof/>
            <w:webHidden/>
          </w:rPr>
          <w:fldChar w:fldCharType="separate"/>
        </w:r>
        <w:r w:rsidR="001C7C63">
          <w:rPr>
            <w:noProof/>
            <w:webHidden/>
          </w:rPr>
          <w:t>59</w:t>
        </w:r>
        <w:r w:rsidR="000B2CC6" w:rsidRPr="008F0D2D">
          <w:rPr>
            <w:noProof/>
            <w:webHidden/>
          </w:rPr>
          <w:fldChar w:fldCharType="end"/>
        </w:r>
      </w:hyperlink>
    </w:p>
    <w:p w14:paraId="4D7B65E7" w14:textId="10864F38"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297" w:history="1">
        <w:r w:rsidR="000B2CC6" w:rsidRPr="008F0D2D">
          <w:rPr>
            <w:rStyle w:val="Hipervnculo"/>
            <w:noProof/>
          </w:rPr>
          <w:t>Cuadro No. 2.</w:t>
        </w:r>
        <w:r w:rsidR="000B2CC6" w:rsidRPr="008F0D2D">
          <w:rPr>
            <w:rStyle w:val="Hipervnculo"/>
            <w:rFonts w:cs="Times New Roman"/>
            <w:noProof/>
          </w:rPr>
          <w:t xml:space="preserve"> Resultados de la prueba de Tukey al 5 % para comparar los promedios del factor  A</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_Toc45886297 \h </w:instrText>
        </w:r>
        <w:r w:rsidR="000B2CC6" w:rsidRPr="008F0D2D">
          <w:rPr>
            <w:noProof/>
            <w:webHidden/>
          </w:rPr>
        </w:r>
        <w:r w:rsidR="000B2CC6" w:rsidRPr="008F0D2D">
          <w:rPr>
            <w:noProof/>
            <w:webHidden/>
          </w:rPr>
          <w:fldChar w:fldCharType="separate"/>
        </w:r>
        <w:r w:rsidR="001C7C63">
          <w:rPr>
            <w:noProof/>
            <w:webHidden/>
          </w:rPr>
          <w:t>61</w:t>
        </w:r>
        <w:r w:rsidR="000B2CC6" w:rsidRPr="008F0D2D">
          <w:rPr>
            <w:noProof/>
            <w:webHidden/>
          </w:rPr>
          <w:fldChar w:fldCharType="end"/>
        </w:r>
      </w:hyperlink>
    </w:p>
    <w:p w14:paraId="12011AAC" w14:textId="22389A6E"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298" w:history="1">
        <w:r w:rsidR="000B2CC6" w:rsidRPr="008F0D2D">
          <w:rPr>
            <w:rStyle w:val="Hipervnculo"/>
            <w:noProof/>
          </w:rPr>
          <w:t xml:space="preserve">Cuadro No.  3. </w:t>
        </w:r>
        <w:r w:rsidR="000B2CC6" w:rsidRPr="008F0D2D">
          <w:rPr>
            <w:rStyle w:val="Hipervnculo"/>
            <w:rFonts w:cs="Times New Roman"/>
            <w:noProof/>
          </w:rPr>
          <w:t>Resultado de la prueba de Tukey al 5 % para comparar los promedios del factor  B .</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_Toc45886298 \h </w:instrText>
        </w:r>
        <w:r w:rsidR="000B2CC6" w:rsidRPr="008F0D2D">
          <w:rPr>
            <w:noProof/>
            <w:webHidden/>
          </w:rPr>
        </w:r>
        <w:r w:rsidR="000B2CC6" w:rsidRPr="008F0D2D">
          <w:rPr>
            <w:noProof/>
            <w:webHidden/>
          </w:rPr>
          <w:fldChar w:fldCharType="separate"/>
        </w:r>
        <w:r w:rsidR="001C7C63">
          <w:rPr>
            <w:noProof/>
            <w:webHidden/>
          </w:rPr>
          <w:t>81</w:t>
        </w:r>
        <w:r w:rsidR="000B2CC6" w:rsidRPr="008F0D2D">
          <w:rPr>
            <w:noProof/>
            <w:webHidden/>
          </w:rPr>
          <w:fldChar w:fldCharType="end"/>
        </w:r>
      </w:hyperlink>
    </w:p>
    <w:p w14:paraId="4F690476" w14:textId="780D0046"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299" w:history="1">
        <w:r w:rsidR="000B2CC6" w:rsidRPr="008F0D2D">
          <w:rPr>
            <w:rStyle w:val="Hipervnculo"/>
            <w:noProof/>
          </w:rPr>
          <w:t>Cuadro No. 4</w:t>
        </w:r>
        <w:r w:rsidR="000B2CC6" w:rsidRPr="008F0D2D">
          <w:rPr>
            <w:rStyle w:val="Hipervnculo"/>
            <w:rFonts w:cs="Times New Roman"/>
            <w:noProof/>
          </w:rPr>
          <w:t>. Resultados de la Prueba de Tukey al 5% para comparar los promedios de los tratamientos en la interacción de factores variedades por fungicidas (AxB).</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_Toc45886299 \h </w:instrText>
        </w:r>
        <w:r w:rsidR="000B2CC6" w:rsidRPr="008F0D2D">
          <w:rPr>
            <w:noProof/>
            <w:webHidden/>
          </w:rPr>
        </w:r>
        <w:r w:rsidR="000B2CC6" w:rsidRPr="008F0D2D">
          <w:rPr>
            <w:noProof/>
            <w:webHidden/>
          </w:rPr>
          <w:fldChar w:fldCharType="separate"/>
        </w:r>
        <w:r w:rsidR="001C7C63">
          <w:rPr>
            <w:noProof/>
            <w:webHidden/>
          </w:rPr>
          <w:t>91</w:t>
        </w:r>
        <w:r w:rsidR="000B2CC6" w:rsidRPr="008F0D2D">
          <w:rPr>
            <w:noProof/>
            <w:webHidden/>
          </w:rPr>
          <w:fldChar w:fldCharType="end"/>
        </w:r>
      </w:hyperlink>
    </w:p>
    <w:p w14:paraId="0ADD03C1" w14:textId="266220FA"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300" w:history="1">
        <w:r w:rsidR="000B2CC6" w:rsidRPr="008F0D2D">
          <w:rPr>
            <w:rStyle w:val="Hipervnculo"/>
            <w:noProof/>
          </w:rPr>
          <w:t>Cuadro No.  5. Resultados del análisis de correlación y regresión lineal</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_Toc45886300 \h </w:instrText>
        </w:r>
        <w:r w:rsidR="000B2CC6" w:rsidRPr="008F0D2D">
          <w:rPr>
            <w:noProof/>
            <w:webHidden/>
          </w:rPr>
        </w:r>
        <w:r w:rsidR="000B2CC6" w:rsidRPr="008F0D2D">
          <w:rPr>
            <w:noProof/>
            <w:webHidden/>
          </w:rPr>
          <w:fldChar w:fldCharType="separate"/>
        </w:r>
        <w:r w:rsidR="001C7C63">
          <w:rPr>
            <w:noProof/>
            <w:webHidden/>
          </w:rPr>
          <w:t>97</w:t>
        </w:r>
        <w:r w:rsidR="000B2CC6" w:rsidRPr="008F0D2D">
          <w:rPr>
            <w:noProof/>
            <w:webHidden/>
          </w:rPr>
          <w:fldChar w:fldCharType="end"/>
        </w:r>
      </w:hyperlink>
    </w:p>
    <w:p w14:paraId="5BE5B145" w14:textId="0EB92866"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301" w:history="1">
        <w:r w:rsidR="000B2CC6" w:rsidRPr="008F0D2D">
          <w:rPr>
            <w:rStyle w:val="Hipervnculo"/>
            <w:noProof/>
          </w:rPr>
          <w:t>Cuadro No.  6. Análisis Económico de Presupuesto Parcial (AEPP).</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_Toc45886301 \h </w:instrText>
        </w:r>
        <w:r w:rsidR="000B2CC6" w:rsidRPr="008F0D2D">
          <w:rPr>
            <w:noProof/>
            <w:webHidden/>
          </w:rPr>
        </w:r>
        <w:r w:rsidR="000B2CC6" w:rsidRPr="008F0D2D">
          <w:rPr>
            <w:noProof/>
            <w:webHidden/>
          </w:rPr>
          <w:fldChar w:fldCharType="separate"/>
        </w:r>
        <w:r w:rsidR="001C7C63">
          <w:rPr>
            <w:noProof/>
            <w:webHidden/>
          </w:rPr>
          <w:t>101</w:t>
        </w:r>
        <w:r w:rsidR="000B2CC6" w:rsidRPr="008F0D2D">
          <w:rPr>
            <w:noProof/>
            <w:webHidden/>
          </w:rPr>
          <w:fldChar w:fldCharType="end"/>
        </w:r>
      </w:hyperlink>
    </w:p>
    <w:p w14:paraId="15CE79B6" w14:textId="79696FE8"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302" w:history="1">
        <w:r w:rsidR="000B2CC6" w:rsidRPr="008F0D2D">
          <w:rPr>
            <w:rStyle w:val="Hipervnculo"/>
            <w:noProof/>
          </w:rPr>
          <w:t>Cuadro No. 7. Análisis de dominancia.</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_Toc45886302 \h </w:instrText>
        </w:r>
        <w:r w:rsidR="000B2CC6" w:rsidRPr="008F0D2D">
          <w:rPr>
            <w:noProof/>
            <w:webHidden/>
          </w:rPr>
        </w:r>
        <w:r w:rsidR="000B2CC6" w:rsidRPr="008F0D2D">
          <w:rPr>
            <w:noProof/>
            <w:webHidden/>
          </w:rPr>
          <w:fldChar w:fldCharType="separate"/>
        </w:r>
        <w:r w:rsidR="001C7C63">
          <w:rPr>
            <w:noProof/>
            <w:webHidden/>
          </w:rPr>
          <w:t>103</w:t>
        </w:r>
        <w:r w:rsidR="000B2CC6" w:rsidRPr="008F0D2D">
          <w:rPr>
            <w:noProof/>
            <w:webHidden/>
          </w:rPr>
          <w:fldChar w:fldCharType="end"/>
        </w:r>
      </w:hyperlink>
    </w:p>
    <w:p w14:paraId="2D200632" w14:textId="752670DC"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303" w:history="1">
        <w:r w:rsidR="000B2CC6" w:rsidRPr="008F0D2D">
          <w:rPr>
            <w:rStyle w:val="Hipervnculo"/>
            <w:noProof/>
          </w:rPr>
          <w:t>Cuadro No. 8. Cálculo de la Tasa Marginal de Retorno (TMR%).</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_Toc45886303 \h </w:instrText>
        </w:r>
        <w:r w:rsidR="000B2CC6" w:rsidRPr="008F0D2D">
          <w:rPr>
            <w:noProof/>
            <w:webHidden/>
          </w:rPr>
        </w:r>
        <w:r w:rsidR="000B2CC6" w:rsidRPr="008F0D2D">
          <w:rPr>
            <w:noProof/>
            <w:webHidden/>
          </w:rPr>
          <w:fldChar w:fldCharType="separate"/>
        </w:r>
        <w:r w:rsidR="001C7C63">
          <w:rPr>
            <w:noProof/>
            <w:webHidden/>
          </w:rPr>
          <w:t>104</w:t>
        </w:r>
        <w:r w:rsidR="000B2CC6" w:rsidRPr="008F0D2D">
          <w:rPr>
            <w:noProof/>
            <w:webHidden/>
          </w:rPr>
          <w:fldChar w:fldCharType="end"/>
        </w:r>
      </w:hyperlink>
    </w:p>
    <w:p w14:paraId="409A8627" w14:textId="3165CF07" w:rsidR="000B2CC6"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304" w:history="1">
        <w:r w:rsidR="000B2CC6" w:rsidRPr="008F0D2D">
          <w:rPr>
            <w:rStyle w:val="Hipervnculo"/>
            <w:noProof/>
          </w:rPr>
          <w:t>Cuadro No.  9. Estimación de la Tasa Mínima de Retorno (TAMIR).</w:t>
        </w:r>
        <w:r w:rsidR="000B2CC6" w:rsidRPr="008F0D2D">
          <w:rPr>
            <w:noProof/>
            <w:webHidden/>
          </w:rPr>
          <w:tab/>
        </w:r>
        <w:r w:rsidR="000B2CC6" w:rsidRPr="008F0D2D">
          <w:rPr>
            <w:noProof/>
            <w:webHidden/>
          </w:rPr>
          <w:fldChar w:fldCharType="begin"/>
        </w:r>
        <w:r w:rsidR="000B2CC6" w:rsidRPr="008F0D2D">
          <w:rPr>
            <w:noProof/>
            <w:webHidden/>
          </w:rPr>
          <w:instrText xml:space="preserve"> PAGEREF _Toc45886304 \h </w:instrText>
        </w:r>
        <w:r w:rsidR="000B2CC6" w:rsidRPr="008F0D2D">
          <w:rPr>
            <w:noProof/>
            <w:webHidden/>
          </w:rPr>
        </w:r>
        <w:r w:rsidR="000B2CC6" w:rsidRPr="008F0D2D">
          <w:rPr>
            <w:noProof/>
            <w:webHidden/>
          </w:rPr>
          <w:fldChar w:fldCharType="separate"/>
        </w:r>
        <w:r w:rsidR="001C7C63">
          <w:rPr>
            <w:noProof/>
            <w:webHidden/>
          </w:rPr>
          <w:t>104</w:t>
        </w:r>
        <w:r w:rsidR="000B2CC6" w:rsidRPr="008F0D2D">
          <w:rPr>
            <w:noProof/>
            <w:webHidden/>
          </w:rPr>
          <w:fldChar w:fldCharType="end"/>
        </w:r>
      </w:hyperlink>
    </w:p>
    <w:p w14:paraId="344C2104" w14:textId="031965C8" w:rsidR="00847750" w:rsidRDefault="000B688C" w:rsidP="007317ED">
      <w:pPr>
        <w:spacing w:line="360" w:lineRule="auto"/>
        <w:jc w:val="both"/>
      </w:pPr>
      <w:r w:rsidRPr="000B688C">
        <w:fldChar w:fldCharType="end"/>
      </w:r>
    </w:p>
    <w:p w14:paraId="34291961" w14:textId="77777777" w:rsidR="00A6107B" w:rsidRDefault="00A6107B" w:rsidP="00C934CD">
      <w:pPr>
        <w:spacing w:before="360" w:after="360" w:line="360" w:lineRule="auto"/>
        <w:jc w:val="both"/>
      </w:pPr>
    </w:p>
    <w:p w14:paraId="27BF680B" w14:textId="77777777" w:rsidR="00A6107B" w:rsidRDefault="00A6107B" w:rsidP="00C934CD">
      <w:pPr>
        <w:spacing w:before="360" w:after="360" w:line="360" w:lineRule="auto"/>
        <w:jc w:val="both"/>
      </w:pPr>
    </w:p>
    <w:p w14:paraId="7507449C" w14:textId="77777777" w:rsidR="00A6107B" w:rsidRDefault="00A6107B" w:rsidP="00C934CD">
      <w:pPr>
        <w:spacing w:before="360" w:after="360" w:line="360" w:lineRule="auto"/>
        <w:jc w:val="both"/>
      </w:pPr>
    </w:p>
    <w:p w14:paraId="596B28AC" w14:textId="77777777" w:rsidR="00A6107B" w:rsidRDefault="00A6107B" w:rsidP="00C934CD">
      <w:pPr>
        <w:spacing w:before="360" w:after="360" w:line="360" w:lineRule="auto"/>
        <w:jc w:val="both"/>
      </w:pPr>
    </w:p>
    <w:p w14:paraId="45D23E81" w14:textId="7F00B745" w:rsidR="0061376C" w:rsidRPr="001D6BC4" w:rsidRDefault="00ED4259" w:rsidP="0061376C">
      <w:pPr>
        <w:pStyle w:val="TtuloTDC"/>
        <w:spacing w:before="360" w:after="360" w:line="360" w:lineRule="auto"/>
        <w:jc w:val="center"/>
        <w:rPr>
          <w:rFonts w:ascii="Times New Roman" w:hAnsi="Times New Roman" w:cs="Times New Roman"/>
          <w:b/>
          <w:color w:val="auto"/>
          <w:sz w:val="28"/>
          <w:szCs w:val="24"/>
        </w:rPr>
      </w:pPr>
      <w:r>
        <w:rPr>
          <w:rFonts w:ascii="Times New Roman" w:hAnsi="Times New Roman" w:cs="Times New Roman"/>
          <w:b/>
          <w:color w:val="auto"/>
          <w:sz w:val="28"/>
          <w:szCs w:val="24"/>
        </w:rPr>
        <w:lastRenderedPageBreak/>
        <w:t>Í</w:t>
      </w:r>
      <w:r w:rsidR="0061376C" w:rsidRPr="001D6BC4">
        <w:rPr>
          <w:rFonts w:ascii="Times New Roman" w:hAnsi="Times New Roman" w:cs="Times New Roman"/>
          <w:b/>
          <w:color w:val="auto"/>
          <w:sz w:val="28"/>
          <w:szCs w:val="24"/>
        </w:rPr>
        <w:t>NDICE DE</w:t>
      </w:r>
      <w:r w:rsidR="009C435F" w:rsidRPr="001D6BC4">
        <w:rPr>
          <w:rFonts w:ascii="Times New Roman" w:hAnsi="Times New Roman" w:cs="Times New Roman"/>
          <w:b/>
          <w:color w:val="auto"/>
          <w:sz w:val="28"/>
          <w:szCs w:val="24"/>
        </w:rPr>
        <w:t xml:space="preserve"> GR</w:t>
      </w:r>
      <w:r w:rsidR="009C435F">
        <w:rPr>
          <w:rFonts w:ascii="Times New Roman" w:hAnsi="Times New Roman" w:cs="Times New Roman"/>
          <w:b/>
          <w:color w:val="auto"/>
          <w:sz w:val="28"/>
          <w:szCs w:val="24"/>
        </w:rPr>
        <w:t>Á</w:t>
      </w:r>
      <w:r w:rsidR="009C435F" w:rsidRPr="001D6BC4">
        <w:rPr>
          <w:rFonts w:ascii="Times New Roman" w:hAnsi="Times New Roman" w:cs="Times New Roman"/>
          <w:b/>
          <w:color w:val="auto"/>
          <w:sz w:val="28"/>
          <w:szCs w:val="24"/>
        </w:rPr>
        <w:t>FICOS</w:t>
      </w:r>
    </w:p>
    <w:p w14:paraId="350A982E" w14:textId="4BA6BD91" w:rsidR="008F0D2D" w:rsidRPr="008F0D2D" w:rsidRDefault="0061376C" w:rsidP="008F0D2D">
      <w:pPr>
        <w:pStyle w:val="Tabladeilustraciones"/>
        <w:tabs>
          <w:tab w:val="right" w:leader="dot" w:pos="7927"/>
        </w:tabs>
        <w:spacing w:before="360" w:after="360"/>
        <w:rPr>
          <w:rFonts w:asciiTheme="minorHAnsi" w:eastAsiaTheme="minorEastAsia" w:hAnsiTheme="minorHAnsi"/>
          <w:noProof/>
          <w:sz w:val="22"/>
          <w:lang w:eastAsia="es-ES"/>
        </w:rPr>
      </w:pPr>
      <w:r w:rsidRPr="009C435F">
        <w:rPr>
          <w:rFonts w:cs="Times New Roman"/>
          <w:lang w:eastAsia="es-ES"/>
        </w:rPr>
        <w:fldChar w:fldCharType="begin"/>
      </w:r>
      <w:r w:rsidRPr="009C435F">
        <w:rPr>
          <w:rFonts w:cs="Times New Roman"/>
          <w:lang w:eastAsia="es-ES"/>
        </w:rPr>
        <w:instrText xml:space="preserve"> TOC \h \z \c "Grafico" </w:instrText>
      </w:r>
      <w:r w:rsidRPr="009C435F">
        <w:rPr>
          <w:rFonts w:cs="Times New Roman"/>
          <w:lang w:eastAsia="es-ES"/>
        </w:rPr>
        <w:fldChar w:fldCharType="separate"/>
      </w:r>
      <w:hyperlink w:anchor="_Toc45886643" w:history="1">
        <w:r w:rsidR="008F0D2D" w:rsidRPr="008F0D2D">
          <w:rPr>
            <w:rStyle w:val="Hipervnculo"/>
            <w:rFonts w:cs="Times New Roman"/>
            <w:noProof/>
          </w:rPr>
          <w:t>Gráfico 1: Ciclo del cultivo</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_Toc45886643 \h </w:instrText>
        </w:r>
        <w:r w:rsidR="008F0D2D" w:rsidRPr="008F0D2D">
          <w:rPr>
            <w:noProof/>
            <w:webHidden/>
          </w:rPr>
        </w:r>
        <w:r w:rsidR="008F0D2D" w:rsidRPr="008F0D2D">
          <w:rPr>
            <w:noProof/>
            <w:webHidden/>
          </w:rPr>
          <w:fldChar w:fldCharType="separate"/>
        </w:r>
        <w:r w:rsidR="001C7C63">
          <w:rPr>
            <w:noProof/>
            <w:webHidden/>
          </w:rPr>
          <w:t>8</w:t>
        </w:r>
        <w:r w:rsidR="008F0D2D" w:rsidRPr="008F0D2D">
          <w:rPr>
            <w:noProof/>
            <w:webHidden/>
          </w:rPr>
          <w:fldChar w:fldCharType="end"/>
        </w:r>
      </w:hyperlink>
    </w:p>
    <w:p w14:paraId="727CF247" w14:textId="0D328438" w:rsidR="008F0D2D" w:rsidRPr="008F0D2D" w:rsidRDefault="00E44467" w:rsidP="008F0D2D">
      <w:pPr>
        <w:pStyle w:val="Tabladeilustraciones"/>
        <w:tabs>
          <w:tab w:val="right" w:leader="dot" w:pos="7927"/>
        </w:tabs>
        <w:spacing w:before="360" w:after="360"/>
        <w:rPr>
          <w:rFonts w:asciiTheme="minorHAnsi" w:eastAsiaTheme="minorEastAsia" w:hAnsiTheme="minorHAnsi"/>
          <w:noProof/>
          <w:sz w:val="22"/>
          <w:lang w:eastAsia="es-ES"/>
        </w:rPr>
      </w:pPr>
      <w:hyperlink w:anchor="_Toc45886644" w:history="1">
        <w:r w:rsidR="008F0D2D" w:rsidRPr="008F0D2D">
          <w:rPr>
            <w:rStyle w:val="Hipervnculo"/>
            <w:noProof/>
          </w:rPr>
          <w:t>Gráfico 2: Campos de aplicación usos y dosis de Amistar Top</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_Toc45886644 \h </w:instrText>
        </w:r>
        <w:r w:rsidR="008F0D2D" w:rsidRPr="008F0D2D">
          <w:rPr>
            <w:noProof/>
            <w:webHidden/>
          </w:rPr>
        </w:r>
        <w:r w:rsidR="008F0D2D" w:rsidRPr="008F0D2D">
          <w:rPr>
            <w:noProof/>
            <w:webHidden/>
          </w:rPr>
          <w:fldChar w:fldCharType="separate"/>
        </w:r>
        <w:r w:rsidR="001C7C63">
          <w:rPr>
            <w:noProof/>
            <w:webHidden/>
          </w:rPr>
          <w:t>33</w:t>
        </w:r>
        <w:r w:rsidR="008F0D2D" w:rsidRPr="008F0D2D">
          <w:rPr>
            <w:noProof/>
            <w:webHidden/>
          </w:rPr>
          <w:fldChar w:fldCharType="end"/>
        </w:r>
      </w:hyperlink>
    </w:p>
    <w:p w14:paraId="3E677844" w14:textId="3BD39B3B" w:rsidR="008F0D2D" w:rsidRPr="008F0D2D" w:rsidRDefault="00E44467" w:rsidP="008F0D2D">
      <w:pPr>
        <w:pStyle w:val="Tabladeilustraciones"/>
        <w:tabs>
          <w:tab w:val="right" w:leader="dot" w:pos="7927"/>
        </w:tabs>
        <w:spacing w:before="360" w:after="360"/>
        <w:rPr>
          <w:rFonts w:asciiTheme="minorHAnsi" w:eastAsiaTheme="minorEastAsia" w:hAnsiTheme="minorHAnsi"/>
          <w:noProof/>
          <w:sz w:val="22"/>
          <w:lang w:eastAsia="es-ES"/>
        </w:rPr>
      </w:pPr>
      <w:hyperlink w:anchor="_Toc45886645" w:history="1">
        <w:r w:rsidR="008F0D2D" w:rsidRPr="008F0D2D">
          <w:rPr>
            <w:rStyle w:val="Hipervnculo"/>
            <w:noProof/>
          </w:rPr>
          <w:t>Gráfico 3: Campos de aplicación usos y dosis de Carbendazim</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_Toc45886645 \h </w:instrText>
        </w:r>
        <w:r w:rsidR="008F0D2D" w:rsidRPr="008F0D2D">
          <w:rPr>
            <w:noProof/>
            <w:webHidden/>
          </w:rPr>
        </w:r>
        <w:r w:rsidR="008F0D2D" w:rsidRPr="008F0D2D">
          <w:rPr>
            <w:noProof/>
            <w:webHidden/>
          </w:rPr>
          <w:fldChar w:fldCharType="separate"/>
        </w:r>
        <w:r w:rsidR="001C7C63">
          <w:rPr>
            <w:noProof/>
            <w:webHidden/>
          </w:rPr>
          <w:t>34</w:t>
        </w:r>
        <w:r w:rsidR="008F0D2D" w:rsidRPr="008F0D2D">
          <w:rPr>
            <w:noProof/>
            <w:webHidden/>
          </w:rPr>
          <w:fldChar w:fldCharType="end"/>
        </w:r>
      </w:hyperlink>
    </w:p>
    <w:p w14:paraId="227DA6E4" w14:textId="02053B23" w:rsidR="008F0D2D" w:rsidRPr="008F0D2D" w:rsidRDefault="00E44467" w:rsidP="008F0D2D">
      <w:pPr>
        <w:pStyle w:val="Tabladeilustraciones"/>
        <w:tabs>
          <w:tab w:val="right" w:leader="dot" w:pos="7927"/>
        </w:tabs>
        <w:spacing w:before="360" w:after="360"/>
        <w:rPr>
          <w:rFonts w:asciiTheme="minorHAnsi" w:eastAsiaTheme="minorEastAsia" w:hAnsiTheme="minorHAnsi"/>
          <w:noProof/>
          <w:sz w:val="22"/>
          <w:lang w:eastAsia="es-ES"/>
        </w:rPr>
      </w:pPr>
      <w:hyperlink w:anchor="_Toc45886646" w:history="1">
        <w:r w:rsidR="008F0D2D" w:rsidRPr="008F0D2D">
          <w:rPr>
            <w:rStyle w:val="Hipervnculo"/>
            <w:rFonts w:cs="Times New Roman"/>
            <w:noProof/>
          </w:rPr>
          <w:t>Gráfico 4: Escala de severidad de enfermedades foliares</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_Toc45886646 \h </w:instrText>
        </w:r>
        <w:r w:rsidR="008F0D2D" w:rsidRPr="008F0D2D">
          <w:rPr>
            <w:noProof/>
            <w:webHidden/>
          </w:rPr>
        </w:r>
        <w:r w:rsidR="008F0D2D" w:rsidRPr="008F0D2D">
          <w:rPr>
            <w:noProof/>
            <w:webHidden/>
          </w:rPr>
          <w:fldChar w:fldCharType="separate"/>
        </w:r>
        <w:r w:rsidR="001C7C63">
          <w:rPr>
            <w:noProof/>
            <w:webHidden/>
          </w:rPr>
          <w:t>140</w:t>
        </w:r>
        <w:r w:rsidR="008F0D2D" w:rsidRPr="008F0D2D">
          <w:rPr>
            <w:noProof/>
            <w:webHidden/>
          </w:rPr>
          <w:fldChar w:fldCharType="end"/>
        </w:r>
      </w:hyperlink>
    </w:p>
    <w:p w14:paraId="497838AB" w14:textId="1B6E2514" w:rsidR="008F0D2D" w:rsidRPr="008F0D2D" w:rsidRDefault="00E44467" w:rsidP="008F0D2D">
      <w:pPr>
        <w:pStyle w:val="Tabladeilustraciones"/>
        <w:tabs>
          <w:tab w:val="right" w:leader="dot" w:pos="7927"/>
        </w:tabs>
        <w:spacing w:before="360" w:after="360"/>
        <w:rPr>
          <w:rFonts w:asciiTheme="minorHAnsi" w:eastAsiaTheme="minorEastAsia" w:hAnsiTheme="minorHAnsi"/>
          <w:noProof/>
          <w:sz w:val="22"/>
          <w:lang w:eastAsia="es-ES"/>
        </w:rPr>
      </w:pPr>
      <w:hyperlink w:anchor="_Toc45886647" w:history="1">
        <w:r w:rsidR="008F0D2D" w:rsidRPr="008F0D2D">
          <w:rPr>
            <w:rStyle w:val="Hipervnculo"/>
            <w:noProof/>
          </w:rPr>
          <w:t>Gráfico 5: Precipitación (mm) y distribución durante el ciclo de cultivo.</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_Toc45886647 \h </w:instrText>
        </w:r>
        <w:r w:rsidR="008F0D2D" w:rsidRPr="008F0D2D">
          <w:rPr>
            <w:noProof/>
            <w:webHidden/>
          </w:rPr>
        </w:r>
        <w:r w:rsidR="008F0D2D" w:rsidRPr="008F0D2D">
          <w:rPr>
            <w:noProof/>
            <w:webHidden/>
          </w:rPr>
          <w:fldChar w:fldCharType="separate"/>
        </w:r>
        <w:r w:rsidR="001C7C63">
          <w:rPr>
            <w:noProof/>
            <w:webHidden/>
          </w:rPr>
          <w:t>141</w:t>
        </w:r>
        <w:r w:rsidR="008F0D2D" w:rsidRPr="008F0D2D">
          <w:rPr>
            <w:noProof/>
            <w:webHidden/>
          </w:rPr>
          <w:fldChar w:fldCharType="end"/>
        </w:r>
      </w:hyperlink>
    </w:p>
    <w:p w14:paraId="17652A04" w14:textId="2422C8AC" w:rsidR="0061376C" w:rsidRPr="001D6BC4" w:rsidRDefault="0061376C" w:rsidP="007317ED">
      <w:pPr>
        <w:spacing w:line="360" w:lineRule="auto"/>
        <w:rPr>
          <w:lang w:eastAsia="es-ES"/>
        </w:rPr>
      </w:pPr>
      <w:r w:rsidRPr="009C435F">
        <w:rPr>
          <w:lang w:eastAsia="es-ES"/>
        </w:rPr>
        <w:fldChar w:fldCharType="end"/>
      </w:r>
    </w:p>
    <w:p w14:paraId="0D46A19A" w14:textId="77777777" w:rsidR="0061376C" w:rsidRDefault="0061376C" w:rsidP="00C934CD">
      <w:pPr>
        <w:pStyle w:val="Tabladeilustraciones"/>
        <w:tabs>
          <w:tab w:val="right" w:leader="dot" w:pos="7927"/>
        </w:tabs>
        <w:spacing w:before="360" w:after="360"/>
        <w:jc w:val="center"/>
        <w:rPr>
          <w:rFonts w:cs="Times New Roman"/>
          <w:b/>
          <w:szCs w:val="24"/>
        </w:rPr>
      </w:pPr>
    </w:p>
    <w:p w14:paraId="1F09AACE" w14:textId="77777777" w:rsidR="0061376C" w:rsidRDefault="0061376C" w:rsidP="0061376C">
      <w:pPr>
        <w:rPr>
          <w:lang w:val="es-ES" w:eastAsia="en-US"/>
        </w:rPr>
      </w:pPr>
    </w:p>
    <w:p w14:paraId="50EA6206" w14:textId="77777777" w:rsidR="0061376C" w:rsidRDefault="0061376C" w:rsidP="0061376C">
      <w:pPr>
        <w:rPr>
          <w:lang w:val="es-ES" w:eastAsia="en-US"/>
        </w:rPr>
      </w:pPr>
    </w:p>
    <w:p w14:paraId="4ABF5B11" w14:textId="77777777" w:rsidR="0061376C" w:rsidRDefault="0061376C" w:rsidP="0061376C">
      <w:pPr>
        <w:rPr>
          <w:lang w:val="es-ES" w:eastAsia="en-US"/>
        </w:rPr>
      </w:pPr>
    </w:p>
    <w:p w14:paraId="2A1581AE" w14:textId="77777777" w:rsidR="0061376C" w:rsidRPr="0061376C" w:rsidRDefault="0061376C" w:rsidP="0061376C">
      <w:pPr>
        <w:rPr>
          <w:lang w:val="es-ES" w:eastAsia="en-US"/>
        </w:rPr>
      </w:pPr>
    </w:p>
    <w:p w14:paraId="69B255BA" w14:textId="77777777" w:rsidR="0061376C" w:rsidRDefault="0061376C" w:rsidP="00C934CD">
      <w:pPr>
        <w:pStyle w:val="Tabladeilustraciones"/>
        <w:tabs>
          <w:tab w:val="right" w:leader="dot" w:pos="7927"/>
        </w:tabs>
        <w:spacing w:before="360" w:after="360"/>
        <w:jc w:val="center"/>
        <w:rPr>
          <w:rFonts w:cs="Times New Roman"/>
          <w:b/>
          <w:szCs w:val="24"/>
        </w:rPr>
      </w:pPr>
    </w:p>
    <w:p w14:paraId="798FB707" w14:textId="77777777" w:rsidR="0061376C" w:rsidRDefault="0061376C" w:rsidP="00C934CD">
      <w:pPr>
        <w:pStyle w:val="Tabladeilustraciones"/>
        <w:tabs>
          <w:tab w:val="right" w:leader="dot" w:pos="7927"/>
        </w:tabs>
        <w:spacing w:before="360" w:after="360"/>
        <w:jc w:val="center"/>
        <w:rPr>
          <w:rFonts w:cs="Times New Roman"/>
          <w:b/>
          <w:szCs w:val="24"/>
        </w:rPr>
      </w:pPr>
    </w:p>
    <w:p w14:paraId="196D8E6B" w14:textId="77777777" w:rsidR="0061376C" w:rsidRDefault="0061376C" w:rsidP="00C934CD">
      <w:pPr>
        <w:pStyle w:val="Tabladeilustraciones"/>
        <w:tabs>
          <w:tab w:val="right" w:leader="dot" w:pos="7927"/>
        </w:tabs>
        <w:spacing w:before="360" w:after="360"/>
        <w:jc w:val="center"/>
        <w:rPr>
          <w:rFonts w:cs="Times New Roman"/>
          <w:b/>
          <w:szCs w:val="24"/>
        </w:rPr>
      </w:pPr>
    </w:p>
    <w:p w14:paraId="1AFD508D" w14:textId="77777777" w:rsidR="0061376C" w:rsidRDefault="0061376C" w:rsidP="00C934CD">
      <w:pPr>
        <w:pStyle w:val="Tabladeilustraciones"/>
        <w:tabs>
          <w:tab w:val="right" w:leader="dot" w:pos="7927"/>
        </w:tabs>
        <w:spacing w:before="360" w:after="360"/>
        <w:jc w:val="center"/>
        <w:rPr>
          <w:rFonts w:cs="Times New Roman"/>
          <w:b/>
          <w:szCs w:val="24"/>
        </w:rPr>
      </w:pPr>
    </w:p>
    <w:p w14:paraId="161CB646" w14:textId="77777777" w:rsidR="0061376C" w:rsidRDefault="0061376C" w:rsidP="0061376C">
      <w:pPr>
        <w:rPr>
          <w:lang w:val="es-ES" w:eastAsia="en-US"/>
        </w:rPr>
      </w:pPr>
    </w:p>
    <w:p w14:paraId="66894889" w14:textId="77777777" w:rsidR="0061376C" w:rsidRDefault="0061376C" w:rsidP="0061376C">
      <w:pPr>
        <w:rPr>
          <w:lang w:val="es-ES" w:eastAsia="en-US"/>
        </w:rPr>
      </w:pPr>
    </w:p>
    <w:p w14:paraId="3BB096F2" w14:textId="77777777" w:rsidR="0061376C" w:rsidRPr="0061376C" w:rsidRDefault="0061376C" w:rsidP="0061376C">
      <w:pPr>
        <w:rPr>
          <w:lang w:val="es-ES" w:eastAsia="en-US"/>
        </w:rPr>
      </w:pPr>
    </w:p>
    <w:p w14:paraId="0307F51D" w14:textId="77777777" w:rsidR="0061376C" w:rsidRDefault="0061376C" w:rsidP="00C934CD">
      <w:pPr>
        <w:pStyle w:val="Tabladeilustraciones"/>
        <w:tabs>
          <w:tab w:val="right" w:leader="dot" w:pos="7927"/>
        </w:tabs>
        <w:spacing w:before="360" w:after="360"/>
        <w:jc w:val="center"/>
        <w:rPr>
          <w:rFonts w:cs="Times New Roman"/>
          <w:b/>
          <w:szCs w:val="24"/>
        </w:rPr>
      </w:pPr>
    </w:p>
    <w:p w14:paraId="009BA054" w14:textId="77777777" w:rsidR="0061376C" w:rsidRDefault="0061376C" w:rsidP="0061376C">
      <w:pPr>
        <w:rPr>
          <w:lang w:val="es-ES" w:eastAsia="en-US"/>
        </w:rPr>
      </w:pPr>
    </w:p>
    <w:p w14:paraId="6D6264E5" w14:textId="77777777" w:rsidR="0061376C" w:rsidRDefault="0061376C" w:rsidP="0061376C">
      <w:pPr>
        <w:rPr>
          <w:lang w:val="es-ES" w:eastAsia="en-US"/>
        </w:rPr>
      </w:pPr>
    </w:p>
    <w:p w14:paraId="3A733505" w14:textId="5E1C248A" w:rsidR="00A6107B" w:rsidRPr="003B55E7" w:rsidRDefault="00ED4259" w:rsidP="00C934CD">
      <w:pPr>
        <w:pStyle w:val="Tabladeilustraciones"/>
        <w:tabs>
          <w:tab w:val="right" w:leader="dot" w:pos="7927"/>
        </w:tabs>
        <w:spacing w:before="360" w:after="360"/>
        <w:jc w:val="center"/>
        <w:rPr>
          <w:rFonts w:cs="Times New Roman"/>
          <w:b/>
          <w:sz w:val="28"/>
          <w:szCs w:val="24"/>
        </w:rPr>
      </w:pPr>
      <w:r>
        <w:rPr>
          <w:rFonts w:cs="Times New Roman"/>
          <w:b/>
          <w:sz w:val="28"/>
          <w:szCs w:val="24"/>
        </w:rPr>
        <w:lastRenderedPageBreak/>
        <w:t>Í</w:t>
      </w:r>
      <w:r w:rsidR="005E465A" w:rsidRPr="003B55E7">
        <w:rPr>
          <w:rFonts w:cs="Times New Roman"/>
          <w:b/>
          <w:sz w:val="28"/>
          <w:szCs w:val="24"/>
        </w:rPr>
        <w:t>NDICE DE FIGURAS</w:t>
      </w:r>
    </w:p>
    <w:p w14:paraId="3A2D35A1" w14:textId="4467838A" w:rsidR="008F0D2D" w:rsidRPr="008F0D2D" w:rsidRDefault="00A6107B"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r w:rsidRPr="008F0D2D">
        <w:fldChar w:fldCharType="begin"/>
      </w:r>
      <w:r w:rsidRPr="008F0D2D">
        <w:instrText xml:space="preserve"> TOC \h \z \c "Figura" </w:instrText>
      </w:r>
      <w:r w:rsidRPr="008F0D2D">
        <w:fldChar w:fldCharType="separate"/>
      </w:r>
      <w:hyperlink w:anchor="_Toc45886699" w:history="1">
        <w:r w:rsidR="008F0D2D" w:rsidRPr="008F0D2D">
          <w:rPr>
            <w:rStyle w:val="Hipervnculo"/>
            <w:noProof/>
          </w:rPr>
          <w:t>Figura 1. Resultados promedios de tres variedades de maíz suave en la variable severidad de manchas foliares.</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_Toc45886699 \h </w:instrText>
        </w:r>
        <w:r w:rsidR="008F0D2D" w:rsidRPr="008F0D2D">
          <w:rPr>
            <w:noProof/>
            <w:webHidden/>
          </w:rPr>
        </w:r>
        <w:r w:rsidR="008F0D2D" w:rsidRPr="008F0D2D">
          <w:rPr>
            <w:noProof/>
            <w:webHidden/>
          </w:rPr>
          <w:fldChar w:fldCharType="separate"/>
        </w:r>
        <w:r w:rsidR="001C7C63">
          <w:rPr>
            <w:noProof/>
            <w:webHidden/>
          </w:rPr>
          <w:t>63</w:t>
        </w:r>
        <w:r w:rsidR="008F0D2D" w:rsidRPr="008F0D2D">
          <w:rPr>
            <w:noProof/>
            <w:webHidden/>
          </w:rPr>
          <w:fldChar w:fldCharType="end"/>
        </w:r>
      </w:hyperlink>
    </w:p>
    <w:p w14:paraId="736F3089" w14:textId="211998AB"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0" w:history="1">
        <w:r w:rsidR="008F0D2D" w:rsidRPr="008F0D2D">
          <w:rPr>
            <w:rStyle w:val="Hipervnculo"/>
            <w:noProof/>
          </w:rPr>
          <w:t>Figura 2</w:t>
        </w:r>
        <w:r w:rsidR="008F0D2D" w:rsidRPr="008F0D2D">
          <w:rPr>
            <w:rStyle w:val="Hipervnculo"/>
            <w:rFonts w:cs="Times New Roman"/>
            <w:noProof/>
          </w:rPr>
          <w:t xml:space="preserve"> Resultados promedios de tres variedades de maíz suave en las variables Días a la floración masculina y días a floración femenina.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_Toc45886700 \h </w:instrText>
        </w:r>
        <w:r w:rsidR="008F0D2D" w:rsidRPr="008F0D2D">
          <w:rPr>
            <w:noProof/>
            <w:webHidden/>
          </w:rPr>
        </w:r>
        <w:r w:rsidR="008F0D2D" w:rsidRPr="008F0D2D">
          <w:rPr>
            <w:noProof/>
            <w:webHidden/>
          </w:rPr>
          <w:fldChar w:fldCharType="separate"/>
        </w:r>
        <w:r w:rsidR="001C7C63">
          <w:rPr>
            <w:noProof/>
            <w:webHidden/>
          </w:rPr>
          <w:t>65</w:t>
        </w:r>
        <w:r w:rsidR="008F0D2D" w:rsidRPr="008F0D2D">
          <w:rPr>
            <w:noProof/>
            <w:webHidden/>
          </w:rPr>
          <w:fldChar w:fldCharType="end"/>
        </w:r>
      </w:hyperlink>
    </w:p>
    <w:p w14:paraId="0BA5E9D0" w14:textId="59F5D29A"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1" w:history="1">
        <w:r w:rsidR="008F0D2D" w:rsidRPr="008F0D2D">
          <w:rPr>
            <w:rStyle w:val="Hipervnculo"/>
            <w:rFonts w:cs="Times New Roman"/>
            <w:noProof/>
          </w:rPr>
          <w:t>Figura 3.  Resultados promedios de tres variedades de maíz suave en las variables Días a la Cosecha en Choclo y en Seco.</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_Toc45886701 \h </w:instrText>
        </w:r>
        <w:r w:rsidR="008F0D2D" w:rsidRPr="008F0D2D">
          <w:rPr>
            <w:noProof/>
            <w:webHidden/>
          </w:rPr>
        </w:r>
        <w:r w:rsidR="008F0D2D" w:rsidRPr="008F0D2D">
          <w:rPr>
            <w:noProof/>
            <w:webHidden/>
          </w:rPr>
          <w:fldChar w:fldCharType="separate"/>
        </w:r>
        <w:r w:rsidR="001C7C63">
          <w:rPr>
            <w:noProof/>
            <w:webHidden/>
          </w:rPr>
          <w:t>66</w:t>
        </w:r>
        <w:r w:rsidR="008F0D2D" w:rsidRPr="008F0D2D">
          <w:rPr>
            <w:noProof/>
            <w:webHidden/>
          </w:rPr>
          <w:fldChar w:fldCharType="end"/>
        </w:r>
      </w:hyperlink>
    </w:p>
    <w:p w14:paraId="770795B8" w14:textId="22532E62"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2" w:history="1">
        <w:r w:rsidR="008F0D2D" w:rsidRPr="008F0D2D">
          <w:rPr>
            <w:rStyle w:val="Hipervnculo"/>
            <w:rFonts w:cs="Times New Roman"/>
            <w:noProof/>
          </w:rPr>
          <w:t>Figura 4. Resultados promedios de tres variedades de maíz suave en la variable altura de la planta .</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_Toc45886702 \h </w:instrText>
        </w:r>
        <w:r w:rsidR="008F0D2D" w:rsidRPr="008F0D2D">
          <w:rPr>
            <w:noProof/>
            <w:webHidden/>
          </w:rPr>
        </w:r>
        <w:r w:rsidR="008F0D2D" w:rsidRPr="008F0D2D">
          <w:rPr>
            <w:noProof/>
            <w:webHidden/>
          </w:rPr>
          <w:fldChar w:fldCharType="separate"/>
        </w:r>
        <w:r w:rsidR="001C7C63">
          <w:rPr>
            <w:noProof/>
            <w:webHidden/>
          </w:rPr>
          <w:t>67</w:t>
        </w:r>
        <w:r w:rsidR="008F0D2D" w:rsidRPr="008F0D2D">
          <w:rPr>
            <w:noProof/>
            <w:webHidden/>
          </w:rPr>
          <w:fldChar w:fldCharType="end"/>
        </w:r>
      </w:hyperlink>
    </w:p>
    <w:p w14:paraId="7907A6C8" w14:textId="23DA130E"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3" w:history="1">
        <w:r w:rsidR="008F0D2D" w:rsidRPr="008F0D2D">
          <w:rPr>
            <w:rStyle w:val="Hipervnculo"/>
            <w:rFonts w:cs="Times New Roman"/>
            <w:noProof/>
          </w:rPr>
          <w:t>Figura 5. Resultados promedios de tres variedades de maíz suave en la variable altura de inserción de la mazorca.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_Toc45886703 \h </w:instrText>
        </w:r>
        <w:r w:rsidR="008F0D2D" w:rsidRPr="008F0D2D">
          <w:rPr>
            <w:noProof/>
            <w:webHidden/>
          </w:rPr>
        </w:r>
        <w:r w:rsidR="008F0D2D" w:rsidRPr="008F0D2D">
          <w:rPr>
            <w:noProof/>
            <w:webHidden/>
          </w:rPr>
          <w:fldChar w:fldCharType="separate"/>
        </w:r>
        <w:r w:rsidR="001C7C63">
          <w:rPr>
            <w:noProof/>
            <w:webHidden/>
          </w:rPr>
          <w:t>68</w:t>
        </w:r>
        <w:r w:rsidR="008F0D2D" w:rsidRPr="008F0D2D">
          <w:rPr>
            <w:noProof/>
            <w:webHidden/>
          </w:rPr>
          <w:fldChar w:fldCharType="end"/>
        </w:r>
      </w:hyperlink>
    </w:p>
    <w:p w14:paraId="35963913" w14:textId="78BDFAAC"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4" w:history="1">
        <w:r w:rsidR="008F0D2D" w:rsidRPr="008F0D2D">
          <w:rPr>
            <w:rStyle w:val="Hipervnculo"/>
            <w:rFonts w:cs="Times New Roman"/>
            <w:noProof/>
          </w:rPr>
          <w:t>Figura 6. Resultados promedios de tres variedades de maíz suave en la variable rendimiento de choclo en sacos/ha.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_Toc45886704 \h </w:instrText>
        </w:r>
        <w:r w:rsidR="008F0D2D" w:rsidRPr="008F0D2D">
          <w:rPr>
            <w:noProof/>
            <w:webHidden/>
          </w:rPr>
        </w:r>
        <w:r w:rsidR="008F0D2D" w:rsidRPr="008F0D2D">
          <w:rPr>
            <w:noProof/>
            <w:webHidden/>
          </w:rPr>
          <w:fldChar w:fldCharType="separate"/>
        </w:r>
        <w:r w:rsidR="001C7C63">
          <w:rPr>
            <w:noProof/>
            <w:webHidden/>
          </w:rPr>
          <w:t>69</w:t>
        </w:r>
        <w:r w:rsidR="008F0D2D" w:rsidRPr="008F0D2D">
          <w:rPr>
            <w:noProof/>
            <w:webHidden/>
          </w:rPr>
          <w:fldChar w:fldCharType="end"/>
        </w:r>
      </w:hyperlink>
    </w:p>
    <w:p w14:paraId="5F184F77" w14:textId="3B181E6C"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5" w:history="1">
        <w:r w:rsidR="008F0D2D" w:rsidRPr="008F0D2D">
          <w:rPr>
            <w:rStyle w:val="Hipervnculo"/>
            <w:rFonts w:cs="Times New Roman"/>
            <w:noProof/>
          </w:rPr>
          <w:t>Figura 7. Resultados promedios de tres variedades de maíz suave en la variable porcentaje de acame de tallo y raíz.</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_Toc45886705 \h </w:instrText>
        </w:r>
        <w:r w:rsidR="008F0D2D" w:rsidRPr="008F0D2D">
          <w:rPr>
            <w:noProof/>
            <w:webHidden/>
          </w:rPr>
        </w:r>
        <w:r w:rsidR="008F0D2D" w:rsidRPr="008F0D2D">
          <w:rPr>
            <w:noProof/>
            <w:webHidden/>
          </w:rPr>
          <w:fldChar w:fldCharType="separate"/>
        </w:r>
        <w:r w:rsidR="001C7C63">
          <w:rPr>
            <w:noProof/>
            <w:webHidden/>
          </w:rPr>
          <w:t>70</w:t>
        </w:r>
        <w:r w:rsidR="008F0D2D" w:rsidRPr="008F0D2D">
          <w:rPr>
            <w:noProof/>
            <w:webHidden/>
          </w:rPr>
          <w:fldChar w:fldCharType="end"/>
        </w:r>
      </w:hyperlink>
    </w:p>
    <w:p w14:paraId="42AD5F99" w14:textId="510E2241"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6" w:history="1">
        <w:r w:rsidR="008F0D2D" w:rsidRPr="008F0D2D">
          <w:rPr>
            <w:rStyle w:val="Hipervnculo"/>
            <w:rFonts w:cs="Times New Roman"/>
            <w:noProof/>
          </w:rPr>
          <w:t>Figura 8. Resultados promedios de tres variedades de maíz suave en la variable de número de plantas por parcela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_Toc45886706 \h </w:instrText>
        </w:r>
        <w:r w:rsidR="008F0D2D" w:rsidRPr="008F0D2D">
          <w:rPr>
            <w:noProof/>
            <w:webHidden/>
          </w:rPr>
        </w:r>
        <w:r w:rsidR="008F0D2D" w:rsidRPr="008F0D2D">
          <w:rPr>
            <w:noProof/>
            <w:webHidden/>
          </w:rPr>
          <w:fldChar w:fldCharType="separate"/>
        </w:r>
        <w:r w:rsidR="001C7C63">
          <w:rPr>
            <w:noProof/>
            <w:webHidden/>
          </w:rPr>
          <w:t>71</w:t>
        </w:r>
        <w:r w:rsidR="008F0D2D" w:rsidRPr="008F0D2D">
          <w:rPr>
            <w:noProof/>
            <w:webHidden/>
          </w:rPr>
          <w:fldChar w:fldCharType="end"/>
        </w:r>
      </w:hyperlink>
    </w:p>
    <w:p w14:paraId="1039427B" w14:textId="7E027242"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7" w:history="1">
        <w:r w:rsidR="008F0D2D" w:rsidRPr="008F0D2D">
          <w:rPr>
            <w:rStyle w:val="Hipervnculo"/>
            <w:rFonts w:cs="Times New Roman"/>
            <w:noProof/>
          </w:rPr>
          <w:t>Figura 9. Resultados promedios de tres variedades de maíz suave en la variable porcentaje de plantas con mazorca.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_Toc45886707 \h </w:instrText>
        </w:r>
        <w:r w:rsidR="008F0D2D" w:rsidRPr="008F0D2D">
          <w:rPr>
            <w:noProof/>
            <w:webHidden/>
          </w:rPr>
        </w:r>
        <w:r w:rsidR="008F0D2D" w:rsidRPr="008F0D2D">
          <w:rPr>
            <w:noProof/>
            <w:webHidden/>
          </w:rPr>
          <w:fldChar w:fldCharType="separate"/>
        </w:r>
        <w:r w:rsidR="001C7C63">
          <w:rPr>
            <w:noProof/>
            <w:webHidden/>
          </w:rPr>
          <w:t>72</w:t>
        </w:r>
        <w:r w:rsidR="008F0D2D" w:rsidRPr="008F0D2D">
          <w:rPr>
            <w:noProof/>
            <w:webHidden/>
          </w:rPr>
          <w:fldChar w:fldCharType="end"/>
        </w:r>
      </w:hyperlink>
    </w:p>
    <w:p w14:paraId="7FB8309C" w14:textId="0CCBB24C"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8" w:history="1">
        <w:r w:rsidR="008F0D2D" w:rsidRPr="008F0D2D">
          <w:rPr>
            <w:rStyle w:val="Hipervnculo"/>
            <w:noProof/>
          </w:rPr>
          <w:t>Figura 10. Resultados promedios de tres variedades de maíz suave en la variable porcentaje del número de plantas sin mazorca.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_Toc45886708 \h </w:instrText>
        </w:r>
        <w:r w:rsidR="008F0D2D" w:rsidRPr="008F0D2D">
          <w:rPr>
            <w:noProof/>
            <w:webHidden/>
          </w:rPr>
        </w:r>
        <w:r w:rsidR="008F0D2D" w:rsidRPr="008F0D2D">
          <w:rPr>
            <w:noProof/>
            <w:webHidden/>
          </w:rPr>
          <w:fldChar w:fldCharType="separate"/>
        </w:r>
        <w:r w:rsidR="001C7C63">
          <w:rPr>
            <w:noProof/>
            <w:webHidden/>
          </w:rPr>
          <w:t>73</w:t>
        </w:r>
        <w:r w:rsidR="008F0D2D" w:rsidRPr="008F0D2D">
          <w:rPr>
            <w:noProof/>
            <w:webHidden/>
          </w:rPr>
          <w:fldChar w:fldCharType="end"/>
        </w:r>
      </w:hyperlink>
    </w:p>
    <w:p w14:paraId="582DDF42" w14:textId="2395BB4D"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09" w:history="1">
        <w:r w:rsidR="008F0D2D" w:rsidRPr="008F0D2D">
          <w:rPr>
            <w:rStyle w:val="Hipervnculo"/>
            <w:noProof/>
          </w:rPr>
          <w:t>Figura 11. Resultados promedios de tres variedades de maíz suave en la variable diámetro de la mazorca.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_Toc45886709 \h </w:instrText>
        </w:r>
        <w:r w:rsidR="008F0D2D" w:rsidRPr="008F0D2D">
          <w:rPr>
            <w:noProof/>
            <w:webHidden/>
          </w:rPr>
        </w:r>
        <w:r w:rsidR="008F0D2D" w:rsidRPr="008F0D2D">
          <w:rPr>
            <w:noProof/>
            <w:webHidden/>
          </w:rPr>
          <w:fldChar w:fldCharType="separate"/>
        </w:r>
        <w:r w:rsidR="001C7C63">
          <w:rPr>
            <w:noProof/>
            <w:webHidden/>
          </w:rPr>
          <w:t>74</w:t>
        </w:r>
        <w:r w:rsidR="008F0D2D" w:rsidRPr="008F0D2D">
          <w:rPr>
            <w:noProof/>
            <w:webHidden/>
          </w:rPr>
          <w:fldChar w:fldCharType="end"/>
        </w:r>
      </w:hyperlink>
    </w:p>
    <w:p w14:paraId="72DADA4A" w14:textId="32C67BE7"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0" w:history="1">
        <w:r w:rsidR="008F0D2D" w:rsidRPr="008F0D2D">
          <w:rPr>
            <w:rStyle w:val="Hipervnculo"/>
            <w:rFonts w:cs="Times New Roman"/>
            <w:noProof/>
          </w:rPr>
          <w:t>Figura 12. Resultados promedios de tres variedades de maíz suave en la variable longitud de la mazorca.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_Toc45886710 \h </w:instrText>
        </w:r>
        <w:r w:rsidR="008F0D2D" w:rsidRPr="008F0D2D">
          <w:rPr>
            <w:noProof/>
            <w:webHidden/>
          </w:rPr>
        </w:r>
        <w:r w:rsidR="008F0D2D" w:rsidRPr="008F0D2D">
          <w:rPr>
            <w:noProof/>
            <w:webHidden/>
          </w:rPr>
          <w:fldChar w:fldCharType="separate"/>
        </w:r>
        <w:r w:rsidR="001C7C63">
          <w:rPr>
            <w:noProof/>
            <w:webHidden/>
          </w:rPr>
          <w:t>75</w:t>
        </w:r>
        <w:r w:rsidR="008F0D2D" w:rsidRPr="008F0D2D">
          <w:rPr>
            <w:noProof/>
            <w:webHidden/>
          </w:rPr>
          <w:fldChar w:fldCharType="end"/>
        </w:r>
      </w:hyperlink>
    </w:p>
    <w:p w14:paraId="50F537A0" w14:textId="073AC0D3"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1" w:history="1">
        <w:r w:rsidR="008F0D2D" w:rsidRPr="008F0D2D">
          <w:rPr>
            <w:rStyle w:val="Hipervnculo"/>
            <w:rFonts w:cs="Times New Roman"/>
            <w:noProof/>
          </w:rPr>
          <w:t>Figura 13. Resultados promedios de tres variedades de maíz suave en la variable sanidad de la mazorca .</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_Toc45886711 \h </w:instrText>
        </w:r>
        <w:r w:rsidR="008F0D2D" w:rsidRPr="008F0D2D">
          <w:rPr>
            <w:noProof/>
            <w:webHidden/>
          </w:rPr>
        </w:r>
        <w:r w:rsidR="008F0D2D" w:rsidRPr="008F0D2D">
          <w:rPr>
            <w:noProof/>
            <w:webHidden/>
          </w:rPr>
          <w:fldChar w:fldCharType="separate"/>
        </w:r>
        <w:r w:rsidR="001C7C63">
          <w:rPr>
            <w:noProof/>
            <w:webHidden/>
          </w:rPr>
          <w:t>76</w:t>
        </w:r>
        <w:r w:rsidR="008F0D2D" w:rsidRPr="008F0D2D">
          <w:rPr>
            <w:noProof/>
            <w:webHidden/>
          </w:rPr>
          <w:fldChar w:fldCharType="end"/>
        </w:r>
      </w:hyperlink>
    </w:p>
    <w:p w14:paraId="6A63E0F2" w14:textId="7C68C2EF"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2" w:history="1">
        <w:r w:rsidR="008F0D2D" w:rsidRPr="008F0D2D">
          <w:rPr>
            <w:rStyle w:val="Hipervnculo"/>
            <w:rFonts w:cs="Times New Roman"/>
            <w:noProof/>
          </w:rPr>
          <w:t>Figura 14. Resultados promedios de tres variedades de maíz suave en la variable peso de cien granos secos .</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_Toc45886712 \h </w:instrText>
        </w:r>
        <w:r w:rsidR="008F0D2D" w:rsidRPr="008F0D2D">
          <w:rPr>
            <w:noProof/>
            <w:webHidden/>
          </w:rPr>
        </w:r>
        <w:r w:rsidR="008F0D2D" w:rsidRPr="008F0D2D">
          <w:rPr>
            <w:noProof/>
            <w:webHidden/>
          </w:rPr>
          <w:fldChar w:fldCharType="separate"/>
        </w:r>
        <w:r w:rsidR="001C7C63">
          <w:rPr>
            <w:noProof/>
            <w:webHidden/>
          </w:rPr>
          <w:t>77</w:t>
        </w:r>
        <w:r w:rsidR="008F0D2D" w:rsidRPr="008F0D2D">
          <w:rPr>
            <w:noProof/>
            <w:webHidden/>
          </w:rPr>
          <w:fldChar w:fldCharType="end"/>
        </w:r>
      </w:hyperlink>
    </w:p>
    <w:p w14:paraId="14B98C5E" w14:textId="332ACC4A"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3" w:history="1">
        <w:r w:rsidR="008F0D2D" w:rsidRPr="008F0D2D">
          <w:rPr>
            <w:rStyle w:val="Hipervnculo"/>
            <w:rFonts w:cs="Times New Roman"/>
            <w:noProof/>
          </w:rPr>
          <w:t>Figura 15. Resultados promedios de tres variedades de maíz suave en la variable número de granos por kilogramo</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_Toc45886713 \h </w:instrText>
        </w:r>
        <w:r w:rsidR="008F0D2D" w:rsidRPr="008F0D2D">
          <w:rPr>
            <w:noProof/>
            <w:webHidden/>
          </w:rPr>
        </w:r>
        <w:r w:rsidR="008F0D2D" w:rsidRPr="008F0D2D">
          <w:rPr>
            <w:noProof/>
            <w:webHidden/>
          </w:rPr>
          <w:fldChar w:fldCharType="separate"/>
        </w:r>
        <w:r w:rsidR="001C7C63">
          <w:rPr>
            <w:noProof/>
            <w:webHidden/>
          </w:rPr>
          <w:t>78</w:t>
        </w:r>
        <w:r w:rsidR="008F0D2D" w:rsidRPr="008F0D2D">
          <w:rPr>
            <w:noProof/>
            <w:webHidden/>
          </w:rPr>
          <w:fldChar w:fldCharType="end"/>
        </w:r>
      </w:hyperlink>
    </w:p>
    <w:p w14:paraId="2D4AAD91" w14:textId="7331BE24"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4" w:history="1">
        <w:r w:rsidR="008F0D2D" w:rsidRPr="008F0D2D">
          <w:rPr>
            <w:rStyle w:val="Hipervnculo"/>
            <w:rFonts w:cs="Times New Roman"/>
            <w:noProof/>
          </w:rPr>
          <w:t>Figura 16. Resultados promedios de tres variedades de maíz suave en la variable rendimiento en kg/ha.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_Toc45886714 \h </w:instrText>
        </w:r>
        <w:r w:rsidR="008F0D2D" w:rsidRPr="008F0D2D">
          <w:rPr>
            <w:noProof/>
            <w:webHidden/>
          </w:rPr>
        </w:r>
        <w:r w:rsidR="008F0D2D" w:rsidRPr="008F0D2D">
          <w:rPr>
            <w:noProof/>
            <w:webHidden/>
          </w:rPr>
          <w:fldChar w:fldCharType="separate"/>
        </w:r>
        <w:r w:rsidR="001C7C63">
          <w:rPr>
            <w:noProof/>
            <w:webHidden/>
          </w:rPr>
          <w:t>79</w:t>
        </w:r>
        <w:r w:rsidR="008F0D2D" w:rsidRPr="008F0D2D">
          <w:rPr>
            <w:noProof/>
            <w:webHidden/>
          </w:rPr>
          <w:fldChar w:fldCharType="end"/>
        </w:r>
      </w:hyperlink>
    </w:p>
    <w:p w14:paraId="24F16F17" w14:textId="05125755"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5" w:history="1">
        <w:r w:rsidR="008F0D2D" w:rsidRPr="008F0D2D">
          <w:rPr>
            <w:rStyle w:val="Hipervnculo"/>
            <w:rFonts w:cs="Times New Roman"/>
            <w:noProof/>
          </w:rPr>
          <w:t>Figura 17. Resultados promedios de tres variedades de maíz suave en la variable rendimiento de biomasa en kg/ha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_Toc45886715 \h </w:instrText>
        </w:r>
        <w:r w:rsidR="008F0D2D" w:rsidRPr="008F0D2D">
          <w:rPr>
            <w:noProof/>
            <w:webHidden/>
          </w:rPr>
        </w:r>
        <w:r w:rsidR="008F0D2D" w:rsidRPr="008F0D2D">
          <w:rPr>
            <w:noProof/>
            <w:webHidden/>
          </w:rPr>
          <w:fldChar w:fldCharType="separate"/>
        </w:r>
        <w:r w:rsidR="001C7C63">
          <w:rPr>
            <w:noProof/>
            <w:webHidden/>
          </w:rPr>
          <w:t>80</w:t>
        </w:r>
        <w:r w:rsidR="008F0D2D" w:rsidRPr="008F0D2D">
          <w:rPr>
            <w:noProof/>
            <w:webHidden/>
          </w:rPr>
          <w:fldChar w:fldCharType="end"/>
        </w:r>
      </w:hyperlink>
    </w:p>
    <w:p w14:paraId="5D3F8FE8" w14:textId="241EC49A"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6" w:history="1">
        <w:r w:rsidR="008F0D2D" w:rsidRPr="008F0D2D">
          <w:rPr>
            <w:rStyle w:val="Hipervnculo"/>
            <w:iCs/>
            <w:noProof/>
          </w:rPr>
          <w:t xml:space="preserve">Figura 18. Resultados promedios del testigo absoluto (B1) y cuatro combinaciones de fungicidas en la variable Severidad de Manchas Foliares </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_Toc45886716 \h </w:instrText>
        </w:r>
        <w:r w:rsidR="008F0D2D" w:rsidRPr="008F0D2D">
          <w:rPr>
            <w:noProof/>
            <w:webHidden/>
          </w:rPr>
        </w:r>
        <w:r w:rsidR="008F0D2D" w:rsidRPr="008F0D2D">
          <w:rPr>
            <w:noProof/>
            <w:webHidden/>
          </w:rPr>
          <w:fldChar w:fldCharType="separate"/>
        </w:r>
        <w:r w:rsidR="001C7C63">
          <w:rPr>
            <w:noProof/>
            <w:webHidden/>
          </w:rPr>
          <w:t>83</w:t>
        </w:r>
        <w:r w:rsidR="008F0D2D" w:rsidRPr="008F0D2D">
          <w:rPr>
            <w:noProof/>
            <w:webHidden/>
          </w:rPr>
          <w:fldChar w:fldCharType="end"/>
        </w:r>
      </w:hyperlink>
    </w:p>
    <w:p w14:paraId="6A80AD37" w14:textId="1E33BB0C"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7" w:history="1">
        <w:r w:rsidR="008F0D2D" w:rsidRPr="008F0D2D">
          <w:rPr>
            <w:rStyle w:val="Hipervnculo"/>
            <w:rFonts w:cs="Times New Roman"/>
            <w:noProof/>
          </w:rPr>
          <w:t>Figura 19. Resultados promedios del testigo absoluto y cuatro tipos de fungicidas en la variable Porcentaje de Eficiencia en el control de Manchas Foliares.</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_Toc45886717 \h </w:instrText>
        </w:r>
        <w:r w:rsidR="008F0D2D" w:rsidRPr="008F0D2D">
          <w:rPr>
            <w:noProof/>
            <w:webHidden/>
          </w:rPr>
        </w:r>
        <w:r w:rsidR="008F0D2D" w:rsidRPr="008F0D2D">
          <w:rPr>
            <w:noProof/>
            <w:webHidden/>
          </w:rPr>
          <w:fldChar w:fldCharType="separate"/>
        </w:r>
        <w:r w:rsidR="001C7C63">
          <w:rPr>
            <w:noProof/>
            <w:webHidden/>
          </w:rPr>
          <w:t>85</w:t>
        </w:r>
        <w:r w:rsidR="008F0D2D" w:rsidRPr="008F0D2D">
          <w:rPr>
            <w:noProof/>
            <w:webHidden/>
          </w:rPr>
          <w:fldChar w:fldCharType="end"/>
        </w:r>
      </w:hyperlink>
    </w:p>
    <w:p w14:paraId="6582136F" w14:textId="6CFA4FA8"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8" w:history="1">
        <w:r w:rsidR="008F0D2D" w:rsidRPr="008F0D2D">
          <w:rPr>
            <w:rStyle w:val="Hipervnculo"/>
            <w:rFonts w:cs="Times New Roman"/>
            <w:noProof/>
          </w:rPr>
          <w:t>Figura 20. Resultados promedios del testigo absoluto y cuatro tipos de fungicidas en la variable rendimiento de choclo en sacos/ha.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_Toc45886718 \h </w:instrText>
        </w:r>
        <w:r w:rsidR="008F0D2D" w:rsidRPr="008F0D2D">
          <w:rPr>
            <w:noProof/>
            <w:webHidden/>
          </w:rPr>
        </w:r>
        <w:r w:rsidR="008F0D2D" w:rsidRPr="008F0D2D">
          <w:rPr>
            <w:noProof/>
            <w:webHidden/>
          </w:rPr>
          <w:fldChar w:fldCharType="separate"/>
        </w:r>
        <w:r w:rsidR="001C7C63">
          <w:rPr>
            <w:noProof/>
            <w:webHidden/>
          </w:rPr>
          <w:t>87</w:t>
        </w:r>
        <w:r w:rsidR="008F0D2D" w:rsidRPr="008F0D2D">
          <w:rPr>
            <w:noProof/>
            <w:webHidden/>
          </w:rPr>
          <w:fldChar w:fldCharType="end"/>
        </w:r>
      </w:hyperlink>
    </w:p>
    <w:p w14:paraId="4A307E36" w14:textId="648A2CAE"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19" w:history="1">
        <w:r w:rsidR="008F0D2D" w:rsidRPr="008F0D2D">
          <w:rPr>
            <w:rStyle w:val="Hipervnculo"/>
            <w:rFonts w:cs="Times New Roman"/>
            <w:noProof/>
          </w:rPr>
          <w:t>Figura 21. Resultados promedios del testigo absoluto y cuatro tipos de fungicidas en la variable porcentaje de plantas con dos mazorcas.</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_Toc45886719 \h </w:instrText>
        </w:r>
        <w:r w:rsidR="008F0D2D" w:rsidRPr="008F0D2D">
          <w:rPr>
            <w:noProof/>
            <w:webHidden/>
          </w:rPr>
        </w:r>
        <w:r w:rsidR="008F0D2D" w:rsidRPr="008F0D2D">
          <w:rPr>
            <w:noProof/>
            <w:webHidden/>
          </w:rPr>
          <w:fldChar w:fldCharType="separate"/>
        </w:r>
        <w:r w:rsidR="001C7C63">
          <w:rPr>
            <w:noProof/>
            <w:webHidden/>
          </w:rPr>
          <w:t>88</w:t>
        </w:r>
        <w:r w:rsidR="008F0D2D" w:rsidRPr="008F0D2D">
          <w:rPr>
            <w:noProof/>
            <w:webHidden/>
          </w:rPr>
          <w:fldChar w:fldCharType="end"/>
        </w:r>
      </w:hyperlink>
    </w:p>
    <w:p w14:paraId="4166C53E" w14:textId="1393BF56"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20" w:history="1">
        <w:r w:rsidR="008F0D2D" w:rsidRPr="008F0D2D">
          <w:rPr>
            <w:rStyle w:val="Hipervnculo"/>
            <w:noProof/>
          </w:rPr>
          <w:t xml:space="preserve"> Figura 22. Resultados promedios del testigo absoluto y cuatro tipos de fungicidas en la variable Rendimiento promedio de grano en kg/ha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_Toc45886720 \h </w:instrText>
        </w:r>
        <w:r w:rsidR="008F0D2D" w:rsidRPr="008F0D2D">
          <w:rPr>
            <w:noProof/>
            <w:webHidden/>
          </w:rPr>
        </w:r>
        <w:r w:rsidR="008F0D2D" w:rsidRPr="008F0D2D">
          <w:rPr>
            <w:noProof/>
            <w:webHidden/>
          </w:rPr>
          <w:fldChar w:fldCharType="separate"/>
        </w:r>
        <w:r w:rsidR="001C7C63">
          <w:rPr>
            <w:noProof/>
            <w:webHidden/>
          </w:rPr>
          <w:t>89</w:t>
        </w:r>
        <w:r w:rsidR="008F0D2D" w:rsidRPr="008F0D2D">
          <w:rPr>
            <w:noProof/>
            <w:webHidden/>
          </w:rPr>
          <w:fldChar w:fldCharType="end"/>
        </w:r>
      </w:hyperlink>
    </w:p>
    <w:p w14:paraId="1EA9BD62" w14:textId="79F3708A"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21" w:history="1">
        <w:r w:rsidR="008F0D2D" w:rsidRPr="008F0D2D">
          <w:rPr>
            <w:rStyle w:val="Hipervnculo"/>
            <w:rFonts w:cs="Times New Roman"/>
            <w:noProof/>
          </w:rPr>
          <w:t>Figura 23. Resultados promedios del testigo absoluto y cuatro tipos de fungicidas en la variable rendimiento de biomasa en kg/ha al.</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_Toc45886721 \h </w:instrText>
        </w:r>
        <w:r w:rsidR="008F0D2D" w:rsidRPr="008F0D2D">
          <w:rPr>
            <w:noProof/>
            <w:webHidden/>
          </w:rPr>
        </w:r>
        <w:r w:rsidR="008F0D2D" w:rsidRPr="008F0D2D">
          <w:rPr>
            <w:noProof/>
            <w:webHidden/>
          </w:rPr>
          <w:fldChar w:fldCharType="separate"/>
        </w:r>
        <w:r w:rsidR="001C7C63">
          <w:rPr>
            <w:noProof/>
            <w:webHidden/>
          </w:rPr>
          <w:t>90</w:t>
        </w:r>
        <w:r w:rsidR="008F0D2D" w:rsidRPr="008F0D2D">
          <w:rPr>
            <w:noProof/>
            <w:webHidden/>
          </w:rPr>
          <w:fldChar w:fldCharType="end"/>
        </w:r>
      </w:hyperlink>
    </w:p>
    <w:p w14:paraId="70D3149E" w14:textId="61768A3C"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22" w:history="1">
        <w:r w:rsidR="008F0D2D" w:rsidRPr="008F0D2D">
          <w:rPr>
            <w:rStyle w:val="Hipervnculo"/>
            <w:noProof/>
          </w:rPr>
          <w:t>Figura 24. Resultados promedios de la interacción de factores: variedades de maíz por fungicidas en la variable rendimiento de choclo en sacos/ha.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_Toc45886722 \h </w:instrText>
        </w:r>
        <w:r w:rsidR="008F0D2D" w:rsidRPr="008F0D2D">
          <w:rPr>
            <w:noProof/>
            <w:webHidden/>
          </w:rPr>
        </w:r>
        <w:r w:rsidR="008F0D2D" w:rsidRPr="008F0D2D">
          <w:rPr>
            <w:noProof/>
            <w:webHidden/>
          </w:rPr>
          <w:fldChar w:fldCharType="separate"/>
        </w:r>
        <w:r w:rsidR="001C7C63">
          <w:rPr>
            <w:noProof/>
            <w:webHidden/>
          </w:rPr>
          <w:t>93</w:t>
        </w:r>
        <w:r w:rsidR="008F0D2D" w:rsidRPr="008F0D2D">
          <w:rPr>
            <w:noProof/>
            <w:webHidden/>
          </w:rPr>
          <w:fldChar w:fldCharType="end"/>
        </w:r>
      </w:hyperlink>
    </w:p>
    <w:p w14:paraId="6CCADE31" w14:textId="5F3B95AC"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23" w:history="1">
        <w:r w:rsidR="008F0D2D" w:rsidRPr="008F0D2D">
          <w:rPr>
            <w:rStyle w:val="Hipervnculo"/>
            <w:iCs/>
            <w:noProof/>
          </w:rPr>
          <w:t>Figura 25. Resultados promedios de la interacción de factores: variedades de maíz por fungicidas en la variable rendimiento de grano en kg/ha.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_Toc45886723 \h </w:instrText>
        </w:r>
        <w:r w:rsidR="008F0D2D" w:rsidRPr="008F0D2D">
          <w:rPr>
            <w:noProof/>
            <w:webHidden/>
          </w:rPr>
        </w:r>
        <w:r w:rsidR="008F0D2D" w:rsidRPr="008F0D2D">
          <w:rPr>
            <w:noProof/>
            <w:webHidden/>
          </w:rPr>
          <w:fldChar w:fldCharType="separate"/>
        </w:r>
        <w:r w:rsidR="001C7C63">
          <w:rPr>
            <w:noProof/>
            <w:webHidden/>
          </w:rPr>
          <w:t>94</w:t>
        </w:r>
        <w:r w:rsidR="008F0D2D" w:rsidRPr="008F0D2D">
          <w:rPr>
            <w:noProof/>
            <w:webHidden/>
          </w:rPr>
          <w:fldChar w:fldCharType="end"/>
        </w:r>
      </w:hyperlink>
    </w:p>
    <w:p w14:paraId="3DBAF41D" w14:textId="6A1D2D12" w:rsidR="008F0D2D" w:rsidRPr="008F0D2D" w:rsidRDefault="00E44467" w:rsidP="008F0D2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6724" w:history="1">
        <w:r w:rsidR="008F0D2D" w:rsidRPr="008F0D2D">
          <w:rPr>
            <w:rStyle w:val="Hipervnculo"/>
            <w:noProof/>
          </w:rPr>
          <w:t>Figura 26. Resultados promedios de la interacción de factores: variedades de maíz por fungicidas en la variable rendimiento de biomasa por hectárea.</w:t>
        </w:r>
        <w:r w:rsidR="008F0D2D" w:rsidRPr="008F0D2D">
          <w:rPr>
            <w:noProof/>
            <w:webHidden/>
          </w:rPr>
          <w:tab/>
        </w:r>
        <w:r w:rsidR="008F0D2D" w:rsidRPr="008F0D2D">
          <w:rPr>
            <w:noProof/>
            <w:webHidden/>
          </w:rPr>
          <w:fldChar w:fldCharType="begin"/>
        </w:r>
        <w:r w:rsidR="008F0D2D" w:rsidRPr="008F0D2D">
          <w:rPr>
            <w:noProof/>
            <w:webHidden/>
          </w:rPr>
          <w:instrText xml:space="preserve"> PAGEREF _Toc45886724 \h </w:instrText>
        </w:r>
        <w:r w:rsidR="008F0D2D" w:rsidRPr="008F0D2D">
          <w:rPr>
            <w:noProof/>
            <w:webHidden/>
          </w:rPr>
        </w:r>
        <w:r w:rsidR="008F0D2D" w:rsidRPr="008F0D2D">
          <w:rPr>
            <w:noProof/>
            <w:webHidden/>
          </w:rPr>
          <w:fldChar w:fldCharType="separate"/>
        </w:r>
        <w:r w:rsidR="001C7C63">
          <w:rPr>
            <w:noProof/>
            <w:webHidden/>
          </w:rPr>
          <w:t>96</w:t>
        </w:r>
        <w:r w:rsidR="008F0D2D" w:rsidRPr="008F0D2D">
          <w:rPr>
            <w:noProof/>
            <w:webHidden/>
          </w:rPr>
          <w:fldChar w:fldCharType="end"/>
        </w:r>
      </w:hyperlink>
    </w:p>
    <w:p w14:paraId="51E7B6A4" w14:textId="4833CF2E" w:rsidR="00847750" w:rsidRDefault="00A6107B" w:rsidP="008F0D2D">
      <w:pPr>
        <w:spacing w:before="360" w:after="360" w:line="360" w:lineRule="auto"/>
        <w:jc w:val="both"/>
      </w:pPr>
      <w:r w:rsidRPr="008F0D2D">
        <w:fldChar w:fldCharType="end"/>
      </w:r>
    </w:p>
    <w:p w14:paraId="2BCB7ABA" w14:textId="47EB48F4" w:rsidR="00133007" w:rsidRDefault="00133007" w:rsidP="000C36F4">
      <w:pPr>
        <w:spacing w:before="360" w:after="360" w:line="360" w:lineRule="auto"/>
        <w:jc w:val="both"/>
      </w:pPr>
    </w:p>
    <w:p w14:paraId="285A9DDF" w14:textId="376736B3" w:rsidR="008B600B" w:rsidRDefault="008B600B" w:rsidP="000C36F4">
      <w:pPr>
        <w:spacing w:before="360" w:after="360" w:line="360" w:lineRule="auto"/>
        <w:jc w:val="both"/>
      </w:pPr>
    </w:p>
    <w:p w14:paraId="0DAA3DD5" w14:textId="5712CED2" w:rsidR="008B600B" w:rsidRDefault="008B600B" w:rsidP="000C36F4">
      <w:pPr>
        <w:spacing w:before="360" w:after="360" w:line="360" w:lineRule="auto"/>
        <w:jc w:val="both"/>
      </w:pPr>
    </w:p>
    <w:p w14:paraId="07954235" w14:textId="04199EA9" w:rsidR="008B600B" w:rsidRDefault="008B600B" w:rsidP="000C36F4">
      <w:pPr>
        <w:spacing w:before="360" w:after="360" w:line="360" w:lineRule="auto"/>
        <w:jc w:val="both"/>
      </w:pPr>
    </w:p>
    <w:p w14:paraId="65E85DBC" w14:textId="1E60D2CF" w:rsidR="008B600B" w:rsidRDefault="008B600B" w:rsidP="000C36F4">
      <w:pPr>
        <w:spacing w:before="360" w:after="360" w:line="360" w:lineRule="auto"/>
        <w:jc w:val="both"/>
      </w:pPr>
    </w:p>
    <w:p w14:paraId="03841D0E" w14:textId="7E5B4AFE" w:rsidR="008B600B" w:rsidRDefault="008B600B" w:rsidP="000C36F4">
      <w:pPr>
        <w:spacing w:before="360" w:after="360" w:line="360" w:lineRule="auto"/>
        <w:jc w:val="both"/>
      </w:pPr>
    </w:p>
    <w:p w14:paraId="0F58F939" w14:textId="77777777" w:rsidR="008B600B" w:rsidRDefault="008B600B" w:rsidP="000C36F4">
      <w:pPr>
        <w:spacing w:before="360" w:after="360" w:line="360" w:lineRule="auto"/>
        <w:jc w:val="both"/>
      </w:pPr>
    </w:p>
    <w:p w14:paraId="38300724" w14:textId="77777777" w:rsidR="00133007" w:rsidRDefault="00133007" w:rsidP="000C36F4">
      <w:pPr>
        <w:spacing w:before="360" w:after="360" w:line="360" w:lineRule="auto"/>
        <w:jc w:val="both"/>
      </w:pPr>
    </w:p>
    <w:p w14:paraId="258EB431" w14:textId="77777777" w:rsidR="00133007" w:rsidRPr="008F4E1E" w:rsidRDefault="00133007" w:rsidP="000C36F4">
      <w:pPr>
        <w:spacing w:before="360" w:after="360" w:line="360" w:lineRule="auto"/>
        <w:jc w:val="both"/>
      </w:pPr>
    </w:p>
    <w:p w14:paraId="1147B0B4" w14:textId="7AAB67DF" w:rsidR="009917B3" w:rsidRPr="001D6BC4" w:rsidRDefault="00ED4259" w:rsidP="00C934CD">
      <w:pPr>
        <w:pStyle w:val="TtuloTDC"/>
        <w:spacing w:before="360" w:after="360" w:line="360" w:lineRule="auto"/>
        <w:jc w:val="center"/>
        <w:rPr>
          <w:rFonts w:ascii="Times New Roman" w:hAnsi="Times New Roman" w:cs="Times New Roman"/>
          <w:b/>
          <w:color w:val="auto"/>
          <w:sz w:val="28"/>
          <w:szCs w:val="24"/>
        </w:rPr>
      </w:pPr>
      <w:r>
        <w:rPr>
          <w:rFonts w:ascii="Times New Roman" w:hAnsi="Times New Roman" w:cs="Times New Roman"/>
          <w:b/>
          <w:color w:val="auto"/>
          <w:sz w:val="28"/>
          <w:szCs w:val="24"/>
        </w:rPr>
        <w:lastRenderedPageBreak/>
        <w:t>Í</w:t>
      </w:r>
      <w:r w:rsidR="0018275E" w:rsidRPr="001D6BC4">
        <w:rPr>
          <w:rFonts w:ascii="Times New Roman" w:hAnsi="Times New Roman" w:cs="Times New Roman"/>
          <w:b/>
          <w:color w:val="auto"/>
          <w:sz w:val="28"/>
          <w:szCs w:val="24"/>
        </w:rPr>
        <w:t>NDICE DE TABLAS</w:t>
      </w:r>
    </w:p>
    <w:p w14:paraId="4A61AA52" w14:textId="2D239914" w:rsidR="00BE3B8D" w:rsidRPr="00BE3B8D" w:rsidRDefault="00243F34"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r w:rsidRPr="00BE3B8D">
        <w:rPr>
          <w:rFonts w:cs="Times New Roman"/>
          <w:color w:val="000000" w:themeColor="text1"/>
        </w:rPr>
        <w:fldChar w:fldCharType="begin"/>
      </w:r>
      <w:r w:rsidRPr="00BE3B8D">
        <w:rPr>
          <w:rFonts w:cs="Times New Roman"/>
          <w:color w:val="000000" w:themeColor="text1"/>
        </w:rPr>
        <w:instrText xml:space="preserve"> TOC \h \z \c "Tabla" </w:instrText>
      </w:r>
      <w:r w:rsidRPr="00BE3B8D">
        <w:rPr>
          <w:rFonts w:cs="Times New Roman"/>
          <w:color w:val="000000" w:themeColor="text1"/>
        </w:rPr>
        <w:fldChar w:fldCharType="separate"/>
      </w:r>
      <w:hyperlink w:anchor="_Toc45887429" w:history="1">
        <w:r w:rsidR="00BE3B8D" w:rsidRPr="00BE3B8D">
          <w:rPr>
            <w:rStyle w:val="Hipervnculo"/>
            <w:rFonts w:cs="Times New Roman"/>
            <w:noProof/>
          </w:rPr>
          <w:t>Tabla 1: Clasificación taxonómica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_Toc45887429 \h </w:instrText>
        </w:r>
        <w:r w:rsidR="00BE3B8D" w:rsidRPr="00BE3B8D">
          <w:rPr>
            <w:noProof/>
            <w:webHidden/>
          </w:rPr>
        </w:r>
        <w:r w:rsidR="00BE3B8D" w:rsidRPr="00BE3B8D">
          <w:rPr>
            <w:noProof/>
            <w:webHidden/>
          </w:rPr>
          <w:fldChar w:fldCharType="separate"/>
        </w:r>
        <w:r w:rsidR="001C7C63">
          <w:rPr>
            <w:noProof/>
            <w:webHidden/>
          </w:rPr>
          <w:t>6</w:t>
        </w:r>
        <w:r w:rsidR="00BE3B8D" w:rsidRPr="00BE3B8D">
          <w:rPr>
            <w:noProof/>
            <w:webHidden/>
          </w:rPr>
          <w:fldChar w:fldCharType="end"/>
        </w:r>
      </w:hyperlink>
    </w:p>
    <w:p w14:paraId="1FCFE6FB" w14:textId="50A3282B"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0" w:history="1">
        <w:r w:rsidR="00BE3B8D" w:rsidRPr="00BE3B8D">
          <w:rPr>
            <w:rStyle w:val="Hipervnculo"/>
            <w:rFonts w:cs="Times New Roman"/>
            <w:noProof/>
          </w:rPr>
          <w:t>Tabla 2: Etapas de crecimiento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_Toc45887430 \h </w:instrText>
        </w:r>
        <w:r w:rsidR="00BE3B8D" w:rsidRPr="00BE3B8D">
          <w:rPr>
            <w:noProof/>
            <w:webHidden/>
          </w:rPr>
        </w:r>
        <w:r w:rsidR="00BE3B8D" w:rsidRPr="00BE3B8D">
          <w:rPr>
            <w:noProof/>
            <w:webHidden/>
          </w:rPr>
          <w:fldChar w:fldCharType="separate"/>
        </w:r>
        <w:r w:rsidR="001C7C63">
          <w:rPr>
            <w:noProof/>
            <w:webHidden/>
          </w:rPr>
          <w:t>9</w:t>
        </w:r>
        <w:r w:rsidR="00BE3B8D" w:rsidRPr="00BE3B8D">
          <w:rPr>
            <w:noProof/>
            <w:webHidden/>
          </w:rPr>
          <w:fldChar w:fldCharType="end"/>
        </w:r>
      </w:hyperlink>
    </w:p>
    <w:p w14:paraId="05DCE0D6" w14:textId="0361D30A"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1" w:history="1">
        <w:r w:rsidR="00BE3B8D" w:rsidRPr="00BE3B8D">
          <w:rPr>
            <w:rStyle w:val="Hipervnculo"/>
            <w:rFonts w:cs="Times New Roman"/>
            <w:noProof/>
          </w:rPr>
          <w:t>Tabla 3: La distancia de siembra recomendada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_Toc45887431 \h </w:instrText>
        </w:r>
        <w:r w:rsidR="00BE3B8D" w:rsidRPr="00BE3B8D">
          <w:rPr>
            <w:noProof/>
            <w:webHidden/>
          </w:rPr>
        </w:r>
        <w:r w:rsidR="00BE3B8D" w:rsidRPr="00BE3B8D">
          <w:rPr>
            <w:noProof/>
            <w:webHidden/>
          </w:rPr>
          <w:fldChar w:fldCharType="separate"/>
        </w:r>
        <w:r w:rsidR="001C7C63">
          <w:rPr>
            <w:noProof/>
            <w:webHidden/>
          </w:rPr>
          <w:t>12</w:t>
        </w:r>
        <w:r w:rsidR="00BE3B8D" w:rsidRPr="00BE3B8D">
          <w:rPr>
            <w:noProof/>
            <w:webHidden/>
          </w:rPr>
          <w:fldChar w:fldCharType="end"/>
        </w:r>
      </w:hyperlink>
    </w:p>
    <w:p w14:paraId="05AA2752" w14:textId="73981031"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2" w:history="1">
        <w:r w:rsidR="00BE3B8D" w:rsidRPr="00BE3B8D">
          <w:rPr>
            <w:rStyle w:val="Hipervnculo"/>
            <w:rFonts w:cs="Times New Roman"/>
            <w:noProof/>
          </w:rPr>
          <w:t>Tabla 4: Riego del cultivo de maíz</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_Toc45887432 \h </w:instrText>
        </w:r>
        <w:r w:rsidR="00BE3B8D" w:rsidRPr="00BE3B8D">
          <w:rPr>
            <w:noProof/>
            <w:webHidden/>
          </w:rPr>
        </w:r>
        <w:r w:rsidR="00BE3B8D" w:rsidRPr="00BE3B8D">
          <w:rPr>
            <w:noProof/>
            <w:webHidden/>
          </w:rPr>
          <w:fldChar w:fldCharType="separate"/>
        </w:r>
        <w:r w:rsidR="001C7C63">
          <w:rPr>
            <w:noProof/>
            <w:webHidden/>
          </w:rPr>
          <w:t>14</w:t>
        </w:r>
        <w:r w:rsidR="00BE3B8D" w:rsidRPr="00BE3B8D">
          <w:rPr>
            <w:noProof/>
            <w:webHidden/>
          </w:rPr>
          <w:fldChar w:fldCharType="end"/>
        </w:r>
      </w:hyperlink>
    </w:p>
    <w:p w14:paraId="6BB32364" w14:textId="6B37DA0E"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3" w:history="1">
        <w:r w:rsidR="00BE3B8D" w:rsidRPr="00BE3B8D">
          <w:rPr>
            <w:rStyle w:val="Hipervnculo"/>
            <w:rFonts w:cs="Times New Roman"/>
            <w:noProof/>
          </w:rPr>
          <w:t>Tabla 5: Síntomas causados por los hongos del Complejo de Mancha de Asfalto (CMA)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_Toc45887433 \h </w:instrText>
        </w:r>
        <w:r w:rsidR="00BE3B8D" w:rsidRPr="00BE3B8D">
          <w:rPr>
            <w:noProof/>
            <w:webHidden/>
          </w:rPr>
        </w:r>
        <w:r w:rsidR="00BE3B8D" w:rsidRPr="00BE3B8D">
          <w:rPr>
            <w:noProof/>
            <w:webHidden/>
          </w:rPr>
          <w:fldChar w:fldCharType="separate"/>
        </w:r>
        <w:r w:rsidR="001C7C63">
          <w:rPr>
            <w:noProof/>
            <w:webHidden/>
          </w:rPr>
          <w:t>22</w:t>
        </w:r>
        <w:r w:rsidR="00BE3B8D" w:rsidRPr="00BE3B8D">
          <w:rPr>
            <w:noProof/>
            <w:webHidden/>
          </w:rPr>
          <w:fldChar w:fldCharType="end"/>
        </w:r>
      </w:hyperlink>
    </w:p>
    <w:p w14:paraId="5261B2C8" w14:textId="656CB52F"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4" w:history="1">
        <w:r w:rsidR="00BE3B8D" w:rsidRPr="00BE3B8D">
          <w:rPr>
            <w:rStyle w:val="Hipervnculo"/>
            <w:rFonts w:cs="Times New Roman"/>
            <w:noProof/>
          </w:rPr>
          <w:t>Tabla 6: Boletín técnico variedad INIAP-111 Guagal Mejorado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_Toc45887434 \h </w:instrText>
        </w:r>
        <w:r w:rsidR="00BE3B8D" w:rsidRPr="00BE3B8D">
          <w:rPr>
            <w:noProof/>
            <w:webHidden/>
          </w:rPr>
        </w:r>
        <w:r w:rsidR="00BE3B8D" w:rsidRPr="00BE3B8D">
          <w:rPr>
            <w:noProof/>
            <w:webHidden/>
          </w:rPr>
          <w:fldChar w:fldCharType="separate"/>
        </w:r>
        <w:r w:rsidR="001C7C63">
          <w:rPr>
            <w:noProof/>
            <w:webHidden/>
          </w:rPr>
          <w:t>26</w:t>
        </w:r>
        <w:r w:rsidR="00BE3B8D" w:rsidRPr="00BE3B8D">
          <w:rPr>
            <w:noProof/>
            <w:webHidden/>
          </w:rPr>
          <w:fldChar w:fldCharType="end"/>
        </w:r>
      </w:hyperlink>
    </w:p>
    <w:p w14:paraId="09147B73" w14:textId="1CADF54C"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5" w:history="1">
        <w:r w:rsidR="00BE3B8D" w:rsidRPr="00BE3B8D">
          <w:rPr>
            <w:rStyle w:val="Hipervnculo"/>
            <w:rFonts w:cs="Times New Roman"/>
            <w:noProof/>
          </w:rPr>
          <w:t>Tabla 7: Escala para determinar cobertura de la mazorca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_Toc45887435 \h </w:instrText>
        </w:r>
        <w:r w:rsidR="00BE3B8D" w:rsidRPr="00BE3B8D">
          <w:rPr>
            <w:noProof/>
            <w:webHidden/>
          </w:rPr>
        </w:r>
        <w:r w:rsidR="00BE3B8D" w:rsidRPr="00BE3B8D">
          <w:rPr>
            <w:noProof/>
            <w:webHidden/>
          </w:rPr>
          <w:fldChar w:fldCharType="separate"/>
        </w:r>
        <w:r w:rsidR="001C7C63">
          <w:rPr>
            <w:noProof/>
            <w:webHidden/>
          </w:rPr>
          <w:t>27</w:t>
        </w:r>
        <w:r w:rsidR="00BE3B8D" w:rsidRPr="00BE3B8D">
          <w:rPr>
            <w:noProof/>
            <w:webHidden/>
          </w:rPr>
          <w:fldChar w:fldCharType="end"/>
        </w:r>
      </w:hyperlink>
    </w:p>
    <w:p w14:paraId="71D0A79E" w14:textId="0119B78E"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6" w:history="1">
        <w:r w:rsidR="00BE3B8D" w:rsidRPr="00BE3B8D">
          <w:rPr>
            <w:rStyle w:val="Hipervnculo"/>
            <w:rFonts w:cs="Times New Roman"/>
            <w:noProof/>
          </w:rPr>
          <w:t>Tabla 8: Escala de medición para la pudrición de granos de maíz en campo desarrollado por el CIMMYT, 1986.</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_Toc45887436 \h </w:instrText>
        </w:r>
        <w:r w:rsidR="00BE3B8D" w:rsidRPr="00BE3B8D">
          <w:rPr>
            <w:noProof/>
            <w:webHidden/>
          </w:rPr>
        </w:r>
        <w:r w:rsidR="00BE3B8D" w:rsidRPr="00BE3B8D">
          <w:rPr>
            <w:noProof/>
            <w:webHidden/>
          </w:rPr>
          <w:fldChar w:fldCharType="separate"/>
        </w:r>
        <w:r w:rsidR="001C7C63">
          <w:rPr>
            <w:noProof/>
            <w:webHidden/>
          </w:rPr>
          <w:t>27</w:t>
        </w:r>
        <w:r w:rsidR="00BE3B8D" w:rsidRPr="00BE3B8D">
          <w:rPr>
            <w:noProof/>
            <w:webHidden/>
          </w:rPr>
          <w:fldChar w:fldCharType="end"/>
        </w:r>
      </w:hyperlink>
    </w:p>
    <w:p w14:paraId="6CBB451E" w14:textId="2CA0B6D0"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7" w:history="1">
        <w:r w:rsidR="00BE3B8D" w:rsidRPr="00BE3B8D">
          <w:rPr>
            <w:rStyle w:val="Hipervnculo"/>
            <w:rFonts w:cs="Times New Roman"/>
            <w:noProof/>
          </w:rPr>
          <w:t>Tabla 9: Boletín técnico variedad INIAP-103 Mishqui Sara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_Toc45887437 \h </w:instrText>
        </w:r>
        <w:r w:rsidR="00BE3B8D" w:rsidRPr="00BE3B8D">
          <w:rPr>
            <w:noProof/>
            <w:webHidden/>
          </w:rPr>
        </w:r>
        <w:r w:rsidR="00BE3B8D" w:rsidRPr="00BE3B8D">
          <w:rPr>
            <w:noProof/>
            <w:webHidden/>
          </w:rPr>
          <w:fldChar w:fldCharType="separate"/>
        </w:r>
        <w:r w:rsidR="001C7C63">
          <w:rPr>
            <w:noProof/>
            <w:webHidden/>
          </w:rPr>
          <w:t>28</w:t>
        </w:r>
        <w:r w:rsidR="00BE3B8D" w:rsidRPr="00BE3B8D">
          <w:rPr>
            <w:noProof/>
            <w:webHidden/>
          </w:rPr>
          <w:fldChar w:fldCharType="end"/>
        </w:r>
      </w:hyperlink>
    </w:p>
    <w:p w14:paraId="67577F51" w14:textId="1E6F47EB"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8" w:history="1">
        <w:r w:rsidR="00BE3B8D" w:rsidRPr="00BE3B8D">
          <w:rPr>
            <w:rStyle w:val="Hipervnculo"/>
            <w:rFonts w:cs="Times New Roman"/>
            <w:noProof/>
          </w:rPr>
          <w:t>Tabla 10: Características de maíz: INIAP-111- Guagal Mejorado, INIAP -103, y cultivar Chazo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_Toc45887438 \h </w:instrText>
        </w:r>
        <w:r w:rsidR="00BE3B8D" w:rsidRPr="00BE3B8D">
          <w:rPr>
            <w:noProof/>
            <w:webHidden/>
          </w:rPr>
        </w:r>
        <w:r w:rsidR="00BE3B8D" w:rsidRPr="00BE3B8D">
          <w:rPr>
            <w:noProof/>
            <w:webHidden/>
          </w:rPr>
          <w:fldChar w:fldCharType="separate"/>
        </w:r>
        <w:r w:rsidR="001C7C63">
          <w:rPr>
            <w:noProof/>
            <w:webHidden/>
          </w:rPr>
          <w:t>30</w:t>
        </w:r>
        <w:r w:rsidR="00BE3B8D" w:rsidRPr="00BE3B8D">
          <w:rPr>
            <w:noProof/>
            <w:webHidden/>
          </w:rPr>
          <w:fldChar w:fldCharType="end"/>
        </w:r>
      </w:hyperlink>
    </w:p>
    <w:p w14:paraId="22BC242A" w14:textId="568D330C"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39" w:history="1">
        <w:r w:rsidR="00BE3B8D" w:rsidRPr="00BE3B8D">
          <w:rPr>
            <w:rStyle w:val="Hipervnculo"/>
            <w:noProof/>
          </w:rPr>
          <w:t>Tabla 11: Descripción de ingredientes activos de fungicidas</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_Toc45887439 \h </w:instrText>
        </w:r>
        <w:r w:rsidR="00BE3B8D" w:rsidRPr="00BE3B8D">
          <w:rPr>
            <w:noProof/>
            <w:webHidden/>
          </w:rPr>
        </w:r>
        <w:r w:rsidR="00BE3B8D" w:rsidRPr="00BE3B8D">
          <w:rPr>
            <w:noProof/>
            <w:webHidden/>
          </w:rPr>
          <w:fldChar w:fldCharType="separate"/>
        </w:r>
        <w:r w:rsidR="001C7C63">
          <w:rPr>
            <w:noProof/>
            <w:webHidden/>
          </w:rPr>
          <w:t>31</w:t>
        </w:r>
        <w:r w:rsidR="00BE3B8D" w:rsidRPr="00BE3B8D">
          <w:rPr>
            <w:noProof/>
            <w:webHidden/>
          </w:rPr>
          <w:fldChar w:fldCharType="end"/>
        </w:r>
      </w:hyperlink>
    </w:p>
    <w:p w14:paraId="26C41BA7" w14:textId="616C8CC9"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0" w:history="1">
        <w:r w:rsidR="00BE3B8D" w:rsidRPr="00BE3B8D">
          <w:rPr>
            <w:rStyle w:val="Hipervnculo"/>
            <w:noProof/>
          </w:rPr>
          <w:t>Tabla 12: Descripción de Python</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_Toc45887440 \h </w:instrText>
        </w:r>
        <w:r w:rsidR="00BE3B8D" w:rsidRPr="00BE3B8D">
          <w:rPr>
            <w:noProof/>
            <w:webHidden/>
          </w:rPr>
        </w:r>
        <w:r w:rsidR="00BE3B8D" w:rsidRPr="00BE3B8D">
          <w:rPr>
            <w:noProof/>
            <w:webHidden/>
          </w:rPr>
          <w:fldChar w:fldCharType="separate"/>
        </w:r>
        <w:r w:rsidR="001C7C63">
          <w:rPr>
            <w:noProof/>
            <w:webHidden/>
          </w:rPr>
          <w:t>35</w:t>
        </w:r>
        <w:r w:rsidR="00BE3B8D" w:rsidRPr="00BE3B8D">
          <w:rPr>
            <w:noProof/>
            <w:webHidden/>
          </w:rPr>
          <w:fldChar w:fldCharType="end"/>
        </w:r>
      </w:hyperlink>
    </w:p>
    <w:p w14:paraId="4C659894" w14:textId="17C6B44C"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1" w:history="1">
        <w:r w:rsidR="00BE3B8D" w:rsidRPr="00BE3B8D">
          <w:rPr>
            <w:rStyle w:val="Hipervnculo"/>
            <w:noProof/>
          </w:rPr>
          <w:t>Tabla 13: Descripción de oxicloruro de cobre</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_Toc45887441 \h </w:instrText>
        </w:r>
        <w:r w:rsidR="00BE3B8D" w:rsidRPr="00BE3B8D">
          <w:rPr>
            <w:noProof/>
            <w:webHidden/>
          </w:rPr>
        </w:r>
        <w:r w:rsidR="00BE3B8D" w:rsidRPr="00BE3B8D">
          <w:rPr>
            <w:noProof/>
            <w:webHidden/>
          </w:rPr>
          <w:fldChar w:fldCharType="separate"/>
        </w:r>
        <w:r w:rsidR="001C7C63">
          <w:rPr>
            <w:noProof/>
            <w:webHidden/>
          </w:rPr>
          <w:t>37</w:t>
        </w:r>
        <w:r w:rsidR="00BE3B8D" w:rsidRPr="00BE3B8D">
          <w:rPr>
            <w:noProof/>
            <w:webHidden/>
          </w:rPr>
          <w:fldChar w:fldCharType="end"/>
        </w:r>
      </w:hyperlink>
    </w:p>
    <w:p w14:paraId="709B4778" w14:textId="5ECDFF75"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2" w:history="1">
        <w:r w:rsidR="00BE3B8D" w:rsidRPr="00BE3B8D">
          <w:rPr>
            <w:rStyle w:val="Hipervnculo"/>
            <w:noProof/>
          </w:rPr>
          <w:t>Tabla 14: Descripción de Taspa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_Toc45887442 \h </w:instrText>
        </w:r>
        <w:r w:rsidR="00BE3B8D" w:rsidRPr="00BE3B8D">
          <w:rPr>
            <w:noProof/>
            <w:webHidden/>
          </w:rPr>
        </w:r>
        <w:r w:rsidR="00BE3B8D" w:rsidRPr="00BE3B8D">
          <w:rPr>
            <w:noProof/>
            <w:webHidden/>
          </w:rPr>
          <w:fldChar w:fldCharType="separate"/>
        </w:r>
        <w:r w:rsidR="001C7C63">
          <w:rPr>
            <w:noProof/>
            <w:webHidden/>
          </w:rPr>
          <w:t>38</w:t>
        </w:r>
        <w:r w:rsidR="00BE3B8D" w:rsidRPr="00BE3B8D">
          <w:rPr>
            <w:noProof/>
            <w:webHidden/>
          </w:rPr>
          <w:fldChar w:fldCharType="end"/>
        </w:r>
      </w:hyperlink>
    </w:p>
    <w:p w14:paraId="1011C168" w14:textId="34DD337C"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3" w:history="1">
        <w:r w:rsidR="00BE3B8D" w:rsidRPr="00BE3B8D">
          <w:rPr>
            <w:rStyle w:val="Hipervnculo"/>
            <w:noProof/>
          </w:rPr>
          <w:t>Tabla 15: Descripción del fungicida Renaste</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_Toc45887443 \h </w:instrText>
        </w:r>
        <w:r w:rsidR="00BE3B8D" w:rsidRPr="00BE3B8D">
          <w:rPr>
            <w:noProof/>
            <w:webHidden/>
          </w:rPr>
        </w:r>
        <w:r w:rsidR="00BE3B8D" w:rsidRPr="00BE3B8D">
          <w:rPr>
            <w:noProof/>
            <w:webHidden/>
          </w:rPr>
          <w:fldChar w:fldCharType="separate"/>
        </w:r>
        <w:r w:rsidR="001C7C63">
          <w:rPr>
            <w:noProof/>
            <w:webHidden/>
          </w:rPr>
          <w:t>39</w:t>
        </w:r>
        <w:r w:rsidR="00BE3B8D" w:rsidRPr="00BE3B8D">
          <w:rPr>
            <w:noProof/>
            <w:webHidden/>
          </w:rPr>
          <w:fldChar w:fldCharType="end"/>
        </w:r>
      </w:hyperlink>
    </w:p>
    <w:p w14:paraId="14355B2C" w14:textId="13A384A1"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4" w:history="1">
        <w:r w:rsidR="00BE3B8D" w:rsidRPr="00BE3B8D">
          <w:rPr>
            <w:rStyle w:val="Hipervnculo"/>
            <w:noProof/>
          </w:rPr>
          <w:t>Tabla 16: Descripción del fungicida Benomyl</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_Toc45887444 \h </w:instrText>
        </w:r>
        <w:r w:rsidR="00BE3B8D" w:rsidRPr="00BE3B8D">
          <w:rPr>
            <w:noProof/>
            <w:webHidden/>
          </w:rPr>
        </w:r>
        <w:r w:rsidR="00BE3B8D" w:rsidRPr="00BE3B8D">
          <w:rPr>
            <w:noProof/>
            <w:webHidden/>
          </w:rPr>
          <w:fldChar w:fldCharType="separate"/>
        </w:r>
        <w:r w:rsidR="001C7C63">
          <w:rPr>
            <w:noProof/>
            <w:webHidden/>
          </w:rPr>
          <w:t>40</w:t>
        </w:r>
        <w:r w:rsidR="00BE3B8D" w:rsidRPr="00BE3B8D">
          <w:rPr>
            <w:noProof/>
            <w:webHidden/>
          </w:rPr>
          <w:fldChar w:fldCharType="end"/>
        </w:r>
      </w:hyperlink>
    </w:p>
    <w:p w14:paraId="5DF756CA" w14:textId="04A42551"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5" w:history="1">
        <w:r w:rsidR="00BE3B8D" w:rsidRPr="00BE3B8D">
          <w:rPr>
            <w:rStyle w:val="Hipervnculo"/>
            <w:rFonts w:cs="Times New Roman"/>
            <w:noProof/>
          </w:rPr>
          <w:t>Tabla 17: Ubicación del ensayo: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_Toc45887445 \h </w:instrText>
        </w:r>
        <w:r w:rsidR="00BE3B8D" w:rsidRPr="00BE3B8D">
          <w:rPr>
            <w:noProof/>
            <w:webHidden/>
          </w:rPr>
        </w:r>
        <w:r w:rsidR="00BE3B8D" w:rsidRPr="00BE3B8D">
          <w:rPr>
            <w:noProof/>
            <w:webHidden/>
          </w:rPr>
          <w:fldChar w:fldCharType="separate"/>
        </w:r>
        <w:r w:rsidR="001C7C63">
          <w:rPr>
            <w:noProof/>
            <w:webHidden/>
          </w:rPr>
          <w:t>42</w:t>
        </w:r>
        <w:r w:rsidR="00BE3B8D" w:rsidRPr="00BE3B8D">
          <w:rPr>
            <w:noProof/>
            <w:webHidden/>
          </w:rPr>
          <w:fldChar w:fldCharType="end"/>
        </w:r>
      </w:hyperlink>
    </w:p>
    <w:p w14:paraId="74C958E0" w14:textId="7870D21C"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6" w:history="1">
        <w:r w:rsidR="00BE3B8D" w:rsidRPr="00BE3B8D">
          <w:rPr>
            <w:rStyle w:val="Hipervnculo"/>
            <w:rFonts w:cs="Times New Roman"/>
            <w:noProof/>
          </w:rPr>
          <w:t>Tabla 18: Situación Geográfica y Climática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_Toc45887446 \h </w:instrText>
        </w:r>
        <w:r w:rsidR="00BE3B8D" w:rsidRPr="00BE3B8D">
          <w:rPr>
            <w:noProof/>
            <w:webHidden/>
          </w:rPr>
        </w:r>
        <w:r w:rsidR="00BE3B8D" w:rsidRPr="00BE3B8D">
          <w:rPr>
            <w:noProof/>
            <w:webHidden/>
          </w:rPr>
          <w:fldChar w:fldCharType="separate"/>
        </w:r>
        <w:r w:rsidR="001C7C63">
          <w:rPr>
            <w:noProof/>
            <w:webHidden/>
          </w:rPr>
          <w:t>42</w:t>
        </w:r>
        <w:r w:rsidR="00BE3B8D" w:rsidRPr="00BE3B8D">
          <w:rPr>
            <w:noProof/>
            <w:webHidden/>
          </w:rPr>
          <w:fldChar w:fldCharType="end"/>
        </w:r>
      </w:hyperlink>
    </w:p>
    <w:p w14:paraId="6B636CE1" w14:textId="6461E492"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7" w:history="1">
        <w:r w:rsidR="00BE3B8D" w:rsidRPr="00BE3B8D">
          <w:rPr>
            <w:rStyle w:val="Hipervnculo"/>
            <w:rFonts w:cs="Times New Roman"/>
            <w:noProof/>
          </w:rPr>
          <w:t>Tabla 19: Combinaciones de ingredientes activos con cuatro tipos y un testigo absoluto sin fungicida.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_Toc45887447 \h </w:instrText>
        </w:r>
        <w:r w:rsidR="00BE3B8D" w:rsidRPr="00BE3B8D">
          <w:rPr>
            <w:noProof/>
            <w:webHidden/>
          </w:rPr>
        </w:r>
        <w:r w:rsidR="00BE3B8D" w:rsidRPr="00BE3B8D">
          <w:rPr>
            <w:noProof/>
            <w:webHidden/>
          </w:rPr>
          <w:fldChar w:fldCharType="separate"/>
        </w:r>
        <w:r w:rsidR="001C7C63">
          <w:rPr>
            <w:noProof/>
            <w:webHidden/>
          </w:rPr>
          <w:t>44</w:t>
        </w:r>
        <w:r w:rsidR="00BE3B8D" w:rsidRPr="00BE3B8D">
          <w:rPr>
            <w:noProof/>
            <w:webHidden/>
          </w:rPr>
          <w:fldChar w:fldCharType="end"/>
        </w:r>
      </w:hyperlink>
    </w:p>
    <w:p w14:paraId="6054D5F8" w14:textId="25D65D23"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8" w:history="1">
        <w:r w:rsidR="00BE3B8D" w:rsidRPr="00BE3B8D">
          <w:rPr>
            <w:rStyle w:val="Hipervnculo"/>
            <w:rFonts w:cs="Times New Roman"/>
            <w:noProof/>
          </w:rPr>
          <w:t>Tabla 20: Tratamientos</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_Toc45887448 \h </w:instrText>
        </w:r>
        <w:r w:rsidR="00BE3B8D" w:rsidRPr="00BE3B8D">
          <w:rPr>
            <w:noProof/>
            <w:webHidden/>
          </w:rPr>
        </w:r>
        <w:r w:rsidR="00BE3B8D" w:rsidRPr="00BE3B8D">
          <w:rPr>
            <w:noProof/>
            <w:webHidden/>
          </w:rPr>
          <w:fldChar w:fldCharType="separate"/>
        </w:r>
        <w:r w:rsidR="001C7C63">
          <w:rPr>
            <w:noProof/>
            <w:webHidden/>
          </w:rPr>
          <w:t>45</w:t>
        </w:r>
        <w:r w:rsidR="00BE3B8D" w:rsidRPr="00BE3B8D">
          <w:rPr>
            <w:noProof/>
            <w:webHidden/>
          </w:rPr>
          <w:fldChar w:fldCharType="end"/>
        </w:r>
      </w:hyperlink>
    </w:p>
    <w:p w14:paraId="31A16A07" w14:textId="73F96548"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49" w:history="1">
        <w:r w:rsidR="00BE3B8D" w:rsidRPr="00BE3B8D">
          <w:rPr>
            <w:rStyle w:val="Hipervnculo"/>
            <w:rFonts w:cs="Times New Roman"/>
            <w:noProof/>
          </w:rPr>
          <w:t>Tabla 21: Tipo de diseño: Bloques Completos al azar (DBCA) en arreglo factorial 3x5x3 repeticiones</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_Toc45887449 \h </w:instrText>
        </w:r>
        <w:r w:rsidR="00BE3B8D" w:rsidRPr="00BE3B8D">
          <w:rPr>
            <w:noProof/>
            <w:webHidden/>
          </w:rPr>
        </w:r>
        <w:r w:rsidR="00BE3B8D" w:rsidRPr="00BE3B8D">
          <w:rPr>
            <w:noProof/>
            <w:webHidden/>
          </w:rPr>
          <w:fldChar w:fldCharType="separate"/>
        </w:r>
        <w:r w:rsidR="001C7C63">
          <w:rPr>
            <w:noProof/>
            <w:webHidden/>
          </w:rPr>
          <w:t>46</w:t>
        </w:r>
        <w:r w:rsidR="00BE3B8D" w:rsidRPr="00BE3B8D">
          <w:rPr>
            <w:noProof/>
            <w:webHidden/>
          </w:rPr>
          <w:fldChar w:fldCharType="end"/>
        </w:r>
      </w:hyperlink>
    </w:p>
    <w:p w14:paraId="186D6DB4" w14:textId="50A07089"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50" w:history="1">
        <w:r w:rsidR="00BE3B8D" w:rsidRPr="00BE3B8D">
          <w:rPr>
            <w:rStyle w:val="Hipervnculo"/>
            <w:rFonts w:cs="Times New Roman"/>
            <w:noProof/>
          </w:rPr>
          <w:t>Tabla 22: Análisis de varianza (ADEVA)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_Toc45887450 \h </w:instrText>
        </w:r>
        <w:r w:rsidR="00BE3B8D" w:rsidRPr="00BE3B8D">
          <w:rPr>
            <w:noProof/>
            <w:webHidden/>
          </w:rPr>
        </w:r>
        <w:r w:rsidR="00BE3B8D" w:rsidRPr="00BE3B8D">
          <w:rPr>
            <w:noProof/>
            <w:webHidden/>
          </w:rPr>
          <w:fldChar w:fldCharType="separate"/>
        </w:r>
        <w:r w:rsidR="001C7C63">
          <w:rPr>
            <w:noProof/>
            <w:webHidden/>
          </w:rPr>
          <w:t>47</w:t>
        </w:r>
        <w:r w:rsidR="00BE3B8D" w:rsidRPr="00BE3B8D">
          <w:rPr>
            <w:noProof/>
            <w:webHidden/>
          </w:rPr>
          <w:fldChar w:fldCharType="end"/>
        </w:r>
      </w:hyperlink>
    </w:p>
    <w:p w14:paraId="39166018" w14:textId="1EEAE66F"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51" w:history="1">
        <w:r w:rsidR="00BE3B8D" w:rsidRPr="00BE3B8D">
          <w:rPr>
            <w:rStyle w:val="Hipervnculo"/>
            <w:rFonts w:cs="Times New Roman"/>
            <w:noProof/>
          </w:rPr>
          <w:t>Tabla 23: Sanidad de la mazorca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_Toc45887451 \h </w:instrText>
        </w:r>
        <w:r w:rsidR="00BE3B8D" w:rsidRPr="00BE3B8D">
          <w:rPr>
            <w:noProof/>
            <w:webHidden/>
          </w:rPr>
        </w:r>
        <w:r w:rsidR="00BE3B8D" w:rsidRPr="00BE3B8D">
          <w:rPr>
            <w:noProof/>
            <w:webHidden/>
          </w:rPr>
          <w:fldChar w:fldCharType="separate"/>
        </w:r>
        <w:r w:rsidR="001C7C63">
          <w:rPr>
            <w:noProof/>
            <w:webHidden/>
          </w:rPr>
          <w:t>52</w:t>
        </w:r>
        <w:r w:rsidR="00BE3B8D" w:rsidRPr="00BE3B8D">
          <w:rPr>
            <w:noProof/>
            <w:webHidden/>
          </w:rPr>
          <w:fldChar w:fldCharType="end"/>
        </w:r>
      </w:hyperlink>
    </w:p>
    <w:p w14:paraId="2A713A0F" w14:textId="2E322A80"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452" w:history="1">
        <w:r w:rsidR="00BE3B8D" w:rsidRPr="00BE3B8D">
          <w:rPr>
            <w:rStyle w:val="Hipervnculo"/>
            <w:noProof/>
          </w:rPr>
          <w:t xml:space="preserve">Tabla 24: Precipitación </w:t>
        </w:r>
        <w:r w:rsidR="00BE3B8D" w:rsidRPr="00BE3B8D">
          <w:rPr>
            <w:rStyle w:val="Hipervnculo"/>
            <w:rFonts w:cs="Times New Roman"/>
            <w:noProof/>
          </w:rPr>
          <w:t>en mm durante el ciclo del cultivo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_Toc45887452 \h </w:instrText>
        </w:r>
        <w:r w:rsidR="00BE3B8D" w:rsidRPr="00BE3B8D">
          <w:rPr>
            <w:noProof/>
            <w:webHidden/>
          </w:rPr>
        </w:r>
        <w:r w:rsidR="00BE3B8D" w:rsidRPr="00BE3B8D">
          <w:rPr>
            <w:noProof/>
            <w:webHidden/>
          </w:rPr>
          <w:fldChar w:fldCharType="separate"/>
        </w:r>
        <w:r w:rsidR="001C7C63">
          <w:rPr>
            <w:noProof/>
            <w:webHidden/>
          </w:rPr>
          <w:t>141</w:t>
        </w:r>
        <w:r w:rsidR="00BE3B8D" w:rsidRPr="00BE3B8D">
          <w:rPr>
            <w:noProof/>
            <w:webHidden/>
          </w:rPr>
          <w:fldChar w:fldCharType="end"/>
        </w:r>
      </w:hyperlink>
    </w:p>
    <w:p w14:paraId="53F4EA76" w14:textId="54CD13E9" w:rsidR="00133007" w:rsidRDefault="00243F34" w:rsidP="00BE3B8D">
      <w:pPr>
        <w:pStyle w:val="TtuloTDC"/>
        <w:spacing w:before="360" w:after="360" w:line="360" w:lineRule="auto"/>
        <w:jc w:val="both"/>
        <w:rPr>
          <w:rFonts w:ascii="Times New Roman" w:eastAsiaTheme="minorHAnsi" w:hAnsi="Times New Roman" w:cs="Times New Roman"/>
          <w:color w:val="000000" w:themeColor="text1"/>
          <w:sz w:val="24"/>
          <w:szCs w:val="22"/>
          <w:lang w:eastAsia="en-US"/>
        </w:rPr>
      </w:pPr>
      <w:r w:rsidRPr="00BE3B8D">
        <w:rPr>
          <w:rFonts w:ascii="Times New Roman" w:eastAsiaTheme="minorHAnsi" w:hAnsi="Times New Roman" w:cs="Times New Roman"/>
          <w:color w:val="000000" w:themeColor="text1"/>
          <w:sz w:val="24"/>
          <w:szCs w:val="22"/>
          <w:lang w:eastAsia="en-US"/>
        </w:rPr>
        <w:fldChar w:fldCharType="end"/>
      </w:r>
    </w:p>
    <w:p w14:paraId="576348C6" w14:textId="16EBA9F3" w:rsidR="00BE3B8D" w:rsidRDefault="00BE3B8D" w:rsidP="00BE3B8D">
      <w:pPr>
        <w:rPr>
          <w:rFonts w:eastAsiaTheme="minorHAnsi"/>
          <w:lang w:val="es-ES" w:eastAsia="en-US"/>
        </w:rPr>
      </w:pPr>
    </w:p>
    <w:p w14:paraId="69E396D5" w14:textId="5B1E5520" w:rsidR="00BE3B8D" w:rsidRDefault="00BE3B8D" w:rsidP="00BE3B8D">
      <w:pPr>
        <w:rPr>
          <w:rFonts w:eastAsiaTheme="minorHAnsi"/>
          <w:lang w:val="es-ES" w:eastAsia="en-US"/>
        </w:rPr>
      </w:pPr>
    </w:p>
    <w:p w14:paraId="35B48E1C" w14:textId="6ABC87B5" w:rsidR="00BE3B8D" w:rsidRDefault="00BE3B8D" w:rsidP="00BE3B8D">
      <w:pPr>
        <w:rPr>
          <w:rFonts w:eastAsiaTheme="minorHAnsi"/>
          <w:lang w:val="es-ES" w:eastAsia="en-US"/>
        </w:rPr>
      </w:pPr>
    </w:p>
    <w:p w14:paraId="5DAF2C27" w14:textId="243DC89C" w:rsidR="00BE3B8D" w:rsidRDefault="00BE3B8D" w:rsidP="00BE3B8D">
      <w:pPr>
        <w:rPr>
          <w:rFonts w:eastAsiaTheme="minorHAnsi"/>
          <w:lang w:val="es-ES" w:eastAsia="en-US"/>
        </w:rPr>
      </w:pPr>
    </w:p>
    <w:p w14:paraId="7145C67C" w14:textId="1CDC7DA2" w:rsidR="00BE3B8D" w:rsidRDefault="00BE3B8D" w:rsidP="00BE3B8D">
      <w:pPr>
        <w:rPr>
          <w:rFonts w:eastAsiaTheme="minorHAnsi"/>
          <w:lang w:val="es-ES" w:eastAsia="en-US"/>
        </w:rPr>
      </w:pPr>
    </w:p>
    <w:p w14:paraId="51CC699F" w14:textId="29FCD453" w:rsidR="00BE3B8D" w:rsidRDefault="00BE3B8D" w:rsidP="00BE3B8D">
      <w:pPr>
        <w:rPr>
          <w:rFonts w:eastAsiaTheme="minorHAnsi"/>
          <w:lang w:val="es-ES" w:eastAsia="en-US"/>
        </w:rPr>
      </w:pPr>
    </w:p>
    <w:p w14:paraId="636A4CA4" w14:textId="000B1D47" w:rsidR="00BE3B8D" w:rsidRDefault="00BE3B8D" w:rsidP="00BE3B8D">
      <w:pPr>
        <w:rPr>
          <w:rFonts w:eastAsiaTheme="minorHAnsi"/>
          <w:lang w:val="es-ES" w:eastAsia="en-US"/>
        </w:rPr>
      </w:pPr>
    </w:p>
    <w:p w14:paraId="456EDD46" w14:textId="492B8DEA" w:rsidR="00BE3B8D" w:rsidRDefault="00BE3B8D" w:rsidP="00BE3B8D">
      <w:pPr>
        <w:rPr>
          <w:rFonts w:eastAsiaTheme="minorHAnsi"/>
          <w:lang w:val="es-ES" w:eastAsia="en-US"/>
        </w:rPr>
      </w:pPr>
    </w:p>
    <w:p w14:paraId="26F01610" w14:textId="638B254C" w:rsidR="00BE3B8D" w:rsidRDefault="00BE3B8D" w:rsidP="00BE3B8D">
      <w:pPr>
        <w:rPr>
          <w:rFonts w:eastAsiaTheme="minorHAnsi"/>
          <w:lang w:val="es-ES" w:eastAsia="en-US"/>
        </w:rPr>
      </w:pPr>
    </w:p>
    <w:p w14:paraId="6C22CB5E" w14:textId="0DE0D188" w:rsidR="00BE3B8D" w:rsidRDefault="00BE3B8D" w:rsidP="00BE3B8D">
      <w:pPr>
        <w:rPr>
          <w:rFonts w:eastAsiaTheme="minorHAnsi"/>
          <w:lang w:val="es-ES" w:eastAsia="en-US"/>
        </w:rPr>
      </w:pPr>
    </w:p>
    <w:p w14:paraId="04D315F7" w14:textId="30FE6A1E" w:rsidR="00BE3B8D" w:rsidRDefault="00BE3B8D" w:rsidP="00BE3B8D">
      <w:pPr>
        <w:rPr>
          <w:rFonts w:eastAsiaTheme="minorHAnsi"/>
          <w:lang w:val="es-ES" w:eastAsia="en-US"/>
        </w:rPr>
      </w:pPr>
    </w:p>
    <w:p w14:paraId="2B39BC05" w14:textId="60EECB5B" w:rsidR="00BE3B8D" w:rsidRDefault="00BE3B8D" w:rsidP="00BE3B8D">
      <w:pPr>
        <w:rPr>
          <w:rFonts w:eastAsiaTheme="minorHAnsi"/>
          <w:lang w:val="es-ES" w:eastAsia="en-US"/>
        </w:rPr>
      </w:pPr>
    </w:p>
    <w:p w14:paraId="43FC3D19" w14:textId="3EC0B628" w:rsidR="00BE3B8D" w:rsidRDefault="00BE3B8D" w:rsidP="00BE3B8D">
      <w:pPr>
        <w:rPr>
          <w:rFonts w:eastAsiaTheme="minorHAnsi"/>
          <w:lang w:val="es-ES" w:eastAsia="en-US"/>
        </w:rPr>
      </w:pPr>
    </w:p>
    <w:p w14:paraId="021900B7" w14:textId="77777777" w:rsidR="00BE3B8D" w:rsidRPr="00BE3B8D" w:rsidRDefault="00BE3B8D" w:rsidP="00BE3B8D">
      <w:pPr>
        <w:rPr>
          <w:rFonts w:eastAsiaTheme="minorHAnsi"/>
          <w:lang w:val="es-ES" w:eastAsia="en-US"/>
        </w:rPr>
      </w:pPr>
    </w:p>
    <w:p w14:paraId="51FE1696" w14:textId="143D1A57" w:rsidR="00133007" w:rsidRDefault="00133007" w:rsidP="00133007"/>
    <w:p w14:paraId="07283562" w14:textId="2C949671" w:rsidR="00BE3B8D" w:rsidRDefault="00BE3B8D" w:rsidP="00133007"/>
    <w:p w14:paraId="5B5C3C79" w14:textId="7C88DC79" w:rsidR="00BE3B8D" w:rsidRDefault="00BE3B8D" w:rsidP="00133007"/>
    <w:p w14:paraId="367EA1A2" w14:textId="11DAA018" w:rsidR="00BB093B" w:rsidRPr="0032188E" w:rsidRDefault="00ED4259" w:rsidP="007317ED">
      <w:pPr>
        <w:pStyle w:val="TtuloTDC"/>
        <w:spacing w:before="0" w:line="360" w:lineRule="auto"/>
        <w:jc w:val="center"/>
        <w:rPr>
          <w:rFonts w:ascii="Times New Roman" w:eastAsiaTheme="minorHAnsi" w:hAnsi="Times New Roman" w:cs="Times New Roman"/>
          <w:color w:val="000000" w:themeColor="text1"/>
          <w:sz w:val="24"/>
          <w:szCs w:val="22"/>
          <w:lang w:eastAsia="en-US"/>
        </w:rPr>
      </w:pPr>
      <w:r>
        <w:rPr>
          <w:rFonts w:ascii="Times New Roman" w:hAnsi="Times New Roman" w:cs="Times New Roman"/>
          <w:b/>
          <w:color w:val="000000" w:themeColor="text1"/>
          <w:sz w:val="28"/>
        </w:rPr>
        <w:lastRenderedPageBreak/>
        <w:t>Í</w:t>
      </w:r>
      <w:r w:rsidR="008972D3" w:rsidRPr="00A1413D">
        <w:rPr>
          <w:rFonts w:ascii="Times New Roman" w:hAnsi="Times New Roman" w:cs="Times New Roman"/>
          <w:b/>
          <w:color w:val="000000" w:themeColor="text1"/>
          <w:sz w:val="28"/>
        </w:rPr>
        <w:t>NDICE DE ANEXOS</w:t>
      </w:r>
    </w:p>
    <w:p w14:paraId="76D45514" w14:textId="728ABC66" w:rsidR="00BE3B8D" w:rsidRPr="00BE3B8D" w:rsidRDefault="00243F34"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r w:rsidRPr="001D6BC4">
        <w:rPr>
          <w:rFonts w:cs="Times New Roman"/>
          <w:lang w:eastAsia="es-ES"/>
        </w:rPr>
        <w:fldChar w:fldCharType="begin"/>
      </w:r>
      <w:r w:rsidRPr="001D6BC4">
        <w:rPr>
          <w:rFonts w:cs="Times New Roman"/>
          <w:lang w:eastAsia="es-ES"/>
        </w:rPr>
        <w:instrText xml:space="preserve"> TOC \h \z \c "Anexo" </w:instrText>
      </w:r>
      <w:r w:rsidRPr="001D6BC4">
        <w:rPr>
          <w:rFonts w:cs="Times New Roman"/>
          <w:lang w:eastAsia="es-ES"/>
        </w:rPr>
        <w:fldChar w:fldCharType="separate"/>
      </w:r>
      <w:hyperlink w:anchor="_Toc45887168" w:history="1">
        <w:r w:rsidR="00BE3B8D" w:rsidRPr="00BE3B8D">
          <w:rPr>
            <w:rStyle w:val="Hipervnculo"/>
            <w:noProof/>
          </w:rPr>
          <w:t>Anexo 1: Ubicación del Ensayo.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_Toc45887168 \h </w:instrText>
        </w:r>
        <w:r w:rsidR="00BE3B8D" w:rsidRPr="00BE3B8D">
          <w:rPr>
            <w:noProof/>
            <w:webHidden/>
          </w:rPr>
        </w:r>
        <w:r w:rsidR="00BE3B8D" w:rsidRPr="00BE3B8D">
          <w:rPr>
            <w:noProof/>
            <w:webHidden/>
          </w:rPr>
          <w:fldChar w:fldCharType="separate"/>
        </w:r>
        <w:r w:rsidR="001C7C63">
          <w:rPr>
            <w:noProof/>
            <w:webHidden/>
          </w:rPr>
          <w:t>120</w:t>
        </w:r>
        <w:r w:rsidR="00BE3B8D" w:rsidRPr="00BE3B8D">
          <w:rPr>
            <w:noProof/>
            <w:webHidden/>
          </w:rPr>
          <w:fldChar w:fldCharType="end"/>
        </w:r>
      </w:hyperlink>
    </w:p>
    <w:p w14:paraId="4AD0CCFC" w14:textId="212549AE"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169" w:history="1">
        <w:r w:rsidR="00BE3B8D" w:rsidRPr="00BE3B8D">
          <w:rPr>
            <w:rStyle w:val="Hipervnculo"/>
            <w:noProof/>
          </w:rPr>
          <w:t xml:space="preserve">Anexo 2. </w:t>
        </w:r>
        <w:r w:rsidR="00BE3B8D" w:rsidRPr="00BE3B8D">
          <w:rPr>
            <w:rStyle w:val="Hipervnculo"/>
            <w:noProof/>
            <w:lang w:eastAsia="zh-CN"/>
          </w:rPr>
          <w:t>Base de datos completa.</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_Toc45887169 \h </w:instrText>
        </w:r>
        <w:r w:rsidR="00BE3B8D" w:rsidRPr="00BE3B8D">
          <w:rPr>
            <w:noProof/>
            <w:webHidden/>
          </w:rPr>
        </w:r>
        <w:r w:rsidR="00BE3B8D" w:rsidRPr="00BE3B8D">
          <w:rPr>
            <w:noProof/>
            <w:webHidden/>
          </w:rPr>
          <w:fldChar w:fldCharType="separate"/>
        </w:r>
        <w:r w:rsidR="001C7C63">
          <w:rPr>
            <w:noProof/>
            <w:webHidden/>
          </w:rPr>
          <w:t>121</w:t>
        </w:r>
        <w:r w:rsidR="00BE3B8D" w:rsidRPr="00BE3B8D">
          <w:rPr>
            <w:noProof/>
            <w:webHidden/>
          </w:rPr>
          <w:fldChar w:fldCharType="end"/>
        </w:r>
      </w:hyperlink>
    </w:p>
    <w:p w14:paraId="4754CEF7" w14:textId="277FE7AB"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170" w:history="1">
        <w:r w:rsidR="00BE3B8D" w:rsidRPr="00BE3B8D">
          <w:rPr>
            <w:rStyle w:val="Hipervnculo"/>
            <w:noProof/>
          </w:rPr>
          <w:t>Anexo 3. Resultados del análisis químico del suelo.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_Toc45887170 \h </w:instrText>
        </w:r>
        <w:r w:rsidR="00BE3B8D" w:rsidRPr="00BE3B8D">
          <w:rPr>
            <w:noProof/>
            <w:webHidden/>
          </w:rPr>
        </w:r>
        <w:r w:rsidR="00BE3B8D" w:rsidRPr="00BE3B8D">
          <w:rPr>
            <w:noProof/>
            <w:webHidden/>
          </w:rPr>
          <w:fldChar w:fldCharType="separate"/>
        </w:r>
        <w:r w:rsidR="001C7C63">
          <w:rPr>
            <w:noProof/>
            <w:webHidden/>
          </w:rPr>
          <w:t>126</w:t>
        </w:r>
        <w:r w:rsidR="00BE3B8D" w:rsidRPr="00BE3B8D">
          <w:rPr>
            <w:noProof/>
            <w:webHidden/>
          </w:rPr>
          <w:fldChar w:fldCharType="end"/>
        </w:r>
      </w:hyperlink>
    </w:p>
    <w:p w14:paraId="1B94B765" w14:textId="49CBEF02"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171" w:history="1">
        <w:r w:rsidR="00BE3B8D" w:rsidRPr="00BE3B8D">
          <w:rPr>
            <w:rStyle w:val="Hipervnculo"/>
            <w:noProof/>
          </w:rPr>
          <w:t>Anexo 4. Fotografías de la instalación, seguimiento y evaluación del ensayo.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_Toc45887171 \h </w:instrText>
        </w:r>
        <w:r w:rsidR="00BE3B8D" w:rsidRPr="00BE3B8D">
          <w:rPr>
            <w:noProof/>
            <w:webHidden/>
          </w:rPr>
        </w:r>
        <w:r w:rsidR="00BE3B8D" w:rsidRPr="00BE3B8D">
          <w:rPr>
            <w:noProof/>
            <w:webHidden/>
          </w:rPr>
          <w:fldChar w:fldCharType="separate"/>
        </w:r>
        <w:r w:rsidR="001C7C63">
          <w:rPr>
            <w:noProof/>
            <w:webHidden/>
          </w:rPr>
          <w:t>127</w:t>
        </w:r>
        <w:r w:rsidR="00BE3B8D" w:rsidRPr="00BE3B8D">
          <w:rPr>
            <w:noProof/>
            <w:webHidden/>
          </w:rPr>
          <w:fldChar w:fldCharType="end"/>
        </w:r>
      </w:hyperlink>
    </w:p>
    <w:p w14:paraId="334C531E" w14:textId="38432401"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172" w:history="1">
        <w:r w:rsidR="00BE3B8D" w:rsidRPr="00BE3B8D">
          <w:rPr>
            <w:rStyle w:val="Hipervnculo"/>
            <w:noProof/>
          </w:rPr>
          <w:t>Anexo 5: Glosario de términos técnicos.</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_Toc45887172 \h </w:instrText>
        </w:r>
        <w:r w:rsidR="00BE3B8D" w:rsidRPr="00BE3B8D">
          <w:rPr>
            <w:noProof/>
            <w:webHidden/>
          </w:rPr>
        </w:r>
        <w:r w:rsidR="00BE3B8D" w:rsidRPr="00BE3B8D">
          <w:rPr>
            <w:noProof/>
            <w:webHidden/>
          </w:rPr>
          <w:fldChar w:fldCharType="separate"/>
        </w:r>
        <w:r w:rsidR="001C7C63">
          <w:rPr>
            <w:noProof/>
            <w:webHidden/>
          </w:rPr>
          <w:t>134</w:t>
        </w:r>
        <w:r w:rsidR="00BE3B8D" w:rsidRPr="00BE3B8D">
          <w:rPr>
            <w:noProof/>
            <w:webHidden/>
          </w:rPr>
          <w:fldChar w:fldCharType="end"/>
        </w:r>
      </w:hyperlink>
    </w:p>
    <w:p w14:paraId="121D6CEF" w14:textId="2E87A50E" w:rsidR="00BE3B8D" w:rsidRP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173" w:history="1">
        <w:r w:rsidR="00BE3B8D" w:rsidRPr="00BE3B8D">
          <w:rPr>
            <w:rStyle w:val="Hipervnculo"/>
            <w:noProof/>
          </w:rPr>
          <w:t>Anexo 6. Escala de evaluación de severidad de manchas foliares</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_Toc45887173 \h </w:instrText>
        </w:r>
        <w:r w:rsidR="00BE3B8D" w:rsidRPr="00BE3B8D">
          <w:rPr>
            <w:noProof/>
            <w:webHidden/>
          </w:rPr>
        </w:r>
        <w:r w:rsidR="00BE3B8D" w:rsidRPr="00BE3B8D">
          <w:rPr>
            <w:noProof/>
            <w:webHidden/>
          </w:rPr>
          <w:fldChar w:fldCharType="separate"/>
        </w:r>
        <w:r w:rsidR="001C7C63">
          <w:rPr>
            <w:noProof/>
            <w:webHidden/>
          </w:rPr>
          <w:t>140</w:t>
        </w:r>
        <w:r w:rsidR="00BE3B8D" w:rsidRPr="00BE3B8D">
          <w:rPr>
            <w:noProof/>
            <w:webHidden/>
          </w:rPr>
          <w:fldChar w:fldCharType="end"/>
        </w:r>
      </w:hyperlink>
    </w:p>
    <w:p w14:paraId="0DE8C7CC" w14:textId="76938901" w:rsidR="00BE3B8D" w:rsidRDefault="00E44467" w:rsidP="00BE3B8D">
      <w:pPr>
        <w:pStyle w:val="Tabladeilustraciones"/>
        <w:tabs>
          <w:tab w:val="right" w:leader="dot" w:pos="7927"/>
        </w:tabs>
        <w:spacing w:before="360" w:after="360"/>
        <w:jc w:val="both"/>
        <w:rPr>
          <w:rFonts w:asciiTheme="minorHAnsi" w:eastAsiaTheme="minorEastAsia" w:hAnsiTheme="minorHAnsi"/>
          <w:noProof/>
          <w:sz w:val="22"/>
          <w:lang w:eastAsia="es-ES"/>
        </w:rPr>
      </w:pPr>
      <w:hyperlink w:anchor="_Toc45887174" w:history="1">
        <w:r w:rsidR="00BE3B8D" w:rsidRPr="00BE3B8D">
          <w:rPr>
            <w:rStyle w:val="Hipervnculo"/>
            <w:noProof/>
          </w:rPr>
          <w:t>Anexo 7</w:t>
        </w:r>
        <w:r w:rsidR="00BE3B8D" w:rsidRPr="00BE3B8D">
          <w:rPr>
            <w:rStyle w:val="Hipervnculo"/>
            <w:rFonts w:cs="Times New Roman"/>
            <w:noProof/>
          </w:rPr>
          <w:t>: Precipitación en mm durante el ciclo del cultivo.</w:t>
        </w:r>
        <w:r w:rsidR="00BE3B8D" w:rsidRPr="00BE3B8D">
          <w:rPr>
            <w:noProof/>
            <w:webHidden/>
          </w:rPr>
          <w:tab/>
        </w:r>
        <w:r w:rsidR="00BE3B8D" w:rsidRPr="00BE3B8D">
          <w:rPr>
            <w:noProof/>
            <w:webHidden/>
          </w:rPr>
          <w:fldChar w:fldCharType="begin"/>
        </w:r>
        <w:r w:rsidR="00BE3B8D" w:rsidRPr="00BE3B8D">
          <w:rPr>
            <w:noProof/>
            <w:webHidden/>
          </w:rPr>
          <w:instrText xml:space="preserve"> PAGEREF _Toc45887174 \h </w:instrText>
        </w:r>
        <w:r w:rsidR="00BE3B8D" w:rsidRPr="00BE3B8D">
          <w:rPr>
            <w:noProof/>
            <w:webHidden/>
          </w:rPr>
        </w:r>
        <w:r w:rsidR="00BE3B8D" w:rsidRPr="00BE3B8D">
          <w:rPr>
            <w:noProof/>
            <w:webHidden/>
          </w:rPr>
          <w:fldChar w:fldCharType="separate"/>
        </w:r>
        <w:r w:rsidR="001C7C63">
          <w:rPr>
            <w:noProof/>
            <w:webHidden/>
          </w:rPr>
          <w:t>141</w:t>
        </w:r>
        <w:r w:rsidR="00BE3B8D" w:rsidRPr="00BE3B8D">
          <w:rPr>
            <w:noProof/>
            <w:webHidden/>
          </w:rPr>
          <w:fldChar w:fldCharType="end"/>
        </w:r>
      </w:hyperlink>
    </w:p>
    <w:p w14:paraId="4EC39147" w14:textId="36458EB6" w:rsidR="00406CAF" w:rsidRDefault="00243F34" w:rsidP="00053201">
      <w:pPr>
        <w:spacing w:before="360" w:after="360" w:line="360" w:lineRule="auto"/>
        <w:jc w:val="both"/>
        <w:rPr>
          <w:lang w:eastAsia="es-ES"/>
        </w:rPr>
      </w:pPr>
      <w:r w:rsidRPr="001D6BC4">
        <w:rPr>
          <w:lang w:eastAsia="es-ES"/>
        </w:rPr>
        <w:fldChar w:fldCharType="end"/>
      </w:r>
    </w:p>
    <w:p w14:paraId="7FBB50A5" w14:textId="77777777" w:rsidR="00053201" w:rsidRDefault="00053201" w:rsidP="00053201">
      <w:pPr>
        <w:spacing w:before="360" w:after="360" w:line="360" w:lineRule="auto"/>
        <w:jc w:val="both"/>
        <w:rPr>
          <w:lang w:eastAsia="es-ES"/>
        </w:rPr>
      </w:pPr>
    </w:p>
    <w:p w14:paraId="5011BF5A" w14:textId="77777777" w:rsidR="00053201" w:rsidRDefault="00053201" w:rsidP="00053201">
      <w:pPr>
        <w:spacing w:before="360" w:after="360" w:line="360" w:lineRule="auto"/>
        <w:jc w:val="both"/>
        <w:rPr>
          <w:lang w:eastAsia="es-ES"/>
        </w:rPr>
      </w:pPr>
    </w:p>
    <w:p w14:paraId="53E6D1CF" w14:textId="77777777" w:rsidR="00053201" w:rsidRDefault="00053201" w:rsidP="00053201">
      <w:pPr>
        <w:spacing w:before="360" w:after="360" w:line="360" w:lineRule="auto"/>
        <w:jc w:val="both"/>
        <w:rPr>
          <w:lang w:eastAsia="es-ES"/>
        </w:rPr>
      </w:pPr>
    </w:p>
    <w:p w14:paraId="590BE48A" w14:textId="77777777" w:rsidR="00053201" w:rsidRDefault="00053201" w:rsidP="00053201">
      <w:pPr>
        <w:spacing w:before="360" w:after="360" w:line="360" w:lineRule="auto"/>
        <w:jc w:val="both"/>
        <w:rPr>
          <w:lang w:eastAsia="es-ES"/>
        </w:rPr>
      </w:pPr>
    </w:p>
    <w:p w14:paraId="384B6304" w14:textId="77777777" w:rsidR="00053201" w:rsidRDefault="00053201" w:rsidP="00053201">
      <w:pPr>
        <w:spacing w:before="360" w:after="360" w:line="360" w:lineRule="auto"/>
        <w:jc w:val="both"/>
        <w:rPr>
          <w:lang w:eastAsia="es-ES"/>
        </w:rPr>
      </w:pPr>
    </w:p>
    <w:p w14:paraId="3F2264F9" w14:textId="77777777" w:rsidR="00053201" w:rsidRDefault="00053201" w:rsidP="00053201">
      <w:pPr>
        <w:spacing w:before="360" w:after="360" w:line="360" w:lineRule="auto"/>
        <w:jc w:val="both"/>
        <w:rPr>
          <w:lang w:eastAsia="es-ES"/>
        </w:rPr>
      </w:pPr>
    </w:p>
    <w:p w14:paraId="25887A1A" w14:textId="77777777" w:rsidR="00053201" w:rsidRDefault="00053201" w:rsidP="00053201">
      <w:pPr>
        <w:spacing w:before="360" w:after="360" w:line="360" w:lineRule="auto"/>
        <w:jc w:val="both"/>
        <w:rPr>
          <w:lang w:eastAsia="es-ES"/>
        </w:rPr>
      </w:pPr>
    </w:p>
    <w:p w14:paraId="7FC10285" w14:textId="77777777" w:rsidR="00053201" w:rsidRDefault="00053201" w:rsidP="00053201">
      <w:pPr>
        <w:spacing w:before="360" w:after="360" w:line="360" w:lineRule="auto"/>
        <w:jc w:val="both"/>
        <w:rPr>
          <w:lang w:eastAsia="es-ES"/>
        </w:rPr>
      </w:pPr>
    </w:p>
    <w:p w14:paraId="25D1A64C" w14:textId="11D8E135" w:rsidR="00406CAF" w:rsidRPr="00012E1A" w:rsidRDefault="00012E1A" w:rsidP="00763863">
      <w:pPr>
        <w:spacing w:before="360" w:after="360" w:line="360" w:lineRule="auto"/>
        <w:rPr>
          <w:b/>
          <w:sz w:val="28"/>
          <w:szCs w:val="28"/>
          <w:lang w:eastAsia="es-ES"/>
        </w:rPr>
      </w:pPr>
      <w:r w:rsidRPr="00012E1A">
        <w:rPr>
          <w:b/>
          <w:sz w:val="28"/>
          <w:szCs w:val="28"/>
          <w:lang w:eastAsia="es-ES"/>
        </w:rPr>
        <w:lastRenderedPageBreak/>
        <w:t>RESUMEN Y SU</w:t>
      </w:r>
      <w:r w:rsidR="00752C06">
        <w:rPr>
          <w:b/>
          <w:sz w:val="28"/>
          <w:szCs w:val="28"/>
          <w:lang w:eastAsia="es-ES"/>
        </w:rPr>
        <w:t>M</w:t>
      </w:r>
      <w:r w:rsidRPr="00012E1A">
        <w:rPr>
          <w:b/>
          <w:sz w:val="28"/>
          <w:szCs w:val="28"/>
          <w:lang w:eastAsia="es-ES"/>
        </w:rPr>
        <w:t xml:space="preserve">MARY </w:t>
      </w:r>
    </w:p>
    <w:p w14:paraId="5EA3C134" w14:textId="37F2B16A" w:rsidR="00012E1A" w:rsidRDefault="00012E1A" w:rsidP="00763863">
      <w:pPr>
        <w:spacing w:before="360" w:after="360" w:line="360" w:lineRule="auto"/>
        <w:rPr>
          <w:b/>
          <w:lang w:eastAsia="es-ES"/>
        </w:rPr>
      </w:pPr>
      <w:r w:rsidRPr="00022315">
        <w:rPr>
          <w:b/>
          <w:lang w:eastAsia="es-ES"/>
        </w:rPr>
        <w:t>RESUMEN</w:t>
      </w:r>
    </w:p>
    <w:p w14:paraId="40028DF5" w14:textId="573A0715" w:rsidR="00120913" w:rsidRDefault="00120913" w:rsidP="00120913">
      <w:pPr>
        <w:jc w:val="both"/>
        <w:rPr>
          <w:color w:val="000000" w:themeColor="text1"/>
        </w:rPr>
      </w:pPr>
      <w:r w:rsidRPr="001D6BC4">
        <w:t>El maíz, es uno de los granos alimenticios más antiguos que se conocen y debido a sus grandes bondades y multitud de usos se ha convertido en el cultivo más importante entre los cereales a nivel mundial</w:t>
      </w:r>
      <w:r>
        <w:t xml:space="preserve">, junto al trigo, arroz y la papa. En </w:t>
      </w:r>
      <w:r w:rsidR="006F70C6">
        <w:t>la Sierra</w:t>
      </w:r>
      <w:r>
        <w:t xml:space="preserve"> del Ecuador, es un cultivo clave para la seguridad y soberanía alimentaria. La provincia Bolívar es la mayor productora de maíz suave en el Ecuador con 38000 hectáreas, por lo </w:t>
      </w:r>
      <w:r w:rsidR="006F70C6">
        <w:t>tanto,</w:t>
      </w:r>
      <w:r>
        <w:t xml:space="preserve"> forma parte de los Sistemas de </w:t>
      </w:r>
      <w:r w:rsidR="006F70C6">
        <w:t>Producción (</w:t>
      </w:r>
      <w:r>
        <w:t xml:space="preserve">SP) de los pequeños y medianos productores. Se estima que el maíz contribuye entre el 60 y 70% de la sostenibilidad de las Unidades de Producción Agrícolas (UPA). Sin </w:t>
      </w:r>
      <w:r w:rsidR="006F70C6">
        <w:t>embargo,</w:t>
      </w:r>
      <w:r>
        <w:t xml:space="preserve"> en los últimos cinco años debido al cambio climático, hay la presencia de factores bióticos y abióticos adversos, que ponen en alto riesgo la sostenibilidad de los SP locales del maíz. Esta investigación, se viene realizando por segundo año en la Granja </w:t>
      </w:r>
      <w:proofErr w:type="spellStart"/>
      <w:r>
        <w:t>Laguacoto</w:t>
      </w:r>
      <w:proofErr w:type="spellEnd"/>
      <w:r>
        <w:t xml:space="preserve"> III de la Universidad Estatal de Bolívar, misma que se encuentra a una altitud de 2640 m, con un tipo de suelo franco arcilloso y bajo contenido de materia orgánica. Los objetivos de esta investigación fueron: i) Determinar la severidad de manchas foliares en diferentes etapas del ciclo del cultivo en tres variedades de maíz suave: INIAP 111, Chazo e INIAP 103. </w:t>
      </w:r>
      <w:proofErr w:type="spellStart"/>
      <w:r>
        <w:t>ii</w:t>
      </w:r>
      <w:proofErr w:type="spellEnd"/>
      <w:r>
        <w:t xml:space="preserve">) Evaluar la efectividad de cuatro ingredientes activos de fungicidas sobre el control del Complejo de Manchas Foliares (CMF). </w:t>
      </w:r>
      <w:proofErr w:type="spellStart"/>
      <w:r>
        <w:t>iii</w:t>
      </w:r>
      <w:proofErr w:type="spellEnd"/>
      <w:r>
        <w:t xml:space="preserve">) Realizar el Análisis Económico de Presupuesto Parcial (AEPP) y Calcular la Tasa Marginal de Retorno (TMR). Se aplicó un diseño experimental de Bloques Completos al Azar en factorial común con 15 tratamientos y tres repeticiones. El factor A fueron tres variedades de maíz y el factor B </w:t>
      </w:r>
      <w:r w:rsidR="006F70C6">
        <w:t>cuatro moléculas</w:t>
      </w:r>
      <w:r>
        <w:t xml:space="preserve"> de fungicidas y un testigo absoluto. Se evaluaron los principales componentes del rendimiento, la incidencia y severidad del CMF. Se realizaron análisis estadísticos, pruebas de Tukey, correlación, regresión, AEPP y la TMR. Se confirmó en el segundo año de esta investigación, que el efecto más importante fue varietal, siendo las mejores para esta zona agroecológica las de ciclo precoz ya que escapan a la sequía y fuertes vientos. La eficiencia y eficacia de los fungicidas al ser una zona agroecológica con déficit de humedad fue baja. Estadísticamente hay una dependencia de </w:t>
      </w:r>
      <w:r w:rsidR="006F70C6">
        <w:t>factores para</w:t>
      </w:r>
      <w:r>
        <w:t xml:space="preserve"> el rendimiento entre variedades y moléculas de fungicidas, pero económicamente quizá no son sostenibles. Los rendimientos promedios más altos se registraron en las variedades INIAP 103 y Chazo, tanto en choclo como en grano seco. </w:t>
      </w:r>
      <w:r w:rsidR="006F70C6" w:rsidRPr="0022235B">
        <w:rPr>
          <w:color w:val="000000" w:themeColor="text1"/>
        </w:rPr>
        <w:t>Finalmente,</w:t>
      </w:r>
      <w:r w:rsidRPr="0022235B">
        <w:rPr>
          <w:color w:val="000000" w:themeColor="text1"/>
        </w:rPr>
        <w:t xml:space="preserve"> esta investigación permitió validar y seleccionar alternativas tecnológicas que contribuyen a mejorar la sostenibilidad de los sistemas de producción locales de maíz suave con variedades </w:t>
      </w:r>
      <w:r>
        <w:rPr>
          <w:color w:val="000000" w:themeColor="text1"/>
        </w:rPr>
        <w:t xml:space="preserve">precoces y la agricultura de conservación, </w:t>
      </w:r>
      <w:r w:rsidRPr="0022235B">
        <w:rPr>
          <w:color w:val="000000" w:themeColor="text1"/>
        </w:rPr>
        <w:t xml:space="preserve">para escapar a la sequía y a </w:t>
      </w:r>
      <w:r>
        <w:rPr>
          <w:color w:val="000000" w:themeColor="text1"/>
        </w:rPr>
        <w:t>la presencia de fuertes vientos especialmente en la etapa reproductiva del cultivo.</w:t>
      </w:r>
    </w:p>
    <w:p w14:paraId="3D0CD17C" w14:textId="77777777" w:rsidR="00120913" w:rsidRDefault="00120913" w:rsidP="00120913">
      <w:pPr>
        <w:jc w:val="both"/>
        <w:rPr>
          <w:color w:val="000000" w:themeColor="text1"/>
        </w:rPr>
      </w:pPr>
    </w:p>
    <w:p w14:paraId="2FCD67F3" w14:textId="77777777" w:rsidR="00120913" w:rsidRDefault="00120913" w:rsidP="00120913">
      <w:pPr>
        <w:jc w:val="both"/>
        <w:rPr>
          <w:color w:val="000000" w:themeColor="text1"/>
        </w:rPr>
      </w:pPr>
    </w:p>
    <w:p w14:paraId="7619B050" w14:textId="77777777" w:rsidR="00120913" w:rsidRDefault="00120913" w:rsidP="00120913">
      <w:pPr>
        <w:jc w:val="both"/>
        <w:rPr>
          <w:color w:val="000000" w:themeColor="text1"/>
        </w:rPr>
      </w:pPr>
    </w:p>
    <w:p w14:paraId="0D6B283E" w14:textId="77777777" w:rsidR="00120913" w:rsidRDefault="00120913" w:rsidP="00120913">
      <w:pPr>
        <w:jc w:val="both"/>
        <w:rPr>
          <w:color w:val="000000" w:themeColor="text1"/>
        </w:rPr>
      </w:pPr>
    </w:p>
    <w:p w14:paraId="62F391C3" w14:textId="77777777" w:rsidR="00120913" w:rsidRDefault="00120913" w:rsidP="00120913">
      <w:pPr>
        <w:jc w:val="both"/>
        <w:rPr>
          <w:color w:val="000000" w:themeColor="text1"/>
        </w:rPr>
      </w:pPr>
    </w:p>
    <w:p w14:paraId="0D8ECE19" w14:textId="28B5487E" w:rsidR="00120913" w:rsidRPr="00763863" w:rsidRDefault="00120913" w:rsidP="00763863">
      <w:pPr>
        <w:spacing w:before="360" w:after="360"/>
        <w:jc w:val="both"/>
        <w:rPr>
          <w:b/>
          <w:color w:val="000000" w:themeColor="text1"/>
        </w:rPr>
      </w:pPr>
      <w:r w:rsidRPr="009711DA">
        <w:rPr>
          <w:b/>
          <w:color w:val="000000" w:themeColor="text1"/>
        </w:rPr>
        <w:lastRenderedPageBreak/>
        <w:t>SUMMARY</w:t>
      </w:r>
    </w:p>
    <w:p w14:paraId="3A854A48" w14:textId="77777777" w:rsidR="00120913" w:rsidRDefault="00120913" w:rsidP="00120913">
      <w:pPr>
        <w:jc w:val="both"/>
      </w:pPr>
      <w:proofErr w:type="spellStart"/>
      <w:r>
        <w:t>The</w:t>
      </w:r>
      <w:proofErr w:type="spellEnd"/>
      <w:r>
        <w:t xml:space="preserve"> </w:t>
      </w:r>
      <w:proofErr w:type="spellStart"/>
      <w:r>
        <w:t>m</w:t>
      </w:r>
      <w:r w:rsidRPr="00BA3321">
        <w:t>aize</w:t>
      </w:r>
      <w:proofErr w:type="spellEnd"/>
      <w:r w:rsidRPr="00BA3321">
        <w:t xml:space="preserve"> </w:t>
      </w:r>
      <w:proofErr w:type="spellStart"/>
      <w:r w:rsidRPr="00BA3321">
        <w:t>is</w:t>
      </w:r>
      <w:proofErr w:type="spellEnd"/>
      <w:r w:rsidRPr="00BA3321">
        <w:t xml:space="preserve"> </w:t>
      </w:r>
      <w:proofErr w:type="spellStart"/>
      <w:r w:rsidRPr="00BA3321">
        <w:t>one</w:t>
      </w:r>
      <w:proofErr w:type="spellEnd"/>
      <w:r w:rsidRPr="00BA3321">
        <w:t xml:space="preserve"> </w:t>
      </w:r>
      <w:proofErr w:type="spellStart"/>
      <w:r w:rsidRPr="00BA3321">
        <w:t>of</w:t>
      </w:r>
      <w:proofErr w:type="spellEnd"/>
      <w:r w:rsidRPr="00BA3321">
        <w:t xml:space="preserve"> </w:t>
      </w:r>
      <w:proofErr w:type="spellStart"/>
      <w:r w:rsidRPr="00BA3321">
        <w:t>the</w:t>
      </w:r>
      <w:proofErr w:type="spellEnd"/>
      <w:r w:rsidRPr="00BA3321">
        <w:t xml:space="preserve"> </w:t>
      </w:r>
      <w:proofErr w:type="spellStart"/>
      <w:r w:rsidRPr="00BA3321">
        <w:t>oldest</w:t>
      </w:r>
      <w:proofErr w:type="spellEnd"/>
      <w:r w:rsidRPr="00BA3321">
        <w:t xml:space="preserve"> </w:t>
      </w:r>
      <w:proofErr w:type="spellStart"/>
      <w:r w:rsidRPr="00BA3321">
        <w:t>known</w:t>
      </w:r>
      <w:proofErr w:type="spellEnd"/>
      <w:r w:rsidRPr="00BA3321">
        <w:t xml:space="preserve"> </w:t>
      </w:r>
      <w:proofErr w:type="spellStart"/>
      <w:r w:rsidRPr="00BA3321">
        <w:t>food</w:t>
      </w:r>
      <w:proofErr w:type="spellEnd"/>
      <w:r w:rsidRPr="00BA3321">
        <w:t xml:space="preserve"> </w:t>
      </w:r>
      <w:proofErr w:type="spellStart"/>
      <w:r w:rsidRPr="00BA3321">
        <w:t>grains</w:t>
      </w:r>
      <w:proofErr w:type="spellEnd"/>
      <w:r w:rsidRPr="00BA3321">
        <w:t xml:space="preserve"> and </w:t>
      </w:r>
      <w:proofErr w:type="spellStart"/>
      <w:r w:rsidRPr="00BA3321">
        <w:t>due</w:t>
      </w:r>
      <w:proofErr w:type="spellEnd"/>
      <w:r w:rsidRPr="00BA3321">
        <w:t xml:space="preserve"> </w:t>
      </w:r>
      <w:proofErr w:type="spellStart"/>
      <w:r w:rsidRPr="00BA3321">
        <w:t>to</w:t>
      </w:r>
      <w:proofErr w:type="spellEnd"/>
      <w:r w:rsidRPr="00BA3321">
        <w:t xml:space="preserve"> </w:t>
      </w:r>
      <w:proofErr w:type="spellStart"/>
      <w:r w:rsidRPr="00BA3321">
        <w:t>its</w:t>
      </w:r>
      <w:proofErr w:type="spellEnd"/>
      <w:r w:rsidRPr="00BA3321">
        <w:t xml:space="preserve"> </w:t>
      </w:r>
      <w:proofErr w:type="spellStart"/>
      <w:r w:rsidRPr="00BA3321">
        <w:t>great</w:t>
      </w:r>
      <w:proofErr w:type="spellEnd"/>
      <w:r w:rsidRPr="00BA3321">
        <w:t xml:space="preserve"> </w:t>
      </w:r>
      <w:proofErr w:type="spellStart"/>
      <w:r w:rsidRPr="00BA3321">
        <w:t>goodness</w:t>
      </w:r>
      <w:proofErr w:type="spellEnd"/>
      <w:r w:rsidRPr="00BA3321">
        <w:t xml:space="preserve"> and </w:t>
      </w:r>
      <w:proofErr w:type="spellStart"/>
      <w:r w:rsidRPr="00BA3321">
        <w:t>multitude</w:t>
      </w:r>
      <w:proofErr w:type="spellEnd"/>
      <w:r w:rsidRPr="00BA3321">
        <w:t xml:space="preserve"> </w:t>
      </w:r>
      <w:proofErr w:type="spellStart"/>
      <w:r w:rsidRPr="00BA3321">
        <w:t>of</w:t>
      </w:r>
      <w:proofErr w:type="spellEnd"/>
      <w:r w:rsidRPr="00BA3321">
        <w:t xml:space="preserve"> uses </w:t>
      </w:r>
      <w:proofErr w:type="spellStart"/>
      <w:r w:rsidRPr="00BA3321">
        <w:t>it</w:t>
      </w:r>
      <w:proofErr w:type="spellEnd"/>
      <w:r w:rsidRPr="00BA3321">
        <w:t xml:space="preserve"> has </w:t>
      </w:r>
      <w:proofErr w:type="spellStart"/>
      <w:r w:rsidRPr="00BA3321">
        <w:t>become</w:t>
      </w:r>
      <w:proofErr w:type="spellEnd"/>
      <w:r w:rsidRPr="00BA3321">
        <w:t xml:space="preserve"> </w:t>
      </w:r>
      <w:proofErr w:type="spellStart"/>
      <w:r w:rsidRPr="00BA3321">
        <w:t>the</w:t>
      </w:r>
      <w:proofErr w:type="spellEnd"/>
      <w:r w:rsidRPr="00BA3321">
        <w:t xml:space="preserve"> </w:t>
      </w:r>
      <w:proofErr w:type="spellStart"/>
      <w:r w:rsidRPr="00BA3321">
        <w:t>most</w:t>
      </w:r>
      <w:proofErr w:type="spellEnd"/>
      <w:r w:rsidRPr="00BA3321">
        <w:t xml:space="preserve"> </w:t>
      </w:r>
      <w:proofErr w:type="spellStart"/>
      <w:r w:rsidRPr="00BA3321">
        <w:t>important</w:t>
      </w:r>
      <w:proofErr w:type="spellEnd"/>
      <w:r w:rsidRPr="00BA3321">
        <w:t xml:space="preserve"> </w:t>
      </w:r>
      <w:proofErr w:type="spellStart"/>
      <w:r w:rsidRPr="00BA3321">
        <w:t>crop</w:t>
      </w:r>
      <w:proofErr w:type="spellEnd"/>
      <w:r w:rsidRPr="00BA3321">
        <w:t xml:space="preserve"> </w:t>
      </w:r>
      <w:proofErr w:type="spellStart"/>
      <w:r w:rsidRPr="00BA3321">
        <w:t>among</w:t>
      </w:r>
      <w:proofErr w:type="spellEnd"/>
      <w:r w:rsidRPr="00BA3321">
        <w:t xml:space="preserve"> </w:t>
      </w:r>
      <w:proofErr w:type="spellStart"/>
      <w:r w:rsidRPr="00BA3321">
        <w:t>cereals</w:t>
      </w:r>
      <w:proofErr w:type="spellEnd"/>
      <w:r w:rsidRPr="00BA3321">
        <w:t xml:space="preserve"> </w:t>
      </w:r>
      <w:proofErr w:type="spellStart"/>
      <w:r w:rsidRPr="00BA3321">
        <w:t>worldwide</w:t>
      </w:r>
      <w:proofErr w:type="spellEnd"/>
      <w:r w:rsidRPr="00BA3321">
        <w:t xml:space="preserve">, </w:t>
      </w:r>
      <w:proofErr w:type="spellStart"/>
      <w:r w:rsidRPr="00BA3321">
        <w:t>along</w:t>
      </w:r>
      <w:proofErr w:type="spellEnd"/>
      <w:r w:rsidRPr="00BA3321">
        <w:t xml:space="preserve"> </w:t>
      </w:r>
      <w:proofErr w:type="spellStart"/>
      <w:r w:rsidRPr="00BA3321">
        <w:t>with</w:t>
      </w:r>
      <w:proofErr w:type="spellEnd"/>
      <w:r w:rsidRPr="00BA3321">
        <w:t xml:space="preserve"> </w:t>
      </w:r>
      <w:proofErr w:type="spellStart"/>
      <w:r w:rsidRPr="00BA3321">
        <w:t>wheat</w:t>
      </w:r>
      <w:proofErr w:type="spellEnd"/>
      <w:r w:rsidRPr="00BA3321">
        <w:t xml:space="preserve">, rice and </w:t>
      </w:r>
      <w:proofErr w:type="spellStart"/>
      <w:r w:rsidRPr="00BA3321">
        <w:t>potato</w:t>
      </w:r>
      <w:proofErr w:type="spellEnd"/>
      <w:r w:rsidRPr="00BA3321">
        <w:t xml:space="preserve">. In </w:t>
      </w:r>
      <w:proofErr w:type="spellStart"/>
      <w:r w:rsidRPr="00BA3321">
        <w:t>the</w:t>
      </w:r>
      <w:proofErr w:type="spellEnd"/>
      <w:r w:rsidRPr="00BA3321">
        <w:t xml:space="preserve"> </w:t>
      </w:r>
      <w:proofErr w:type="spellStart"/>
      <w:r>
        <w:t>high</w:t>
      </w:r>
      <w:proofErr w:type="spellEnd"/>
      <w:r>
        <w:t xml:space="preserve"> </w:t>
      </w:r>
      <w:proofErr w:type="spellStart"/>
      <w:r>
        <w:t>land</w:t>
      </w:r>
      <w:proofErr w:type="spellEnd"/>
      <w:r>
        <w:t xml:space="preserve"> </w:t>
      </w:r>
      <w:proofErr w:type="spellStart"/>
      <w:r>
        <w:t>of</w:t>
      </w:r>
      <w:proofErr w:type="spellEnd"/>
      <w:r w:rsidRPr="00BA3321">
        <w:t xml:space="preserve"> Ecuador, </w:t>
      </w:r>
      <w:proofErr w:type="spellStart"/>
      <w:r w:rsidRPr="00BA3321">
        <w:t>it</w:t>
      </w:r>
      <w:proofErr w:type="spellEnd"/>
      <w:r w:rsidRPr="00BA3321">
        <w:t xml:space="preserve"> </w:t>
      </w:r>
      <w:proofErr w:type="spellStart"/>
      <w:r w:rsidRPr="00BA3321">
        <w:t>is</w:t>
      </w:r>
      <w:proofErr w:type="spellEnd"/>
      <w:r w:rsidRPr="00BA3321">
        <w:t xml:space="preserve"> a </w:t>
      </w:r>
      <w:proofErr w:type="spellStart"/>
      <w:r w:rsidRPr="00BA3321">
        <w:t>key</w:t>
      </w:r>
      <w:proofErr w:type="spellEnd"/>
      <w:r w:rsidRPr="00BA3321">
        <w:t xml:space="preserve"> </w:t>
      </w:r>
      <w:proofErr w:type="spellStart"/>
      <w:r w:rsidRPr="00BA3321">
        <w:t>crop</w:t>
      </w:r>
      <w:proofErr w:type="spellEnd"/>
      <w:r w:rsidRPr="00BA3321">
        <w:t xml:space="preserve"> </w:t>
      </w:r>
      <w:proofErr w:type="spellStart"/>
      <w:r w:rsidRPr="00BA3321">
        <w:t>for</w:t>
      </w:r>
      <w:proofErr w:type="spellEnd"/>
      <w:r w:rsidRPr="00BA3321">
        <w:t xml:space="preserve"> </w:t>
      </w:r>
      <w:proofErr w:type="spellStart"/>
      <w:r w:rsidRPr="00BA3321">
        <w:t>food</w:t>
      </w:r>
      <w:proofErr w:type="spellEnd"/>
      <w:r w:rsidRPr="00BA3321">
        <w:t xml:space="preserve"> </w:t>
      </w:r>
      <w:proofErr w:type="spellStart"/>
      <w:r w:rsidRPr="00BA3321">
        <w:t>security</w:t>
      </w:r>
      <w:proofErr w:type="spellEnd"/>
      <w:r w:rsidRPr="00BA3321">
        <w:t xml:space="preserve"> and </w:t>
      </w:r>
      <w:proofErr w:type="spellStart"/>
      <w:r w:rsidRPr="00BA3321">
        <w:t>sovereignty</w:t>
      </w:r>
      <w:proofErr w:type="spellEnd"/>
      <w:r w:rsidRPr="00BA3321">
        <w:t xml:space="preserve">. </w:t>
      </w:r>
      <w:proofErr w:type="spellStart"/>
      <w:r w:rsidRPr="00BA3321">
        <w:t>The</w:t>
      </w:r>
      <w:proofErr w:type="spellEnd"/>
      <w:r w:rsidRPr="00BA3321">
        <w:t xml:space="preserve"> </w:t>
      </w:r>
      <w:proofErr w:type="spellStart"/>
      <w:r w:rsidRPr="00BA3321">
        <w:t>province</w:t>
      </w:r>
      <w:proofErr w:type="spellEnd"/>
      <w:r w:rsidRPr="00BA3321">
        <w:t xml:space="preserve"> Bolívar </w:t>
      </w:r>
      <w:proofErr w:type="spellStart"/>
      <w:r w:rsidRPr="00BA3321">
        <w:t>is</w:t>
      </w:r>
      <w:proofErr w:type="spellEnd"/>
      <w:r w:rsidRPr="00BA3321">
        <w:t xml:space="preserve"> </w:t>
      </w:r>
      <w:proofErr w:type="spellStart"/>
      <w:r w:rsidRPr="00BA3321">
        <w:t>the</w:t>
      </w:r>
      <w:proofErr w:type="spellEnd"/>
      <w:r w:rsidRPr="00BA3321">
        <w:t xml:space="preserve"> </w:t>
      </w:r>
      <w:proofErr w:type="spellStart"/>
      <w:r w:rsidRPr="00BA3321">
        <w:t>largest</w:t>
      </w:r>
      <w:proofErr w:type="spellEnd"/>
      <w:r w:rsidRPr="00BA3321">
        <w:t xml:space="preserve"> </w:t>
      </w:r>
      <w:proofErr w:type="spellStart"/>
      <w:r w:rsidRPr="00BA3321">
        <w:t>producer</w:t>
      </w:r>
      <w:proofErr w:type="spellEnd"/>
      <w:r w:rsidRPr="00BA3321">
        <w:t xml:space="preserve"> </w:t>
      </w:r>
      <w:proofErr w:type="spellStart"/>
      <w:r w:rsidRPr="00BA3321">
        <w:t>of</w:t>
      </w:r>
      <w:proofErr w:type="spellEnd"/>
      <w:r w:rsidRPr="00BA3321">
        <w:t xml:space="preserve"> </w:t>
      </w:r>
      <w:proofErr w:type="spellStart"/>
      <w:r>
        <w:t>soft</w:t>
      </w:r>
      <w:proofErr w:type="spellEnd"/>
      <w:r w:rsidRPr="00BA3321">
        <w:t xml:space="preserve"> </w:t>
      </w:r>
      <w:proofErr w:type="spellStart"/>
      <w:r w:rsidRPr="00BA3321">
        <w:t>maize</w:t>
      </w:r>
      <w:proofErr w:type="spellEnd"/>
      <w:r w:rsidRPr="00BA3321">
        <w:t xml:space="preserve"> in Ecuador </w:t>
      </w:r>
      <w:proofErr w:type="spellStart"/>
      <w:r w:rsidRPr="00BA3321">
        <w:t>with</w:t>
      </w:r>
      <w:proofErr w:type="spellEnd"/>
      <w:r w:rsidRPr="00BA3321">
        <w:t xml:space="preserve"> 38000 </w:t>
      </w:r>
      <w:proofErr w:type="spellStart"/>
      <w:r w:rsidRPr="00BA3321">
        <w:t>hectares</w:t>
      </w:r>
      <w:proofErr w:type="spellEnd"/>
      <w:r w:rsidRPr="00BA3321">
        <w:t xml:space="preserve">, </w:t>
      </w:r>
      <w:proofErr w:type="spellStart"/>
      <w:r w:rsidRPr="00BA3321">
        <w:t>therefore</w:t>
      </w:r>
      <w:proofErr w:type="spellEnd"/>
      <w:r w:rsidRPr="00BA3321">
        <w:t xml:space="preserve"> </w:t>
      </w:r>
      <w:proofErr w:type="spellStart"/>
      <w:r w:rsidRPr="00BA3321">
        <w:t>it</w:t>
      </w:r>
      <w:proofErr w:type="spellEnd"/>
      <w:r w:rsidRPr="00BA3321">
        <w:t xml:space="preserve"> </w:t>
      </w:r>
      <w:proofErr w:type="spellStart"/>
      <w:r w:rsidRPr="00BA3321">
        <w:t>is</w:t>
      </w:r>
      <w:proofErr w:type="spellEnd"/>
      <w:r w:rsidRPr="00BA3321">
        <w:t xml:space="preserve"> </w:t>
      </w:r>
      <w:proofErr w:type="spellStart"/>
      <w:r w:rsidRPr="00BA3321">
        <w:t>part</w:t>
      </w:r>
      <w:proofErr w:type="spellEnd"/>
      <w:r w:rsidRPr="00BA3321">
        <w:t xml:space="preserve"> </w:t>
      </w:r>
      <w:proofErr w:type="spellStart"/>
      <w:r w:rsidRPr="00BA3321">
        <w:t>of</w:t>
      </w:r>
      <w:proofErr w:type="spellEnd"/>
      <w:r w:rsidRPr="00BA3321">
        <w:t xml:space="preserve"> </w:t>
      </w:r>
      <w:proofErr w:type="spellStart"/>
      <w:r w:rsidRPr="00BA3321">
        <w:t>the</w:t>
      </w:r>
      <w:proofErr w:type="spellEnd"/>
      <w:r w:rsidRPr="00BA3321">
        <w:t xml:space="preserve"> </w:t>
      </w:r>
      <w:proofErr w:type="spellStart"/>
      <w:r w:rsidRPr="00BA3321">
        <w:t>Production</w:t>
      </w:r>
      <w:proofErr w:type="spellEnd"/>
      <w:r w:rsidRPr="00BA3321">
        <w:t xml:space="preserve"> </w:t>
      </w:r>
      <w:proofErr w:type="spellStart"/>
      <w:r w:rsidRPr="00BA3321">
        <w:t>Systems</w:t>
      </w:r>
      <w:proofErr w:type="spellEnd"/>
      <w:r w:rsidRPr="00BA3321">
        <w:t xml:space="preserve"> (SP) </w:t>
      </w:r>
      <w:proofErr w:type="spellStart"/>
      <w:r w:rsidRPr="00BA3321">
        <w:t>of</w:t>
      </w:r>
      <w:proofErr w:type="spellEnd"/>
      <w:r w:rsidRPr="00BA3321">
        <w:t xml:space="preserve"> </w:t>
      </w:r>
      <w:proofErr w:type="spellStart"/>
      <w:r w:rsidRPr="00BA3321">
        <w:t>small</w:t>
      </w:r>
      <w:proofErr w:type="spellEnd"/>
      <w:r w:rsidRPr="00BA3321">
        <w:t xml:space="preserve"> and </w:t>
      </w:r>
      <w:proofErr w:type="spellStart"/>
      <w:r w:rsidRPr="00BA3321">
        <w:t>medium</w:t>
      </w:r>
      <w:proofErr w:type="spellEnd"/>
      <w:r w:rsidRPr="00BA3321">
        <w:t xml:space="preserve"> </w:t>
      </w:r>
      <w:proofErr w:type="spellStart"/>
      <w:r>
        <w:t>farmers</w:t>
      </w:r>
      <w:proofErr w:type="spellEnd"/>
      <w:r w:rsidRPr="00BA3321">
        <w:t>.</w:t>
      </w:r>
      <w:r>
        <w:t xml:space="preserve"> </w:t>
      </w:r>
      <w:proofErr w:type="spellStart"/>
      <w:r>
        <w:t>I</w:t>
      </w:r>
      <w:r w:rsidRPr="00BA3321">
        <w:t>t</w:t>
      </w:r>
      <w:proofErr w:type="spellEnd"/>
      <w:r w:rsidRPr="00BA3321">
        <w:t xml:space="preserve"> </w:t>
      </w:r>
      <w:proofErr w:type="spellStart"/>
      <w:r w:rsidRPr="00BA3321">
        <w:t>is</w:t>
      </w:r>
      <w:proofErr w:type="spellEnd"/>
      <w:r w:rsidRPr="00BA3321">
        <w:t xml:space="preserve"> </w:t>
      </w:r>
      <w:proofErr w:type="spellStart"/>
      <w:r w:rsidRPr="00BA3321">
        <w:t>estimated</w:t>
      </w:r>
      <w:proofErr w:type="spellEnd"/>
      <w:r w:rsidRPr="00BA3321">
        <w:t xml:space="preserve"> </w:t>
      </w:r>
      <w:proofErr w:type="spellStart"/>
      <w:r w:rsidRPr="00BA3321">
        <w:t>that</w:t>
      </w:r>
      <w:proofErr w:type="spellEnd"/>
      <w:r w:rsidRPr="00BA3321">
        <w:t xml:space="preserve"> </w:t>
      </w:r>
      <w:proofErr w:type="spellStart"/>
      <w:r w:rsidRPr="00BA3321">
        <w:t>maize</w:t>
      </w:r>
      <w:proofErr w:type="spellEnd"/>
      <w:r w:rsidRPr="00BA3321">
        <w:t xml:space="preserve"> </w:t>
      </w:r>
      <w:proofErr w:type="spellStart"/>
      <w:r w:rsidRPr="00BA3321">
        <w:t>contributes</w:t>
      </w:r>
      <w:proofErr w:type="spellEnd"/>
      <w:r w:rsidRPr="00BA3321">
        <w:t xml:space="preserve"> </w:t>
      </w:r>
      <w:proofErr w:type="spellStart"/>
      <w:r w:rsidRPr="00BA3321">
        <w:t>between</w:t>
      </w:r>
      <w:proofErr w:type="spellEnd"/>
      <w:r w:rsidRPr="00BA3321">
        <w:t xml:space="preserve"> 60 and 70% </w:t>
      </w:r>
      <w:proofErr w:type="spellStart"/>
      <w:r w:rsidRPr="00BA3321">
        <w:t>of</w:t>
      </w:r>
      <w:proofErr w:type="spellEnd"/>
      <w:r w:rsidRPr="00BA3321">
        <w:t xml:space="preserve"> </w:t>
      </w:r>
      <w:proofErr w:type="spellStart"/>
      <w:r w:rsidRPr="00BA3321">
        <w:t>the</w:t>
      </w:r>
      <w:proofErr w:type="spellEnd"/>
      <w:r w:rsidRPr="00BA3321">
        <w:t xml:space="preserve"> </w:t>
      </w:r>
      <w:proofErr w:type="spellStart"/>
      <w:r w:rsidRPr="00BA3321">
        <w:t>sustainability</w:t>
      </w:r>
      <w:proofErr w:type="spellEnd"/>
      <w:r w:rsidRPr="00BA3321">
        <w:t xml:space="preserve"> </w:t>
      </w:r>
      <w:proofErr w:type="spellStart"/>
      <w:r w:rsidRPr="00BA3321">
        <w:t>of</w:t>
      </w:r>
      <w:proofErr w:type="spellEnd"/>
      <w:r w:rsidRPr="00BA3321">
        <w:t xml:space="preserve"> </w:t>
      </w:r>
      <w:proofErr w:type="spellStart"/>
      <w:r w:rsidRPr="00BA3321">
        <w:t>Agricultural</w:t>
      </w:r>
      <w:proofErr w:type="spellEnd"/>
      <w:r w:rsidRPr="00BA3321">
        <w:t xml:space="preserve"> </w:t>
      </w:r>
      <w:proofErr w:type="spellStart"/>
      <w:r w:rsidRPr="00BA3321">
        <w:t>Production</w:t>
      </w:r>
      <w:proofErr w:type="spellEnd"/>
      <w:r w:rsidRPr="00BA3321">
        <w:t xml:space="preserve"> </w:t>
      </w:r>
      <w:proofErr w:type="spellStart"/>
      <w:r w:rsidRPr="00BA3321">
        <w:t>Units</w:t>
      </w:r>
      <w:proofErr w:type="spellEnd"/>
      <w:r w:rsidRPr="00BA3321">
        <w:t xml:space="preserve"> (</w:t>
      </w:r>
      <w:r>
        <w:t>AP</w:t>
      </w:r>
      <w:r w:rsidRPr="00BA3321">
        <w:t xml:space="preserve">U). </w:t>
      </w:r>
      <w:proofErr w:type="spellStart"/>
      <w:r w:rsidRPr="00BA3321">
        <w:t>However</w:t>
      </w:r>
      <w:proofErr w:type="spellEnd"/>
      <w:r w:rsidRPr="00BA3321">
        <w:t xml:space="preserve">, in </w:t>
      </w:r>
      <w:proofErr w:type="spellStart"/>
      <w:r w:rsidRPr="00BA3321">
        <w:t>the</w:t>
      </w:r>
      <w:proofErr w:type="spellEnd"/>
      <w:r w:rsidRPr="00BA3321">
        <w:t xml:space="preserve"> </w:t>
      </w:r>
      <w:proofErr w:type="spellStart"/>
      <w:r w:rsidRPr="00BA3321">
        <w:t>last</w:t>
      </w:r>
      <w:proofErr w:type="spellEnd"/>
      <w:r w:rsidRPr="00BA3321">
        <w:t xml:space="preserve"> </w:t>
      </w:r>
      <w:proofErr w:type="spellStart"/>
      <w:r w:rsidRPr="00BA3321">
        <w:t>five</w:t>
      </w:r>
      <w:proofErr w:type="spellEnd"/>
      <w:r w:rsidRPr="00BA3321">
        <w:t xml:space="preserve"> </w:t>
      </w:r>
      <w:proofErr w:type="spellStart"/>
      <w:r w:rsidRPr="00BA3321">
        <w:t>years</w:t>
      </w:r>
      <w:proofErr w:type="spellEnd"/>
      <w:r w:rsidRPr="00BA3321">
        <w:t xml:space="preserve"> </w:t>
      </w:r>
      <w:proofErr w:type="spellStart"/>
      <w:r w:rsidRPr="00BA3321">
        <w:t>due</w:t>
      </w:r>
      <w:proofErr w:type="spellEnd"/>
      <w:r w:rsidRPr="00BA3321">
        <w:t xml:space="preserve"> </w:t>
      </w:r>
      <w:proofErr w:type="spellStart"/>
      <w:r w:rsidRPr="00BA3321">
        <w:t>to</w:t>
      </w:r>
      <w:proofErr w:type="spellEnd"/>
      <w:r w:rsidRPr="00BA3321">
        <w:t xml:space="preserve"> </w:t>
      </w:r>
      <w:proofErr w:type="spellStart"/>
      <w:r w:rsidRPr="00BA3321">
        <w:t>climate</w:t>
      </w:r>
      <w:proofErr w:type="spellEnd"/>
      <w:r w:rsidRPr="00BA3321">
        <w:t xml:space="preserve"> </w:t>
      </w:r>
      <w:proofErr w:type="spellStart"/>
      <w:r w:rsidRPr="00BA3321">
        <w:t>change</w:t>
      </w:r>
      <w:proofErr w:type="spellEnd"/>
      <w:r w:rsidRPr="00BA3321">
        <w:t xml:space="preserve">, </w:t>
      </w:r>
      <w:proofErr w:type="spellStart"/>
      <w:r w:rsidRPr="00BA3321">
        <w:t>there</w:t>
      </w:r>
      <w:proofErr w:type="spellEnd"/>
      <w:r w:rsidRPr="00BA3321">
        <w:t xml:space="preserve"> are </w:t>
      </w:r>
      <w:proofErr w:type="spellStart"/>
      <w:r w:rsidRPr="00BA3321">
        <w:t>the</w:t>
      </w:r>
      <w:proofErr w:type="spellEnd"/>
      <w:r w:rsidRPr="00BA3321">
        <w:t xml:space="preserve"> </w:t>
      </w:r>
      <w:proofErr w:type="spellStart"/>
      <w:r w:rsidRPr="00BA3321">
        <w:t>presence</w:t>
      </w:r>
      <w:proofErr w:type="spellEnd"/>
      <w:r w:rsidRPr="00BA3321">
        <w:t xml:space="preserve"> </w:t>
      </w:r>
      <w:proofErr w:type="spellStart"/>
      <w:r w:rsidRPr="00BA3321">
        <w:t>of</w:t>
      </w:r>
      <w:proofErr w:type="spellEnd"/>
      <w:r w:rsidRPr="00BA3321">
        <w:t xml:space="preserve"> adverse </w:t>
      </w:r>
      <w:proofErr w:type="spellStart"/>
      <w:r w:rsidRPr="00BA3321">
        <w:t>biotic</w:t>
      </w:r>
      <w:proofErr w:type="spellEnd"/>
      <w:r w:rsidRPr="00BA3321">
        <w:t xml:space="preserve"> and </w:t>
      </w:r>
      <w:proofErr w:type="spellStart"/>
      <w:r w:rsidRPr="00BA3321">
        <w:t>abiotic</w:t>
      </w:r>
      <w:proofErr w:type="spellEnd"/>
      <w:r w:rsidRPr="00BA3321">
        <w:t xml:space="preserve"> </w:t>
      </w:r>
      <w:proofErr w:type="spellStart"/>
      <w:r w:rsidRPr="00BA3321">
        <w:t>factors</w:t>
      </w:r>
      <w:proofErr w:type="spellEnd"/>
      <w:r w:rsidRPr="00BA3321">
        <w:t xml:space="preserve">, </w:t>
      </w:r>
      <w:proofErr w:type="spellStart"/>
      <w:r w:rsidRPr="00BA3321">
        <w:t>which</w:t>
      </w:r>
      <w:proofErr w:type="spellEnd"/>
      <w:r w:rsidRPr="00BA3321">
        <w:t xml:space="preserve"> </w:t>
      </w:r>
      <w:proofErr w:type="spellStart"/>
      <w:r w:rsidRPr="00BA3321">
        <w:t>put</w:t>
      </w:r>
      <w:proofErr w:type="spellEnd"/>
      <w:r w:rsidRPr="00BA3321">
        <w:t xml:space="preserve"> </w:t>
      </w:r>
      <w:proofErr w:type="spellStart"/>
      <w:r w:rsidRPr="00BA3321">
        <w:t>the</w:t>
      </w:r>
      <w:proofErr w:type="spellEnd"/>
      <w:r w:rsidRPr="00BA3321">
        <w:t xml:space="preserve"> </w:t>
      </w:r>
      <w:proofErr w:type="spellStart"/>
      <w:r w:rsidRPr="00BA3321">
        <w:t>sustainability</w:t>
      </w:r>
      <w:proofErr w:type="spellEnd"/>
      <w:r w:rsidRPr="00BA3321">
        <w:t xml:space="preserve"> </w:t>
      </w:r>
      <w:proofErr w:type="spellStart"/>
      <w:r w:rsidRPr="00BA3321">
        <w:t>of</w:t>
      </w:r>
      <w:proofErr w:type="spellEnd"/>
      <w:r w:rsidRPr="00BA3321">
        <w:t xml:space="preserve"> local </w:t>
      </w:r>
      <w:proofErr w:type="spellStart"/>
      <w:r w:rsidRPr="00BA3321">
        <w:t>maize</w:t>
      </w:r>
      <w:proofErr w:type="spellEnd"/>
      <w:r w:rsidRPr="00BA3321">
        <w:t xml:space="preserve"> </w:t>
      </w:r>
      <w:r>
        <w:t>PS</w:t>
      </w:r>
      <w:r w:rsidRPr="00BA3321">
        <w:t xml:space="preserve"> at </w:t>
      </w:r>
      <w:proofErr w:type="spellStart"/>
      <w:r w:rsidRPr="00BA3321">
        <w:t>high</w:t>
      </w:r>
      <w:proofErr w:type="spellEnd"/>
      <w:r w:rsidRPr="00BA3321">
        <w:t xml:space="preserve"> </w:t>
      </w:r>
      <w:proofErr w:type="spellStart"/>
      <w:r w:rsidRPr="00BA3321">
        <w:t>risk</w:t>
      </w:r>
      <w:proofErr w:type="spellEnd"/>
      <w:r w:rsidRPr="00BA3321">
        <w:t xml:space="preserve">. </w:t>
      </w:r>
      <w:proofErr w:type="spellStart"/>
      <w:r w:rsidRPr="00BA3321">
        <w:t>This</w:t>
      </w:r>
      <w:proofErr w:type="spellEnd"/>
      <w:r w:rsidRPr="00BA3321">
        <w:t xml:space="preserve"> </w:t>
      </w:r>
      <w:proofErr w:type="spellStart"/>
      <w:r w:rsidRPr="00BA3321">
        <w:t>research</w:t>
      </w:r>
      <w:proofErr w:type="spellEnd"/>
      <w:r w:rsidRPr="00BA3321">
        <w:t xml:space="preserve">, has </w:t>
      </w:r>
      <w:proofErr w:type="spellStart"/>
      <w:r w:rsidRPr="00BA3321">
        <w:t>been</w:t>
      </w:r>
      <w:proofErr w:type="spellEnd"/>
      <w:r w:rsidRPr="00BA3321">
        <w:t xml:space="preserve"> </w:t>
      </w:r>
      <w:proofErr w:type="spellStart"/>
      <w:r w:rsidRPr="00BA3321">
        <w:t>carried</w:t>
      </w:r>
      <w:proofErr w:type="spellEnd"/>
      <w:r w:rsidRPr="00BA3321">
        <w:t xml:space="preserve"> </w:t>
      </w:r>
      <w:proofErr w:type="spellStart"/>
      <w:r w:rsidRPr="00BA3321">
        <w:t>out</w:t>
      </w:r>
      <w:proofErr w:type="spellEnd"/>
      <w:r w:rsidRPr="00BA3321">
        <w:t xml:space="preserve"> </w:t>
      </w:r>
      <w:proofErr w:type="spellStart"/>
      <w:r w:rsidRPr="00BA3321">
        <w:t>for</w:t>
      </w:r>
      <w:proofErr w:type="spellEnd"/>
      <w:r w:rsidRPr="00BA3321">
        <w:t xml:space="preserve"> </w:t>
      </w:r>
      <w:proofErr w:type="spellStart"/>
      <w:r w:rsidRPr="00BA3321">
        <w:t>the</w:t>
      </w:r>
      <w:proofErr w:type="spellEnd"/>
      <w:r w:rsidRPr="00BA3321">
        <w:t xml:space="preserve"> </w:t>
      </w:r>
      <w:proofErr w:type="spellStart"/>
      <w:r w:rsidRPr="00BA3321">
        <w:t>second</w:t>
      </w:r>
      <w:proofErr w:type="spellEnd"/>
      <w:r w:rsidRPr="00BA3321">
        <w:t xml:space="preserve"> </w:t>
      </w:r>
      <w:proofErr w:type="spellStart"/>
      <w:r w:rsidRPr="00BA3321">
        <w:t>year</w:t>
      </w:r>
      <w:proofErr w:type="spellEnd"/>
      <w:r w:rsidRPr="00BA3321">
        <w:t xml:space="preserve"> at </w:t>
      </w:r>
      <w:proofErr w:type="spellStart"/>
      <w:r w:rsidRPr="00BA3321">
        <w:t>the</w:t>
      </w:r>
      <w:proofErr w:type="spellEnd"/>
      <w:r w:rsidRPr="00BA3321">
        <w:t xml:space="preserve"> </w:t>
      </w:r>
      <w:proofErr w:type="spellStart"/>
      <w:r w:rsidRPr="00BA3321">
        <w:t>Farm</w:t>
      </w:r>
      <w:proofErr w:type="spellEnd"/>
      <w:r w:rsidRPr="00BA3321">
        <w:t xml:space="preserve"> </w:t>
      </w:r>
      <w:proofErr w:type="spellStart"/>
      <w:r w:rsidRPr="00BA3321">
        <w:t>Laguacoto</w:t>
      </w:r>
      <w:proofErr w:type="spellEnd"/>
      <w:r w:rsidRPr="00BA3321">
        <w:t xml:space="preserve"> III </w:t>
      </w:r>
      <w:proofErr w:type="spellStart"/>
      <w:r w:rsidRPr="00BA3321">
        <w:t>of</w:t>
      </w:r>
      <w:proofErr w:type="spellEnd"/>
      <w:r w:rsidRPr="00BA3321">
        <w:t xml:space="preserve"> </w:t>
      </w:r>
      <w:proofErr w:type="spellStart"/>
      <w:r w:rsidRPr="00BA3321">
        <w:t>the</w:t>
      </w:r>
      <w:proofErr w:type="spellEnd"/>
      <w:r w:rsidRPr="00BA3321">
        <w:t xml:space="preserve"> </w:t>
      </w:r>
      <w:r>
        <w:t>Universidad Estatal de Bolívar</w:t>
      </w:r>
      <w:r w:rsidRPr="00BA3321">
        <w:t xml:space="preserve">, </w:t>
      </w:r>
      <w:proofErr w:type="spellStart"/>
      <w:r w:rsidRPr="00BA3321">
        <w:t>which</w:t>
      </w:r>
      <w:proofErr w:type="spellEnd"/>
      <w:r w:rsidRPr="00BA3321">
        <w:t xml:space="preserve"> </w:t>
      </w:r>
      <w:proofErr w:type="spellStart"/>
      <w:r w:rsidRPr="00BA3321">
        <w:t>is</w:t>
      </w:r>
      <w:proofErr w:type="spellEnd"/>
      <w:r w:rsidRPr="00BA3321">
        <w:t xml:space="preserve"> </w:t>
      </w:r>
      <w:proofErr w:type="spellStart"/>
      <w:r w:rsidRPr="00BA3321">
        <w:t>located</w:t>
      </w:r>
      <w:proofErr w:type="spellEnd"/>
      <w:r w:rsidRPr="00BA3321">
        <w:t xml:space="preserve"> at </w:t>
      </w:r>
      <w:proofErr w:type="spellStart"/>
      <w:r w:rsidRPr="00BA3321">
        <w:t>an</w:t>
      </w:r>
      <w:proofErr w:type="spellEnd"/>
      <w:r w:rsidRPr="00BA3321">
        <w:t xml:space="preserve"> </w:t>
      </w:r>
      <w:proofErr w:type="spellStart"/>
      <w:r w:rsidRPr="00BA3321">
        <w:t>altitude</w:t>
      </w:r>
      <w:proofErr w:type="spellEnd"/>
      <w:r w:rsidRPr="00BA3321">
        <w:t xml:space="preserve"> </w:t>
      </w:r>
      <w:proofErr w:type="spellStart"/>
      <w:r w:rsidRPr="00BA3321">
        <w:t>of</w:t>
      </w:r>
      <w:proofErr w:type="spellEnd"/>
      <w:r w:rsidRPr="00BA3321">
        <w:t xml:space="preserve"> 2640 m, </w:t>
      </w:r>
      <w:proofErr w:type="spellStart"/>
      <w:r w:rsidRPr="00BA3321">
        <w:t>with</w:t>
      </w:r>
      <w:proofErr w:type="spellEnd"/>
      <w:r w:rsidRPr="00BA3321">
        <w:t xml:space="preserve"> a </w:t>
      </w:r>
      <w:proofErr w:type="spellStart"/>
      <w:r w:rsidRPr="00BA3321">
        <w:t>type</w:t>
      </w:r>
      <w:proofErr w:type="spellEnd"/>
      <w:r w:rsidRPr="00BA3321">
        <w:t xml:space="preserve"> </w:t>
      </w:r>
      <w:proofErr w:type="spellStart"/>
      <w:r w:rsidRPr="00BA3321">
        <w:t>of</w:t>
      </w:r>
      <w:proofErr w:type="spellEnd"/>
      <w:r w:rsidRPr="00BA3321">
        <w:t xml:space="preserve"> </w:t>
      </w:r>
      <w:proofErr w:type="spellStart"/>
      <w:r w:rsidRPr="00BA3321">
        <w:t>clay</w:t>
      </w:r>
      <w:proofErr w:type="spellEnd"/>
      <w:r>
        <w:t xml:space="preserve"> </w:t>
      </w:r>
      <w:proofErr w:type="spellStart"/>
      <w:r>
        <w:t>loam</w:t>
      </w:r>
      <w:proofErr w:type="spellEnd"/>
      <w:r>
        <w:t xml:space="preserve"> </w:t>
      </w:r>
      <w:proofErr w:type="spellStart"/>
      <w:r>
        <w:t>soil</w:t>
      </w:r>
      <w:proofErr w:type="spellEnd"/>
      <w:r w:rsidRPr="00BA3321">
        <w:t xml:space="preserve"> and </w:t>
      </w:r>
      <w:proofErr w:type="spellStart"/>
      <w:r w:rsidRPr="00BA3321">
        <w:t>low</w:t>
      </w:r>
      <w:proofErr w:type="spellEnd"/>
      <w:r w:rsidRPr="00BA3321">
        <w:t xml:space="preserve"> </w:t>
      </w:r>
      <w:proofErr w:type="spellStart"/>
      <w:r w:rsidRPr="00BA3321">
        <w:t>organic</w:t>
      </w:r>
      <w:proofErr w:type="spellEnd"/>
      <w:r w:rsidRPr="00BA3321">
        <w:t xml:space="preserve"> </w:t>
      </w:r>
      <w:proofErr w:type="spellStart"/>
      <w:r w:rsidRPr="00BA3321">
        <w:t>matter</w:t>
      </w:r>
      <w:proofErr w:type="spellEnd"/>
      <w:r w:rsidRPr="00BA3321">
        <w:t>.</w:t>
      </w:r>
      <w:r>
        <w:t xml:space="preserve"> </w:t>
      </w:r>
      <w:proofErr w:type="spellStart"/>
      <w:r w:rsidRPr="00BA3321">
        <w:t>The</w:t>
      </w:r>
      <w:proofErr w:type="spellEnd"/>
      <w:r w:rsidRPr="00BA3321">
        <w:t xml:space="preserve"> </w:t>
      </w:r>
      <w:proofErr w:type="spellStart"/>
      <w:r w:rsidRPr="00BA3321">
        <w:t>objectives</w:t>
      </w:r>
      <w:proofErr w:type="spellEnd"/>
      <w:r w:rsidRPr="00BA3321">
        <w:t xml:space="preserve"> </w:t>
      </w:r>
      <w:proofErr w:type="spellStart"/>
      <w:r w:rsidRPr="00BA3321">
        <w:t>of</w:t>
      </w:r>
      <w:proofErr w:type="spellEnd"/>
      <w:r w:rsidRPr="00BA3321">
        <w:t xml:space="preserve"> </w:t>
      </w:r>
      <w:proofErr w:type="spellStart"/>
      <w:r w:rsidRPr="00BA3321">
        <w:t>this</w:t>
      </w:r>
      <w:proofErr w:type="spellEnd"/>
      <w:r w:rsidRPr="00BA3321">
        <w:t xml:space="preserve"> </w:t>
      </w:r>
      <w:proofErr w:type="spellStart"/>
      <w:r w:rsidRPr="00BA3321">
        <w:t>research</w:t>
      </w:r>
      <w:proofErr w:type="spellEnd"/>
      <w:r w:rsidRPr="00BA3321">
        <w:t xml:space="preserve"> </w:t>
      </w:r>
      <w:proofErr w:type="spellStart"/>
      <w:r w:rsidRPr="00BA3321">
        <w:t>were</w:t>
      </w:r>
      <w:proofErr w:type="spellEnd"/>
      <w:r w:rsidRPr="00BA3321">
        <w:t xml:space="preserve">: (i) </w:t>
      </w:r>
      <w:proofErr w:type="spellStart"/>
      <w:r>
        <w:t>To</w:t>
      </w:r>
      <w:proofErr w:type="spellEnd"/>
      <w:r>
        <w:t xml:space="preserve"> </w:t>
      </w:r>
      <w:proofErr w:type="spellStart"/>
      <w:r>
        <w:t>determinate</w:t>
      </w:r>
      <w:proofErr w:type="spellEnd"/>
      <w:r w:rsidRPr="00BA3321">
        <w:t xml:space="preserve"> </w:t>
      </w:r>
      <w:proofErr w:type="spellStart"/>
      <w:r w:rsidRPr="00BA3321">
        <w:t>the</w:t>
      </w:r>
      <w:proofErr w:type="spellEnd"/>
      <w:r w:rsidRPr="00BA3321">
        <w:t xml:space="preserve"> </w:t>
      </w:r>
      <w:proofErr w:type="spellStart"/>
      <w:r w:rsidRPr="00BA3321">
        <w:t>severity</w:t>
      </w:r>
      <w:proofErr w:type="spellEnd"/>
      <w:r w:rsidRPr="00BA3321">
        <w:t xml:space="preserve"> </w:t>
      </w:r>
      <w:proofErr w:type="spellStart"/>
      <w:r w:rsidRPr="00BA3321">
        <w:t>of</w:t>
      </w:r>
      <w:proofErr w:type="spellEnd"/>
      <w:r w:rsidRPr="00BA3321">
        <w:t xml:space="preserve"> foliar spots at </w:t>
      </w:r>
      <w:proofErr w:type="spellStart"/>
      <w:r w:rsidRPr="00BA3321">
        <w:t>different</w:t>
      </w:r>
      <w:proofErr w:type="spellEnd"/>
      <w:r w:rsidRPr="00BA3321">
        <w:t xml:space="preserve"> </w:t>
      </w:r>
      <w:proofErr w:type="spellStart"/>
      <w:r w:rsidRPr="00BA3321">
        <w:t>stages</w:t>
      </w:r>
      <w:proofErr w:type="spellEnd"/>
      <w:r w:rsidRPr="00BA3321">
        <w:t xml:space="preserve"> </w:t>
      </w:r>
      <w:proofErr w:type="spellStart"/>
      <w:r w:rsidRPr="00BA3321">
        <w:t>of</w:t>
      </w:r>
      <w:proofErr w:type="spellEnd"/>
      <w:r w:rsidRPr="00BA3321">
        <w:t xml:space="preserve"> </w:t>
      </w:r>
      <w:proofErr w:type="spellStart"/>
      <w:r w:rsidRPr="00BA3321">
        <w:t>the</w:t>
      </w:r>
      <w:proofErr w:type="spellEnd"/>
      <w:r w:rsidRPr="00BA3321">
        <w:t xml:space="preserve"> </w:t>
      </w:r>
      <w:proofErr w:type="spellStart"/>
      <w:r w:rsidRPr="00BA3321">
        <w:t>growing</w:t>
      </w:r>
      <w:proofErr w:type="spellEnd"/>
      <w:r w:rsidRPr="00BA3321">
        <w:t xml:space="preserve"> </w:t>
      </w:r>
      <w:proofErr w:type="spellStart"/>
      <w:r w:rsidRPr="00BA3321">
        <w:t>cycle</w:t>
      </w:r>
      <w:proofErr w:type="spellEnd"/>
      <w:r w:rsidRPr="00BA3321">
        <w:t xml:space="preserve"> in </w:t>
      </w:r>
      <w:proofErr w:type="spellStart"/>
      <w:r w:rsidRPr="00BA3321">
        <w:t>three</w:t>
      </w:r>
      <w:proofErr w:type="spellEnd"/>
      <w:r w:rsidRPr="00BA3321">
        <w:t xml:space="preserve"> </w:t>
      </w:r>
      <w:proofErr w:type="spellStart"/>
      <w:r w:rsidRPr="00BA3321">
        <w:t>varieties</w:t>
      </w:r>
      <w:proofErr w:type="spellEnd"/>
      <w:r w:rsidRPr="00BA3321">
        <w:t xml:space="preserve"> </w:t>
      </w:r>
      <w:proofErr w:type="spellStart"/>
      <w:r w:rsidRPr="00BA3321">
        <w:t>of</w:t>
      </w:r>
      <w:proofErr w:type="spellEnd"/>
      <w:r w:rsidRPr="00BA3321">
        <w:t xml:space="preserve"> </w:t>
      </w:r>
      <w:proofErr w:type="spellStart"/>
      <w:r>
        <w:t>soft</w:t>
      </w:r>
      <w:proofErr w:type="spellEnd"/>
      <w:r>
        <w:t xml:space="preserve"> </w:t>
      </w:r>
      <w:proofErr w:type="spellStart"/>
      <w:r w:rsidRPr="00BA3321">
        <w:t>maize</w:t>
      </w:r>
      <w:proofErr w:type="spellEnd"/>
      <w:r w:rsidRPr="00BA3321">
        <w:t xml:space="preserve">: INIAP 111, Chazo and INIAP 103. </w:t>
      </w:r>
      <w:proofErr w:type="spellStart"/>
      <w:r w:rsidRPr="00BA3321">
        <w:t>ii</w:t>
      </w:r>
      <w:proofErr w:type="spellEnd"/>
      <w:r w:rsidRPr="00BA3321">
        <w:t xml:space="preserve">) </w:t>
      </w:r>
      <w:proofErr w:type="spellStart"/>
      <w:r>
        <w:t>To</w:t>
      </w:r>
      <w:proofErr w:type="spellEnd"/>
      <w:r>
        <w:t xml:space="preserve"> </w:t>
      </w:r>
      <w:proofErr w:type="spellStart"/>
      <w:r>
        <w:t>e</w:t>
      </w:r>
      <w:r w:rsidRPr="00BA3321">
        <w:t>valuate</w:t>
      </w:r>
      <w:proofErr w:type="spellEnd"/>
      <w:r w:rsidRPr="00BA3321">
        <w:t xml:space="preserve"> </w:t>
      </w:r>
      <w:proofErr w:type="spellStart"/>
      <w:r w:rsidRPr="00BA3321">
        <w:t>the</w:t>
      </w:r>
      <w:proofErr w:type="spellEnd"/>
      <w:r w:rsidRPr="00BA3321">
        <w:t xml:space="preserve"> </w:t>
      </w:r>
      <w:proofErr w:type="spellStart"/>
      <w:r w:rsidRPr="00BA3321">
        <w:t>effectiveness</w:t>
      </w:r>
      <w:proofErr w:type="spellEnd"/>
      <w:r w:rsidRPr="00BA3321">
        <w:t xml:space="preserve"> </w:t>
      </w:r>
      <w:proofErr w:type="spellStart"/>
      <w:r w:rsidRPr="00BA3321">
        <w:t>of</w:t>
      </w:r>
      <w:proofErr w:type="spellEnd"/>
      <w:r w:rsidRPr="00BA3321">
        <w:t xml:space="preserve"> </w:t>
      </w:r>
      <w:proofErr w:type="spellStart"/>
      <w:r w:rsidRPr="00BA3321">
        <w:t>four</w:t>
      </w:r>
      <w:proofErr w:type="spellEnd"/>
      <w:r w:rsidRPr="00BA3321">
        <w:t xml:space="preserve"> active </w:t>
      </w:r>
      <w:proofErr w:type="spellStart"/>
      <w:r w:rsidRPr="00BA3321">
        <w:t>ingredients</w:t>
      </w:r>
      <w:proofErr w:type="spellEnd"/>
      <w:r w:rsidRPr="00BA3321">
        <w:t xml:space="preserve"> </w:t>
      </w:r>
      <w:proofErr w:type="spellStart"/>
      <w:r w:rsidRPr="00BA3321">
        <w:t>of</w:t>
      </w:r>
      <w:proofErr w:type="spellEnd"/>
      <w:r w:rsidRPr="00BA3321">
        <w:t xml:space="preserve"> </w:t>
      </w:r>
      <w:proofErr w:type="spellStart"/>
      <w:r w:rsidRPr="00BA3321">
        <w:t>fungicides</w:t>
      </w:r>
      <w:proofErr w:type="spellEnd"/>
      <w:r w:rsidRPr="00BA3321">
        <w:t xml:space="preserve"> </w:t>
      </w:r>
      <w:proofErr w:type="spellStart"/>
      <w:r w:rsidRPr="00BA3321">
        <w:t>on</w:t>
      </w:r>
      <w:proofErr w:type="spellEnd"/>
      <w:r w:rsidRPr="00BA3321">
        <w:t xml:space="preserve"> </w:t>
      </w:r>
      <w:proofErr w:type="spellStart"/>
      <w:r w:rsidRPr="00BA3321">
        <w:t>the</w:t>
      </w:r>
      <w:proofErr w:type="spellEnd"/>
      <w:r w:rsidRPr="00BA3321">
        <w:t xml:space="preserve"> control </w:t>
      </w:r>
      <w:proofErr w:type="spellStart"/>
      <w:r w:rsidRPr="00BA3321">
        <w:t>of</w:t>
      </w:r>
      <w:proofErr w:type="spellEnd"/>
      <w:r w:rsidRPr="00BA3321">
        <w:t xml:space="preserve"> </w:t>
      </w:r>
      <w:proofErr w:type="spellStart"/>
      <w:r w:rsidRPr="00BA3321">
        <w:t>the</w:t>
      </w:r>
      <w:proofErr w:type="spellEnd"/>
      <w:r w:rsidRPr="00BA3321">
        <w:t xml:space="preserve"> Foliar </w:t>
      </w:r>
      <w:r>
        <w:t>Spots</w:t>
      </w:r>
      <w:r w:rsidRPr="00BA3321">
        <w:t xml:space="preserve"> </w:t>
      </w:r>
      <w:proofErr w:type="spellStart"/>
      <w:r w:rsidRPr="00BA3321">
        <w:t>Complex</w:t>
      </w:r>
      <w:proofErr w:type="spellEnd"/>
      <w:r w:rsidRPr="00BA3321">
        <w:t xml:space="preserve"> (</w:t>
      </w:r>
      <w:r>
        <w:t>FS</w:t>
      </w:r>
      <w:r w:rsidRPr="00BA3321">
        <w:t xml:space="preserve">C). </w:t>
      </w:r>
      <w:proofErr w:type="spellStart"/>
      <w:r w:rsidRPr="00BA3321">
        <w:t>iii</w:t>
      </w:r>
      <w:proofErr w:type="spellEnd"/>
      <w:r w:rsidRPr="00BA3321">
        <w:t xml:space="preserve">) </w:t>
      </w:r>
      <w:proofErr w:type="spellStart"/>
      <w:r>
        <w:t>To</w:t>
      </w:r>
      <w:proofErr w:type="spellEnd"/>
      <w:r>
        <w:t xml:space="preserve"> </w:t>
      </w:r>
      <w:proofErr w:type="spellStart"/>
      <w:r>
        <w:t>p</w:t>
      </w:r>
      <w:r w:rsidRPr="00BA3321">
        <w:t>erform</w:t>
      </w:r>
      <w:proofErr w:type="spellEnd"/>
      <w:r w:rsidRPr="00BA3321">
        <w:t xml:space="preserve"> </w:t>
      </w:r>
      <w:proofErr w:type="spellStart"/>
      <w:r w:rsidRPr="00BA3321">
        <w:t>the</w:t>
      </w:r>
      <w:proofErr w:type="spellEnd"/>
      <w:r w:rsidRPr="00BA3321">
        <w:t xml:space="preserve"> </w:t>
      </w:r>
      <w:proofErr w:type="spellStart"/>
      <w:r w:rsidRPr="00BA3321">
        <w:t>Partial</w:t>
      </w:r>
      <w:proofErr w:type="spellEnd"/>
      <w:r w:rsidRPr="00BA3321">
        <w:t xml:space="preserve"> Budget </w:t>
      </w:r>
      <w:proofErr w:type="spellStart"/>
      <w:r w:rsidRPr="00BA3321">
        <w:t>Economic</w:t>
      </w:r>
      <w:proofErr w:type="spellEnd"/>
      <w:r w:rsidRPr="00BA3321">
        <w:t xml:space="preserve"> </w:t>
      </w:r>
      <w:proofErr w:type="spellStart"/>
      <w:r w:rsidRPr="00BA3321">
        <w:t>Analysis</w:t>
      </w:r>
      <w:proofErr w:type="spellEnd"/>
      <w:r w:rsidRPr="00BA3321">
        <w:t xml:space="preserve"> (AEPP) and </w:t>
      </w:r>
      <w:proofErr w:type="spellStart"/>
      <w:r w:rsidRPr="00BA3321">
        <w:t>Calculate</w:t>
      </w:r>
      <w:proofErr w:type="spellEnd"/>
      <w:r w:rsidRPr="00BA3321">
        <w:t xml:space="preserve"> </w:t>
      </w:r>
      <w:proofErr w:type="spellStart"/>
      <w:r w:rsidRPr="00BA3321">
        <w:t>the</w:t>
      </w:r>
      <w:proofErr w:type="spellEnd"/>
      <w:r w:rsidRPr="00BA3321">
        <w:t xml:space="preserve"> Marginal </w:t>
      </w:r>
      <w:proofErr w:type="spellStart"/>
      <w:r w:rsidRPr="00BA3321">
        <w:t>Rate</w:t>
      </w:r>
      <w:proofErr w:type="spellEnd"/>
      <w:r w:rsidRPr="00BA3321">
        <w:t xml:space="preserve"> </w:t>
      </w:r>
      <w:proofErr w:type="spellStart"/>
      <w:r w:rsidRPr="00BA3321">
        <w:t>of</w:t>
      </w:r>
      <w:proofErr w:type="spellEnd"/>
      <w:r w:rsidRPr="00BA3321">
        <w:t xml:space="preserve"> </w:t>
      </w:r>
      <w:proofErr w:type="spellStart"/>
      <w:r w:rsidRPr="00BA3321">
        <w:t>Return</w:t>
      </w:r>
      <w:proofErr w:type="spellEnd"/>
      <w:r w:rsidRPr="00BA3321">
        <w:t xml:space="preserve"> (TMR). </w:t>
      </w:r>
      <w:proofErr w:type="spellStart"/>
      <w:r w:rsidRPr="00BA3321">
        <w:t>An</w:t>
      </w:r>
      <w:proofErr w:type="spellEnd"/>
      <w:r w:rsidRPr="00BA3321">
        <w:t xml:space="preserve"> experimental </w:t>
      </w:r>
      <w:proofErr w:type="spellStart"/>
      <w:r w:rsidRPr="00BA3321">
        <w:t>design</w:t>
      </w:r>
      <w:proofErr w:type="spellEnd"/>
      <w:r w:rsidRPr="00BA3321">
        <w:t xml:space="preserve"> </w:t>
      </w:r>
      <w:proofErr w:type="spellStart"/>
      <w:r w:rsidRPr="00BA3321">
        <w:t>of</w:t>
      </w:r>
      <w:proofErr w:type="spellEnd"/>
      <w:r w:rsidRPr="00BA3321">
        <w:t xml:space="preserve"> Full </w:t>
      </w:r>
      <w:proofErr w:type="spellStart"/>
      <w:r w:rsidRPr="00BA3321">
        <w:t>Random</w:t>
      </w:r>
      <w:proofErr w:type="spellEnd"/>
      <w:r w:rsidRPr="00BA3321">
        <w:t xml:space="preserve"> Blocks </w:t>
      </w:r>
      <w:proofErr w:type="spellStart"/>
      <w:r w:rsidRPr="00BA3321">
        <w:t>was</w:t>
      </w:r>
      <w:proofErr w:type="spellEnd"/>
      <w:r w:rsidRPr="00BA3321">
        <w:t xml:space="preserve"> </w:t>
      </w:r>
      <w:proofErr w:type="spellStart"/>
      <w:r w:rsidRPr="00BA3321">
        <w:t>applied</w:t>
      </w:r>
      <w:proofErr w:type="spellEnd"/>
      <w:r w:rsidRPr="00BA3321">
        <w:t xml:space="preserve"> in </w:t>
      </w:r>
      <w:proofErr w:type="spellStart"/>
      <w:r w:rsidRPr="00BA3321">
        <w:t>common</w:t>
      </w:r>
      <w:proofErr w:type="spellEnd"/>
      <w:r w:rsidRPr="00BA3321">
        <w:t xml:space="preserve"> factorial </w:t>
      </w:r>
      <w:proofErr w:type="spellStart"/>
      <w:r w:rsidRPr="00BA3321">
        <w:t>with</w:t>
      </w:r>
      <w:proofErr w:type="spellEnd"/>
      <w:r w:rsidRPr="00BA3321">
        <w:t xml:space="preserve"> 15 </w:t>
      </w:r>
      <w:proofErr w:type="spellStart"/>
      <w:r w:rsidRPr="00BA3321">
        <w:t>treatments</w:t>
      </w:r>
      <w:proofErr w:type="spellEnd"/>
      <w:r w:rsidRPr="00BA3321">
        <w:t xml:space="preserve"> and </w:t>
      </w:r>
      <w:proofErr w:type="spellStart"/>
      <w:r w:rsidRPr="00BA3321">
        <w:t>three</w:t>
      </w:r>
      <w:proofErr w:type="spellEnd"/>
      <w:r w:rsidRPr="00BA3321">
        <w:t xml:space="preserve"> </w:t>
      </w:r>
      <w:proofErr w:type="spellStart"/>
      <w:r w:rsidRPr="00BA3321">
        <w:t>repetitions</w:t>
      </w:r>
      <w:proofErr w:type="spellEnd"/>
      <w:r w:rsidRPr="00BA3321">
        <w:t>.</w:t>
      </w:r>
      <w:r>
        <w:t xml:space="preserve"> </w:t>
      </w:r>
      <w:r w:rsidRPr="00BA3321">
        <w:t xml:space="preserve">Factor A </w:t>
      </w:r>
      <w:proofErr w:type="spellStart"/>
      <w:r w:rsidRPr="00BA3321">
        <w:t>was</w:t>
      </w:r>
      <w:proofErr w:type="spellEnd"/>
      <w:r w:rsidRPr="00BA3321">
        <w:t xml:space="preserve"> </w:t>
      </w:r>
      <w:proofErr w:type="spellStart"/>
      <w:r w:rsidRPr="00BA3321">
        <w:t>three</w:t>
      </w:r>
      <w:proofErr w:type="spellEnd"/>
      <w:r w:rsidRPr="00BA3321">
        <w:t xml:space="preserve"> </w:t>
      </w:r>
      <w:proofErr w:type="spellStart"/>
      <w:r w:rsidRPr="00BA3321">
        <w:t>varieties</w:t>
      </w:r>
      <w:proofErr w:type="spellEnd"/>
      <w:r w:rsidRPr="00BA3321">
        <w:t xml:space="preserve"> </w:t>
      </w:r>
      <w:proofErr w:type="spellStart"/>
      <w:r w:rsidRPr="00BA3321">
        <w:t>of</w:t>
      </w:r>
      <w:proofErr w:type="spellEnd"/>
      <w:r w:rsidRPr="00BA3321">
        <w:t xml:space="preserve"> </w:t>
      </w:r>
      <w:proofErr w:type="spellStart"/>
      <w:r w:rsidRPr="00BA3321">
        <w:t>maize</w:t>
      </w:r>
      <w:proofErr w:type="spellEnd"/>
      <w:r w:rsidRPr="00BA3321">
        <w:t xml:space="preserve"> and factor B </w:t>
      </w:r>
      <w:proofErr w:type="spellStart"/>
      <w:r w:rsidRPr="00BA3321">
        <w:t>four</w:t>
      </w:r>
      <w:proofErr w:type="spellEnd"/>
      <w:r w:rsidRPr="00BA3321">
        <w:t xml:space="preserve"> </w:t>
      </w:r>
      <w:proofErr w:type="spellStart"/>
      <w:r w:rsidRPr="00BA3321">
        <w:t>molecules</w:t>
      </w:r>
      <w:proofErr w:type="spellEnd"/>
      <w:r w:rsidRPr="00BA3321">
        <w:t xml:space="preserve"> </w:t>
      </w:r>
      <w:proofErr w:type="spellStart"/>
      <w:r w:rsidRPr="00BA3321">
        <w:t>of</w:t>
      </w:r>
      <w:proofErr w:type="spellEnd"/>
      <w:r w:rsidRPr="00BA3321">
        <w:t xml:space="preserve"> </w:t>
      </w:r>
      <w:proofErr w:type="spellStart"/>
      <w:r w:rsidRPr="00BA3321">
        <w:t>fungicides</w:t>
      </w:r>
      <w:proofErr w:type="spellEnd"/>
      <w:r w:rsidRPr="00BA3321">
        <w:t xml:space="preserve"> and </w:t>
      </w:r>
      <w:proofErr w:type="spellStart"/>
      <w:r w:rsidRPr="00BA3321">
        <w:t>an</w:t>
      </w:r>
      <w:proofErr w:type="spellEnd"/>
      <w:r w:rsidRPr="00BA3321">
        <w:t xml:space="preserve"> </w:t>
      </w:r>
      <w:proofErr w:type="spellStart"/>
      <w:r w:rsidRPr="00BA3321">
        <w:t>absolute</w:t>
      </w:r>
      <w:proofErr w:type="spellEnd"/>
      <w:r w:rsidRPr="00BA3321">
        <w:t xml:space="preserve"> </w:t>
      </w:r>
      <w:r>
        <w:t>Control</w:t>
      </w:r>
      <w:r w:rsidRPr="00BA3321">
        <w:t xml:space="preserve">. </w:t>
      </w:r>
      <w:proofErr w:type="spellStart"/>
      <w:r w:rsidRPr="00BA3321">
        <w:t>The</w:t>
      </w:r>
      <w:proofErr w:type="spellEnd"/>
      <w:r w:rsidRPr="00BA3321">
        <w:t xml:space="preserve"> </w:t>
      </w:r>
      <w:proofErr w:type="spellStart"/>
      <w:r w:rsidRPr="00BA3321">
        <w:t>main</w:t>
      </w:r>
      <w:proofErr w:type="spellEnd"/>
      <w:r w:rsidRPr="00BA3321">
        <w:t xml:space="preserve"> </w:t>
      </w:r>
      <w:proofErr w:type="spellStart"/>
      <w:r w:rsidRPr="00BA3321">
        <w:t>components</w:t>
      </w:r>
      <w:proofErr w:type="spellEnd"/>
      <w:r w:rsidRPr="00BA3321">
        <w:t xml:space="preserve"> </w:t>
      </w:r>
      <w:proofErr w:type="spellStart"/>
      <w:r w:rsidRPr="00BA3321">
        <w:t>of</w:t>
      </w:r>
      <w:proofErr w:type="spellEnd"/>
      <w:r w:rsidRPr="00BA3321">
        <w:t xml:space="preserve"> </w:t>
      </w:r>
      <w:r>
        <w:t>FSC</w:t>
      </w:r>
      <w:r w:rsidRPr="00BA3321">
        <w:t xml:space="preserve"> performance, </w:t>
      </w:r>
      <w:proofErr w:type="spellStart"/>
      <w:r w:rsidRPr="00BA3321">
        <w:t>incidence</w:t>
      </w:r>
      <w:proofErr w:type="spellEnd"/>
      <w:r w:rsidRPr="00BA3321">
        <w:t xml:space="preserve"> and </w:t>
      </w:r>
      <w:proofErr w:type="spellStart"/>
      <w:r w:rsidRPr="00BA3321">
        <w:t>severity</w:t>
      </w:r>
      <w:proofErr w:type="spellEnd"/>
      <w:r w:rsidRPr="00BA3321">
        <w:t xml:space="preserve"> </w:t>
      </w:r>
      <w:proofErr w:type="spellStart"/>
      <w:r w:rsidRPr="00BA3321">
        <w:t>were</w:t>
      </w:r>
      <w:proofErr w:type="spellEnd"/>
      <w:r w:rsidRPr="00BA3321">
        <w:t xml:space="preserve"> </w:t>
      </w:r>
      <w:proofErr w:type="spellStart"/>
      <w:r w:rsidRPr="00BA3321">
        <w:t>evaluated</w:t>
      </w:r>
      <w:proofErr w:type="spellEnd"/>
      <w:r w:rsidRPr="00BA3321">
        <w:t xml:space="preserve">. </w:t>
      </w:r>
      <w:proofErr w:type="spellStart"/>
      <w:r w:rsidRPr="00BA3321">
        <w:t>Statistical</w:t>
      </w:r>
      <w:proofErr w:type="spellEnd"/>
      <w:r w:rsidRPr="00BA3321">
        <w:t xml:space="preserve"> </w:t>
      </w:r>
      <w:proofErr w:type="spellStart"/>
      <w:r w:rsidRPr="00BA3321">
        <w:t>analysis</w:t>
      </w:r>
      <w:proofErr w:type="spellEnd"/>
      <w:r w:rsidRPr="00BA3321">
        <w:t xml:space="preserve">, Tukey </w:t>
      </w:r>
      <w:proofErr w:type="spellStart"/>
      <w:r w:rsidRPr="00BA3321">
        <w:t>testing</w:t>
      </w:r>
      <w:proofErr w:type="spellEnd"/>
      <w:r w:rsidRPr="00BA3321">
        <w:t xml:space="preserve">, </w:t>
      </w:r>
      <w:proofErr w:type="spellStart"/>
      <w:r w:rsidRPr="00BA3321">
        <w:t>correlation</w:t>
      </w:r>
      <w:proofErr w:type="spellEnd"/>
      <w:r w:rsidRPr="00BA3321">
        <w:t xml:space="preserve">, </w:t>
      </w:r>
      <w:proofErr w:type="spellStart"/>
      <w:r w:rsidRPr="00BA3321">
        <w:t>regression</w:t>
      </w:r>
      <w:proofErr w:type="spellEnd"/>
      <w:r w:rsidRPr="00BA3321">
        <w:t xml:space="preserve">, AEPP and TMR </w:t>
      </w:r>
      <w:proofErr w:type="spellStart"/>
      <w:r w:rsidRPr="00BA3321">
        <w:t>were</w:t>
      </w:r>
      <w:proofErr w:type="spellEnd"/>
      <w:r w:rsidRPr="00BA3321">
        <w:t xml:space="preserve"> </w:t>
      </w:r>
      <w:proofErr w:type="spellStart"/>
      <w:r w:rsidRPr="00BA3321">
        <w:t>performed</w:t>
      </w:r>
      <w:proofErr w:type="spellEnd"/>
      <w:r w:rsidRPr="00BA3321">
        <w:t xml:space="preserve">. </w:t>
      </w:r>
      <w:proofErr w:type="spellStart"/>
      <w:r w:rsidRPr="00BA3321">
        <w:t>It</w:t>
      </w:r>
      <w:proofErr w:type="spellEnd"/>
      <w:r w:rsidRPr="00BA3321">
        <w:t xml:space="preserve"> </w:t>
      </w:r>
      <w:proofErr w:type="spellStart"/>
      <w:r w:rsidRPr="00BA3321">
        <w:t>was</w:t>
      </w:r>
      <w:proofErr w:type="spellEnd"/>
      <w:r w:rsidRPr="00BA3321">
        <w:t xml:space="preserve"> </w:t>
      </w:r>
      <w:proofErr w:type="spellStart"/>
      <w:r w:rsidRPr="00BA3321">
        <w:t>confirmed</w:t>
      </w:r>
      <w:proofErr w:type="spellEnd"/>
      <w:r w:rsidRPr="00BA3321">
        <w:t xml:space="preserve"> in </w:t>
      </w:r>
      <w:proofErr w:type="spellStart"/>
      <w:r w:rsidRPr="00BA3321">
        <w:t>the</w:t>
      </w:r>
      <w:proofErr w:type="spellEnd"/>
      <w:r w:rsidRPr="00BA3321">
        <w:t xml:space="preserve"> </w:t>
      </w:r>
      <w:proofErr w:type="spellStart"/>
      <w:r w:rsidRPr="00BA3321">
        <w:t>second</w:t>
      </w:r>
      <w:proofErr w:type="spellEnd"/>
      <w:r w:rsidRPr="00BA3321">
        <w:t xml:space="preserve"> </w:t>
      </w:r>
      <w:proofErr w:type="spellStart"/>
      <w:r w:rsidRPr="00BA3321">
        <w:t>year</w:t>
      </w:r>
      <w:proofErr w:type="spellEnd"/>
      <w:r w:rsidRPr="00BA3321">
        <w:t xml:space="preserve"> </w:t>
      </w:r>
      <w:proofErr w:type="spellStart"/>
      <w:r w:rsidRPr="00BA3321">
        <w:t>of</w:t>
      </w:r>
      <w:proofErr w:type="spellEnd"/>
      <w:r w:rsidRPr="00BA3321">
        <w:t xml:space="preserve"> </w:t>
      </w:r>
      <w:proofErr w:type="spellStart"/>
      <w:r w:rsidRPr="00BA3321">
        <w:t>this</w:t>
      </w:r>
      <w:proofErr w:type="spellEnd"/>
      <w:r w:rsidRPr="00BA3321">
        <w:t xml:space="preserve"> </w:t>
      </w:r>
      <w:proofErr w:type="spellStart"/>
      <w:r w:rsidRPr="00BA3321">
        <w:t>research</w:t>
      </w:r>
      <w:proofErr w:type="spellEnd"/>
      <w:r w:rsidRPr="00BA3321">
        <w:t xml:space="preserve">, </w:t>
      </w:r>
      <w:proofErr w:type="spellStart"/>
      <w:r w:rsidRPr="00BA3321">
        <w:t>that</w:t>
      </w:r>
      <w:proofErr w:type="spellEnd"/>
      <w:r w:rsidRPr="00BA3321">
        <w:t xml:space="preserve"> </w:t>
      </w:r>
      <w:proofErr w:type="spellStart"/>
      <w:r w:rsidRPr="00BA3321">
        <w:t>the</w:t>
      </w:r>
      <w:proofErr w:type="spellEnd"/>
      <w:r w:rsidRPr="00BA3321">
        <w:t xml:space="preserve"> </w:t>
      </w:r>
      <w:proofErr w:type="spellStart"/>
      <w:r w:rsidRPr="00BA3321">
        <w:t>most</w:t>
      </w:r>
      <w:proofErr w:type="spellEnd"/>
      <w:r w:rsidRPr="00BA3321">
        <w:t xml:space="preserve"> </w:t>
      </w:r>
      <w:proofErr w:type="spellStart"/>
      <w:r w:rsidRPr="00BA3321">
        <w:t>important</w:t>
      </w:r>
      <w:proofErr w:type="spellEnd"/>
      <w:r w:rsidRPr="00BA3321">
        <w:t xml:space="preserve"> </w:t>
      </w:r>
      <w:proofErr w:type="spellStart"/>
      <w:r w:rsidRPr="00BA3321">
        <w:t>effect</w:t>
      </w:r>
      <w:proofErr w:type="spellEnd"/>
      <w:r w:rsidRPr="00BA3321">
        <w:t xml:space="preserve"> </w:t>
      </w:r>
      <w:proofErr w:type="spellStart"/>
      <w:r w:rsidRPr="00BA3321">
        <w:t>was</w:t>
      </w:r>
      <w:proofErr w:type="spellEnd"/>
      <w:r w:rsidRPr="00BA3321">
        <w:t xml:space="preserve"> varietal, </w:t>
      </w:r>
      <w:proofErr w:type="spellStart"/>
      <w:r w:rsidRPr="00BA3321">
        <w:t>the</w:t>
      </w:r>
      <w:proofErr w:type="spellEnd"/>
      <w:r w:rsidRPr="00BA3321">
        <w:t xml:space="preserve"> </w:t>
      </w:r>
      <w:proofErr w:type="spellStart"/>
      <w:r w:rsidRPr="00BA3321">
        <w:t>best</w:t>
      </w:r>
      <w:proofErr w:type="spellEnd"/>
      <w:r w:rsidRPr="00BA3321">
        <w:t xml:space="preserve"> </w:t>
      </w:r>
      <w:proofErr w:type="spellStart"/>
      <w:r w:rsidRPr="00BA3321">
        <w:t>for</w:t>
      </w:r>
      <w:proofErr w:type="spellEnd"/>
      <w:r w:rsidRPr="00BA3321">
        <w:t xml:space="preserve"> </w:t>
      </w:r>
      <w:proofErr w:type="spellStart"/>
      <w:r w:rsidRPr="00BA3321">
        <w:t>this</w:t>
      </w:r>
      <w:proofErr w:type="spellEnd"/>
      <w:r w:rsidRPr="00BA3321">
        <w:t xml:space="preserve"> </w:t>
      </w:r>
      <w:proofErr w:type="spellStart"/>
      <w:r w:rsidRPr="00BA3321">
        <w:t>agroecological</w:t>
      </w:r>
      <w:proofErr w:type="spellEnd"/>
      <w:r w:rsidRPr="00BA3321">
        <w:t xml:space="preserve"> </w:t>
      </w:r>
      <w:proofErr w:type="spellStart"/>
      <w:r w:rsidRPr="00BA3321">
        <w:t>zone</w:t>
      </w:r>
      <w:proofErr w:type="spellEnd"/>
      <w:r w:rsidRPr="00BA3321">
        <w:t xml:space="preserve"> </w:t>
      </w:r>
      <w:proofErr w:type="spellStart"/>
      <w:r w:rsidRPr="00BA3321">
        <w:t>being</w:t>
      </w:r>
      <w:proofErr w:type="spellEnd"/>
      <w:r w:rsidRPr="00BA3321">
        <w:t xml:space="preserve"> </w:t>
      </w:r>
      <w:proofErr w:type="spellStart"/>
      <w:r w:rsidRPr="00BA3321">
        <w:t>those</w:t>
      </w:r>
      <w:proofErr w:type="spellEnd"/>
      <w:r w:rsidRPr="00BA3321">
        <w:t xml:space="preserve"> </w:t>
      </w:r>
      <w:proofErr w:type="spellStart"/>
      <w:r w:rsidRPr="00BA3321">
        <w:t>of</w:t>
      </w:r>
      <w:proofErr w:type="spellEnd"/>
      <w:r w:rsidRPr="00BA3321">
        <w:t xml:space="preserve"> </w:t>
      </w:r>
      <w:proofErr w:type="spellStart"/>
      <w:r w:rsidRPr="00BA3321">
        <w:t>early</w:t>
      </w:r>
      <w:proofErr w:type="spellEnd"/>
      <w:r w:rsidRPr="00BA3321">
        <w:t xml:space="preserve"> </w:t>
      </w:r>
      <w:proofErr w:type="spellStart"/>
      <w:r w:rsidRPr="00BA3321">
        <w:t>cycle</w:t>
      </w:r>
      <w:proofErr w:type="spellEnd"/>
      <w:r w:rsidRPr="00BA3321">
        <w:t xml:space="preserve"> </w:t>
      </w:r>
      <w:proofErr w:type="spellStart"/>
      <w:r w:rsidRPr="00BA3321">
        <w:t>since</w:t>
      </w:r>
      <w:proofErr w:type="spellEnd"/>
      <w:r w:rsidRPr="00BA3321">
        <w:t xml:space="preserve"> </w:t>
      </w:r>
      <w:proofErr w:type="spellStart"/>
      <w:r w:rsidRPr="00BA3321">
        <w:t>they</w:t>
      </w:r>
      <w:proofErr w:type="spellEnd"/>
      <w:r w:rsidRPr="00BA3321">
        <w:t xml:space="preserve"> escape </w:t>
      </w:r>
      <w:proofErr w:type="spellStart"/>
      <w:r w:rsidRPr="00BA3321">
        <w:t>drought</w:t>
      </w:r>
      <w:proofErr w:type="spellEnd"/>
      <w:r w:rsidRPr="00BA3321">
        <w:t xml:space="preserve"> and </w:t>
      </w:r>
      <w:proofErr w:type="spellStart"/>
      <w:r w:rsidRPr="00BA3321">
        <w:t>strong</w:t>
      </w:r>
      <w:proofErr w:type="spellEnd"/>
      <w:r w:rsidRPr="00BA3321">
        <w:t xml:space="preserve"> </w:t>
      </w:r>
      <w:proofErr w:type="spellStart"/>
      <w:r w:rsidRPr="00BA3321">
        <w:t>winds</w:t>
      </w:r>
      <w:proofErr w:type="spellEnd"/>
      <w:r w:rsidRPr="00BA3321">
        <w:t xml:space="preserve">. </w:t>
      </w:r>
      <w:proofErr w:type="spellStart"/>
      <w:r w:rsidRPr="00BA3321">
        <w:t>The</w:t>
      </w:r>
      <w:proofErr w:type="spellEnd"/>
      <w:r w:rsidRPr="00BA3321">
        <w:t xml:space="preserve"> </w:t>
      </w:r>
      <w:proofErr w:type="spellStart"/>
      <w:r w:rsidRPr="00BA3321">
        <w:t>efficiency</w:t>
      </w:r>
      <w:proofErr w:type="spellEnd"/>
      <w:r w:rsidRPr="00BA3321">
        <w:t xml:space="preserve"> and </w:t>
      </w:r>
      <w:proofErr w:type="spellStart"/>
      <w:r w:rsidRPr="00BA3321">
        <w:t>effectiveness</w:t>
      </w:r>
      <w:proofErr w:type="spellEnd"/>
      <w:r w:rsidRPr="00BA3321">
        <w:t xml:space="preserve"> </w:t>
      </w:r>
      <w:proofErr w:type="spellStart"/>
      <w:r w:rsidRPr="00BA3321">
        <w:t>of</w:t>
      </w:r>
      <w:proofErr w:type="spellEnd"/>
      <w:r w:rsidRPr="00BA3321">
        <w:t xml:space="preserve"> </w:t>
      </w:r>
      <w:proofErr w:type="spellStart"/>
      <w:r w:rsidRPr="00BA3321">
        <w:t>fungicides</w:t>
      </w:r>
      <w:proofErr w:type="spellEnd"/>
      <w:r w:rsidRPr="00BA3321">
        <w:t xml:space="preserve"> as </w:t>
      </w:r>
      <w:proofErr w:type="spellStart"/>
      <w:r w:rsidRPr="00BA3321">
        <w:t>an</w:t>
      </w:r>
      <w:proofErr w:type="spellEnd"/>
      <w:r w:rsidRPr="00BA3321">
        <w:t xml:space="preserve"> agro-</w:t>
      </w:r>
      <w:proofErr w:type="spellStart"/>
      <w:r w:rsidRPr="00BA3321">
        <w:t>ecological</w:t>
      </w:r>
      <w:proofErr w:type="spellEnd"/>
      <w:r w:rsidRPr="00BA3321">
        <w:t xml:space="preserve"> </w:t>
      </w:r>
      <w:proofErr w:type="spellStart"/>
      <w:r w:rsidRPr="00BA3321">
        <w:t>zone</w:t>
      </w:r>
      <w:proofErr w:type="spellEnd"/>
      <w:r w:rsidRPr="00BA3321">
        <w:t xml:space="preserve"> </w:t>
      </w:r>
      <w:proofErr w:type="spellStart"/>
      <w:r w:rsidRPr="00BA3321">
        <w:t>with</w:t>
      </w:r>
      <w:proofErr w:type="spellEnd"/>
      <w:r w:rsidRPr="00BA3321">
        <w:t xml:space="preserve"> </w:t>
      </w:r>
      <w:proofErr w:type="spellStart"/>
      <w:r w:rsidRPr="00BA3321">
        <w:t>moisture</w:t>
      </w:r>
      <w:proofErr w:type="spellEnd"/>
      <w:r w:rsidRPr="00BA3321">
        <w:t xml:space="preserve"> </w:t>
      </w:r>
      <w:proofErr w:type="spellStart"/>
      <w:r w:rsidRPr="00BA3321">
        <w:t>deficit</w:t>
      </w:r>
      <w:proofErr w:type="spellEnd"/>
      <w:r w:rsidRPr="00BA3321">
        <w:t xml:space="preserve"> </w:t>
      </w:r>
      <w:proofErr w:type="spellStart"/>
      <w:r w:rsidRPr="00BA3321">
        <w:t>was</w:t>
      </w:r>
      <w:proofErr w:type="spellEnd"/>
      <w:r w:rsidRPr="00BA3321">
        <w:t xml:space="preserve"> </w:t>
      </w:r>
      <w:proofErr w:type="spellStart"/>
      <w:r w:rsidRPr="00BA3321">
        <w:t>low</w:t>
      </w:r>
      <w:proofErr w:type="spellEnd"/>
      <w:r w:rsidRPr="00BA3321">
        <w:t>.</w:t>
      </w:r>
      <w:r>
        <w:t xml:space="preserve"> </w:t>
      </w:r>
      <w:proofErr w:type="spellStart"/>
      <w:r w:rsidRPr="00BA3321">
        <w:t>Statistically</w:t>
      </w:r>
      <w:proofErr w:type="spellEnd"/>
      <w:r w:rsidRPr="00BA3321">
        <w:t xml:space="preserve">, </w:t>
      </w:r>
      <w:proofErr w:type="spellStart"/>
      <w:r w:rsidRPr="00BA3321">
        <w:t>there</w:t>
      </w:r>
      <w:proofErr w:type="spellEnd"/>
      <w:r w:rsidRPr="00BA3321">
        <w:t xml:space="preserve"> </w:t>
      </w:r>
      <w:proofErr w:type="spellStart"/>
      <w:r w:rsidRPr="00BA3321">
        <w:t>is</w:t>
      </w:r>
      <w:proofErr w:type="spellEnd"/>
      <w:r w:rsidRPr="00BA3321">
        <w:t xml:space="preserve"> a </w:t>
      </w:r>
      <w:proofErr w:type="spellStart"/>
      <w:r w:rsidRPr="00BA3321">
        <w:t>dependence</w:t>
      </w:r>
      <w:proofErr w:type="spellEnd"/>
      <w:r w:rsidRPr="00BA3321">
        <w:t xml:space="preserve"> </w:t>
      </w:r>
      <w:proofErr w:type="spellStart"/>
      <w:r w:rsidRPr="00BA3321">
        <w:t>on</w:t>
      </w:r>
      <w:proofErr w:type="spellEnd"/>
      <w:r w:rsidRPr="00BA3321">
        <w:t xml:space="preserve"> </w:t>
      </w:r>
      <w:proofErr w:type="spellStart"/>
      <w:r w:rsidRPr="00BA3321">
        <w:t>factors</w:t>
      </w:r>
      <w:proofErr w:type="spellEnd"/>
      <w:r w:rsidRPr="00BA3321">
        <w:t xml:space="preserve"> </w:t>
      </w:r>
      <w:proofErr w:type="spellStart"/>
      <w:r w:rsidRPr="00BA3321">
        <w:t>for</w:t>
      </w:r>
      <w:proofErr w:type="spellEnd"/>
      <w:r w:rsidRPr="00BA3321">
        <w:t xml:space="preserve"> </w:t>
      </w:r>
      <w:proofErr w:type="spellStart"/>
      <w:r w:rsidRPr="00BA3321">
        <w:t>yield</w:t>
      </w:r>
      <w:proofErr w:type="spellEnd"/>
      <w:r w:rsidRPr="00BA3321">
        <w:t xml:space="preserve"> </w:t>
      </w:r>
      <w:proofErr w:type="spellStart"/>
      <w:r w:rsidRPr="00BA3321">
        <w:t>between</w:t>
      </w:r>
      <w:proofErr w:type="spellEnd"/>
      <w:r w:rsidRPr="00BA3321">
        <w:t xml:space="preserve"> </w:t>
      </w:r>
      <w:proofErr w:type="spellStart"/>
      <w:r w:rsidRPr="00BA3321">
        <w:t>varieties</w:t>
      </w:r>
      <w:proofErr w:type="spellEnd"/>
      <w:r w:rsidRPr="00BA3321">
        <w:t xml:space="preserve"> and </w:t>
      </w:r>
      <w:proofErr w:type="spellStart"/>
      <w:r w:rsidRPr="00BA3321">
        <w:t>molecules</w:t>
      </w:r>
      <w:proofErr w:type="spellEnd"/>
      <w:r w:rsidRPr="00BA3321">
        <w:t xml:space="preserve"> </w:t>
      </w:r>
      <w:proofErr w:type="spellStart"/>
      <w:r w:rsidRPr="00BA3321">
        <w:t>of</w:t>
      </w:r>
      <w:proofErr w:type="spellEnd"/>
      <w:r w:rsidRPr="00BA3321">
        <w:t xml:space="preserve"> </w:t>
      </w:r>
      <w:proofErr w:type="spellStart"/>
      <w:r w:rsidRPr="00BA3321">
        <w:t>fungicides</w:t>
      </w:r>
      <w:proofErr w:type="spellEnd"/>
      <w:r w:rsidRPr="00BA3321">
        <w:t xml:space="preserve">, </w:t>
      </w:r>
      <w:proofErr w:type="spellStart"/>
      <w:r w:rsidRPr="00BA3321">
        <w:t>but</w:t>
      </w:r>
      <w:proofErr w:type="spellEnd"/>
      <w:r w:rsidRPr="00BA3321">
        <w:t xml:space="preserve"> </w:t>
      </w:r>
      <w:proofErr w:type="spellStart"/>
      <w:r w:rsidRPr="00BA3321">
        <w:t>economically</w:t>
      </w:r>
      <w:proofErr w:type="spellEnd"/>
      <w:r w:rsidRPr="00BA3321">
        <w:t xml:space="preserve"> </w:t>
      </w:r>
      <w:proofErr w:type="spellStart"/>
      <w:r w:rsidRPr="00BA3321">
        <w:t>they</w:t>
      </w:r>
      <w:proofErr w:type="spellEnd"/>
      <w:r w:rsidRPr="00BA3321">
        <w:t xml:space="preserve"> </w:t>
      </w:r>
      <w:proofErr w:type="spellStart"/>
      <w:r w:rsidRPr="00BA3321">
        <w:t>may</w:t>
      </w:r>
      <w:proofErr w:type="spellEnd"/>
      <w:r w:rsidRPr="00BA3321">
        <w:t xml:space="preserve"> </w:t>
      </w:r>
      <w:proofErr w:type="spellStart"/>
      <w:r w:rsidRPr="00BA3321">
        <w:t>not</w:t>
      </w:r>
      <w:proofErr w:type="spellEnd"/>
      <w:r w:rsidRPr="00BA3321">
        <w:t xml:space="preserve"> be </w:t>
      </w:r>
      <w:proofErr w:type="spellStart"/>
      <w:r w:rsidRPr="00BA3321">
        <w:t>sustainable</w:t>
      </w:r>
      <w:proofErr w:type="spellEnd"/>
      <w:r w:rsidRPr="00BA3321">
        <w:t xml:space="preserve">. </w:t>
      </w:r>
      <w:proofErr w:type="spellStart"/>
      <w:r w:rsidRPr="00BA3321">
        <w:t>The</w:t>
      </w:r>
      <w:proofErr w:type="spellEnd"/>
      <w:r w:rsidRPr="00BA3321">
        <w:t xml:space="preserve"> </w:t>
      </w:r>
      <w:proofErr w:type="spellStart"/>
      <w:r w:rsidRPr="00BA3321">
        <w:t>highest</w:t>
      </w:r>
      <w:proofErr w:type="spellEnd"/>
      <w:r w:rsidRPr="00BA3321">
        <w:t xml:space="preserve"> </w:t>
      </w:r>
      <w:proofErr w:type="spellStart"/>
      <w:r w:rsidRPr="00BA3321">
        <w:t>average</w:t>
      </w:r>
      <w:proofErr w:type="spellEnd"/>
      <w:r w:rsidRPr="00BA3321">
        <w:t xml:space="preserve"> </w:t>
      </w:r>
      <w:proofErr w:type="spellStart"/>
      <w:r w:rsidRPr="00BA3321">
        <w:t>yields</w:t>
      </w:r>
      <w:proofErr w:type="spellEnd"/>
      <w:r w:rsidRPr="00BA3321">
        <w:t xml:space="preserve"> </w:t>
      </w:r>
      <w:proofErr w:type="spellStart"/>
      <w:r w:rsidRPr="00BA3321">
        <w:t>were</w:t>
      </w:r>
      <w:proofErr w:type="spellEnd"/>
      <w:r w:rsidRPr="00BA3321">
        <w:t xml:space="preserve"> </w:t>
      </w:r>
      <w:proofErr w:type="spellStart"/>
      <w:r w:rsidRPr="00BA3321">
        <w:t>recorded</w:t>
      </w:r>
      <w:proofErr w:type="spellEnd"/>
      <w:r w:rsidRPr="00BA3321">
        <w:t xml:space="preserve"> in INIAP 103 and Chazo </w:t>
      </w:r>
      <w:proofErr w:type="spellStart"/>
      <w:r w:rsidRPr="00BA3321">
        <w:t>varieties</w:t>
      </w:r>
      <w:proofErr w:type="spellEnd"/>
      <w:r w:rsidRPr="00BA3321">
        <w:t xml:space="preserve"> in </w:t>
      </w:r>
      <w:proofErr w:type="spellStart"/>
      <w:r w:rsidRPr="00BA3321">
        <w:t>both</w:t>
      </w:r>
      <w:proofErr w:type="spellEnd"/>
      <w:r w:rsidRPr="00BA3321">
        <w:t xml:space="preserve"> choclo and </w:t>
      </w:r>
      <w:proofErr w:type="spellStart"/>
      <w:r w:rsidRPr="00BA3321">
        <w:t>dry</w:t>
      </w:r>
      <w:proofErr w:type="spellEnd"/>
      <w:r w:rsidRPr="00BA3321">
        <w:t xml:space="preserve"> </w:t>
      </w:r>
      <w:proofErr w:type="spellStart"/>
      <w:r w:rsidRPr="00BA3321">
        <w:t>grain</w:t>
      </w:r>
      <w:proofErr w:type="spellEnd"/>
      <w:r w:rsidRPr="00BA3321">
        <w:t xml:space="preserve">. </w:t>
      </w:r>
      <w:proofErr w:type="spellStart"/>
      <w:r w:rsidRPr="00BA3321">
        <w:t>Finally</w:t>
      </w:r>
      <w:proofErr w:type="spellEnd"/>
      <w:r w:rsidRPr="00BA3321">
        <w:t xml:space="preserve">, </w:t>
      </w:r>
      <w:proofErr w:type="spellStart"/>
      <w:r w:rsidRPr="00BA3321">
        <w:t>this</w:t>
      </w:r>
      <w:proofErr w:type="spellEnd"/>
      <w:r w:rsidRPr="00BA3321">
        <w:t xml:space="preserve"> </w:t>
      </w:r>
      <w:proofErr w:type="spellStart"/>
      <w:r w:rsidRPr="00BA3321">
        <w:t>research</w:t>
      </w:r>
      <w:proofErr w:type="spellEnd"/>
      <w:r w:rsidRPr="00BA3321">
        <w:t xml:space="preserve"> </w:t>
      </w:r>
      <w:proofErr w:type="spellStart"/>
      <w:r w:rsidRPr="00BA3321">
        <w:t>allowed</w:t>
      </w:r>
      <w:proofErr w:type="spellEnd"/>
      <w:r w:rsidRPr="00BA3321">
        <w:t xml:space="preserve"> </w:t>
      </w:r>
      <w:proofErr w:type="spellStart"/>
      <w:r w:rsidRPr="00BA3321">
        <w:t>us</w:t>
      </w:r>
      <w:proofErr w:type="spellEnd"/>
      <w:r w:rsidRPr="00BA3321">
        <w:t xml:space="preserve"> </w:t>
      </w:r>
      <w:proofErr w:type="spellStart"/>
      <w:r w:rsidRPr="00BA3321">
        <w:t>to</w:t>
      </w:r>
      <w:proofErr w:type="spellEnd"/>
      <w:r w:rsidRPr="00BA3321">
        <w:t xml:space="preserve"> </w:t>
      </w:r>
      <w:proofErr w:type="spellStart"/>
      <w:r w:rsidRPr="00BA3321">
        <w:t>validate</w:t>
      </w:r>
      <w:proofErr w:type="spellEnd"/>
      <w:r w:rsidRPr="00BA3321">
        <w:t xml:space="preserve"> and </w:t>
      </w:r>
      <w:proofErr w:type="spellStart"/>
      <w:r w:rsidRPr="00BA3321">
        <w:t>select</w:t>
      </w:r>
      <w:proofErr w:type="spellEnd"/>
      <w:r w:rsidRPr="00BA3321">
        <w:t xml:space="preserve"> </w:t>
      </w:r>
      <w:proofErr w:type="spellStart"/>
      <w:r w:rsidRPr="00BA3321">
        <w:t>technological</w:t>
      </w:r>
      <w:proofErr w:type="spellEnd"/>
      <w:r w:rsidRPr="00BA3321">
        <w:t xml:space="preserve"> </w:t>
      </w:r>
      <w:proofErr w:type="spellStart"/>
      <w:r w:rsidRPr="00BA3321">
        <w:t>alternatives</w:t>
      </w:r>
      <w:proofErr w:type="spellEnd"/>
      <w:r w:rsidRPr="00BA3321">
        <w:t xml:space="preserve"> </w:t>
      </w:r>
      <w:proofErr w:type="spellStart"/>
      <w:r w:rsidRPr="00BA3321">
        <w:t>that</w:t>
      </w:r>
      <w:proofErr w:type="spellEnd"/>
      <w:r w:rsidRPr="00BA3321">
        <w:t xml:space="preserve"> </w:t>
      </w:r>
      <w:proofErr w:type="spellStart"/>
      <w:r w:rsidRPr="00BA3321">
        <w:t>contribute</w:t>
      </w:r>
      <w:proofErr w:type="spellEnd"/>
      <w:r w:rsidRPr="00BA3321">
        <w:t xml:space="preserve"> </w:t>
      </w:r>
      <w:proofErr w:type="spellStart"/>
      <w:r w:rsidRPr="00BA3321">
        <w:t>to</w:t>
      </w:r>
      <w:proofErr w:type="spellEnd"/>
      <w:r w:rsidRPr="00BA3321">
        <w:t xml:space="preserve"> </w:t>
      </w:r>
      <w:proofErr w:type="spellStart"/>
      <w:r w:rsidRPr="00BA3321">
        <w:t>improving</w:t>
      </w:r>
      <w:proofErr w:type="spellEnd"/>
      <w:r w:rsidRPr="00BA3321">
        <w:t xml:space="preserve"> </w:t>
      </w:r>
      <w:proofErr w:type="spellStart"/>
      <w:r w:rsidRPr="00BA3321">
        <w:t>the</w:t>
      </w:r>
      <w:proofErr w:type="spellEnd"/>
      <w:r w:rsidRPr="00BA3321">
        <w:t xml:space="preserve"> </w:t>
      </w:r>
      <w:proofErr w:type="spellStart"/>
      <w:r w:rsidRPr="00BA3321">
        <w:t>sustainability</w:t>
      </w:r>
      <w:proofErr w:type="spellEnd"/>
      <w:r w:rsidRPr="00BA3321">
        <w:t xml:space="preserve"> </w:t>
      </w:r>
      <w:proofErr w:type="spellStart"/>
      <w:r w:rsidRPr="00BA3321">
        <w:t>of</w:t>
      </w:r>
      <w:proofErr w:type="spellEnd"/>
      <w:r w:rsidRPr="00BA3321">
        <w:t xml:space="preserve"> local </w:t>
      </w:r>
      <w:proofErr w:type="spellStart"/>
      <w:r w:rsidRPr="00BA3321">
        <w:t>soft</w:t>
      </w:r>
      <w:proofErr w:type="spellEnd"/>
      <w:r w:rsidRPr="00BA3321">
        <w:t xml:space="preserve"> </w:t>
      </w:r>
      <w:proofErr w:type="spellStart"/>
      <w:r w:rsidRPr="00BA3321">
        <w:t>maize</w:t>
      </w:r>
      <w:proofErr w:type="spellEnd"/>
      <w:r w:rsidRPr="00BA3321">
        <w:t xml:space="preserve"> </w:t>
      </w:r>
      <w:proofErr w:type="spellStart"/>
      <w:r w:rsidRPr="00BA3321">
        <w:t>production</w:t>
      </w:r>
      <w:proofErr w:type="spellEnd"/>
      <w:r w:rsidRPr="00BA3321">
        <w:t xml:space="preserve"> </w:t>
      </w:r>
      <w:proofErr w:type="spellStart"/>
      <w:r w:rsidRPr="00BA3321">
        <w:t>systems</w:t>
      </w:r>
      <w:proofErr w:type="spellEnd"/>
      <w:r w:rsidRPr="00BA3321">
        <w:t xml:space="preserve"> </w:t>
      </w:r>
      <w:proofErr w:type="spellStart"/>
      <w:r w:rsidRPr="00BA3321">
        <w:t>with</w:t>
      </w:r>
      <w:proofErr w:type="spellEnd"/>
      <w:r w:rsidRPr="00BA3321">
        <w:t xml:space="preserve"> </w:t>
      </w:r>
      <w:proofErr w:type="spellStart"/>
      <w:r w:rsidRPr="00BA3321">
        <w:t>early</w:t>
      </w:r>
      <w:proofErr w:type="spellEnd"/>
      <w:r w:rsidRPr="00BA3321">
        <w:t xml:space="preserve"> </w:t>
      </w:r>
      <w:proofErr w:type="spellStart"/>
      <w:r w:rsidRPr="00BA3321">
        <w:t>varieties</w:t>
      </w:r>
      <w:proofErr w:type="spellEnd"/>
      <w:r w:rsidRPr="00BA3321">
        <w:t xml:space="preserve"> and </w:t>
      </w:r>
      <w:proofErr w:type="spellStart"/>
      <w:r w:rsidRPr="00BA3321">
        <w:t>conservation</w:t>
      </w:r>
      <w:proofErr w:type="spellEnd"/>
      <w:r w:rsidRPr="00BA3321">
        <w:t xml:space="preserve"> </w:t>
      </w:r>
      <w:proofErr w:type="spellStart"/>
      <w:r w:rsidRPr="00BA3321">
        <w:t>agriculture</w:t>
      </w:r>
      <w:proofErr w:type="spellEnd"/>
      <w:r w:rsidRPr="00BA3321">
        <w:t xml:space="preserve">, </w:t>
      </w:r>
      <w:proofErr w:type="spellStart"/>
      <w:r w:rsidRPr="00BA3321">
        <w:t>to</w:t>
      </w:r>
      <w:proofErr w:type="spellEnd"/>
      <w:r w:rsidRPr="00BA3321">
        <w:t xml:space="preserve"> escape </w:t>
      </w:r>
      <w:proofErr w:type="spellStart"/>
      <w:r w:rsidRPr="00BA3321">
        <w:t>drought</w:t>
      </w:r>
      <w:proofErr w:type="spellEnd"/>
      <w:r w:rsidRPr="00BA3321">
        <w:t xml:space="preserve"> and </w:t>
      </w:r>
      <w:proofErr w:type="spellStart"/>
      <w:r w:rsidRPr="00BA3321">
        <w:t>the</w:t>
      </w:r>
      <w:proofErr w:type="spellEnd"/>
      <w:r w:rsidRPr="00BA3321">
        <w:t xml:space="preserve"> </w:t>
      </w:r>
      <w:proofErr w:type="spellStart"/>
      <w:r w:rsidRPr="00BA3321">
        <w:t>presence</w:t>
      </w:r>
      <w:proofErr w:type="spellEnd"/>
      <w:r w:rsidRPr="00BA3321">
        <w:t xml:space="preserve"> </w:t>
      </w:r>
      <w:proofErr w:type="spellStart"/>
      <w:r w:rsidRPr="00BA3321">
        <w:t>of</w:t>
      </w:r>
      <w:proofErr w:type="spellEnd"/>
      <w:r w:rsidRPr="00BA3321">
        <w:t xml:space="preserve"> </w:t>
      </w:r>
      <w:proofErr w:type="spellStart"/>
      <w:r w:rsidRPr="00BA3321">
        <w:t>strong</w:t>
      </w:r>
      <w:proofErr w:type="spellEnd"/>
      <w:r w:rsidRPr="00BA3321">
        <w:t xml:space="preserve"> </w:t>
      </w:r>
      <w:proofErr w:type="spellStart"/>
      <w:r w:rsidRPr="00BA3321">
        <w:t>winds</w:t>
      </w:r>
      <w:proofErr w:type="spellEnd"/>
      <w:r w:rsidRPr="00BA3321">
        <w:t xml:space="preserve"> </w:t>
      </w:r>
      <w:proofErr w:type="spellStart"/>
      <w:r w:rsidRPr="00BA3321">
        <w:t>especially</w:t>
      </w:r>
      <w:proofErr w:type="spellEnd"/>
      <w:r w:rsidRPr="00BA3321">
        <w:t xml:space="preserve"> in </w:t>
      </w:r>
      <w:proofErr w:type="spellStart"/>
      <w:r w:rsidRPr="00BA3321">
        <w:t>the</w:t>
      </w:r>
      <w:proofErr w:type="spellEnd"/>
      <w:r w:rsidRPr="00BA3321">
        <w:t xml:space="preserve"> </w:t>
      </w:r>
      <w:proofErr w:type="spellStart"/>
      <w:r w:rsidRPr="00BA3321">
        <w:t>reproductive</w:t>
      </w:r>
      <w:proofErr w:type="spellEnd"/>
      <w:r w:rsidRPr="00BA3321">
        <w:t xml:space="preserve"> </w:t>
      </w:r>
      <w:proofErr w:type="spellStart"/>
      <w:r w:rsidRPr="00BA3321">
        <w:t>stage</w:t>
      </w:r>
      <w:proofErr w:type="spellEnd"/>
      <w:r w:rsidRPr="00BA3321">
        <w:t xml:space="preserve"> </w:t>
      </w:r>
      <w:proofErr w:type="spellStart"/>
      <w:r w:rsidRPr="00BA3321">
        <w:t>of</w:t>
      </w:r>
      <w:proofErr w:type="spellEnd"/>
      <w:r w:rsidRPr="00BA3321">
        <w:t xml:space="preserve"> </w:t>
      </w:r>
      <w:proofErr w:type="spellStart"/>
      <w:r w:rsidRPr="00BA3321">
        <w:t>the</w:t>
      </w:r>
      <w:proofErr w:type="spellEnd"/>
      <w:r w:rsidRPr="00BA3321">
        <w:t xml:space="preserve"> </w:t>
      </w:r>
      <w:proofErr w:type="spellStart"/>
      <w:r w:rsidRPr="00BA3321">
        <w:t>crop</w:t>
      </w:r>
      <w:proofErr w:type="spellEnd"/>
      <w:r w:rsidRPr="00BA3321">
        <w:t>.</w:t>
      </w:r>
    </w:p>
    <w:p w14:paraId="7F92DBAE" w14:textId="77777777" w:rsidR="00120913" w:rsidRPr="00022315" w:rsidRDefault="00120913" w:rsidP="00C934CD">
      <w:pPr>
        <w:spacing w:before="360" w:after="360" w:line="360" w:lineRule="auto"/>
        <w:rPr>
          <w:b/>
          <w:lang w:eastAsia="es-ES"/>
        </w:rPr>
      </w:pPr>
    </w:p>
    <w:p w14:paraId="748D0C57" w14:textId="77777777" w:rsidR="00012E1A" w:rsidRDefault="00012E1A">
      <w:pPr>
        <w:spacing w:before="480" w:after="480" w:line="360" w:lineRule="auto"/>
        <w:rPr>
          <w:b/>
          <w:sz w:val="28"/>
          <w:szCs w:val="28"/>
          <w:lang w:eastAsia="es-ES"/>
        </w:rPr>
      </w:pPr>
      <w:r>
        <w:rPr>
          <w:b/>
          <w:sz w:val="28"/>
          <w:szCs w:val="28"/>
          <w:lang w:eastAsia="es-ES"/>
        </w:rPr>
        <w:br w:type="page"/>
      </w:r>
    </w:p>
    <w:p w14:paraId="4D3AA438" w14:textId="77777777" w:rsidR="00406CAF" w:rsidRPr="001D6BC4" w:rsidRDefault="00406CAF" w:rsidP="00C934CD">
      <w:pPr>
        <w:spacing w:before="360" w:after="360" w:line="360" w:lineRule="auto"/>
        <w:rPr>
          <w:lang w:eastAsia="es-ES"/>
        </w:rPr>
        <w:sectPr w:rsidR="00406CAF" w:rsidRPr="001D6BC4" w:rsidSect="00CE3001">
          <w:footerReference w:type="default" r:id="rId12"/>
          <w:footerReference w:type="first" r:id="rId13"/>
          <w:pgSz w:w="11906" w:h="16838"/>
          <w:pgMar w:top="1701" w:right="1701" w:bottom="1701" w:left="2268" w:header="709" w:footer="709" w:gutter="0"/>
          <w:pgNumType w:fmt="upperRoman" w:start="1"/>
          <w:cols w:space="708"/>
          <w:docGrid w:linePitch="360"/>
        </w:sectPr>
      </w:pPr>
    </w:p>
    <w:p w14:paraId="7ED2B50F" w14:textId="0C047171" w:rsidR="00796F3B" w:rsidRPr="001D6BC4" w:rsidRDefault="00B25D32" w:rsidP="00C934CD">
      <w:pPr>
        <w:pStyle w:val="Prrafodelista"/>
        <w:numPr>
          <w:ilvl w:val="0"/>
          <w:numId w:val="17"/>
        </w:numPr>
        <w:spacing w:before="360" w:after="360"/>
        <w:jc w:val="both"/>
        <w:outlineLvl w:val="0"/>
        <w:rPr>
          <w:rFonts w:cs="Times New Roman"/>
          <w:szCs w:val="24"/>
        </w:rPr>
      </w:pPr>
      <w:bookmarkStart w:id="3" w:name="_Toc45886116"/>
      <w:bookmarkEnd w:id="1"/>
      <w:bookmarkEnd w:id="2"/>
      <w:r w:rsidRPr="001D6BC4">
        <w:rPr>
          <w:rFonts w:cs="Times New Roman"/>
          <w:b/>
          <w:bCs/>
          <w:sz w:val="28"/>
          <w:szCs w:val="24"/>
        </w:rPr>
        <w:lastRenderedPageBreak/>
        <w:t>INTRODUCCIÓN</w:t>
      </w:r>
      <w:bookmarkEnd w:id="3"/>
    </w:p>
    <w:p w14:paraId="73F2768E" w14:textId="0049ED7E" w:rsidR="00925803" w:rsidRPr="001D6BC4" w:rsidRDefault="00E33B41" w:rsidP="00C934CD">
      <w:pPr>
        <w:spacing w:before="360" w:after="360" w:line="360" w:lineRule="auto"/>
        <w:jc w:val="both"/>
      </w:pPr>
      <w:r w:rsidRPr="001D6BC4">
        <w:t>El maíz (</w:t>
      </w:r>
      <w:r w:rsidRPr="001D6BC4">
        <w:rPr>
          <w:b/>
          <w:i/>
        </w:rPr>
        <w:t xml:space="preserve">Zea </w:t>
      </w:r>
      <w:proofErr w:type="spellStart"/>
      <w:r w:rsidRPr="001D6BC4">
        <w:rPr>
          <w:b/>
          <w:i/>
        </w:rPr>
        <w:t>mays</w:t>
      </w:r>
      <w:proofErr w:type="spellEnd"/>
      <w:r w:rsidRPr="001D6BC4">
        <w:rPr>
          <w:b/>
          <w:i/>
        </w:rPr>
        <w:t xml:space="preserve"> L</w:t>
      </w:r>
      <w:r w:rsidRPr="001D6BC4">
        <w:t xml:space="preserve">.), es uno de los granos alimenticios </w:t>
      </w:r>
      <w:r w:rsidR="003521E3" w:rsidRPr="001D6BC4">
        <w:t>más</w:t>
      </w:r>
      <w:r w:rsidRPr="001D6BC4">
        <w:t xml:space="preserve"> antiguos que se conocen y debido a sus grandes bondades y multitud de usos se ha convertido en el cultivo </w:t>
      </w:r>
      <w:r w:rsidR="003521E3" w:rsidRPr="001D6BC4">
        <w:t>más</w:t>
      </w:r>
      <w:r w:rsidRPr="001D6BC4">
        <w:t xml:space="preserve"> importante entre los cereales a nivel mundial.</w:t>
      </w:r>
      <w:r w:rsidR="00BC2A2D" w:rsidRPr="001D6BC4">
        <w:t xml:space="preserve"> (Federación Nacional de Cultivadores de Cereales y Leguminosas).</w:t>
      </w:r>
      <w:r w:rsidRPr="001D6BC4">
        <w:t xml:space="preserve"> </w:t>
      </w:r>
      <w:sdt>
        <w:sdtPr>
          <w:id w:val="1308669829"/>
          <w:citation/>
        </w:sdtPr>
        <w:sdtEndPr/>
        <w:sdtContent>
          <w:r w:rsidRPr="001D6BC4">
            <w:fldChar w:fldCharType="begin"/>
          </w:r>
          <w:r w:rsidR="000F5E01" w:rsidRPr="001D6BC4">
            <w:instrText xml:space="preserve">CITATION FEN101 \l 3082 </w:instrText>
          </w:r>
          <w:r w:rsidRPr="001D6BC4">
            <w:fldChar w:fldCharType="separate"/>
          </w:r>
          <w:r w:rsidR="000835F0" w:rsidRPr="000835F0">
            <w:rPr>
              <w:noProof/>
            </w:rPr>
            <w:t>(FENALCE, 2010)</w:t>
          </w:r>
          <w:r w:rsidRPr="001D6BC4">
            <w:fldChar w:fldCharType="end"/>
          </w:r>
        </w:sdtContent>
      </w:sdt>
      <w:r w:rsidRPr="001D6BC4">
        <w:t xml:space="preserve"> </w:t>
      </w:r>
    </w:p>
    <w:p w14:paraId="37BB1B73" w14:textId="71005199" w:rsidR="00BE071A" w:rsidRPr="001D6BC4" w:rsidRDefault="002E4367" w:rsidP="00C934CD">
      <w:pPr>
        <w:spacing w:before="360" w:after="360" w:line="360" w:lineRule="auto"/>
        <w:jc w:val="both"/>
      </w:pPr>
      <w:r w:rsidRPr="001D6BC4">
        <w:t xml:space="preserve">La producción mundial de maíz suave se estima en 9.76 </w:t>
      </w:r>
      <w:r w:rsidR="00C15985" w:rsidRPr="001D6BC4">
        <w:t>millones de</w:t>
      </w:r>
      <w:r w:rsidRPr="001D6BC4">
        <w:t xml:space="preserve"> toneladas. Alrededor del 50% de la producción se concentra en dos países de América del Norte: Estados Unidos </w:t>
      </w:r>
      <w:r w:rsidR="00D952EF" w:rsidRPr="001D6BC4">
        <w:t xml:space="preserve">y México. </w:t>
      </w:r>
      <w:r w:rsidRPr="001D6BC4">
        <w:t xml:space="preserve">Seguidos por Nigeria, Indonesia y Hungría que en conjunto representan el 17% de la producción mundial. El restante 33% lo comparten 45 países del orbe. Estados Unidos es el principal productor mundial de maíz suave, debido a la gran inversión que destina a las investigaciones de mejoramiento de semillas, control de plagas y enfermedades. Esto se realiza con el fin de obtener mayores rendimientos. Es por ello que este </w:t>
      </w:r>
      <w:r w:rsidR="00C15985" w:rsidRPr="001D6BC4">
        <w:t>país posee</w:t>
      </w:r>
      <w:r w:rsidRPr="001D6BC4">
        <w:t xml:space="preserve"> el mayor porcentaje de producción exportable a nivel mundial. </w:t>
      </w:r>
      <w:r w:rsidR="00C15985" w:rsidRPr="001D6BC4">
        <w:t>El 3.39% de la producción mundial de maíz suave choclo es comercializado como maíz dulce (331 mil toneladas), lo que demuestra</w:t>
      </w:r>
      <w:r w:rsidRPr="001D6BC4">
        <w:t xml:space="preserve"> que la mayoría de la producción es para el consumo interno. Los países que importan la mayor cantidad del producto son: Japón, Reino Unido y Bélgica, que en su conjunto captan el 38% del comercio mundial. </w:t>
      </w:r>
      <w:r w:rsidR="00CD372A">
        <w:t>(</w:t>
      </w:r>
      <w:r w:rsidR="00CD372A" w:rsidRPr="00CD372A">
        <w:t>Ministerio de Agricultura, Ganadería, Acuacultura y Pesca</w:t>
      </w:r>
      <w:r w:rsidR="00CD372A">
        <w:t>)</w:t>
      </w:r>
      <w:r w:rsidRPr="001D6BC4">
        <w:t xml:space="preserve"> </w:t>
      </w:r>
      <w:sdt>
        <w:sdtPr>
          <w:id w:val="-890190700"/>
          <w:citation/>
        </w:sdtPr>
        <w:sdtEndPr/>
        <w:sdtContent>
          <w:r w:rsidR="00485BB2" w:rsidRPr="001D6BC4">
            <w:fldChar w:fldCharType="begin"/>
          </w:r>
          <w:r w:rsidR="000F5E01" w:rsidRPr="001D6BC4">
            <w:instrText xml:space="preserve">CITATION Abu18 \l 3082 </w:instrText>
          </w:r>
          <w:r w:rsidR="00485BB2" w:rsidRPr="001D6BC4">
            <w:fldChar w:fldCharType="separate"/>
          </w:r>
          <w:r w:rsidR="000835F0" w:rsidRPr="000835F0">
            <w:rPr>
              <w:noProof/>
            </w:rPr>
            <w:t>(MAGAP, 2013)</w:t>
          </w:r>
          <w:r w:rsidR="00485BB2" w:rsidRPr="001D6BC4">
            <w:fldChar w:fldCharType="end"/>
          </w:r>
        </w:sdtContent>
      </w:sdt>
    </w:p>
    <w:p w14:paraId="71148390" w14:textId="66DBA58C" w:rsidR="007F0E16" w:rsidRPr="00D6248F" w:rsidRDefault="007F0E16" w:rsidP="00C934CD">
      <w:pPr>
        <w:spacing w:before="360" w:after="360" w:line="360" w:lineRule="auto"/>
        <w:jc w:val="both"/>
        <w:rPr>
          <w:b/>
        </w:rPr>
      </w:pPr>
      <w:r w:rsidRPr="001D6BC4">
        <w:t>En el período de siembra de 2018, el volumen de producción de maíz suave aument</w:t>
      </w:r>
      <w:r w:rsidR="00DE1999">
        <w:t>ó</w:t>
      </w:r>
      <w:r w:rsidRPr="001D6BC4">
        <w:t xml:space="preserve"> en 13%, luego de que el año anterior</w:t>
      </w:r>
      <w:r w:rsidR="0097016E" w:rsidRPr="001D6BC4">
        <w:t xml:space="preserve"> en 2017</w:t>
      </w:r>
      <w:r w:rsidRPr="001D6BC4">
        <w:t xml:space="preserve"> creció en el 4%.  Asimismo, la superficie sembrada aumentó en el mismo porcentaje, lo que implicó que los rendimientos no cambiaron en las zonas maiceras. (Banco Central del Ecuador). </w:t>
      </w:r>
      <w:sdt>
        <w:sdtPr>
          <w:id w:val="1215085859"/>
          <w:citation/>
        </w:sdtPr>
        <w:sdtEndPr/>
        <w:sdtContent>
          <w:r w:rsidRPr="001D6BC4">
            <w:fldChar w:fldCharType="begin"/>
          </w:r>
          <w:r w:rsidRPr="001D6BC4">
            <w:instrText xml:space="preserve">CITATION BCE18 \l 3082 </w:instrText>
          </w:r>
          <w:r w:rsidRPr="001D6BC4">
            <w:fldChar w:fldCharType="separate"/>
          </w:r>
          <w:r w:rsidR="000835F0" w:rsidRPr="000835F0">
            <w:rPr>
              <w:noProof/>
            </w:rPr>
            <w:t>(BCE, 2018)</w:t>
          </w:r>
          <w:r w:rsidRPr="001D6BC4">
            <w:fldChar w:fldCharType="end"/>
          </w:r>
        </w:sdtContent>
      </w:sdt>
      <w:r w:rsidR="00D6248F">
        <w:t xml:space="preserve"> </w:t>
      </w:r>
    </w:p>
    <w:p w14:paraId="21381018" w14:textId="4A9CA270" w:rsidR="0039089D" w:rsidRPr="00DE1999" w:rsidRDefault="004536CE" w:rsidP="00C934CD">
      <w:pPr>
        <w:spacing w:before="360" w:after="360" w:line="360" w:lineRule="auto"/>
        <w:jc w:val="both"/>
      </w:pPr>
      <w:r w:rsidRPr="00DE1999">
        <w:t xml:space="preserve">En la provincia de Bolívar el maíz es el principal cultivo de las zonas productoras con un total </w:t>
      </w:r>
      <w:r w:rsidR="006354BE" w:rsidRPr="00DE1999">
        <w:t xml:space="preserve">de </w:t>
      </w:r>
      <w:r w:rsidR="00DE1999" w:rsidRPr="00DE1999">
        <w:t>3</w:t>
      </w:r>
      <w:r w:rsidR="006F70C6">
        <w:t>8</w:t>
      </w:r>
      <w:r w:rsidR="00DE1999" w:rsidRPr="00DE1999">
        <w:t>000</w:t>
      </w:r>
      <w:r w:rsidR="00CD372A">
        <w:t xml:space="preserve">Ha </w:t>
      </w:r>
      <w:r w:rsidR="00DE1999">
        <w:t>y la</w:t>
      </w:r>
      <w:r w:rsidR="006354BE" w:rsidRPr="00DE1999">
        <w:t xml:space="preserve"> mayor parte de agricultores se dedican a comercializar maíz en fresco</w:t>
      </w:r>
      <w:r w:rsidRPr="00DE1999">
        <w:t xml:space="preserve"> </w:t>
      </w:r>
      <w:r w:rsidR="006354BE" w:rsidRPr="00DE1999">
        <w:t>(</w:t>
      </w:r>
      <w:r w:rsidRPr="00DE1999">
        <w:t>choclo) 70</w:t>
      </w:r>
      <w:r w:rsidR="006354BE" w:rsidRPr="00DE1999">
        <w:t>% y un 30% en</w:t>
      </w:r>
      <w:r w:rsidRPr="00DE1999">
        <w:t xml:space="preserve"> </w:t>
      </w:r>
      <w:r w:rsidR="006354BE" w:rsidRPr="00DE1999">
        <w:t>maíz seco</w:t>
      </w:r>
      <w:r w:rsidRPr="00DE1999">
        <w:t xml:space="preserve"> </w:t>
      </w:r>
      <w:r w:rsidR="006354BE" w:rsidRPr="00DE1999">
        <w:t>tanto para</w:t>
      </w:r>
      <w:r w:rsidRPr="00DE1999">
        <w:t xml:space="preserve"> </w:t>
      </w:r>
      <w:r w:rsidR="00C15985" w:rsidRPr="00DE1999">
        <w:t>la venta como</w:t>
      </w:r>
      <w:r w:rsidRPr="00DE1999">
        <w:t xml:space="preserve"> </w:t>
      </w:r>
      <w:r w:rsidR="00C15985" w:rsidRPr="00DE1999">
        <w:t>para semilla</w:t>
      </w:r>
      <w:r w:rsidRPr="00DE1999">
        <w:t xml:space="preserve">. Entre los cantones en orden </w:t>
      </w:r>
      <w:r w:rsidR="006354BE" w:rsidRPr="00DE1999">
        <w:t>de importancia</w:t>
      </w:r>
      <w:r w:rsidRPr="00DE1999">
        <w:t xml:space="preserve"> del </w:t>
      </w:r>
      <w:r w:rsidR="006354BE" w:rsidRPr="00DE1999">
        <w:t>cultivo se</w:t>
      </w:r>
      <w:r w:rsidRPr="00DE1999">
        <w:t xml:space="preserve"> encuentra</w:t>
      </w:r>
      <w:r w:rsidR="00DE1999">
        <w:t>n</w:t>
      </w:r>
      <w:r w:rsidRPr="00DE1999">
        <w:t xml:space="preserve"> San </w:t>
      </w:r>
      <w:r w:rsidRPr="00DE1999">
        <w:lastRenderedPageBreak/>
        <w:t xml:space="preserve">Miguel, </w:t>
      </w:r>
      <w:proofErr w:type="spellStart"/>
      <w:r w:rsidRPr="00DE1999">
        <w:t>Chillanes</w:t>
      </w:r>
      <w:proofErr w:type="spellEnd"/>
      <w:r w:rsidRPr="00DE1999">
        <w:t xml:space="preserve">, </w:t>
      </w:r>
      <w:r w:rsidR="006354BE" w:rsidRPr="00DE1999">
        <w:t>Guaranda y Chimbo</w:t>
      </w:r>
      <w:r w:rsidRPr="00DE1999">
        <w:t xml:space="preserve">. </w:t>
      </w:r>
      <w:r w:rsidR="00DE1999" w:rsidRPr="00DE1999">
        <w:t>(Monar 2018)</w:t>
      </w:r>
      <w:r w:rsidR="0039089D">
        <w:t xml:space="preserve"> citado por </w:t>
      </w:r>
      <w:sdt>
        <w:sdtPr>
          <w:id w:val="721482114"/>
          <w:citation/>
        </w:sdtPr>
        <w:sdtEndPr/>
        <w:sdtContent>
          <w:r w:rsidR="0039089D">
            <w:fldChar w:fldCharType="begin"/>
          </w:r>
          <w:r w:rsidR="0039089D">
            <w:rPr>
              <w:lang w:val="es-ES"/>
            </w:rPr>
            <w:instrText xml:space="preserve"> CITATION Mon18 \l 3082 </w:instrText>
          </w:r>
          <w:r w:rsidR="0039089D">
            <w:fldChar w:fldCharType="separate"/>
          </w:r>
          <w:r w:rsidR="0039089D" w:rsidRPr="0039089D">
            <w:rPr>
              <w:noProof/>
              <w:lang w:val="es-ES"/>
            </w:rPr>
            <w:t>(Chela &amp; Ilbay, 2019)</w:t>
          </w:r>
          <w:r w:rsidR="0039089D">
            <w:fldChar w:fldCharType="end"/>
          </w:r>
        </w:sdtContent>
      </w:sdt>
    </w:p>
    <w:p w14:paraId="054988DF" w14:textId="32477543" w:rsidR="007F0E16" w:rsidRPr="005B718A" w:rsidRDefault="004536CE" w:rsidP="00C934CD">
      <w:pPr>
        <w:spacing w:before="360" w:after="360" w:line="360" w:lineRule="auto"/>
        <w:jc w:val="both"/>
        <w:rPr>
          <w:b/>
          <w:color w:val="000000" w:themeColor="text1"/>
        </w:rPr>
      </w:pPr>
      <w:r w:rsidRPr="005B718A">
        <w:rPr>
          <w:color w:val="000000" w:themeColor="text1"/>
        </w:rPr>
        <w:t xml:space="preserve">Las  zonas  de  producción  en  Bolívar  se  desarrollan  característicamente entre dos tipos de clima, el ecuatorial de alta montaña y el ecuatorial meso térmico </w:t>
      </w:r>
      <w:proofErr w:type="spellStart"/>
      <w:r w:rsidRPr="005B718A">
        <w:rPr>
          <w:color w:val="000000" w:themeColor="text1"/>
        </w:rPr>
        <w:t>semi-húmedo</w:t>
      </w:r>
      <w:proofErr w:type="spellEnd"/>
      <w:r w:rsidRPr="005B718A">
        <w:rPr>
          <w:color w:val="000000" w:themeColor="text1"/>
        </w:rPr>
        <w:t>; en el primero la temperatura media anual varía entre los 8 a 12 °C, con un régimen de precipitación que fluctúa entre los 750 a 1250</w:t>
      </w:r>
      <w:r w:rsidR="00C326E7" w:rsidRPr="005B718A">
        <w:rPr>
          <w:color w:val="000000" w:themeColor="text1"/>
        </w:rPr>
        <w:t xml:space="preserve"> </w:t>
      </w:r>
      <w:r w:rsidRPr="005B718A">
        <w:rPr>
          <w:color w:val="000000" w:themeColor="text1"/>
        </w:rPr>
        <w:t xml:space="preserve">mm; esto mientras en el segundo la temperatura media </w:t>
      </w:r>
      <w:r w:rsidR="00CE5EFE" w:rsidRPr="005B718A">
        <w:rPr>
          <w:color w:val="000000" w:themeColor="text1"/>
        </w:rPr>
        <w:t>anual varía entre los 12 a  16</w:t>
      </w:r>
      <w:r w:rsidRPr="005B718A">
        <w:rPr>
          <w:color w:val="000000" w:themeColor="text1"/>
        </w:rPr>
        <w:t>°C,  con  un  régimen de precipitación que fluctúa  entre  los  1250  a  1500</w:t>
      </w:r>
      <w:r w:rsidR="00C326E7" w:rsidRPr="005B718A">
        <w:rPr>
          <w:color w:val="000000" w:themeColor="text1"/>
        </w:rPr>
        <w:t xml:space="preserve"> </w:t>
      </w:r>
      <w:proofErr w:type="spellStart"/>
      <w:r w:rsidRPr="005B718A">
        <w:rPr>
          <w:color w:val="000000" w:themeColor="text1"/>
        </w:rPr>
        <w:t>mm</w:t>
      </w:r>
      <w:r w:rsidR="00C326E7" w:rsidRPr="005B718A">
        <w:rPr>
          <w:color w:val="000000" w:themeColor="text1"/>
        </w:rPr>
        <w:t>.</w:t>
      </w:r>
      <w:proofErr w:type="spellEnd"/>
      <w:r w:rsidRPr="005B718A">
        <w:rPr>
          <w:color w:val="000000" w:themeColor="text1"/>
        </w:rPr>
        <w:t xml:space="preserve">  </w:t>
      </w:r>
      <w:r w:rsidR="00C15985" w:rsidRPr="005B718A">
        <w:rPr>
          <w:color w:val="000000" w:themeColor="text1"/>
        </w:rPr>
        <w:t>Condiciones favorables para la presencia de varias</w:t>
      </w:r>
      <w:r w:rsidRPr="005B718A">
        <w:rPr>
          <w:color w:val="000000" w:themeColor="text1"/>
        </w:rPr>
        <w:t xml:space="preserve"> pato</w:t>
      </w:r>
      <w:r w:rsidR="00B25F19" w:rsidRPr="005B718A">
        <w:rPr>
          <w:color w:val="000000" w:themeColor="text1"/>
        </w:rPr>
        <w:t xml:space="preserve">logías asociadas a este cultivo. </w:t>
      </w:r>
      <w:r w:rsidRPr="005B718A">
        <w:rPr>
          <w:color w:val="000000" w:themeColor="text1"/>
        </w:rPr>
        <w:t xml:space="preserve">Estos rangos de temperatura y humedad </w:t>
      </w:r>
      <w:r w:rsidR="00C15985" w:rsidRPr="005B718A">
        <w:rPr>
          <w:color w:val="000000" w:themeColor="text1"/>
        </w:rPr>
        <w:t>favorecen el desarrollo de enfermedades foliares en el cultivo de maíz</w:t>
      </w:r>
      <w:r w:rsidRPr="005B718A">
        <w:rPr>
          <w:color w:val="000000" w:themeColor="text1"/>
        </w:rPr>
        <w:t xml:space="preserve">. En los últimos años la presencia del </w:t>
      </w:r>
      <w:r w:rsidR="00DE1999" w:rsidRPr="005B718A">
        <w:rPr>
          <w:color w:val="000000" w:themeColor="text1"/>
        </w:rPr>
        <w:t>C</w:t>
      </w:r>
      <w:r w:rsidRPr="005B718A">
        <w:rPr>
          <w:color w:val="000000" w:themeColor="text1"/>
        </w:rPr>
        <w:t xml:space="preserve">omplejo de la </w:t>
      </w:r>
      <w:r w:rsidR="00DE1999" w:rsidRPr="005B718A">
        <w:rPr>
          <w:color w:val="000000" w:themeColor="text1"/>
        </w:rPr>
        <w:t>M</w:t>
      </w:r>
      <w:r w:rsidRPr="005B718A">
        <w:rPr>
          <w:color w:val="000000" w:themeColor="text1"/>
        </w:rPr>
        <w:t xml:space="preserve">ancha de </w:t>
      </w:r>
      <w:r w:rsidR="00DE1999" w:rsidRPr="005B718A">
        <w:rPr>
          <w:color w:val="000000" w:themeColor="text1"/>
        </w:rPr>
        <w:t>A</w:t>
      </w:r>
      <w:r w:rsidRPr="005B718A">
        <w:rPr>
          <w:color w:val="000000" w:themeColor="text1"/>
        </w:rPr>
        <w:t>sfalto</w:t>
      </w:r>
      <w:r w:rsidR="00DE1999" w:rsidRPr="005B718A">
        <w:rPr>
          <w:color w:val="000000" w:themeColor="text1"/>
        </w:rPr>
        <w:t xml:space="preserve"> (CMA)</w:t>
      </w:r>
      <w:r w:rsidRPr="005B718A">
        <w:rPr>
          <w:color w:val="000000" w:themeColor="text1"/>
        </w:rPr>
        <w:t xml:space="preserve"> en zonas productoras de maíz en Bolívar es más recurrente debido al monocultivo, varios agricultores han </w:t>
      </w:r>
      <w:r w:rsidR="001947C0" w:rsidRPr="005B718A">
        <w:rPr>
          <w:color w:val="000000" w:themeColor="text1"/>
        </w:rPr>
        <w:t>perdido</w:t>
      </w:r>
      <w:r w:rsidRPr="005B718A">
        <w:rPr>
          <w:color w:val="000000" w:themeColor="text1"/>
        </w:rPr>
        <w:t xml:space="preserve"> </w:t>
      </w:r>
      <w:r w:rsidR="00C15985" w:rsidRPr="005B718A">
        <w:rPr>
          <w:color w:val="000000" w:themeColor="text1"/>
        </w:rPr>
        <w:t>sus cosechas</w:t>
      </w:r>
      <w:r w:rsidRPr="005B718A">
        <w:rPr>
          <w:color w:val="000000" w:themeColor="text1"/>
        </w:rPr>
        <w:t xml:space="preserve"> por </w:t>
      </w:r>
      <w:r w:rsidR="00C15985" w:rsidRPr="005B718A">
        <w:rPr>
          <w:color w:val="000000" w:themeColor="text1"/>
        </w:rPr>
        <w:t>la gravedad</w:t>
      </w:r>
      <w:r w:rsidRPr="005B718A">
        <w:rPr>
          <w:color w:val="000000" w:themeColor="text1"/>
        </w:rPr>
        <w:t xml:space="preserve"> de </w:t>
      </w:r>
      <w:r w:rsidR="00C15985" w:rsidRPr="005B718A">
        <w:rPr>
          <w:color w:val="000000" w:themeColor="text1"/>
        </w:rPr>
        <w:t>la enfermedad</w:t>
      </w:r>
      <w:r w:rsidRPr="005B718A">
        <w:rPr>
          <w:color w:val="000000" w:themeColor="text1"/>
        </w:rPr>
        <w:t xml:space="preserve">. </w:t>
      </w:r>
      <w:sdt>
        <w:sdtPr>
          <w:rPr>
            <w:color w:val="000000" w:themeColor="text1"/>
          </w:rPr>
          <w:id w:val="936872703"/>
          <w:citation/>
        </w:sdtPr>
        <w:sdtEndPr/>
        <w:sdtContent>
          <w:r w:rsidRPr="005B718A">
            <w:rPr>
              <w:color w:val="000000" w:themeColor="text1"/>
            </w:rPr>
            <w:fldChar w:fldCharType="begin"/>
          </w:r>
          <w:r w:rsidRPr="005B718A">
            <w:rPr>
              <w:color w:val="000000" w:themeColor="text1"/>
            </w:rPr>
            <w:instrText xml:space="preserve"> CITATION Rom17 \l 12298 </w:instrText>
          </w:r>
          <w:r w:rsidRPr="005B718A">
            <w:rPr>
              <w:color w:val="000000" w:themeColor="text1"/>
            </w:rPr>
            <w:fldChar w:fldCharType="separate"/>
          </w:r>
          <w:r w:rsidR="000835F0" w:rsidRPr="000835F0">
            <w:rPr>
              <w:noProof/>
              <w:color w:val="000000" w:themeColor="text1"/>
            </w:rPr>
            <w:t>(Roman; et al, 2017)</w:t>
          </w:r>
          <w:r w:rsidRPr="005B718A">
            <w:rPr>
              <w:color w:val="000000" w:themeColor="text1"/>
            </w:rPr>
            <w:fldChar w:fldCharType="end"/>
          </w:r>
        </w:sdtContent>
      </w:sdt>
      <w:r w:rsidR="00E86CB1" w:rsidRPr="005B718A">
        <w:rPr>
          <w:color w:val="000000" w:themeColor="text1"/>
        </w:rPr>
        <w:t xml:space="preserve"> </w:t>
      </w:r>
    </w:p>
    <w:p w14:paraId="233CF09B" w14:textId="5D84AF47" w:rsidR="00A865C2" w:rsidRPr="001D6BC4" w:rsidRDefault="00F775B4" w:rsidP="00C934CD">
      <w:pPr>
        <w:spacing w:before="360" w:after="360" w:line="360" w:lineRule="auto"/>
        <w:jc w:val="both"/>
      </w:pPr>
      <w:r w:rsidRPr="001D6BC4">
        <w:t xml:space="preserve">El </w:t>
      </w:r>
      <w:r w:rsidR="005B718A">
        <w:t>CMA</w:t>
      </w:r>
      <w:r w:rsidRPr="001D6BC4">
        <w:t xml:space="preserve"> del maíz es una enfermedad provocada por la interacción sinérgica de los hongos </w:t>
      </w:r>
      <w:r w:rsidR="001C7C63">
        <w:t>(</w:t>
      </w:r>
      <w:proofErr w:type="spellStart"/>
      <w:r w:rsidRPr="001D6BC4">
        <w:rPr>
          <w:b/>
          <w:i/>
        </w:rPr>
        <w:t>Phyllachora</w:t>
      </w:r>
      <w:proofErr w:type="spellEnd"/>
      <w:r w:rsidRPr="001D6BC4">
        <w:rPr>
          <w:b/>
          <w:i/>
        </w:rPr>
        <w:t xml:space="preserve"> </w:t>
      </w:r>
      <w:proofErr w:type="spellStart"/>
      <w:r w:rsidRPr="001D6BC4">
        <w:rPr>
          <w:b/>
          <w:i/>
        </w:rPr>
        <w:t>maydis</w:t>
      </w:r>
      <w:proofErr w:type="spellEnd"/>
      <w:r w:rsidRPr="001D6BC4">
        <w:rPr>
          <w:b/>
          <w:i/>
        </w:rPr>
        <w:t xml:space="preserve"> </w:t>
      </w:r>
      <w:proofErr w:type="spellStart"/>
      <w:r w:rsidRPr="001D6BC4">
        <w:rPr>
          <w:b/>
          <w:i/>
        </w:rPr>
        <w:t>Maubl</w:t>
      </w:r>
      <w:proofErr w:type="spellEnd"/>
      <w:r w:rsidRPr="001D6BC4">
        <w:rPr>
          <w:b/>
          <w:i/>
        </w:rPr>
        <w:t>.</w:t>
      </w:r>
      <w:r w:rsidR="001C7C63">
        <w:rPr>
          <w:b/>
          <w:i/>
        </w:rPr>
        <w:t>)</w:t>
      </w:r>
      <w:r w:rsidRPr="001D6BC4">
        <w:rPr>
          <w:b/>
          <w:i/>
        </w:rPr>
        <w:t xml:space="preserve"> y </w:t>
      </w:r>
      <w:r w:rsidR="001C7C63">
        <w:rPr>
          <w:b/>
          <w:i/>
        </w:rPr>
        <w:t>(</w:t>
      </w: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Pr="001D6BC4">
        <w:rPr>
          <w:b/>
          <w:i/>
        </w:rPr>
        <w:t xml:space="preserve"> Müller &amp; </w:t>
      </w:r>
      <w:proofErr w:type="spellStart"/>
      <w:r w:rsidRPr="001D6BC4">
        <w:rPr>
          <w:b/>
          <w:i/>
        </w:rPr>
        <w:t>Samuels</w:t>
      </w:r>
      <w:proofErr w:type="spellEnd"/>
      <w:r w:rsidR="001C7C63">
        <w:rPr>
          <w:b/>
          <w:i/>
        </w:rPr>
        <w:t>)</w:t>
      </w:r>
      <w:r w:rsidRPr="001D6BC4">
        <w:t xml:space="preserve">, así como la presencia de </w:t>
      </w:r>
      <w:r w:rsidR="001C7C63">
        <w:t>(</w:t>
      </w: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Pr="001D6BC4">
        <w:rPr>
          <w:b/>
          <w:i/>
        </w:rPr>
        <w:t xml:space="preserve"> </w:t>
      </w:r>
      <w:proofErr w:type="spellStart"/>
      <w:r w:rsidRPr="001D6BC4">
        <w:rPr>
          <w:b/>
          <w:i/>
        </w:rPr>
        <w:t>Maubl</w:t>
      </w:r>
      <w:proofErr w:type="spellEnd"/>
      <w:r w:rsidR="001C7C63">
        <w:rPr>
          <w:b/>
          <w:i/>
        </w:rPr>
        <w:t>)</w:t>
      </w:r>
      <w:r w:rsidRPr="001D6BC4">
        <w:t xml:space="preserve">, probable hiperparásito de </w:t>
      </w:r>
      <w:r w:rsidR="001C7C63">
        <w:t>(</w:t>
      </w:r>
      <w:r w:rsidRPr="001D6BC4">
        <w:rPr>
          <w:b/>
          <w:i/>
        </w:rPr>
        <w:t xml:space="preserve">P. </w:t>
      </w:r>
      <w:proofErr w:type="spellStart"/>
      <w:r w:rsidRPr="001D6BC4">
        <w:rPr>
          <w:b/>
          <w:i/>
        </w:rPr>
        <w:t>maydis</w:t>
      </w:r>
      <w:proofErr w:type="spellEnd"/>
      <w:r w:rsidR="001C7C63">
        <w:rPr>
          <w:b/>
          <w:i/>
        </w:rPr>
        <w:t>)</w:t>
      </w:r>
      <w:r w:rsidRPr="001D6BC4">
        <w:rPr>
          <w:b/>
          <w:i/>
        </w:rPr>
        <w:t>.</w:t>
      </w:r>
      <w:r w:rsidRPr="001D6BC4">
        <w:t xml:space="preserve"> Cuando las condiciones son propicias para su desarrollo, la planta puede secarse por completo de 8 a 14 días después de la infección. Si la enfermedad aparece en etapa temprana (floración) pueden ocurrir pérdidas en re</w:t>
      </w:r>
      <w:r w:rsidR="00C24A46" w:rsidRPr="001D6BC4">
        <w:t xml:space="preserve">ndimiento de más del 50%. Es </w:t>
      </w:r>
      <w:r w:rsidRPr="001D6BC4">
        <w:t xml:space="preserve">considerada de importancia económica, provocando pérdidas en la producción de grano del 30% hasta 100%. </w:t>
      </w:r>
      <w:sdt>
        <w:sdtPr>
          <w:id w:val="-1392639669"/>
          <w:citation/>
        </w:sdtPr>
        <w:sdtEndPr/>
        <w:sdtContent>
          <w:r w:rsidRPr="001D6BC4">
            <w:fldChar w:fldCharType="begin"/>
          </w:r>
          <w:r w:rsidR="0092632E" w:rsidRPr="001D6BC4">
            <w:instrText xml:space="preserve">CITATION Gar18 \l 3082 </w:instrText>
          </w:r>
          <w:r w:rsidRPr="001D6BC4">
            <w:fldChar w:fldCharType="separate"/>
          </w:r>
          <w:r w:rsidR="000835F0" w:rsidRPr="000835F0">
            <w:rPr>
              <w:noProof/>
            </w:rPr>
            <w:t>(Garrigo &amp; al, 2018)</w:t>
          </w:r>
          <w:r w:rsidRPr="001D6BC4">
            <w:fldChar w:fldCharType="end"/>
          </w:r>
        </w:sdtContent>
      </w:sdt>
    </w:p>
    <w:p w14:paraId="6CC52604" w14:textId="76107508" w:rsidR="006F70C6" w:rsidRDefault="002A4038" w:rsidP="00C934CD">
      <w:pPr>
        <w:spacing w:before="360" w:after="360" w:line="360" w:lineRule="auto"/>
        <w:jc w:val="both"/>
      </w:pPr>
      <w:r w:rsidRPr="001D6BC4">
        <w:t xml:space="preserve">En la actualidad existen una serie de alternativas de manejo cultural, </w:t>
      </w:r>
      <w:r w:rsidR="00D02CEE" w:rsidRPr="001D6BC4">
        <w:t>agronómico y químico</w:t>
      </w:r>
      <w:r w:rsidRPr="001D6BC4">
        <w:t xml:space="preserve"> para el combate de la mancha de asfalto, estas alternativas permiten hasta </w:t>
      </w:r>
      <w:r w:rsidR="00D02CEE" w:rsidRPr="001D6BC4">
        <w:t>cierto punto</w:t>
      </w:r>
      <w:r w:rsidRPr="001D6BC4">
        <w:t xml:space="preserve"> y de acuerdo a las</w:t>
      </w:r>
      <w:r w:rsidR="00D02CEE" w:rsidRPr="001D6BC4">
        <w:t xml:space="preserve"> </w:t>
      </w:r>
      <w:r w:rsidRPr="001D6BC4">
        <w:t>condiciones del entorno productivo del agricultor de maíz</w:t>
      </w:r>
      <w:r w:rsidR="00D02CEE" w:rsidRPr="001D6BC4">
        <w:t xml:space="preserve"> </w:t>
      </w:r>
      <w:r w:rsidRPr="001D6BC4">
        <w:t>ser consideradas para su uso en las fincas. En referencia al uso de fungicidas se promoverá aquellos productos que sean eficientes para el control de la enfermedad, de bajo costo y bajo impacto negativo para el ambiente y la salud.</w:t>
      </w:r>
      <w:r w:rsidR="00D02CEE" w:rsidRPr="001D6BC4">
        <w:t xml:space="preserve"> </w:t>
      </w:r>
      <w:r w:rsidR="00A75DC4" w:rsidRPr="001D6BC4">
        <w:lastRenderedPageBreak/>
        <w:t>(</w:t>
      </w:r>
      <w:r w:rsidR="00A75DC4" w:rsidRPr="001D6BC4">
        <w:rPr>
          <w:szCs w:val="28"/>
        </w:rPr>
        <w:t>Fundación para el Fomento de la Investigación y la Transferencia de Tecnología Agropecuaria</w:t>
      </w:r>
      <w:r w:rsidR="00A75DC4" w:rsidRPr="001D6BC4">
        <w:rPr>
          <w:sz w:val="28"/>
          <w:szCs w:val="28"/>
        </w:rPr>
        <w:t xml:space="preserve">). </w:t>
      </w:r>
      <w:sdt>
        <w:sdtPr>
          <w:id w:val="1788996705"/>
          <w:citation/>
        </w:sdtPr>
        <w:sdtEndPr/>
        <w:sdtContent>
          <w:r w:rsidR="00D02CEE" w:rsidRPr="001D6BC4">
            <w:fldChar w:fldCharType="begin"/>
          </w:r>
          <w:r w:rsidR="004608AD" w:rsidRPr="001D6BC4">
            <w:instrText xml:space="preserve">CITATION ICT12 \l 3082 </w:instrText>
          </w:r>
          <w:r w:rsidR="00D02CEE" w:rsidRPr="001D6BC4">
            <w:fldChar w:fldCharType="separate"/>
          </w:r>
          <w:r w:rsidR="000835F0" w:rsidRPr="000835F0">
            <w:rPr>
              <w:noProof/>
            </w:rPr>
            <w:t>(FITTACORI, 2012)</w:t>
          </w:r>
          <w:r w:rsidR="00D02CEE" w:rsidRPr="001D6BC4">
            <w:fldChar w:fldCharType="end"/>
          </w:r>
        </w:sdtContent>
      </w:sdt>
    </w:p>
    <w:p w14:paraId="2252C966" w14:textId="77777777" w:rsidR="00982152" w:rsidRDefault="00982152" w:rsidP="00982152">
      <w:pPr>
        <w:spacing w:before="360" w:after="360" w:line="360" w:lineRule="auto"/>
        <w:jc w:val="both"/>
      </w:pPr>
      <w:r>
        <w:t>Esta investigación, planteó los siguientes objetivos específicos:</w:t>
      </w:r>
    </w:p>
    <w:p w14:paraId="2516874C" w14:textId="6CBF060F" w:rsidR="00982152" w:rsidRDefault="00982152" w:rsidP="00982152">
      <w:pPr>
        <w:pStyle w:val="Prrafodelista"/>
        <w:numPr>
          <w:ilvl w:val="0"/>
          <w:numId w:val="34"/>
        </w:numPr>
        <w:spacing w:before="360" w:after="360"/>
        <w:ind w:left="714" w:hanging="357"/>
        <w:contextualSpacing w:val="0"/>
        <w:jc w:val="both"/>
      </w:pPr>
      <w:r>
        <w:t>Determinar la severidad de manchas foliares en diferentes etapas del ciclo del cultivo e</w:t>
      </w:r>
      <w:r w:rsidR="00D6248F">
        <w:t>n tres variedades de maíz suave: INIAP 111, C</w:t>
      </w:r>
      <w:r w:rsidR="005B718A">
        <w:t>h</w:t>
      </w:r>
      <w:r w:rsidR="00D6587A">
        <w:t>azo</w:t>
      </w:r>
      <w:r w:rsidR="00D6248F">
        <w:t xml:space="preserve"> e INIAP 103.</w:t>
      </w:r>
    </w:p>
    <w:p w14:paraId="06D0E03A" w14:textId="0A11EEE2" w:rsidR="00982152" w:rsidRDefault="00982152" w:rsidP="00982152">
      <w:pPr>
        <w:pStyle w:val="Prrafodelista"/>
        <w:numPr>
          <w:ilvl w:val="0"/>
          <w:numId w:val="34"/>
        </w:numPr>
        <w:spacing w:before="360" w:after="360"/>
        <w:ind w:left="714" w:hanging="357"/>
        <w:contextualSpacing w:val="0"/>
        <w:jc w:val="both"/>
      </w:pPr>
      <w:r>
        <w:t>Evaluar la efectividad de cuatro ingredientes activos de fungicidas sobre el control de</w:t>
      </w:r>
      <w:r w:rsidR="00D6248F">
        <w:t>l complejo de manchas</w:t>
      </w:r>
      <w:r>
        <w:t xml:space="preserve"> foliares.</w:t>
      </w:r>
    </w:p>
    <w:p w14:paraId="15DE0286" w14:textId="1636CBE4" w:rsidR="00982152" w:rsidRDefault="00982152" w:rsidP="00982152">
      <w:pPr>
        <w:pStyle w:val="Prrafodelista"/>
        <w:numPr>
          <w:ilvl w:val="0"/>
          <w:numId w:val="34"/>
        </w:numPr>
        <w:spacing w:before="360" w:after="360"/>
        <w:ind w:left="714" w:hanging="357"/>
        <w:contextualSpacing w:val="0"/>
        <w:jc w:val="both"/>
      </w:pPr>
      <w:r>
        <w:t>Realizar el Análisis Económico de Presupuesto Parcial (AEPP) y Calcular la Tasa Marginal de Retorno (TMR).</w:t>
      </w:r>
    </w:p>
    <w:p w14:paraId="14CDC524" w14:textId="77777777" w:rsidR="00982152" w:rsidRDefault="00982152" w:rsidP="00C934CD">
      <w:pPr>
        <w:spacing w:before="360" w:after="360" w:line="360" w:lineRule="auto"/>
        <w:jc w:val="both"/>
      </w:pPr>
    </w:p>
    <w:p w14:paraId="3510B16C" w14:textId="77777777" w:rsidR="00982152" w:rsidRDefault="00982152" w:rsidP="00C934CD">
      <w:pPr>
        <w:spacing w:before="360" w:after="360" w:line="360" w:lineRule="auto"/>
        <w:jc w:val="both"/>
      </w:pPr>
    </w:p>
    <w:p w14:paraId="77586F39" w14:textId="77777777" w:rsidR="005B718A" w:rsidRDefault="005B718A" w:rsidP="00C934CD">
      <w:pPr>
        <w:spacing w:before="360" w:after="360" w:line="360" w:lineRule="auto"/>
        <w:jc w:val="both"/>
      </w:pPr>
    </w:p>
    <w:p w14:paraId="16AFCEA0" w14:textId="77777777" w:rsidR="005B718A" w:rsidRDefault="005B718A" w:rsidP="00C934CD">
      <w:pPr>
        <w:spacing w:before="360" w:after="360" w:line="360" w:lineRule="auto"/>
        <w:jc w:val="both"/>
      </w:pPr>
    </w:p>
    <w:p w14:paraId="71969FC5" w14:textId="77777777" w:rsidR="005B718A" w:rsidRDefault="005B718A" w:rsidP="00C934CD">
      <w:pPr>
        <w:spacing w:before="360" w:after="360" w:line="360" w:lineRule="auto"/>
        <w:jc w:val="both"/>
      </w:pPr>
    </w:p>
    <w:p w14:paraId="3A7C4BFE" w14:textId="77777777" w:rsidR="005B718A" w:rsidRDefault="005B718A" w:rsidP="00C934CD">
      <w:pPr>
        <w:spacing w:before="360" w:after="360" w:line="360" w:lineRule="auto"/>
        <w:jc w:val="both"/>
      </w:pPr>
    </w:p>
    <w:p w14:paraId="4D7C19AD" w14:textId="77777777" w:rsidR="005B718A" w:rsidRDefault="005B718A" w:rsidP="00C934CD">
      <w:pPr>
        <w:spacing w:before="360" w:after="360" w:line="360" w:lineRule="auto"/>
        <w:jc w:val="both"/>
      </w:pPr>
    </w:p>
    <w:p w14:paraId="2CF1E9DA" w14:textId="77777777" w:rsidR="005B718A" w:rsidRDefault="005B718A" w:rsidP="00C934CD">
      <w:pPr>
        <w:spacing w:before="360" w:after="360" w:line="360" w:lineRule="auto"/>
        <w:jc w:val="both"/>
      </w:pPr>
    </w:p>
    <w:p w14:paraId="57A5082A" w14:textId="77777777" w:rsidR="005B718A" w:rsidRDefault="005B718A" w:rsidP="00C934CD">
      <w:pPr>
        <w:spacing w:before="360" w:after="360" w:line="360" w:lineRule="auto"/>
        <w:jc w:val="both"/>
      </w:pPr>
    </w:p>
    <w:p w14:paraId="6BEF3C5C" w14:textId="77777777" w:rsidR="005B718A" w:rsidRDefault="005B718A" w:rsidP="00C934CD">
      <w:pPr>
        <w:spacing w:before="360" w:after="360" w:line="360" w:lineRule="auto"/>
        <w:jc w:val="both"/>
      </w:pPr>
    </w:p>
    <w:p w14:paraId="06FD47E4" w14:textId="69269D98" w:rsidR="00225F48" w:rsidRPr="001D6BC4" w:rsidRDefault="00225F48" w:rsidP="00C934CD">
      <w:pPr>
        <w:pStyle w:val="Prrafodelista"/>
        <w:numPr>
          <w:ilvl w:val="0"/>
          <w:numId w:val="17"/>
        </w:numPr>
        <w:spacing w:before="360" w:after="360"/>
        <w:jc w:val="both"/>
        <w:outlineLvl w:val="0"/>
        <w:rPr>
          <w:rFonts w:cs="Times New Roman"/>
          <w:b/>
          <w:sz w:val="28"/>
          <w:szCs w:val="24"/>
        </w:rPr>
      </w:pPr>
      <w:bookmarkStart w:id="4" w:name="_Toc10813187"/>
      <w:bookmarkStart w:id="5" w:name="_Toc45886117"/>
      <w:r w:rsidRPr="001D6BC4">
        <w:rPr>
          <w:rFonts w:cs="Times New Roman"/>
          <w:b/>
          <w:sz w:val="28"/>
          <w:szCs w:val="24"/>
        </w:rPr>
        <w:lastRenderedPageBreak/>
        <w:t>PROBLEMA</w:t>
      </w:r>
      <w:bookmarkEnd w:id="4"/>
      <w:bookmarkEnd w:id="5"/>
      <w:r w:rsidRPr="001D6BC4">
        <w:rPr>
          <w:rFonts w:cs="Times New Roman"/>
          <w:b/>
          <w:sz w:val="28"/>
          <w:szCs w:val="24"/>
        </w:rPr>
        <w:t xml:space="preserve"> </w:t>
      </w:r>
    </w:p>
    <w:p w14:paraId="3DBBA914" w14:textId="53EB7A33" w:rsidR="00225F48" w:rsidRPr="001D6BC4" w:rsidRDefault="00225F48" w:rsidP="00C934CD">
      <w:pPr>
        <w:snapToGrid w:val="0"/>
        <w:spacing w:before="360" w:after="360" w:line="360" w:lineRule="auto"/>
        <w:jc w:val="both"/>
      </w:pPr>
      <w:r w:rsidRPr="001D6BC4">
        <w:t>En la provincia Bolívar las siembras continuas</w:t>
      </w:r>
      <w:r w:rsidR="008A1C8B">
        <w:t xml:space="preserve"> (monocultivo)</w:t>
      </w:r>
      <w:r w:rsidRPr="001D6BC4">
        <w:t xml:space="preserve"> </w:t>
      </w:r>
      <w:r w:rsidR="008A1C8B">
        <w:t xml:space="preserve">e intensivas </w:t>
      </w:r>
      <w:r w:rsidRPr="001D6BC4">
        <w:t>de maíz</w:t>
      </w:r>
      <w:r w:rsidR="00DC62E2">
        <w:t xml:space="preserve"> suave,</w:t>
      </w:r>
      <w:r w:rsidRPr="001D6BC4">
        <w:t xml:space="preserve"> han incrementado la cantidad de inóculo de varios patógenos (hongos</w:t>
      </w:r>
      <w:r w:rsidR="005B718A">
        <w:t>, bacterias y virus</w:t>
      </w:r>
      <w:r w:rsidRPr="001D6BC4">
        <w:t xml:space="preserve">) que producen </w:t>
      </w:r>
      <w:r w:rsidR="00DC62E2">
        <w:t xml:space="preserve">el complejo de </w:t>
      </w:r>
      <w:r w:rsidRPr="001D6BC4">
        <w:t xml:space="preserve">manchas foliares en este cultivo. En algunas zonas el daño causado ha reducido significativamente los rendimientos e incluso ha ocasionado la pérdida total del cultivo, relacionado particularmente a condiciones de alta humedad y </w:t>
      </w:r>
      <w:r w:rsidR="00DC62E2">
        <w:t>debido al</w:t>
      </w:r>
      <w:r w:rsidRPr="001D6BC4">
        <w:t xml:space="preserve"> Cambio Climático (CC).</w:t>
      </w:r>
    </w:p>
    <w:p w14:paraId="63524765" w14:textId="646E05A6" w:rsidR="00225F48" w:rsidRPr="001D6BC4" w:rsidRDefault="00225F48" w:rsidP="00C934CD">
      <w:pPr>
        <w:spacing w:before="360" w:after="360" w:line="360" w:lineRule="auto"/>
        <w:jc w:val="both"/>
      </w:pPr>
      <w:r w:rsidRPr="001D6BC4">
        <w:t xml:space="preserve">La falta de un </w:t>
      </w:r>
      <w:r w:rsidR="005B718A">
        <w:t>estudio de línea base actual y</w:t>
      </w:r>
      <w:r w:rsidRPr="001D6BC4">
        <w:t xml:space="preserve"> efectivo, </w:t>
      </w:r>
      <w:r w:rsidR="00DC62E2">
        <w:t xml:space="preserve">la erosión genética de variedades criollas, etc., </w:t>
      </w:r>
      <w:r w:rsidRPr="001D6BC4">
        <w:t>ha</w:t>
      </w:r>
      <w:r w:rsidR="00DC62E2">
        <w:t>n</w:t>
      </w:r>
      <w:r w:rsidRPr="001D6BC4">
        <w:t xml:space="preserve"> repercutido en tratamientos ineficientes, condicionados en su gran mayoría únicamente a recomendaciones </w:t>
      </w:r>
      <w:r w:rsidR="008A1C8B">
        <w:t xml:space="preserve">realizadas por </w:t>
      </w:r>
      <w:r w:rsidR="00DC62E2">
        <w:t xml:space="preserve">las casas comerciales </w:t>
      </w:r>
      <w:r w:rsidR="006F70C6">
        <w:t>de</w:t>
      </w:r>
      <w:r w:rsidR="006F70C6" w:rsidRPr="001D6BC4">
        <w:t xml:space="preserve"> agro</w:t>
      </w:r>
      <w:r w:rsidR="008A1C8B" w:rsidRPr="001D6BC4">
        <w:t xml:space="preserve"> tóxicos</w:t>
      </w:r>
      <w:r w:rsidR="005B718A">
        <w:t xml:space="preserve"> (Fungicidas)</w:t>
      </w:r>
      <w:r w:rsidRPr="001D6BC4">
        <w:t>, sin tomar en cuenta aspectos de caracterización fitopatológica</w:t>
      </w:r>
      <w:r w:rsidR="005B718A">
        <w:t xml:space="preserve"> y molecular</w:t>
      </w:r>
      <w:r w:rsidRPr="001D6BC4">
        <w:t xml:space="preserve"> que permiten emplear ingredientes activos </w:t>
      </w:r>
      <w:r w:rsidR="00CA5324">
        <w:t>especializados dentro del M</w:t>
      </w:r>
      <w:r w:rsidR="005B718A">
        <w:t>anejo Integrado del Complejo de Manchas Foliares (CMF).</w:t>
      </w:r>
    </w:p>
    <w:p w14:paraId="6689D371" w14:textId="7B80850D" w:rsidR="00225F48" w:rsidRPr="001D6BC4" w:rsidRDefault="0039089D" w:rsidP="00C934CD">
      <w:pPr>
        <w:spacing w:before="360" w:after="360" w:line="360" w:lineRule="auto"/>
        <w:jc w:val="both"/>
      </w:pPr>
      <w:r>
        <w:t>Otro</w:t>
      </w:r>
      <w:r w:rsidR="00225F48" w:rsidRPr="001D6BC4">
        <w:t xml:space="preserve"> </w:t>
      </w:r>
      <w:r w:rsidR="00563CE2" w:rsidRPr="001D6BC4">
        <w:t xml:space="preserve">de los inconvenientes </w:t>
      </w:r>
      <w:r w:rsidR="00225F48" w:rsidRPr="001D6BC4">
        <w:t xml:space="preserve">al momento de planificar o ejecutar controles fitosanitarios para </w:t>
      </w:r>
      <w:r w:rsidR="005B718A">
        <w:t>el CMF</w:t>
      </w:r>
      <w:r w:rsidR="00225F48" w:rsidRPr="001D6BC4">
        <w:t xml:space="preserve"> en </w:t>
      </w:r>
      <w:r w:rsidR="00F62C9E">
        <w:t xml:space="preserve">el </w:t>
      </w:r>
      <w:r w:rsidR="00225F48" w:rsidRPr="001D6BC4">
        <w:t xml:space="preserve">maíz suave, es el desconocimiento del ciclo patológico de la enfermedad, </w:t>
      </w:r>
      <w:r w:rsidR="00F62C9E">
        <w:t xml:space="preserve">por lo </w:t>
      </w:r>
      <w:r w:rsidR="006F70C6">
        <w:t>tanto,</w:t>
      </w:r>
      <w:r w:rsidR="00F62C9E">
        <w:t xml:space="preserve"> hay un uso inseguro e irracional de los plaguicidas, causando directamente la contaminación del medio ambiente con todos sus componentes y la reducci</w:t>
      </w:r>
      <w:r w:rsidR="008642C9">
        <w:t>ón de los ingresos familiares.</w:t>
      </w:r>
    </w:p>
    <w:p w14:paraId="50818984" w14:textId="35F849E7" w:rsidR="00563CE2" w:rsidRPr="001D6BC4" w:rsidRDefault="00225F48" w:rsidP="00C934CD">
      <w:pPr>
        <w:spacing w:before="360" w:after="360" w:line="360" w:lineRule="auto"/>
        <w:jc w:val="both"/>
      </w:pPr>
      <w:r w:rsidRPr="001D6BC4">
        <w:t>Los sistemas de producción de la provincia Bolívar, que incluye</w:t>
      </w:r>
      <w:r w:rsidR="00CA5324">
        <w:t>n</w:t>
      </w:r>
      <w:r w:rsidRPr="001D6BC4">
        <w:t xml:space="preserve"> dentro de sus componentes el rubro del maíz suave, se han visto condicionados en la última década por el aparecimiento de un complejo de patógenos como </w:t>
      </w:r>
      <w:proofErr w:type="spellStart"/>
      <w:r w:rsidRPr="001D6BC4">
        <w:rPr>
          <w:b/>
          <w:i/>
        </w:rPr>
        <w:t>Phyllachora</w:t>
      </w:r>
      <w:proofErr w:type="spellEnd"/>
      <w:r w:rsidRPr="001D6BC4">
        <w:rPr>
          <w:b/>
          <w:i/>
        </w:rPr>
        <w:t xml:space="preserve"> </w:t>
      </w:r>
      <w:proofErr w:type="spellStart"/>
      <w:r w:rsidRPr="001D6BC4">
        <w:rPr>
          <w:b/>
          <w:i/>
        </w:rPr>
        <w:t>maydis</w:t>
      </w:r>
      <w:proofErr w:type="spellEnd"/>
      <w:r w:rsidRPr="001D6BC4">
        <w:rPr>
          <w:b/>
          <w:i/>
        </w:rPr>
        <w:t xml:space="preserve">, </w:t>
      </w: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Pr="001D6BC4">
        <w:rPr>
          <w:b/>
          <w:i/>
        </w:rPr>
        <w:t xml:space="preserve"> </w:t>
      </w:r>
      <w:r w:rsidR="005B718A" w:rsidRPr="005B718A">
        <w:t>y</w:t>
      </w:r>
      <w:r w:rsidRPr="001D6BC4">
        <w:rPr>
          <w:b/>
          <w:i/>
        </w:rPr>
        <w:t xml:space="preserve"> </w:t>
      </w: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Pr="001D6BC4">
        <w:t xml:space="preserve"> que han originado numerosos síntomas de manchas foliares, aspectos que hasta la actualidad no ha</w:t>
      </w:r>
      <w:r w:rsidR="005B42C9">
        <w:t>n</w:t>
      </w:r>
      <w:r w:rsidRPr="001D6BC4">
        <w:t xml:space="preserve"> recibido un tratamiento técnico basado en diagnósticos científicos, lo que está repercutiendo en la baja productividad y la reducción de ingresos para las Unidades de Producción Agrícola (UPA)</w:t>
      </w:r>
      <w:r w:rsidR="00CA5324">
        <w:t>.</w:t>
      </w:r>
    </w:p>
    <w:p w14:paraId="14856346" w14:textId="42EFE9F2" w:rsidR="00563CE2" w:rsidRPr="001D6BC4" w:rsidRDefault="00563CE2" w:rsidP="00C934CD">
      <w:pPr>
        <w:spacing w:before="360" w:after="360" w:line="360" w:lineRule="auto"/>
        <w:jc w:val="both"/>
      </w:pPr>
      <w:r w:rsidRPr="001D6BC4">
        <w:lastRenderedPageBreak/>
        <w:t xml:space="preserve">Los fungicidas utilizados para </w:t>
      </w:r>
      <w:r w:rsidR="00CA5324">
        <w:t>esta</w:t>
      </w:r>
      <w:r w:rsidRPr="001D6BC4">
        <w:t xml:space="preserve"> investigación en el control de manchas foliares en maíz suave contienen los siguientes ingredientes activos</w:t>
      </w:r>
      <w:r w:rsidR="005B718A">
        <w:t>:</w:t>
      </w:r>
      <w:r w:rsidRPr="001D6BC4">
        <w:t xml:space="preserve"> </w:t>
      </w:r>
      <w:proofErr w:type="spellStart"/>
      <w:r w:rsidRPr="001D6BC4">
        <w:t>Benomyl</w:t>
      </w:r>
      <w:proofErr w:type="spellEnd"/>
      <w:r w:rsidRPr="001D6BC4">
        <w:t xml:space="preserve">, </w:t>
      </w:r>
      <w:proofErr w:type="spellStart"/>
      <w:r w:rsidRPr="001D6BC4">
        <w:t>Propiconazole</w:t>
      </w:r>
      <w:proofErr w:type="spellEnd"/>
      <w:r w:rsidRPr="001D6BC4">
        <w:t xml:space="preserve"> + </w:t>
      </w:r>
      <w:proofErr w:type="spellStart"/>
      <w:r w:rsidRPr="001D6BC4">
        <w:t>Difeconazole</w:t>
      </w:r>
      <w:proofErr w:type="spellEnd"/>
      <w:r w:rsidRPr="001D6BC4">
        <w:t xml:space="preserve">, Oxicloruro de cobre, </w:t>
      </w:r>
      <w:proofErr w:type="spellStart"/>
      <w:r w:rsidRPr="001D6BC4">
        <w:t>Propiconazole</w:t>
      </w:r>
      <w:proofErr w:type="spellEnd"/>
      <w:r w:rsidRPr="001D6BC4">
        <w:t xml:space="preserve"> + </w:t>
      </w:r>
      <w:proofErr w:type="spellStart"/>
      <w:r w:rsidRPr="001D6BC4">
        <w:t>Difeconazole</w:t>
      </w:r>
      <w:proofErr w:type="spellEnd"/>
      <w:r w:rsidRPr="001D6BC4">
        <w:t xml:space="preserve">, Sulfato de Cobre Pentahidratado, </w:t>
      </w:r>
      <w:proofErr w:type="spellStart"/>
      <w:r w:rsidRPr="001D6BC4">
        <w:t>Azoxistrobin</w:t>
      </w:r>
      <w:proofErr w:type="spellEnd"/>
      <w:r w:rsidRPr="001D6BC4">
        <w:t xml:space="preserve"> + </w:t>
      </w:r>
      <w:proofErr w:type="spellStart"/>
      <w:r w:rsidR="00CA5324">
        <w:t>D</w:t>
      </w:r>
      <w:r w:rsidRPr="001D6BC4">
        <w:t>ifeconazole</w:t>
      </w:r>
      <w:proofErr w:type="spellEnd"/>
      <w:r w:rsidRPr="001D6BC4">
        <w:t xml:space="preserve">, </w:t>
      </w:r>
      <w:proofErr w:type="spellStart"/>
      <w:r w:rsidRPr="001D6BC4">
        <w:t>Carbendazin</w:t>
      </w:r>
      <w:proofErr w:type="spellEnd"/>
      <w:r w:rsidRPr="001D6BC4">
        <w:t xml:space="preserve">, </w:t>
      </w:r>
      <w:proofErr w:type="spellStart"/>
      <w:r w:rsidRPr="001D6BC4">
        <w:t>Epoxiconazol</w:t>
      </w:r>
      <w:proofErr w:type="spellEnd"/>
      <w:r w:rsidRPr="001D6BC4">
        <w:t xml:space="preserve"> + </w:t>
      </w:r>
      <w:proofErr w:type="spellStart"/>
      <w:r w:rsidRPr="001D6BC4">
        <w:t>Pyraclostrobin</w:t>
      </w:r>
      <w:proofErr w:type="spellEnd"/>
      <w:r w:rsidRPr="001D6BC4">
        <w:t>, con lo cual en  este segundo año de estudio se pretende obtener resultados</w:t>
      </w:r>
      <w:r w:rsidR="00F62C9E">
        <w:t xml:space="preserve"> más consistentes </w:t>
      </w:r>
      <w:r w:rsidRPr="001D6BC4">
        <w:t xml:space="preserve"> que aporten con mayor énfasis a determinar el ingrediente más efectivo en el control de manchas foliares</w:t>
      </w:r>
      <w:r w:rsidR="00D2177E" w:rsidRPr="001D6BC4">
        <w:t xml:space="preserve">, mismas que inciden directamente en la baja productividad del cultivo de maíz y se ven fortalecidas por el monocultivo </w:t>
      </w:r>
      <w:r w:rsidR="00CA5324">
        <w:t>y el cambio climático</w:t>
      </w:r>
      <w:r w:rsidR="00D2177E" w:rsidRPr="001D6BC4">
        <w:t xml:space="preserve">. </w:t>
      </w:r>
    </w:p>
    <w:p w14:paraId="58FDB066" w14:textId="712C447E" w:rsidR="00D2177E" w:rsidRPr="001D6BC4" w:rsidRDefault="006E7F15" w:rsidP="00C934CD">
      <w:pPr>
        <w:spacing w:before="360" w:after="360" w:line="360" w:lineRule="auto"/>
        <w:jc w:val="both"/>
      </w:pPr>
      <w:r>
        <w:t xml:space="preserve">En la provincia de Bolívar se cultivan aproximadamente 38000 ha de maíz suave harinoso tipo </w:t>
      </w:r>
      <w:proofErr w:type="spellStart"/>
      <w:r>
        <w:t>Guagales</w:t>
      </w:r>
      <w:proofErr w:type="spellEnd"/>
      <w:r w:rsidR="007F151D">
        <w:t xml:space="preserve">; este cultivo a </w:t>
      </w:r>
      <w:r w:rsidR="0039089D">
        <w:t xml:space="preserve">más </w:t>
      </w:r>
      <w:r w:rsidR="007F151D">
        <w:t xml:space="preserve">de ser una fuente de trabajo para cientos de personas, cumple un papel importante dentro de la </w:t>
      </w:r>
      <w:r w:rsidR="009B476E">
        <w:t>dieta de la población rural. Según reportes del Ministerio de Agricultura existen 7000 familias campesinas que mantienen dentro de sus sistemas de producción el rubro maíz; siendo los beneficiarios directos de la validación y generación de tecnologías para el cultivo de esta gramínea. Además, existe un importante grupo de beneficiarios que participan con mano de obra en cada periodo productivo del maíz, constituyéndose en una importante fuente de ingresos económicos para sus familias.</w:t>
      </w:r>
      <w:r w:rsidR="0039089D">
        <w:t xml:space="preserve"> (Silva, 2020)</w:t>
      </w:r>
      <w:r w:rsidR="0039089D">
        <w:rPr>
          <w:rStyle w:val="Refdenotaalpie"/>
        </w:rPr>
        <w:footnoteReference w:id="1"/>
      </w:r>
    </w:p>
    <w:p w14:paraId="17651C0A" w14:textId="77777777" w:rsidR="00D2177E" w:rsidRPr="001D6BC4" w:rsidRDefault="00D2177E" w:rsidP="00C934CD">
      <w:pPr>
        <w:spacing w:before="360" w:after="360" w:line="360" w:lineRule="auto"/>
        <w:jc w:val="both"/>
      </w:pPr>
    </w:p>
    <w:p w14:paraId="1CF15D17" w14:textId="77777777" w:rsidR="00D2177E" w:rsidRPr="001D6BC4" w:rsidRDefault="00D2177E" w:rsidP="00C934CD">
      <w:pPr>
        <w:spacing w:before="360" w:after="360" w:line="360" w:lineRule="auto"/>
        <w:jc w:val="both"/>
      </w:pPr>
    </w:p>
    <w:p w14:paraId="728CEA55" w14:textId="77777777" w:rsidR="00D2177E" w:rsidRPr="001D6BC4" w:rsidRDefault="00D2177E" w:rsidP="00C934CD">
      <w:pPr>
        <w:spacing w:before="360" w:after="360" w:line="360" w:lineRule="auto"/>
        <w:jc w:val="both"/>
      </w:pPr>
    </w:p>
    <w:p w14:paraId="2306BAD0" w14:textId="77777777" w:rsidR="00D2177E" w:rsidRPr="001D6BC4" w:rsidRDefault="00D2177E" w:rsidP="00C934CD">
      <w:pPr>
        <w:spacing w:before="360" w:after="360" w:line="360" w:lineRule="auto"/>
        <w:jc w:val="both"/>
      </w:pPr>
    </w:p>
    <w:p w14:paraId="4A3A27F1" w14:textId="77777777" w:rsidR="00CE3001" w:rsidRPr="001D6BC4" w:rsidRDefault="00CE3001" w:rsidP="00C934CD">
      <w:pPr>
        <w:spacing w:before="360" w:after="360" w:line="360" w:lineRule="auto"/>
        <w:jc w:val="both"/>
      </w:pPr>
    </w:p>
    <w:p w14:paraId="57C10B0E" w14:textId="13C86494" w:rsidR="00B666F9" w:rsidRPr="001D6BC4" w:rsidRDefault="00B666F9" w:rsidP="00C934CD">
      <w:pPr>
        <w:pStyle w:val="Prrafodelista"/>
        <w:numPr>
          <w:ilvl w:val="0"/>
          <w:numId w:val="17"/>
        </w:numPr>
        <w:spacing w:before="360" w:after="360"/>
        <w:ind w:left="1077"/>
        <w:contextualSpacing w:val="0"/>
        <w:jc w:val="both"/>
        <w:outlineLvl w:val="0"/>
        <w:rPr>
          <w:rFonts w:cs="Times New Roman"/>
          <w:b/>
          <w:sz w:val="28"/>
          <w:szCs w:val="24"/>
        </w:rPr>
      </w:pPr>
      <w:bookmarkStart w:id="6" w:name="_Toc10813192"/>
      <w:bookmarkStart w:id="7" w:name="_Toc45886118"/>
      <w:r w:rsidRPr="001D6BC4">
        <w:rPr>
          <w:rFonts w:cs="Times New Roman"/>
          <w:b/>
          <w:sz w:val="28"/>
          <w:szCs w:val="24"/>
        </w:rPr>
        <w:lastRenderedPageBreak/>
        <w:t xml:space="preserve">MARCO </w:t>
      </w:r>
      <w:bookmarkEnd w:id="6"/>
      <w:r w:rsidR="00ED4259" w:rsidRPr="001D6BC4">
        <w:rPr>
          <w:rFonts w:cs="Times New Roman"/>
          <w:b/>
          <w:sz w:val="28"/>
          <w:szCs w:val="24"/>
        </w:rPr>
        <w:t>TE</w:t>
      </w:r>
      <w:r w:rsidR="00ED4259">
        <w:rPr>
          <w:rFonts w:cs="Times New Roman"/>
          <w:b/>
          <w:sz w:val="28"/>
          <w:szCs w:val="24"/>
        </w:rPr>
        <w:t>Ó</w:t>
      </w:r>
      <w:r w:rsidR="00ED4259" w:rsidRPr="001D6BC4">
        <w:rPr>
          <w:rFonts w:cs="Times New Roman"/>
          <w:b/>
          <w:sz w:val="28"/>
          <w:szCs w:val="24"/>
        </w:rPr>
        <w:t>RICO</w:t>
      </w:r>
      <w:bookmarkEnd w:id="7"/>
      <w:r w:rsidRPr="001D6BC4">
        <w:rPr>
          <w:rFonts w:cs="Times New Roman"/>
          <w:b/>
          <w:sz w:val="28"/>
          <w:szCs w:val="24"/>
        </w:rPr>
        <w:t xml:space="preserve"> </w:t>
      </w:r>
    </w:p>
    <w:p w14:paraId="23D1F094" w14:textId="0BE60B10" w:rsidR="00B666F9" w:rsidRPr="001D6BC4" w:rsidRDefault="00B666F9" w:rsidP="00C934CD">
      <w:pPr>
        <w:pStyle w:val="Prrafodelista"/>
        <w:numPr>
          <w:ilvl w:val="1"/>
          <w:numId w:val="17"/>
        </w:numPr>
        <w:spacing w:before="360" w:after="360"/>
        <w:contextualSpacing w:val="0"/>
        <w:jc w:val="both"/>
        <w:outlineLvl w:val="1"/>
        <w:rPr>
          <w:rFonts w:cs="Times New Roman"/>
          <w:b/>
          <w:szCs w:val="24"/>
        </w:rPr>
      </w:pPr>
      <w:r w:rsidRPr="001D6BC4">
        <w:rPr>
          <w:rFonts w:cs="Times New Roman"/>
          <w:b/>
          <w:szCs w:val="24"/>
        </w:rPr>
        <w:t xml:space="preserve"> </w:t>
      </w:r>
      <w:bookmarkStart w:id="8" w:name="_Toc10813193"/>
      <w:bookmarkStart w:id="9" w:name="_Toc45886119"/>
      <w:r w:rsidR="0039089D" w:rsidRPr="001D6BC4">
        <w:rPr>
          <w:rFonts w:cs="Times New Roman"/>
          <w:b/>
          <w:szCs w:val="24"/>
        </w:rPr>
        <w:t>Origen</w:t>
      </w:r>
      <w:bookmarkEnd w:id="8"/>
      <w:bookmarkEnd w:id="9"/>
      <w:r w:rsidR="0039089D" w:rsidRPr="001D6BC4">
        <w:rPr>
          <w:rFonts w:cs="Times New Roman"/>
          <w:b/>
          <w:szCs w:val="24"/>
        </w:rPr>
        <w:t xml:space="preserve"> </w:t>
      </w:r>
    </w:p>
    <w:p w14:paraId="48072519" w14:textId="72A9AD0A" w:rsidR="00B666F9" w:rsidRPr="001D6BC4" w:rsidRDefault="00D920F1" w:rsidP="00C934CD">
      <w:pPr>
        <w:spacing w:before="360" w:after="360" w:line="360" w:lineRule="auto"/>
        <w:jc w:val="both"/>
      </w:pPr>
      <w:r w:rsidRPr="001D6BC4">
        <w:t xml:space="preserve">El maíz se originó en una parte restringida de México y los tipos más desarrollados emigraron posteriormente hacia otros sitios de América. El maíz surgió aproximadamente entre los años 8 000 y 600 AC en Mesoamérica (México y Guatemala), probablemente a lo largo del acantilado occidental de México Central o del Sur, a 500 km de la Ciudad de México. </w:t>
      </w:r>
      <w:sdt>
        <w:sdtPr>
          <w:id w:val="859638656"/>
          <w:citation/>
        </w:sdtPr>
        <w:sdtEndPr/>
        <w:sdtContent>
          <w:r w:rsidRPr="001D6BC4">
            <w:fldChar w:fldCharType="begin"/>
          </w:r>
          <w:r w:rsidR="004608AD" w:rsidRPr="001D6BC4">
            <w:instrText xml:space="preserve">CITATION Aco09 \l 3082 </w:instrText>
          </w:r>
          <w:r w:rsidRPr="001D6BC4">
            <w:fldChar w:fldCharType="separate"/>
          </w:r>
          <w:r w:rsidR="000835F0" w:rsidRPr="000835F0">
            <w:rPr>
              <w:noProof/>
            </w:rPr>
            <w:t>(Acosta, 2009)</w:t>
          </w:r>
          <w:r w:rsidRPr="001D6BC4">
            <w:fldChar w:fldCharType="end"/>
          </w:r>
        </w:sdtContent>
      </w:sdt>
    </w:p>
    <w:p w14:paraId="552706EC" w14:textId="0D2FEE83" w:rsidR="00D920F1" w:rsidRPr="001D6BC4" w:rsidRDefault="00133007" w:rsidP="00C934CD">
      <w:pPr>
        <w:pStyle w:val="Prrafodelista"/>
        <w:numPr>
          <w:ilvl w:val="1"/>
          <w:numId w:val="17"/>
        </w:numPr>
        <w:spacing w:before="360" w:after="360"/>
        <w:jc w:val="both"/>
        <w:outlineLvl w:val="1"/>
        <w:rPr>
          <w:rFonts w:cs="Times New Roman"/>
          <w:b/>
          <w:szCs w:val="24"/>
        </w:rPr>
      </w:pPr>
      <w:bookmarkStart w:id="10" w:name="_Toc10813194"/>
      <w:r>
        <w:rPr>
          <w:rFonts w:cs="Times New Roman"/>
          <w:b/>
          <w:szCs w:val="24"/>
        </w:rPr>
        <w:t xml:space="preserve"> </w:t>
      </w:r>
      <w:bookmarkStart w:id="11" w:name="_Toc45886120"/>
      <w:r w:rsidR="0039089D">
        <w:rPr>
          <w:rFonts w:cs="Times New Roman"/>
          <w:b/>
          <w:szCs w:val="24"/>
        </w:rPr>
        <w:t>Clasificación</w:t>
      </w:r>
      <w:r w:rsidR="0061420D">
        <w:rPr>
          <w:rFonts w:cs="Times New Roman"/>
          <w:b/>
          <w:szCs w:val="24"/>
        </w:rPr>
        <w:t xml:space="preserve"> </w:t>
      </w:r>
      <w:bookmarkEnd w:id="10"/>
      <w:r w:rsidR="0039089D">
        <w:rPr>
          <w:rFonts w:cs="Times New Roman"/>
          <w:b/>
          <w:szCs w:val="24"/>
        </w:rPr>
        <w:t>taxonó</w:t>
      </w:r>
      <w:r w:rsidR="0039089D" w:rsidRPr="001D6BC4">
        <w:rPr>
          <w:rFonts w:cs="Times New Roman"/>
          <w:b/>
          <w:szCs w:val="24"/>
        </w:rPr>
        <w:t>mica</w:t>
      </w:r>
      <w:bookmarkEnd w:id="11"/>
      <w:r w:rsidR="00897520" w:rsidRPr="001D6BC4">
        <w:rPr>
          <w:rFonts w:cs="Times New Roman"/>
          <w:b/>
          <w:szCs w:val="24"/>
        </w:rPr>
        <w:t xml:space="preserve"> </w:t>
      </w:r>
    </w:p>
    <w:p w14:paraId="26D5AC06" w14:textId="493EF4CE" w:rsidR="00C740DA" w:rsidRPr="007A7D67" w:rsidRDefault="00C740DA" w:rsidP="007A7D67">
      <w:pPr>
        <w:pStyle w:val="Descripcin"/>
        <w:keepNext/>
        <w:spacing w:before="360" w:after="0" w:line="360" w:lineRule="auto"/>
        <w:rPr>
          <w:rFonts w:cs="Times New Roman"/>
          <w:i w:val="0"/>
          <w:color w:val="auto"/>
          <w:sz w:val="24"/>
        </w:rPr>
      </w:pPr>
      <w:bookmarkStart w:id="12" w:name="_Toc15141822"/>
      <w:bookmarkStart w:id="13" w:name="_Toc15153207"/>
      <w:bookmarkStart w:id="14" w:name="_Toc45887429"/>
      <w:r w:rsidRPr="007A7D67">
        <w:rPr>
          <w:rFonts w:cs="Times New Roman"/>
          <w:b/>
          <w:i w:val="0"/>
          <w:color w:val="auto"/>
          <w:sz w:val="24"/>
        </w:rPr>
        <w:t xml:space="preserve">Tabla </w:t>
      </w:r>
      <w:r w:rsidRPr="007A7D67">
        <w:rPr>
          <w:rFonts w:cs="Times New Roman"/>
          <w:b/>
          <w:i w:val="0"/>
          <w:color w:val="auto"/>
          <w:sz w:val="24"/>
        </w:rPr>
        <w:fldChar w:fldCharType="begin"/>
      </w:r>
      <w:r w:rsidRPr="007A7D67">
        <w:rPr>
          <w:rFonts w:cs="Times New Roman"/>
          <w:b/>
          <w:i w:val="0"/>
          <w:color w:val="auto"/>
          <w:sz w:val="24"/>
        </w:rPr>
        <w:instrText xml:space="preserve"> SEQ Tabla \* ARABIC </w:instrText>
      </w:r>
      <w:r w:rsidRPr="007A7D67">
        <w:rPr>
          <w:rFonts w:cs="Times New Roman"/>
          <w:b/>
          <w:i w:val="0"/>
          <w:color w:val="auto"/>
          <w:sz w:val="24"/>
        </w:rPr>
        <w:fldChar w:fldCharType="separate"/>
      </w:r>
      <w:r w:rsidR="00BE3B8D">
        <w:rPr>
          <w:rFonts w:cs="Times New Roman"/>
          <w:b/>
          <w:i w:val="0"/>
          <w:noProof/>
          <w:color w:val="auto"/>
          <w:sz w:val="24"/>
        </w:rPr>
        <w:t>1</w:t>
      </w:r>
      <w:r w:rsidRPr="007A7D67">
        <w:rPr>
          <w:rFonts w:cs="Times New Roman"/>
          <w:b/>
          <w:i w:val="0"/>
          <w:color w:val="auto"/>
          <w:sz w:val="24"/>
        </w:rPr>
        <w:fldChar w:fldCharType="end"/>
      </w:r>
      <w:r w:rsidRPr="007A7D67">
        <w:rPr>
          <w:rFonts w:cs="Times New Roman"/>
          <w:b/>
          <w:i w:val="0"/>
          <w:color w:val="auto"/>
          <w:sz w:val="24"/>
        </w:rPr>
        <w:t>:</w:t>
      </w:r>
      <w:r w:rsidRPr="007A7D67">
        <w:rPr>
          <w:rFonts w:cs="Times New Roman"/>
          <w:i w:val="0"/>
          <w:color w:val="auto"/>
          <w:sz w:val="24"/>
        </w:rPr>
        <w:t xml:space="preserve"> Clasificación taxonómica</w:t>
      </w:r>
      <w:bookmarkEnd w:id="12"/>
      <w:bookmarkEnd w:id="13"/>
      <w:bookmarkEnd w:id="14"/>
    </w:p>
    <w:tbl>
      <w:tblPr>
        <w:tblW w:w="30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1840"/>
      </w:tblGrid>
      <w:tr w:rsidR="00C130CF" w:rsidRPr="001D6BC4" w14:paraId="39484519" w14:textId="77777777" w:rsidTr="00904CB9">
        <w:trPr>
          <w:trHeight w:val="389"/>
        </w:trPr>
        <w:tc>
          <w:tcPr>
            <w:tcW w:w="0" w:type="auto"/>
            <w:hideMark/>
          </w:tcPr>
          <w:p w14:paraId="55417994" w14:textId="77777777" w:rsidR="00C130CF" w:rsidRPr="00B22116" w:rsidRDefault="00C130CF" w:rsidP="00671131">
            <w:pPr>
              <w:jc w:val="both"/>
              <w:rPr>
                <w:b/>
                <w:bCs/>
                <w:lang w:eastAsia="es-ES"/>
              </w:rPr>
            </w:pPr>
            <w:r w:rsidRPr="00B22116">
              <w:rPr>
                <w:b/>
                <w:bCs/>
                <w:lang w:eastAsia="es-ES"/>
              </w:rPr>
              <w:t>Reino</w:t>
            </w:r>
          </w:p>
        </w:tc>
        <w:tc>
          <w:tcPr>
            <w:tcW w:w="0" w:type="auto"/>
            <w:hideMark/>
          </w:tcPr>
          <w:p w14:paraId="4BE2078B" w14:textId="77777777" w:rsidR="00C130CF" w:rsidRPr="00B22116" w:rsidRDefault="00C130CF" w:rsidP="00671131">
            <w:pPr>
              <w:jc w:val="both"/>
              <w:rPr>
                <w:lang w:eastAsia="es-ES"/>
              </w:rPr>
            </w:pPr>
            <w:proofErr w:type="spellStart"/>
            <w:r w:rsidRPr="00B22116">
              <w:rPr>
                <w:lang w:eastAsia="es-ES"/>
              </w:rPr>
              <w:t>Plantae</w:t>
            </w:r>
            <w:proofErr w:type="spellEnd"/>
            <w:r w:rsidRPr="00B22116">
              <w:rPr>
                <w:lang w:eastAsia="es-ES"/>
              </w:rPr>
              <w:t xml:space="preserve"> </w:t>
            </w:r>
          </w:p>
        </w:tc>
      </w:tr>
      <w:tr w:rsidR="00C130CF" w:rsidRPr="001D6BC4" w14:paraId="3110BA1E" w14:textId="77777777" w:rsidTr="00904CB9">
        <w:trPr>
          <w:trHeight w:val="389"/>
        </w:trPr>
        <w:tc>
          <w:tcPr>
            <w:tcW w:w="0" w:type="auto"/>
            <w:hideMark/>
          </w:tcPr>
          <w:p w14:paraId="248FB59D" w14:textId="77777777" w:rsidR="00C130CF" w:rsidRPr="00B22116" w:rsidRDefault="00C130CF" w:rsidP="00671131">
            <w:pPr>
              <w:jc w:val="both"/>
              <w:rPr>
                <w:b/>
                <w:bCs/>
                <w:lang w:eastAsia="es-ES"/>
              </w:rPr>
            </w:pPr>
            <w:r w:rsidRPr="00B22116">
              <w:rPr>
                <w:b/>
                <w:bCs/>
                <w:lang w:eastAsia="es-ES"/>
              </w:rPr>
              <w:t>Filo</w:t>
            </w:r>
          </w:p>
        </w:tc>
        <w:tc>
          <w:tcPr>
            <w:tcW w:w="0" w:type="auto"/>
            <w:hideMark/>
          </w:tcPr>
          <w:p w14:paraId="3837003B" w14:textId="77777777" w:rsidR="00C130CF" w:rsidRPr="00B22116" w:rsidRDefault="00C130CF" w:rsidP="00671131">
            <w:pPr>
              <w:jc w:val="both"/>
              <w:rPr>
                <w:lang w:eastAsia="es-ES"/>
              </w:rPr>
            </w:pPr>
            <w:proofErr w:type="spellStart"/>
            <w:r w:rsidRPr="00B22116">
              <w:rPr>
                <w:lang w:eastAsia="es-ES"/>
              </w:rPr>
              <w:t>Tracheophyta</w:t>
            </w:r>
            <w:proofErr w:type="spellEnd"/>
            <w:r w:rsidRPr="00B22116">
              <w:rPr>
                <w:lang w:eastAsia="es-ES"/>
              </w:rPr>
              <w:t xml:space="preserve"> </w:t>
            </w:r>
          </w:p>
        </w:tc>
      </w:tr>
      <w:tr w:rsidR="00C130CF" w:rsidRPr="001D6BC4" w14:paraId="3FDE59E5" w14:textId="77777777" w:rsidTr="00904CB9">
        <w:trPr>
          <w:trHeight w:val="389"/>
        </w:trPr>
        <w:tc>
          <w:tcPr>
            <w:tcW w:w="0" w:type="auto"/>
            <w:hideMark/>
          </w:tcPr>
          <w:p w14:paraId="69C0CCD7" w14:textId="77777777" w:rsidR="00C130CF" w:rsidRPr="00B22116" w:rsidRDefault="00C130CF" w:rsidP="00671131">
            <w:pPr>
              <w:jc w:val="both"/>
              <w:rPr>
                <w:b/>
                <w:bCs/>
                <w:lang w:eastAsia="es-ES"/>
              </w:rPr>
            </w:pPr>
            <w:r w:rsidRPr="00B22116">
              <w:rPr>
                <w:b/>
                <w:bCs/>
                <w:lang w:eastAsia="es-ES"/>
              </w:rPr>
              <w:t>Clase</w:t>
            </w:r>
          </w:p>
        </w:tc>
        <w:tc>
          <w:tcPr>
            <w:tcW w:w="0" w:type="auto"/>
            <w:hideMark/>
          </w:tcPr>
          <w:p w14:paraId="247F39EF" w14:textId="77777777" w:rsidR="00C130CF" w:rsidRPr="00B22116" w:rsidRDefault="00C130CF" w:rsidP="00671131">
            <w:pPr>
              <w:jc w:val="both"/>
              <w:rPr>
                <w:lang w:eastAsia="es-ES"/>
              </w:rPr>
            </w:pPr>
            <w:proofErr w:type="spellStart"/>
            <w:r w:rsidRPr="00B22116">
              <w:rPr>
                <w:lang w:eastAsia="es-ES"/>
              </w:rPr>
              <w:t>Liliopsida</w:t>
            </w:r>
            <w:proofErr w:type="spellEnd"/>
            <w:r w:rsidRPr="00B22116">
              <w:rPr>
                <w:lang w:eastAsia="es-ES"/>
              </w:rPr>
              <w:t xml:space="preserve"> </w:t>
            </w:r>
          </w:p>
        </w:tc>
      </w:tr>
      <w:tr w:rsidR="00C130CF" w:rsidRPr="001D6BC4" w14:paraId="236BCA4F" w14:textId="77777777" w:rsidTr="00904CB9">
        <w:trPr>
          <w:trHeight w:val="389"/>
        </w:trPr>
        <w:tc>
          <w:tcPr>
            <w:tcW w:w="0" w:type="auto"/>
            <w:hideMark/>
          </w:tcPr>
          <w:p w14:paraId="502B7863" w14:textId="77777777" w:rsidR="00C130CF" w:rsidRPr="00B22116" w:rsidRDefault="00C130CF" w:rsidP="00671131">
            <w:pPr>
              <w:jc w:val="both"/>
              <w:rPr>
                <w:b/>
                <w:bCs/>
                <w:lang w:eastAsia="es-ES"/>
              </w:rPr>
            </w:pPr>
            <w:r w:rsidRPr="00B22116">
              <w:rPr>
                <w:b/>
                <w:bCs/>
                <w:lang w:eastAsia="es-ES"/>
              </w:rPr>
              <w:t>Orden</w:t>
            </w:r>
          </w:p>
        </w:tc>
        <w:tc>
          <w:tcPr>
            <w:tcW w:w="0" w:type="auto"/>
            <w:hideMark/>
          </w:tcPr>
          <w:p w14:paraId="2EB651C5" w14:textId="77777777" w:rsidR="00C130CF" w:rsidRPr="00B22116" w:rsidRDefault="00C130CF" w:rsidP="00671131">
            <w:pPr>
              <w:jc w:val="both"/>
              <w:rPr>
                <w:lang w:eastAsia="es-ES"/>
              </w:rPr>
            </w:pPr>
            <w:proofErr w:type="spellStart"/>
            <w:r w:rsidRPr="00B22116">
              <w:rPr>
                <w:lang w:eastAsia="es-ES"/>
              </w:rPr>
              <w:t>Poales</w:t>
            </w:r>
            <w:proofErr w:type="spellEnd"/>
            <w:r w:rsidRPr="00B22116">
              <w:rPr>
                <w:lang w:eastAsia="es-ES"/>
              </w:rPr>
              <w:t xml:space="preserve"> </w:t>
            </w:r>
          </w:p>
        </w:tc>
      </w:tr>
      <w:tr w:rsidR="00C130CF" w:rsidRPr="001D6BC4" w14:paraId="3C58B408" w14:textId="77777777" w:rsidTr="00904CB9">
        <w:trPr>
          <w:trHeight w:val="389"/>
        </w:trPr>
        <w:tc>
          <w:tcPr>
            <w:tcW w:w="0" w:type="auto"/>
            <w:hideMark/>
          </w:tcPr>
          <w:p w14:paraId="793D0712" w14:textId="77777777" w:rsidR="00C130CF" w:rsidRPr="00B22116" w:rsidRDefault="00C130CF" w:rsidP="00671131">
            <w:pPr>
              <w:jc w:val="both"/>
              <w:rPr>
                <w:b/>
                <w:bCs/>
                <w:lang w:eastAsia="es-ES"/>
              </w:rPr>
            </w:pPr>
            <w:r w:rsidRPr="00B22116">
              <w:rPr>
                <w:b/>
                <w:bCs/>
                <w:lang w:eastAsia="es-ES"/>
              </w:rPr>
              <w:t>Familia</w:t>
            </w:r>
          </w:p>
        </w:tc>
        <w:tc>
          <w:tcPr>
            <w:tcW w:w="0" w:type="auto"/>
            <w:hideMark/>
          </w:tcPr>
          <w:p w14:paraId="35453D98" w14:textId="77777777" w:rsidR="00C130CF" w:rsidRPr="00B22116" w:rsidRDefault="00C130CF" w:rsidP="00671131">
            <w:pPr>
              <w:jc w:val="both"/>
              <w:rPr>
                <w:lang w:eastAsia="es-ES"/>
              </w:rPr>
            </w:pPr>
            <w:proofErr w:type="spellStart"/>
            <w:r w:rsidRPr="00B22116">
              <w:rPr>
                <w:lang w:eastAsia="es-ES"/>
              </w:rPr>
              <w:t>Poaceae</w:t>
            </w:r>
            <w:proofErr w:type="spellEnd"/>
            <w:r w:rsidRPr="00B22116">
              <w:rPr>
                <w:lang w:eastAsia="es-ES"/>
              </w:rPr>
              <w:t xml:space="preserve"> </w:t>
            </w:r>
          </w:p>
        </w:tc>
      </w:tr>
      <w:tr w:rsidR="00C130CF" w:rsidRPr="001D6BC4" w14:paraId="567DCA47" w14:textId="77777777" w:rsidTr="00904CB9">
        <w:trPr>
          <w:trHeight w:val="389"/>
        </w:trPr>
        <w:tc>
          <w:tcPr>
            <w:tcW w:w="0" w:type="auto"/>
            <w:hideMark/>
          </w:tcPr>
          <w:p w14:paraId="31FF5925" w14:textId="77777777" w:rsidR="00C130CF" w:rsidRPr="00B22116" w:rsidRDefault="00C130CF" w:rsidP="00671131">
            <w:pPr>
              <w:jc w:val="both"/>
              <w:rPr>
                <w:b/>
                <w:bCs/>
                <w:lang w:eastAsia="es-ES"/>
              </w:rPr>
            </w:pPr>
            <w:r w:rsidRPr="00B22116">
              <w:rPr>
                <w:b/>
                <w:bCs/>
                <w:lang w:eastAsia="es-ES"/>
              </w:rPr>
              <w:t>Género</w:t>
            </w:r>
          </w:p>
        </w:tc>
        <w:tc>
          <w:tcPr>
            <w:tcW w:w="0" w:type="auto"/>
            <w:hideMark/>
          </w:tcPr>
          <w:p w14:paraId="2C0BA9CC" w14:textId="77777777" w:rsidR="00C130CF" w:rsidRPr="00B22116" w:rsidRDefault="00C130CF" w:rsidP="00671131">
            <w:pPr>
              <w:jc w:val="both"/>
              <w:rPr>
                <w:lang w:eastAsia="es-ES"/>
              </w:rPr>
            </w:pPr>
            <w:r w:rsidRPr="00B22116">
              <w:rPr>
                <w:iCs/>
                <w:lang w:eastAsia="es-ES"/>
              </w:rPr>
              <w:t>Zea</w:t>
            </w:r>
            <w:r w:rsidRPr="00B22116">
              <w:rPr>
                <w:lang w:eastAsia="es-ES"/>
              </w:rPr>
              <w:t xml:space="preserve"> </w:t>
            </w:r>
          </w:p>
        </w:tc>
      </w:tr>
      <w:tr w:rsidR="00C130CF" w:rsidRPr="001D6BC4" w14:paraId="48A1464D" w14:textId="77777777" w:rsidTr="00904CB9">
        <w:trPr>
          <w:trHeight w:val="389"/>
        </w:trPr>
        <w:tc>
          <w:tcPr>
            <w:tcW w:w="0" w:type="auto"/>
            <w:hideMark/>
          </w:tcPr>
          <w:p w14:paraId="32C5F776" w14:textId="77777777" w:rsidR="00C130CF" w:rsidRPr="00B22116" w:rsidRDefault="00C130CF" w:rsidP="00671131">
            <w:pPr>
              <w:jc w:val="both"/>
              <w:rPr>
                <w:b/>
                <w:bCs/>
                <w:lang w:eastAsia="es-ES"/>
              </w:rPr>
            </w:pPr>
            <w:r w:rsidRPr="00B22116">
              <w:rPr>
                <w:b/>
                <w:bCs/>
                <w:lang w:eastAsia="es-ES"/>
              </w:rPr>
              <w:t>Especie</w:t>
            </w:r>
          </w:p>
        </w:tc>
        <w:tc>
          <w:tcPr>
            <w:tcW w:w="0" w:type="auto"/>
            <w:hideMark/>
          </w:tcPr>
          <w:p w14:paraId="6FB33265" w14:textId="77777777" w:rsidR="00C130CF" w:rsidRPr="00B22116" w:rsidRDefault="00C130CF" w:rsidP="00671131">
            <w:pPr>
              <w:jc w:val="both"/>
              <w:rPr>
                <w:b/>
                <w:lang w:eastAsia="es-ES"/>
              </w:rPr>
            </w:pPr>
            <w:r w:rsidRPr="00B22116">
              <w:rPr>
                <w:b/>
                <w:i/>
                <w:iCs/>
                <w:lang w:eastAsia="es-ES"/>
              </w:rPr>
              <w:t xml:space="preserve">Zea </w:t>
            </w:r>
            <w:proofErr w:type="spellStart"/>
            <w:r w:rsidRPr="00B22116">
              <w:rPr>
                <w:b/>
                <w:i/>
                <w:iCs/>
                <w:lang w:eastAsia="es-ES"/>
              </w:rPr>
              <w:t>mays</w:t>
            </w:r>
            <w:proofErr w:type="spellEnd"/>
          </w:p>
        </w:tc>
      </w:tr>
    </w:tbl>
    <w:p w14:paraId="6E12CA51" w14:textId="59D64226" w:rsidR="00370BCA" w:rsidRPr="001D6BC4" w:rsidRDefault="009C640D" w:rsidP="00671131">
      <w:pPr>
        <w:spacing w:line="360" w:lineRule="auto"/>
        <w:jc w:val="both"/>
        <w:rPr>
          <w:sz w:val="20"/>
        </w:rPr>
      </w:pPr>
      <w:r w:rsidRPr="001D6BC4">
        <w:rPr>
          <w:b/>
          <w:sz w:val="20"/>
        </w:rPr>
        <w:t>Fuente:</w:t>
      </w:r>
      <w:r w:rsidR="00D920F1" w:rsidRPr="001D6BC4">
        <w:rPr>
          <w:sz w:val="20"/>
        </w:rPr>
        <w:t xml:space="preserve"> </w:t>
      </w:r>
      <w:sdt>
        <w:sdtPr>
          <w:rPr>
            <w:sz w:val="20"/>
          </w:rPr>
          <w:id w:val="1628735753"/>
          <w:citation/>
        </w:sdtPr>
        <w:sdtEndPr/>
        <w:sdtContent>
          <w:r w:rsidR="00C130CF" w:rsidRPr="001D6BC4">
            <w:rPr>
              <w:sz w:val="20"/>
            </w:rPr>
            <w:fldChar w:fldCharType="begin"/>
          </w:r>
          <w:r w:rsidR="00486CF7" w:rsidRPr="001D6BC4">
            <w:rPr>
              <w:sz w:val="20"/>
            </w:rPr>
            <w:instrText xml:space="preserve">CITATION edG17 \l 3082 </w:instrText>
          </w:r>
          <w:r w:rsidR="00C130CF" w:rsidRPr="001D6BC4">
            <w:rPr>
              <w:sz w:val="20"/>
            </w:rPr>
            <w:fldChar w:fldCharType="separate"/>
          </w:r>
          <w:r w:rsidR="000835F0" w:rsidRPr="000835F0">
            <w:rPr>
              <w:noProof/>
              <w:sz w:val="20"/>
            </w:rPr>
            <w:t>(Govaerts, 2017)</w:t>
          </w:r>
          <w:r w:rsidR="00C130CF" w:rsidRPr="001D6BC4">
            <w:rPr>
              <w:sz w:val="20"/>
            </w:rPr>
            <w:fldChar w:fldCharType="end"/>
          </w:r>
        </w:sdtContent>
      </w:sdt>
    </w:p>
    <w:p w14:paraId="61E8772A" w14:textId="390BC9C4" w:rsidR="00B666F9" w:rsidRPr="001D6BC4" w:rsidRDefault="00604417" w:rsidP="00C934CD">
      <w:pPr>
        <w:pStyle w:val="Prrafodelista"/>
        <w:numPr>
          <w:ilvl w:val="1"/>
          <w:numId w:val="17"/>
        </w:numPr>
        <w:spacing w:before="360" w:after="360"/>
        <w:contextualSpacing w:val="0"/>
        <w:jc w:val="both"/>
        <w:outlineLvl w:val="1"/>
        <w:rPr>
          <w:rFonts w:cs="Times New Roman"/>
          <w:b/>
          <w:szCs w:val="24"/>
        </w:rPr>
      </w:pPr>
      <w:bookmarkStart w:id="15" w:name="_Toc10813195"/>
      <w:bookmarkStart w:id="16" w:name="_Toc45886121"/>
      <w:r>
        <w:rPr>
          <w:rFonts w:cs="Times New Roman"/>
          <w:b/>
          <w:szCs w:val="24"/>
        </w:rPr>
        <w:t>Descripción</w:t>
      </w:r>
      <w:r w:rsidR="0061420D">
        <w:rPr>
          <w:rFonts w:cs="Times New Roman"/>
          <w:b/>
          <w:szCs w:val="24"/>
        </w:rPr>
        <w:t xml:space="preserve"> </w:t>
      </w:r>
      <w:r>
        <w:rPr>
          <w:rFonts w:cs="Times New Roman"/>
          <w:b/>
          <w:szCs w:val="24"/>
        </w:rPr>
        <w:t>morfoló</w:t>
      </w:r>
      <w:r w:rsidRPr="001D6BC4">
        <w:rPr>
          <w:rFonts w:cs="Times New Roman"/>
          <w:b/>
          <w:szCs w:val="24"/>
        </w:rPr>
        <w:t>gica de la planta</w:t>
      </w:r>
      <w:bookmarkEnd w:id="15"/>
      <w:bookmarkEnd w:id="16"/>
      <w:r w:rsidRPr="001D6BC4">
        <w:rPr>
          <w:rFonts w:cs="Times New Roman"/>
          <w:b/>
          <w:szCs w:val="24"/>
        </w:rPr>
        <w:t xml:space="preserve"> </w:t>
      </w:r>
    </w:p>
    <w:p w14:paraId="2E307C45" w14:textId="1702D76B" w:rsidR="00C130CF" w:rsidRPr="001D6BC4" w:rsidRDefault="00061D2C" w:rsidP="00C934CD">
      <w:pPr>
        <w:pStyle w:val="Prrafodelista"/>
        <w:numPr>
          <w:ilvl w:val="2"/>
          <w:numId w:val="17"/>
        </w:numPr>
        <w:spacing w:before="360" w:after="360"/>
        <w:contextualSpacing w:val="0"/>
        <w:jc w:val="both"/>
        <w:outlineLvl w:val="2"/>
        <w:rPr>
          <w:rFonts w:cs="Times New Roman"/>
          <w:b/>
          <w:szCs w:val="24"/>
        </w:rPr>
      </w:pPr>
      <w:bookmarkStart w:id="17" w:name="_Toc10813196"/>
      <w:bookmarkStart w:id="18" w:name="_Toc45886122"/>
      <w:r w:rsidRPr="001D6BC4">
        <w:rPr>
          <w:rFonts w:cs="Times New Roman"/>
          <w:b/>
          <w:szCs w:val="24"/>
        </w:rPr>
        <w:t>Raíz</w:t>
      </w:r>
      <w:bookmarkEnd w:id="17"/>
      <w:bookmarkEnd w:id="18"/>
    </w:p>
    <w:p w14:paraId="151C4021" w14:textId="3B687DE1" w:rsidR="0065673E" w:rsidRPr="001D6BC4" w:rsidRDefault="007859DB" w:rsidP="00C934CD">
      <w:pPr>
        <w:spacing w:before="360" w:after="360" w:line="360" w:lineRule="auto"/>
        <w:jc w:val="both"/>
      </w:pPr>
      <w:r w:rsidRPr="001D6BC4">
        <w:t xml:space="preserve">El sistema radicular del maíz se desarrolla a partir de la radícula de la semilla, que ha sido sembrada a una profundidad adecuada, para lograr su buen desarrollo. El crecimiento de las raíces disminuye después que la plúmula emerge, y virtualmente, detiene completamente su crecimiento en la etapa de tres hojas de la plántula. Las primeras raíces adventicias inician su desarrollo a partir del primer nudo en el extremo del </w:t>
      </w:r>
      <w:proofErr w:type="spellStart"/>
      <w:r w:rsidRPr="001D6BC4">
        <w:t>mesocotilo</w:t>
      </w:r>
      <w:proofErr w:type="spellEnd"/>
      <w:r w:rsidRPr="001D6BC4">
        <w:t xml:space="preserve">; esto ocurre, por lo general, a una profundidad uniforme, sin relación con la profundidad con la que fue colocada la semilla. Un grupo de    </w:t>
      </w:r>
      <w:r w:rsidRPr="001D6BC4">
        <w:lastRenderedPageBreak/>
        <w:t xml:space="preserve">raíces adventicias se desarrolla a partir de cada nudo sucesivo hasta llegar a los siete o diez nudos, todos debajo de la superficie del suelo. Estas raíces adventicias se   desarrollan en una red espesa de raíces fibrosas. El sistema de raíces adventicias es el principal sistema de fijación de la planta, y además absorbe agua y nutrimentos. </w:t>
      </w:r>
      <w:sdt>
        <w:sdtPr>
          <w:id w:val="1705895238"/>
          <w:citation/>
        </w:sdtPr>
        <w:sdtEndPr/>
        <w:sdtContent>
          <w:r w:rsidRPr="001D6BC4">
            <w:fldChar w:fldCharType="begin"/>
          </w:r>
          <w:r w:rsidR="00DE6457" w:rsidRPr="001D6BC4">
            <w:instrText xml:space="preserve">CITATION Yan13 \l 3082 </w:instrText>
          </w:r>
          <w:r w:rsidRPr="001D6BC4">
            <w:fldChar w:fldCharType="separate"/>
          </w:r>
          <w:r w:rsidR="000835F0" w:rsidRPr="000835F0">
            <w:rPr>
              <w:noProof/>
            </w:rPr>
            <w:t>(Deras, 2011)</w:t>
          </w:r>
          <w:r w:rsidRPr="001D6BC4">
            <w:fldChar w:fldCharType="end"/>
          </w:r>
        </w:sdtContent>
      </w:sdt>
    </w:p>
    <w:p w14:paraId="77D4FC64" w14:textId="77777777" w:rsidR="00061D2C" w:rsidRPr="001D6BC4" w:rsidRDefault="00061D2C" w:rsidP="00C934CD">
      <w:pPr>
        <w:pStyle w:val="Prrafodelista"/>
        <w:numPr>
          <w:ilvl w:val="2"/>
          <w:numId w:val="17"/>
        </w:numPr>
        <w:spacing w:before="360" w:after="360"/>
        <w:ind w:left="1077"/>
        <w:contextualSpacing w:val="0"/>
        <w:jc w:val="both"/>
        <w:outlineLvl w:val="2"/>
        <w:rPr>
          <w:rFonts w:cs="Times New Roman"/>
          <w:b/>
          <w:szCs w:val="24"/>
        </w:rPr>
      </w:pPr>
      <w:bookmarkStart w:id="19" w:name="_Toc10813197"/>
      <w:bookmarkStart w:id="20" w:name="_Toc45886123"/>
      <w:r w:rsidRPr="001D6BC4">
        <w:rPr>
          <w:rFonts w:cs="Times New Roman"/>
          <w:b/>
          <w:szCs w:val="24"/>
        </w:rPr>
        <w:t>Tallo</w:t>
      </w:r>
      <w:bookmarkEnd w:id="19"/>
      <w:bookmarkEnd w:id="20"/>
      <w:r w:rsidRPr="001D6BC4">
        <w:rPr>
          <w:rFonts w:cs="Times New Roman"/>
          <w:b/>
          <w:szCs w:val="24"/>
        </w:rPr>
        <w:t xml:space="preserve"> </w:t>
      </w:r>
    </w:p>
    <w:p w14:paraId="40E37054" w14:textId="79E67A75" w:rsidR="00061D2C" w:rsidRPr="001D6BC4" w:rsidRDefault="00F44FA2" w:rsidP="00C934CD">
      <w:pPr>
        <w:spacing w:before="360" w:after="360" w:line="360" w:lineRule="auto"/>
        <w:jc w:val="both"/>
      </w:pPr>
      <w:r w:rsidRPr="001D6BC4">
        <w:t>El tallo central del maíz es un eje formado por nudos y entrenudos, cuyo número y longitud varían notablemente; su parte inferior en contacto con el suelo es corta de la cual brotan raíces principales y brotes laterales. En la parte superior sus entrenudos son cilíndricos; al hacer un corte transversal se observa que la epidermis presenta paredes gruesas con haces vasculares cuya función principal es la conducción de agua y substancias nutritivas obtenidas del suelo o las elaboradas en las hojas</w:t>
      </w:r>
      <w:r w:rsidR="007E1767" w:rsidRPr="001D6BC4">
        <w:t xml:space="preserve">. </w:t>
      </w:r>
      <w:sdt>
        <w:sdtPr>
          <w:id w:val="-416472432"/>
          <w:citation/>
        </w:sdtPr>
        <w:sdtEndPr/>
        <w:sdtContent>
          <w:r w:rsidR="007E1767" w:rsidRPr="001D6BC4">
            <w:fldChar w:fldCharType="begin"/>
          </w:r>
          <w:r w:rsidR="00DE6457" w:rsidRPr="001D6BC4">
            <w:instrText xml:space="preserve">CITATION VIL19 \l 3082 </w:instrText>
          </w:r>
          <w:r w:rsidR="007E1767" w:rsidRPr="001D6BC4">
            <w:fldChar w:fldCharType="separate"/>
          </w:r>
          <w:r w:rsidR="000835F0" w:rsidRPr="000835F0">
            <w:rPr>
              <w:noProof/>
            </w:rPr>
            <w:t>(Villar, 2017)</w:t>
          </w:r>
          <w:r w:rsidR="007E1767" w:rsidRPr="001D6BC4">
            <w:fldChar w:fldCharType="end"/>
          </w:r>
        </w:sdtContent>
      </w:sdt>
    </w:p>
    <w:p w14:paraId="705924D9" w14:textId="77777777" w:rsidR="00061D2C" w:rsidRPr="001D6BC4" w:rsidRDefault="00061D2C" w:rsidP="00C934CD">
      <w:pPr>
        <w:pStyle w:val="Prrafodelista"/>
        <w:numPr>
          <w:ilvl w:val="2"/>
          <w:numId w:val="17"/>
        </w:numPr>
        <w:spacing w:before="360" w:after="360"/>
        <w:jc w:val="both"/>
        <w:outlineLvl w:val="2"/>
        <w:rPr>
          <w:rFonts w:cs="Times New Roman"/>
          <w:b/>
          <w:szCs w:val="24"/>
        </w:rPr>
      </w:pPr>
      <w:bookmarkStart w:id="21" w:name="_Toc10813198"/>
      <w:bookmarkStart w:id="22" w:name="_Toc45886124"/>
      <w:r w:rsidRPr="001D6BC4">
        <w:rPr>
          <w:rFonts w:cs="Times New Roman"/>
          <w:b/>
          <w:szCs w:val="24"/>
        </w:rPr>
        <w:t>Hojas</w:t>
      </w:r>
      <w:bookmarkEnd w:id="21"/>
      <w:bookmarkEnd w:id="22"/>
      <w:r w:rsidRPr="001D6BC4">
        <w:rPr>
          <w:rFonts w:cs="Times New Roman"/>
          <w:b/>
          <w:szCs w:val="24"/>
        </w:rPr>
        <w:t xml:space="preserve"> </w:t>
      </w:r>
    </w:p>
    <w:p w14:paraId="5E1B8149" w14:textId="53A25C12" w:rsidR="00130E68" w:rsidRPr="001D6BC4" w:rsidRDefault="007E1767" w:rsidP="00C934CD">
      <w:pPr>
        <w:spacing w:before="360" w:after="360" w:line="360" w:lineRule="auto"/>
        <w:jc w:val="both"/>
      </w:pPr>
      <w:r w:rsidRPr="001D6BC4">
        <w:t xml:space="preserve">La planta de maíz posee entre 15 y 30 hojas que crecen en la parte superior de los nudos, abrazando el tallo mediante estructuras llamadas vainas.  La cara superior de la hoja es pilosa, adaptada para la absorción de energía solar, mientras que la cara inferior, glabra, tiene numerosas estomas que permiten el proceso respiratorio.  En la superficie foliar, justo en la unión del limbo con la vaina, existe una proyección delgada y semitransparente que envuelve el tallo llamada lígula, su función es restringir la entrada de agua y reducir las pérdidas por evaporación. </w:t>
      </w:r>
      <w:sdt>
        <w:sdtPr>
          <w:id w:val="1616483803"/>
          <w:citation/>
        </w:sdtPr>
        <w:sdtEndPr/>
        <w:sdtContent>
          <w:r w:rsidR="00384576" w:rsidRPr="001D6BC4">
            <w:fldChar w:fldCharType="begin"/>
          </w:r>
          <w:r w:rsidR="00DE6457" w:rsidRPr="001D6BC4">
            <w:instrText xml:space="preserve">CITATION SAD15 \l 3082 </w:instrText>
          </w:r>
          <w:r w:rsidR="00384576" w:rsidRPr="001D6BC4">
            <w:fldChar w:fldCharType="separate"/>
          </w:r>
          <w:r w:rsidR="000835F0" w:rsidRPr="000835F0">
            <w:rPr>
              <w:noProof/>
            </w:rPr>
            <w:t>(Ospina, 2015)</w:t>
          </w:r>
          <w:r w:rsidR="00384576" w:rsidRPr="001D6BC4">
            <w:fldChar w:fldCharType="end"/>
          </w:r>
        </w:sdtContent>
      </w:sdt>
    </w:p>
    <w:p w14:paraId="603BA3E9" w14:textId="77777777" w:rsidR="00C130CF" w:rsidRPr="001D6BC4" w:rsidRDefault="004506E1" w:rsidP="00C934CD">
      <w:pPr>
        <w:pStyle w:val="Prrafodelista"/>
        <w:numPr>
          <w:ilvl w:val="2"/>
          <w:numId w:val="17"/>
        </w:numPr>
        <w:spacing w:before="360" w:after="360"/>
        <w:jc w:val="both"/>
        <w:outlineLvl w:val="2"/>
        <w:rPr>
          <w:rFonts w:cs="Times New Roman"/>
          <w:b/>
          <w:szCs w:val="24"/>
        </w:rPr>
      </w:pPr>
      <w:bookmarkStart w:id="23" w:name="_Toc10813199"/>
      <w:bookmarkStart w:id="24" w:name="_Toc45886125"/>
      <w:r w:rsidRPr="001D6BC4">
        <w:rPr>
          <w:rFonts w:cs="Times New Roman"/>
          <w:b/>
          <w:szCs w:val="24"/>
        </w:rPr>
        <w:t>Inflorescencia</w:t>
      </w:r>
      <w:bookmarkEnd w:id="23"/>
      <w:bookmarkEnd w:id="24"/>
      <w:r w:rsidRPr="001D6BC4">
        <w:rPr>
          <w:rFonts w:cs="Times New Roman"/>
          <w:b/>
          <w:szCs w:val="24"/>
        </w:rPr>
        <w:t xml:space="preserve"> </w:t>
      </w:r>
    </w:p>
    <w:p w14:paraId="6B0C0C0A" w14:textId="6A069D62" w:rsidR="00C130CF" w:rsidRPr="001D6BC4" w:rsidRDefault="007E0B18" w:rsidP="00C934CD">
      <w:pPr>
        <w:spacing w:before="360" w:after="360" w:line="360" w:lineRule="auto"/>
        <w:jc w:val="both"/>
      </w:pPr>
      <w:r w:rsidRPr="001D6BC4">
        <w:t xml:space="preserve">El maíz es una planta monoica, tiene flores masculinas y flores femeninas separadas, pero en el mismo pie. La flor masculina tiene forma de panícula y está situada en la parte superior de la planta. La flor femenina, la futura mazorca, se sitúa a media altura de la planta. La flor está compuesta en realidad por numerosas </w:t>
      </w:r>
      <w:r w:rsidRPr="001D6BC4">
        <w:lastRenderedPageBreak/>
        <w:t xml:space="preserve">flores dispuestas en una ramificación lateral, cilíndrica y envuelta por falsas hojas, brácteas o espatas. Los estilos de cada flor sobresalen de las brácteas formando las sedas. Cada flor fecundada formará un grano que estará agrupado en torno a un eje grueso o zulo. El número de granos y de filas de la mazorca dependerá de la variedad y del vigor del maíz. </w:t>
      </w:r>
      <w:sdt>
        <w:sdtPr>
          <w:id w:val="1253939354"/>
          <w:citation/>
        </w:sdtPr>
        <w:sdtEndPr/>
        <w:sdtContent>
          <w:r w:rsidR="007F77D0" w:rsidRPr="001D6BC4">
            <w:fldChar w:fldCharType="begin"/>
          </w:r>
          <w:r w:rsidR="00DE6457" w:rsidRPr="001D6BC4">
            <w:instrText xml:space="preserve">CITATION Ort08 \l 3082 </w:instrText>
          </w:r>
          <w:r w:rsidR="007F77D0" w:rsidRPr="001D6BC4">
            <w:fldChar w:fldCharType="separate"/>
          </w:r>
          <w:r w:rsidR="000835F0" w:rsidRPr="000835F0">
            <w:rPr>
              <w:noProof/>
            </w:rPr>
            <w:t>(Ortas, 2008)</w:t>
          </w:r>
          <w:r w:rsidR="007F77D0" w:rsidRPr="001D6BC4">
            <w:fldChar w:fldCharType="end"/>
          </w:r>
        </w:sdtContent>
      </w:sdt>
    </w:p>
    <w:p w14:paraId="4836D923" w14:textId="77777777" w:rsidR="007E0B18" w:rsidRPr="001D6BC4" w:rsidRDefault="007E0B18" w:rsidP="00C934CD">
      <w:pPr>
        <w:pStyle w:val="Prrafodelista"/>
        <w:numPr>
          <w:ilvl w:val="2"/>
          <w:numId w:val="17"/>
        </w:numPr>
        <w:spacing w:before="360" w:after="360"/>
        <w:jc w:val="both"/>
        <w:outlineLvl w:val="2"/>
        <w:rPr>
          <w:rFonts w:cs="Times New Roman"/>
          <w:b/>
          <w:szCs w:val="24"/>
        </w:rPr>
      </w:pPr>
      <w:bookmarkStart w:id="25" w:name="_Toc10813200"/>
      <w:bookmarkStart w:id="26" w:name="_Toc45886126"/>
      <w:r w:rsidRPr="001D6BC4">
        <w:rPr>
          <w:rFonts w:cs="Times New Roman"/>
          <w:b/>
          <w:szCs w:val="24"/>
        </w:rPr>
        <w:t>Fruto</w:t>
      </w:r>
      <w:bookmarkEnd w:id="25"/>
      <w:bookmarkEnd w:id="26"/>
    </w:p>
    <w:p w14:paraId="7B34F724" w14:textId="32987290" w:rsidR="0065673E" w:rsidRPr="001D6BC4" w:rsidRDefault="007E0B18" w:rsidP="00C934CD">
      <w:pPr>
        <w:spacing w:before="360" w:after="360" w:line="360" w:lineRule="auto"/>
        <w:jc w:val="both"/>
      </w:pPr>
      <w:r w:rsidRPr="001D6BC4">
        <w:t xml:space="preserve">El grano de maíz es el fruto de la planta, compuesto por una cariópside que consta de tres partes principales: la pared, el </w:t>
      </w:r>
      <w:r w:rsidR="008642C9" w:rsidRPr="001D6BC4">
        <w:t>endospermo</w:t>
      </w:r>
      <w:r w:rsidRPr="001D6BC4">
        <w:t xml:space="preserve"> triploide y el embrión diploide. La cubierta o capa de la semilla, que es la pared del ovario, se llama pericarpio, es dura y debajo de ella se encuentra la capa de aleurona, que le da el color al grano (blanco, amarillo, morado) y que contiene las proteínas. El embrión está formado por la radícula y la plúmula, ubicándose en el escutelo, localizado en la parte inferior del grano, donde va adherido a la tusa o raquis. </w:t>
      </w:r>
      <w:sdt>
        <w:sdtPr>
          <w:id w:val="1602841650"/>
          <w:citation/>
        </w:sdtPr>
        <w:sdtEndPr/>
        <w:sdtContent>
          <w:r w:rsidRPr="001D6BC4">
            <w:fldChar w:fldCharType="begin"/>
          </w:r>
          <w:r w:rsidR="00DE6457" w:rsidRPr="001D6BC4">
            <w:instrText xml:space="preserve">CITATION SAD15 \l 3082 </w:instrText>
          </w:r>
          <w:r w:rsidRPr="001D6BC4">
            <w:fldChar w:fldCharType="separate"/>
          </w:r>
          <w:r w:rsidR="000835F0" w:rsidRPr="000835F0">
            <w:rPr>
              <w:noProof/>
            </w:rPr>
            <w:t>(Ospina, 2015)</w:t>
          </w:r>
          <w:r w:rsidRPr="001D6BC4">
            <w:fldChar w:fldCharType="end"/>
          </w:r>
        </w:sdtContent>
      </w:sdt>
    </w:p>
    <w:p w14:paraId="39FA21B4" w14:textId="343AA390" w:rsidR="007E0B18" w:rsidRPr="001D6BC4" w:rsidRDefault="00604417" w:rsidP="00C934CD">
      <w:pPr>
        <w:pStyle w:val="Prrafodelista"/>
        <w:numPr>
          <w:ilvl w:val="1"/>
          <w:numId w:val="17"/>
        </w:numPr>
        <w:spacing w:before="360" w:after="360"/>
        <w:jc w:val="both"/>
        <w:outlineLvl w:val="1"/>
        <w:rPr>
          <w:rFonts w:cs="Times New Roman"/>
          <w:b/>
          <w:szCs w:val="24"/>
        </w:rPr>
      </w:pPr>
      <w:r w:rsidRPr="001D6BC4">
        <w:rPr>
          <w:rFonts w:cs="Times New Roman"/>
          <w:b/>
          <w:szCs w:val="24"/>
        </w:rPr>
        <w:t xml:space="preserve"> </w:t>
      </w:r>
      <w:bookmarkStart w:id="27" w:name="_Toc10813201"/>
      <w:bookmarkStart w:id="28" w:name="_Toc45886127"/>
      <w:r w:rsidRPr="001D6BC4">
        <w:rPr>
          <w:rFonts w:cs="Times New Roman"/>
          <w:b/>
          <w:szCs w:val="24"/>
        </w:rPr>
        <w:t>Ciclo del cultivo</w:t>
      </w:r>
      <w:bookmarkEnd w:id="27"/>
      <w:bookmarkEnd w:id="28"/>
      <w:r w:rsidRPr="001D6BC4">
        <w:rPr>
          <w:rFonts w:cs="Times New Roman"/>
          <w:b/>
          <w:szCs w:val="24"/>
        </w:rPr>
        <w:t xml:space="preserve"> </w:t>
      </w:r>
    </w:p>
    <w:p w14:paraId="4BEBD985" w14:textId="5375594A" w:rsidR="0065673E" w:rsidRPr="001D6BC4" w:rsidRDefault="00CC656F" w:rsidP="00C934CD">
      <w:pPr>
        <w:spacing w:before="360" w:after="360" w:line="360" w:lineRule="auto"/>
        <w:jc w:val="both"/>
      </w:pPr>
      <w:r w:rsidRPr="001D6BC4">
        <w:t>Todas las plantas de maíz se desarrollan de la misma manera. Sin embargo,</w:t>
      </w:r>
      <w:r w:rsidR="00AF56BE" w:rsidRPr="001D6BC4">
        <w:t xml:space="preserve"> </w:t>
      </w:r>
      <w:r w:rsidRPr="001D6BC4">
        <w:t>el tiempo entre etapas de crecimiento puede variar dependiendo del tipo de</w:t>
      </w:r>
      <w:r w:rsidR="00AF56BE" w:rsidRPr="001D6BC4">
        <w:t xml:space="preserve"> </w:t>
      </w:r>
      <w:r w:rsidRPr="001D6BC4">
        <w:t>maíz, sus fechas de siembra, su localización, la altitud a la que se encuentra</w:t>
      </w:r>
      <w:r w:rsidR="00AF56BE" w:rsidRPr="001D6BC4">
        <w:t xml:space="preserve"> </w:t>
      </w:r>
      <w:r w:rsidRPr="001D6BC4">
        <w:t>el maíz, etc.</w:t>
      </w:r>
      <w:r w:rsidR="00AF56BE" w:rsidRPr="001D6BC4">
        <w:t xml:space="preserve"> </w:t>
      </w:r>
      <w:r w:rsidRPr="001D6BC4">
        <w:t>Normalmente, los maíces de altura tienen un ciclo de cultivo de 215 a 270</w:t>
      </w:r>
      <w:r w:rsidR="00AF56BE" w:rsidRPr="001D6BC4">
        <w:t xml:space="preserve"> </w:t>
      </w:r>
      <w:r w:rsidRPr="001D6BC4">
        <w:t>días desde la siembra hasta la cosecha.</w:t>
      </w:r>
      <w:r w:rsidR="00AF56BE" w:rsidRPr="001D6BC4">
        <w:t xml:space="preserve"> </w:t>
      </w:r>
      <w:sdt>
        <w:sdtPr>
          <w:id w:val="-374473614"/>
          <w:citation/>
        </w:sdtPr>
        <w:sdtEndPr/>
        <w:sdtContent>
          <w:r w:rsidR="00AF56BE" w:rsidRPr="001D6BC4">
            <w:fldChar w:fldCharType="begin"/>
          </w:r>
          <w:r w:rsidR="00F74879" w:rsidRPr="001D6BC4">
            <w:instrText xml:space="preserve">CITATION Yán13 \l 3082 </w:instrText>
          </w:r>
          <w:r w:rsidR="00AF56BE" w:rsidRPr="001D6BC4">
            <w:fldChar w:fldCharType="separate"/>
          </w:r>
          <w:r w:rsidR="000835F0" w:rsidRPr="000835F0">
            <w:rPr>
              <w:noProof/>
            </w:rPr>
            <w:t>(Yánez; et al, 2013)</w:t>
          </w:r>
          <w:r w:rsidR="00AF56BE" w:rsidRPr="001D6BC4">
            <w:fldChar w:fldCharType="end"/>
          </w:r>
        </w:sdtContent>
      </w:sdt>
    </w:p>
    <w:p w14:paraId="2FD5C847" w14:textId="77777777" w:rsidR="00B6155D" w:rsidRPr="001D6BC4" w:rsidRDefault="006052FE" w:rsidP="00A56FC3">
      <w:pPr>
        <w:keepNext/>
        <w:spacing w:line="360" w:lineRule="auto"/>
        <w:jc w:val="both"/>
      </w:pPr>
      <w:r w:rsidRPr="001D6BC4">
        <w:rPr>
          <w:noProof/>
        </w:rPr>
        <w:drawing>
          <wp:inline distT="0" distB="0" distL="0" distR="0" wp14:anchorId="1C968451" wp14:editId="2B719DAE">
            <wp:extent cx="5037667" cy="1600080"/>
            <wp:effectExtent l="0" t="0" r="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3796" t="25549" r="36122" b="29068"/>
                    <a:stretch/>
                  </pic:blipFill>
                  <pic:spPr bwMode="auto">
                    <a:xfrm>
                      <a:off x="0" y="0"/>
                      <a:ext cx="5113549" cy="1624182"/>
                    </a:xfrm>
                    <a:prstGeom prst="rect">
                      <a:avLst/>
                    </a:prstGeom>
                    <a:ln>
                      <a:noFill/>
                    </a:ln>
                    <a:extLst>
                      <a:ext uri="{53640926-AAD7-44D8-BBD7-CCE9431645EC}">
                        <a14:shadowObscured xmlns:a14="http://schemas.microsoft.com/office/drawing/2010/main"/>
                      </a:ext>
                    </a:extLst>
                  </pic:spPr>
                </pic:pic>
              </a:graphicData>
            </a:graphic>
          </wp:inline>
        </w:drawing>
      </w:r>
    </w:p>
    <w:p w14:paraId="41F92EFB" w14:textId="3B31826A" w:rsidR="0018275E" w:rsidRPr="007C12B6" w:rsidRDefault="006F70C6" w:rsidP="00A56FC3">
      <w:pPr>
        <w:pStyle w:val="Descripcin"/>
        <w:spacing w:after="0" w:line="360" w:lineRule="auto"/>
        <w:rPr>
          <w:rFonts w:cs="Times New Roman"/>
          <w:color w:val="000000" w:themeColor="text1"/>
          <w:sz w:val="20"/>
          <w:szCs w:val="20"/>
        </w:rPr>
      </w:pPr>
      <w:bookmarkStart w:id="29" w:name="_Toc45886643"/>
      <w:r w:rsidRPr="007C12B6">
        <w:rPr>
          <w:rFonts w:cs="Times New Roman"/>
          <w:b/>
          <w:color w:val="000000" w:themeColor="text1"/>
          <w:sz w:val="20"/>
          <w:szCs w:val="20"/>
        </w:rPr>
        <w:t>Gráfico</w:t>
      </w:r>
      <w:r w:rsidR="0018275E" w:rsidRPr="007C12B6">
        <w:rPr>
          <w:rFonts w:cs="Times New Roman"/>
          <w:b/>
          <w:color w:val="000000" w:themeColor="text1"/>
          <w:sz w:val="20"/>
          <w:szCs w:val="20"/>
        </w:rPr>
        <w:t xml:space="preserve"> </w:t>
      </w:r>
      <w:r w:rsidR="0018275E" w:rsidRPr="007C12B6">
        <w:rPr>
          <w:rFonts w:cs="Times New Roman"/>
          <w:b/>
          <w:color w:val="000000" w:themeColor="text1"/>
          <w:sz w:val="20"/>
          <w:szCs w:val="20"/>
        </w:rPr>
        <w:fldChar w:fldCharType="begin"/>
      </w:r>
      <w:r w:rsidR="0018275E" w:rsidRPr="007C12B6">
        <w:rPr>
          <w:rFonts w:cs="Times New Roman"/>
          <w:b/>
          <w:color w:val="000000" w:themeColor="text1"/>
          <w:sz w:val="20"/>
          <w:szCs w:val="20"/>
        </w:rPr>
        <w:instrText xml:space="preserve"> SEQ Grafico \* ARABIC </w:instrText>
      </w:r>
      <w:r w:rsidR="0018275E" w:rsidRPr="007C12B6">
        <w:rPr>
          <w:rFonts w:cs="Times New Roman"/>
          <w:b/>
          <w:color w:val="000000" w:themeColor="text1"/>
          <w:sz w:val="20"/>
          <w:szCs w:val="20"/>
        </w:rPr>
        <w:fldChar w:fldCharType="separate"/>
      </w:r>
      <w:r w:rsidR="00E07B50">
        <w:rPr>
          <w:rFonts w:cs="Times New Roman"/>
          <w:b/>
          <w:noProof/>
          <w:color w:val="000000" w:themeColor="text1"/>
          <w:sz w:val="20"/>
          <w:szCs w:val="20"/>
        </w:rPr>
        <w:t>1</w:t>
      </w:r>
      <w:r w:rsidR="0018275E" w:rsidRPr="007C12B6">
        <w:rPr>
          <w:rFonts w:cs="Times New Roman"/>
          <w:b/>
          <w:color w:val="000000" w:themeColor="text1"/>
          <w:sz w:val="20"/>
          <w:szCs w:val="20"/>
        </w:rPr>
        <w:fldChar w:fldCharType="end"/>
      </w:r>
      <w:r w:rsidR="0018275E" w:rsidRPr="007C12B6">
        <w:rPr>
          <w:rFonts w:cs="Times New Roman"/>
          <w:b/>
          <w:color w:val="000000" w:themeColor="text1"/>
          <w:sz w:val="20"/>
          <w:szCs w:val="20"/>
        </w:rPr>
        <w:t>:</w:t>
      </w:r>
      <w:r w:rsidR="0018275E" w:rsidRPr="007C12B6">
        <w:rPr>
          <w:rFonts w:cs="Times New Roman"/>
          <w:color w:val="000000" w:themeColor="text1"/>
          <w:sz w:val="20"/>
          <w:szCs w:val="20"/>
        </w:rPr>
        <w:t xml:space="preserve"> Ciclo del cultivo</w:t>
      </w:r>
      <w:bookmarkEnd w:id="29"/>
    </w:p>
    <w:p w14:paraId="5CDF7FD9" w14:textId="49EE53B8" w:rsidR="001C0968" w:rsidRPr="007C12B6" w:rsidRDefault="006052FE" w:rsidP="00A56FC3">
      <w:pPr>
        <w:pStyle w:val="Descripcin"/>
        <w:spacing w:after="0" w:line="360" w:lineRule="auto"/>
        <w:rPr>
          <w:rFonts w:cs="Times New Roman"/>
          <w:i w:val="0"/>
          <w:color w:val="000000" w:themeColor="text1"/>
          <w:sz w:val="20"/>
          <w:szCs w:val="20"/>
        </w:rPr>
      </w:pPr>
      <w:r w:rsidRPr="007C12B6">
        <w:rPr>
          <w:rFonts w:cs="Times New Roman"/>
          <w:b/>
          <w:i w:val="0"/>
          <w:color w:val="000000" w:themeColor="text1"/>
          <w:sz w:val="20"/>
          <w:szCs w:val="20"/>
        </w:rPr>
        <w:t>Fuente:</w:t>
      </w:r>
      <w:r w:rsidRPr="007C12B6">
        <w:rPr>
          <w:rFonts w:cs="Times New Roman"/>
          <w:i w:val="0"/>
          <w:color w:val="000000" w:themeColor="text1"/>
          <w:sz w:val="20"/>
          <w:szCs w:val="20"/>
        </w:rPr>
        <w:t xml:space="preserve"> </w:t>
      </w:r>
      <w:sdt>
        <w:sdtPr>
          <w:rPr>
            <w:rFonts w:cs="Times New Roman"/>
            <w:i w:val="0"/>
            <w:color w:val="000000" w:themeColor="text1"/>
            <w:sz w:val="20"/>
            <w:szCs w:val="20"/>
          </w:rPr>
          <w:id w:val="304825330"/>
          <w:citation/>
        </w:sdtPr>
        <w:sdtEndPr/>
        <w:sdtContent>
          <w:r w:rsidR="000664DF" w:rsidRPr="00BE3B8D">
            <w:rPr>
              <w:rFonts w:cs="Times New Roman"/>
              <w:i w:val="0"/>
              <w:color w:val="000000" w:themeColor="text1"/>
              <w:sz w:val="20"/>
              <w:szCs w:val="20"/>
            </w:rPr>
            <w:fldChar w:fldCharType="begin"/>
          </w:r>
          <w:r w:rsidR="00C2790A" w:rsidRPr="00BE3B8D">
            <w:rPr>
              <w:rFonts w:cs="Times New Roman"/>
              <w:i w:val="0"/>
              <w:color w:val="000000" w:themeColor="text1"/>
              <w:sz w:val="20"/>
              <w:szCs w:val="20"/>
            </w:rPr>
            <w:instrText xml:space="preserve">CITATION Peñ11 \l 3082 </w:instrText>
          </w:r>
          <w:r w:rsidR="000664DF" w:rsidRPr="00BE3B8D">
            <w:rPr>
              <w:rFonts w:cs="Times New Roman"/>
              <w:i w:val="0"/>
              <w:color w:val="000000" w:themeColor="text1"/>
              <w:sz w:val="20"/>
              <w:szCs w:val="20"/>
            </w:rPr>
            <w:fldChar w:fldCharType="separate"/>
          </w:r>
          <w:r w:rsidR="000835F0" w:rsidRPr="00BE3B8D">
            <w:rPr>
              <w:rFonts w:cs="Times New Roman"/>
              <w:i w:val="0"/>
              <w:noProof/>
              <w:color w:val="000000" w:themeColor="text1"/>
              <w:sz w:val="20"/>
              <w:szCs w:val="20"/>
            </w:rPr>
            <w:t>(Peñaherrera, 2011)</w:t>
          </w:r>
          <w:r w:rsidR="000664DF" w:rsidRPr="00BE3B8D">
            <w:rPr>
              <w:rFonts w:cs="Times New Roman"/>
              <w:i w:val="0"/>
              <w:color w:val="000000" w:themeColor="text1"/>
              <w:sz w:val="20"/>
              <w:szCs w:val="20"/>
            </w:rPr>
            <w:fldChar w:fldCharType="end"/>
          </w:r>
        </w:sdtContent>
      </w:sdt>
    </w:p>
    <w:p w14:paraId="54778C23" w14:textId="40C5A7B3" w:rsidR="00C740DA" w:rsidRPr="005A2737" w:rsidRDefault="00C740DA" w:rsidP="007A7D67">
      <w:pPr>
        <w:pStyle w:val="Descripcin"/>
        <w:keepNext/>
        <w:spacing w:before="360" w:after="0" w:line="360" w:lineRule="auto"/>
        <w:rPr>
          <w:rFonts w:cs="Times New Roman"/>
          <w:i w:val="0"/>
          <w:color w:val="auto"/>
          <w:sz w:val="24"/>
        </w:rPr>
      </w:pPr>
      <w:bookmarkStart w:id="30" w:name="_Toc15141823"/>
      <w:bookmarkStart w:id="31" w:name="_Toc15153208"/>
      <w:bookmarkStart w:id="32" w:name="_Toc45887430"/>
      <w:r w:rsidRPr="005A2737">
        <w:rPr>
          <w:rFonts w:cs="Times New Roman"/>
          <w:b/>
          <w:i w:val="0"/>
          <w:color w:val="auto"/>
          <w:sz w:val="24"/>
        </w:rPr>
        <w:lastRenderedPageBreak/>
        <w:t xml:space="preserve">Tabla </w:t>
      </w:r>
      <w:r w:rsidRPr="005A2737">
        <w:rPr>
          <w:rFonts w:cs="Times New Roman"/>
          <w:b/>
          <w:i w:val="0"/>
          <w:color w:val="auto"/>
          <w:sz w:val="24"/>
        </w:rPr>
        <w:fldChar w:fldCharType="begin"/>
      </w:r>
      <w:r w:rsidRPr="005A2737">
        <w:rPr>
          <w:rFonts w:cs="Times New Roman"/>
          <w:b/>
          <w:i w:val="0"/>
          <w:color w:val="auto"/>
          <w:sz w:val="24"/>
        </w:rPr>
        <w:instrText xml:space="preserve"> SEQ Tabla \* ARABIC </w:instrText>
      </w:r>
      <w:r w:rsidRPr="005A2737">
        <w:rPr>
          <w:rFonts w:cs="Times New Roman"/>
          <w:b/>
          <w:i w:val="0"/>
          <w:color w:val="auto"/>
          <w:sz w:val="24"/>
        </w:rPr>
        <w:fldChar w:fldCharType="separate"/>
      </w:r>
      <w:r w:rsidR="00BE3B8D">
        <w:rPr>
          <w:rFonts w:cs="Times New Roman"/>
          <w:b/>
          <w:i w:val="0"/>
          <w:noProof/>
          <w:color w:val="auto"/>
          <w:sz w:val="24"/>
        </w:rPr>
        <w:t>2</w:t>
      </w:r>
      <w:r w:rsidRPr="005A2737">
        <w:rPr>
          <w:rFonts w:cs="Times New Roman"/>
          <w:b/>
          <w:i w:val="0"/>
          <w:color w:val="auto"/>
          <w:sz w:val="24"/>
        </w:rPr>
        <w:fldChar w:fldCharType="end"/>
      </w:r>
      <w:r w:rsidRPr="005A2737">
        <w:rPr>
          <w:rFonts w:cs="Times New Roman"/>
          <w:b/>
          <w:i w:val="0"/>
          <w:color w:val="auto"/>
          <w:sz w:val="24"/>
        </w:rPr>
        <w:t>:</w:t>
      </w:r>
      <w:r w:rsidRPr="005A2737">
        <w:rPr>
          <w:rFonts w:cs="Times New Roman"/>
          <w:i w:val="0"/>
          <w:color w:val="auto"/>
          <w:sz w:val="24"/>
        </w:rPr>
        <w:t xml:space="preserve"> Etapas de crecimiento</w:t>
      </w:r>
      <w:bookmarkEnd w:id="30"/>
      <w:bookmarkEnd w:id="31"/>
      <w:bookmarkEnd w:id="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850"/>
        <w:gridCol w:w="5894"/>
      </w:tblGrid>
      <w:tr w:rsidR="00E158C2" w:rsidRPr="001D6BC4" w14:paraId="7B8CD075" w14:textId="77777777" w:rsidTr="00BE3B8D">
        <w:trPr>
          <w:trHeight w:val="112"/>
        </w:trPr>
        <w:tc>
          <w:tcPr>
            <w:tcW w:w="988" w:type="dxa"/>
          </w:tcPr>
          <w:p w14:paraId="68397806" w14:textId="77777777" w:rsidR="00E158C2" w:rsidRPr="00B22116" w:rsidRDefault="00E158C2" w:rsidP="00BE3B8D">
            <w:pPr>
              <w:autoSpaceDE w:val="0"/>
              <w:autoSpaceDN w:val="0"/>
              <w:adjustRightInd w:val="0"/>
              <w:spacing w:line="360" w:lineRule="auto"/>
              <w:jc w:val="both"/>
              <w:rPr>
                <w:color w:val="000000"/>
              </w:rPr>
            </w:pPr>
            <w:r w:rsidRPr="00B22116">
              <w:rPr>
                <w:b/>
                <w:bCs/>
                <w:color w:val="000000"/>
              </w:rPr>
              <w:t xml:space="preserve">Etapa </w:t>
            </w:r>
          </w:p>
        </w:tc>
        <w:tc>
          <w:tcPr>
            <w:tcW w:w="850" w:type="dxa"/>
          </w:tcPr>
          <w:p w14:paraId="7FBE6128" w14:textId="77777777" w:rsidR="00E158C2" w:rsidRPr="00B22116" w:rsidRDefault="00E158C2" w:rsidP="00BE3B8D">
            <w:pPr>
              <w:autoSpaceDE w:val="0"/>
              <w:autoSpaceDN w:val="0"/>
              <w:adjustRightInd w:val="0"/>
              <w:spacing w:line="360" w:lineRule="auto"/>
              <w:jc w:val="both"/>
              <w:rPr>
                <w:color w:val="000000"/>
              </w:rPr>
            </w:pPr>
            <w:r w:rsidRPr="00B22116">
              <w:rPr>
                <w:b/>
                <w:bCs/>
                <w:color w:val="000000"/>
              </w:rPr>
              <w:t xml:space="preserve">DAS* </w:t>
            </w:r>
          </w:p>
        </w:tc>
        <w:tc>
          <w:tcPr>
            <w:tcW w:w="5894" w:type="dxa"/>
          </w:tcPr>
          <w:p w14:paraId="45A239B6" w14:textId="77777777" w:rsidR="00E158C2" w:rsidRPr="00B22116" w:rsidRDefault="00E158C2" w:rsidP="00BE3B8D">
            <w:pPr>
              <w:autoSpaceDE w:val="0"/>
              <w:autoSpaceDN w:val="0"/>
              <w:adjustRightInd w:val="0"/>
              <w:spacing w:line="360" w:lineRule="auto"/>
              <w:jc w:val="both"/>
              <w:rPr>
                <w:color w:val="000000"/>
              </w:rPr>
            </w:pPr>
            <w:r w:rsidRPr="00B22116">
              <w:rPr>
                <w:b/>
                <w:bCs/>
                <w:color w:val="000000"/>
              </w:rPr>
              <w:t xml:space="preserve">Características </w:t>
            </w:r>
          </w:p>
        </w:tc>
      </w:tr>
      <w:tr w:rsidR="00E158C2" w:rsidRPr="001D6BC4" w14:paraId="07F7175D" w14:textId="77777777" w:rsidTr="00BE3B8D">
        <w:trPr>
          <w:trHeight w:val="112"/>
        </w:trPr>
        <w:tc>
          <w:tcPr>
            <w:tcW w:w="988" w:type="dxa"/>
          </w:tcPr>
          <w:p w14:paraId="6426146F"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VE </w:t>
            </w:r>
          </w:p>
        </w:tc>
        <w:tc>
          <w:tcPr>
            <w:tcW w:w="850" w:type="dxa"/>
          </w:tcPr>
          <w:p w14:paraId="23EAD0F3"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5 </w:t>
            </w:r>
          </w:p>
        </w:tc>
        <w:tc>
          <w:tcPr>
            <w:tcW w:w="5894" w:type="dxa"/>
          </w:tcPr>
          <w:p w14:paraId="025EBFF7"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El </w:t>
            </w:r>
            <w:proofErr w:type="spellStart"/>
            <w:r w:rsidRPr="00B22116">
              <w:rPr>
                <w:color w:val="000000"/>
              </w:rPr>
              <w:t>coleoptilo</w:t>
            </w:r>
            <w:proofErr w:type="spellEnd"/>
            <w:r w:rsidRPr="00B22116">
              <w:rPr>
                <w:color w:val="000000"/>
              </w:rPr>
              <w:t xml:space="preserve"> emerge de la superficie del suelo </w:t>
            </w:r>
          </w:p>
        </w:tc>
      </w:tr>
      <w:tr w:rsidR="00E158C2" w:rsidRPr="001D6BC4" w14:paraId="1A849A17" w14:textId="77777777" w:rsidTr="00BE3B8D">
        <w:trPr>
          <w:trHeight w:val="112"/>
        </w:trPr>
        <w:tc>
          <w:tcPr>
            <w:tcW w:w="988" w:type="dxa"/>
          </w:tcPr>
          <w:p w14:paraId="2D47F9D8"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V1 </w:t>
            </w:r>
          </w:p>
        </w:tc>
        <w:tc>
          <w:tcPr>
            <w:tcW w:w="850" w:type="dxa"/>
          </w:tcPr>
          <w:p w14:paraId="3D48A0A3"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9 </w:t>
            </w:r>
          </w:p>
        </w:tc>
        <w:tc>
          <w:tcPr>
            <w:tcW w:w="5894" w:type="dxa"/>
          </w:tcPr>
          <w:p w14:paraId="26475B41"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Es visible el cuello de la primera hoja. </w:t>
            </w:r>
          </w:p>
        </w:tc>
      </w:tr>
      <w:tr w:rsidR="00E158C2" w:rsidRPr="001D6BC4" w14:paraId="486E0F97" w14:textId="77777777" w:rsidTr="00BE3B8D">
        <w:trPr>
          <w:trHeight w:val="112"/>
        </w:trPr>
        <w:tc>
          <w:tcPr>
            <w:tcW w:w="988" w:type="dxa"/>
          </w:tcPr>
          <w:p w14:paraId="6C183726"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V2 </w:t>
            </w:r>
          </w:p>
        </w:tc>
        <w:tc>
          <w:tcPr>
            <w:tcW w:w="850" w:type="dxa"/>
          </w:tcPr>
          <w:p w14:paraId="7808A1FD"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12 </w:t>
            </w:r>
          </w:p>
        </w:tc>
        <w:tc>
          <w:tcPr>
            <w:tcW w:w="5894" w:type="dxa"/>
          </w:tcPr>
          <w:p w14:paraId="7E3B6A68"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Es visible el cuello de la segunda hoja. </w:t>
            </w:r>
          </w:p>
        </w:tc>
      </w:tr>
      <w:tr w:rsidR="00E158C2" w:rsidRPr="001D6BC4" w14:paraId="54A7E6B4" w14:textId="77777777" w:rsidTr="00BE3B8D">
        <w:trPr>
          <w:trHeight w:val="940"/>
        </w:trPr>
        <w:tc>
          <w:tcPr>
            <w:tcW w:w="1838" w:type="dxa"/>
            <w:gridSpan w:val="2"/>
          </w:tcPr>
          <w:p w14:paraId="4158FEC7" w14:textId="77777777" w:rsidR="00E158C2" w:rsidRPr="00B22116" w:rsidRDefault="00E158C2" w:rsidP="00BE3B8D">
            <w:pPr>
              <w:autoSpaceDE w:val="0"/>
              <w:autoSpaceDN w:val="0"/>
              <w:adjustRightInd w:val="0"/>
              <w:spacing w:line="360" w:lineRule="auto"/>
              <w:jc w:val="both"/>
              <w:rPr>
                <w:color w:val="000000"/>
              </w:rPr>
            </w:pPr>
            <w:proofErr w:type="spellStart"/>
            <w:r w:rsidRPr="00B22116">
              <w:rPr>
                <w:color w:val="000000"/>
              </w:rPr>
              <w:t>Vn</w:t>
            </w:r>
            <w:proofErr w:type="spellEnd"/>
            <w:r w:rsidRPr="00B22116">
              <w:rPr>
                <w:color w:val="000000"/>
              </w:rPr>
              <w:t xml:space="preserve"> </w:t>
            </w:r>
          </w:p>
        </w:tc>
        <w:tc>
          <w:tcPr>
            <w:tcW w:w="5894" w:type="dxa"/>
          </w:tcPr>
          <w:p w14:paraId="0E32F9DA"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Es visible el cuello de la hoja número “n”. (“n” es igual al número definitivo de hojas que tiene la planta; “n” generalmente fluctúa entre 16 y 22, pero para la floración se habrán perdido las 4 a 5 hojas de más abajo.) </w:t>
            </w:r>
          </w:p>
        </w:tc>
      </w:tr>
      <w:tr w:rsidR="00E158C2" w:rsidRPr="001D6BC4" w14:paraId="429801D8" w14:textId="77777777" w:rsidTr="00BE3B8D">
        <w:trPr>
          <w:trHeight w:val="320"/>
        </w:trPr>
        <w:tc>
          <w:tcPr>
            <w:tcW w:w="988" w:type="dxa"/>
          </w:tcPr>
          <w:p w14:paraId="484A5E4F"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VT </w:t>
            </w:r>
          </w:p>
        </w:tc>
        <w:tc>
          <w:tcPr>
            <w:tcW w:w="850" w:type="dxa"/>
          </w:tcPr>
          <w:p w14:paraId="6810CB26"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55 </w:t>
            </w:r>
          </w:p>
        </w:tc>
        <w:tc>
          <w:tcPr>
            <w:tcW w:w="5894" w:type="dxa"/>
          </w:tcPr>
          <w:p w14:paraId="674E5176"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Es completamente visible la última rama de la panícula. </w:t>
            </w:r>
          </w:p>
        </w:tc>
      </w:tr>
      <w:tr w:rsidR="00E158C2" w:rsidRPr="001D6BC4" w14:paraId="5D280465" w14:textId="77777777" w:rsidTr="00BE3B8D">
        <w:trPr>
          <w:trHeight w:val="320"/>
        </w:trPr>
        <w:tc>
          <w:tcPr>
            <w:tcW w:w="988" w:type="dxa"/>
          </w:tcPr>
          <w:p w14:paraId="5C8B9D79"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R0 </w:t>
            </w:r>
          </w:p>
        </w:tc>
        <w:tc>
          <w:tcPr>
            <w:tcW w:w="850" w:type="dxa"/>
          </w:tcPr>
          <w:p w14:paraId="73251B46"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57 </w:t>
            </w:r>
          </w:p>
        </w:tc>
        <w:tc>
          <w:tcPr>
            <w:tcW w:w="5894" w:type="dxa"/>
          </w:tcPr>
          <w:p w14:paraId="719430FB"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Antesis o floración masculina. El polen se comienza a arrojar. </w:t>
            </w:r>
          </w:p>
        </w:tc>
      </w:tr>
      <w:tr w:rsidR="00E158C2" w:rsidRPr="001D6BC4" w14:paraId="59316D72" w14:textId="77777777" w:rsidTr="00BE3B8D">
        <w:trPr>
          <w:trHeight w:val="112"/>
        </w:trPr>
        <w:tc>
          <w:tcPr>
            <w:tcW w:w="988" w:type="dxa"/>
          </w:tcPr>
          <w:p w14:paraId="633D703B"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R1 </w:t>
            </w:r>
          </w:p>
        </w:tc>
        <w:tc>
          <w:tcPr>
            <w:tcW w:w="850" w:type="dxa"/>
          </w:tcPr>
          <w:p w14:paraId="47076398"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59 </w:t>
            </w:r>
          </w:p>
        </w:tc>
        <w:tc>
          <w:tcPr>
            <w:tcW w:w="5894" w:type="dxa"/>
          </w:tcPr>
          <w:p w14:paraId="0184A819"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Son visibles los estigmas. </w:t>
            </w:r>
          </w:p>
        </w:tc>
      </w:tr>
      <w:tr w:rsidR="00E158C2" w:rsidRPr="001D6BC4" w14:paraId="3B8AF624" w14:textId="77777777" w:rsidTr="00BE3B8D">
        <w:trPr>
          <w:trHeight w:val="320"/>
        </w:trPr>
        <w:tc>
          <w:tcPr>
            <w:tcW w:w="988" w:type="dxa"/>
          </w:tcPr>
          <w:p w14:paraId="58408841"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R2 </w:t>
            </w:r>
          </w:p>
        </w:tc>
        <w:tc>
          <w:tcPr>
            <w:tcW w:w="850" w:type="dxa"/>
          </w:tcPr>
          <w:p w14:paraId="3EB802C0"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71 </w:t>
            </w:r>
          </w:p>
        </w:tc>
        <w:tc>
          <w:tcPr>
            <w:tcW w:w="5894" w:type="dxa"/>
          </w:tcPr>
          <w:p w14:paraId="344E5120"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Etapa de ámpula. Los granos se llenan con un líquido claro y se puede ver el embrión. </w:t>
            </w:r>
          </w:p>
        </w:tc>
      </w:tr>
      <w:tr w:rsidR="00E158C2" w:rsidRPr="001D6BC4" w14:paraId="1A2E415F" w14:textId="77777777" w:rsidTr="00BE3B8D">
        <w:trPr>
          <w:trHeight w:val="318"/>
        </w:trPr>
        <w:tc>
          <w:tcPr>
            <w:tcW w:w="988" w:type="dxa"/>
          </w:tcPr>
          <w:p w14:paraId="5D11A1C9"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R3 </w:t>
            </w:r>
          </w:p>
        </w:tc>
        <w:tc>
          <w:tcPr>
            <w:tcW w:w="850" w:type="dxa"/>
          </w:tcPr>
          <w:p w14:paraId="08788CA4"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80 </w:t>
            </w:r>
          </w:p>
        </w:tc>
        <w:tc>
          <w:tcPr>
            <w:tcW w:w="5894" w:type="dxa"/>
          </w:tcPr>
          <w:p w14:paraId="13B82348"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Etapa lechosa. Los granos se llenan con un líquido lechoso blanco. </w:t>
            </w:r>
          </w:p>
        </w:tc>
      </w:tr>
      <w:tr w:rsidR="00E158C2" w:rsidRPr="001D6BC4" w14:paraId="134C598F" w14:textId="77777777" w:rsidTr="00BE3B8D">
        <w:trPr>
          <w:trHeight w:val="526"/>
        </w:trPr>
        <w:tc>
          <w:tcPr>
            <w:tcW w:w="988" w:type="dxa"/>
          </w:tcPr>
          <w:p w14:paraId="7B8EA689"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R4 </w:t>
            </w:r>
          </w:p>
        </w:tc>
        <w:tc>
          <w:tcPr>
            <w:tcW w:w="850" w:type="dxa"/>
          </w:tcPr>
          <w:p w14:paraId="2A97CB7C"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90 </w:t>
            </w:r>
          </w:p>
        </w:tc>
        <w:tc>
          <w:tcPr>
            <w:tcW w:w="5894" w:type="dxa"/>
          </w:tcPr>
          <w:p w14:paraId="1C661550"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Etapa </w:t>
            </w:r>
            <w:proofErr w:type="spellStart"/>
            <w:r w:rsidRPr="00B22116">
              <w:rPr>
                <w:color w:val="000000"/>
              </w:rPr>
              <w:t>masosa</w:t>
            </w:r>
            <w:proofErr w:type="spellEnd"/>
            <w:r w:rsidRPr="00B22116">
              <w:rPr>
                <w:color w:val="000000"/>
              </w:rPr>
              <w:t xml:space="preserve">. Los granos se llenan con una pasta blanca. El embrión tiene aproximadamente la mitad del ancho del grano. </w:t>
            </w:r>
          </w:p>
        </w:tc>
      </w:tr>
      <w:tr w:rsidR="00E158C2" w:rsidRPr="001D6BC4" w14:paraId="41EB6AEB" w14:textId="77777777" w:rsidTr="00BE3B8D">
        <w:trPr>
          <w:trHeight w:val="732"/>
        </w:trPr>
        <w:tc>
          <w:tcPr>
            <w:tcW w:w="988" w:type="dxa"/>
          </w:tcPr>
          <w:p w14:paraId="73147EF7"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R5 </w:t>
            </w:r>
          </w:p>
        </w:tc>
        <w:tc>
          <w:tcPr>
            <w:tcW w:w="850" w:type="dxa"/>
          </w:tcPr>
          <w:p w14:paraId="7457B686"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102 </w:t>
            </w:r>
          </w:p>
        </w:tc>
        <w:tc>
          <w:tcPr>
            <w:tcW w:w="5894" w:type="dxa"/>
          </w:tcPr>
          <w:p w14:paraId="640228FD" w14:textId="77777777" w:rsidR="00E158C2" w:rsidRPr="00B22116" w:rsidRDefault="00E158C2" w:rsidP="00BE3B8D">
            <w:pPr>
              <w:autoSpaceDE w:val="0"/>
              <w:autoSpaceDN w:val="0"/>
              <w:adjustRightInd w:val="0"/>
              <w:spacing w:line="360" w:lineRule="auto"/>
              <w:jc w:val="both"/>
              <w:rPr>
                <w:color w:val="000000"/>
              </w:rPr>
            </w:pPr>
            <w:r w:rsidRPr="00B22116">
              <w:rPr>
                <w:color w:val="000000"/>
              </w:rPr>
              <w:t xml:space="preserve">Etapa dentada. La parte superior de los granos se llena con almidón sólido y, cuando el genotipo es dentado, los granos adquieren la forma dentada. En los tipos tanto cristalinos como dentados es visible </w:t>
            </w:r>
          </w:p>
        </w:tc>
      </w:tr>
    </w:tbl>
    <w:p w14:paraId="3A8ED833" w14:textId="4D88D852" w:rsidR="005B7BB2" w:rsidRPr="001D6BC4" w:rsidRDefault="00E158C2" w:rsidP="005A2737">
      <w:pPr>
        <w:spacing w:line="360" w:lineRule="auto"/>
        <w:jc w:val="both"/>
        <w:rPr>
          <w:b/>
          <w:sz w:val="20"/>
        </w:rPr>
      </w:pPr>
      <w:bookmarkStart w:id="33" w:name="_Toc10813202"/>
      <w:r w:rsidRPr="001D6BC4">
        <w:rPr>
          <w:b/>
          <w:sz w:val="20"/>
        </w:rPr>
        <w:t>Fuente:</w:t>
      </w:r>
      <w:r w:rsidR="00C12A64" w:rsidRPr="001D6BC4">
        <w:t xml:space="preserve"> </w:t>
      </w:r>
      <w:r w:rsidR="00C12A64" w:rsidRPr="001D6BC4">
        <w:rPr>
          <w:sz w:val="20"/>
          <w:szCs w:val="20"/>
        </w:rPr>
        <w:t xml:space="preserve">(Federación Nacional de Cultivadores de Cereales y Leguminosas). </w:t>
      </w:r>
      <w:r w:rsidRPr="001D6BC4">
        <w:rPr>
          <w:b/>
          <w:sz w:val="20"/>
          <w:szCs w:val="20"/>
        </w:rPr>
        <w:t xml:space="preserve"> </w:t>
      </w:r>
      <w:sdt>
        <w:sdtPr>
          <w:rPr>
            <w:b/>
            <w:sz w:val="20"/>
            <w:szCs w:val="20"/>
          </w:rPr>
          <w:id w:val="1326170217"/>
          <w:citation/>
        </w:sdtPr>
        <w:sdtEndPr>
          <w:rPr>
            <w:szCs w:val="24"/>
          </w:rPr>
        </w:sdtEndPr>
        <w:sdtContent>
          <w:r w:rsidRPr="001D6BC4">
            <w:rPr>
              <w:b/>
              <w:sz w:val="20"/>
              <w:szCs w:val="20"/>
            </w:rPr>
            <w:fldChar w:fldCharType="begin"/>
          </w:r>
          <w:r w:rsidR="004608AD" w:rsidRPr="001D6BC4">
            <w:rPr>
              <w:b/>
              <w:sz w:val="20"/>
              <w:szCs w:val="20"/>
            </w:rPr>
            <w:instrText xml:space="preserve">CITATION CIM041 \t  \l 3082 </w:instrText>
          </w:r>
          <w:r w:rsidRPr="001D6BC4">
            <w:rPr>
              <w:b/>
              <w:sz w:val="20"/>
              <w:szCs w:val="20"/>
            </w:rPr>
            <w:fldChar w:fldCharType="separate"/>
          </w:r>
          <w:r w:rsidR="000835F0" w:rsidRPr="000835F0">
            <w:rPr>
              <w:noProof/>
              <w:sz w:val="20"/>
              <w:szCs w:val="20"/>
            </w:rPr>
            <w:t>(FENALCE, 2007)</w:t>
          </w:r>
          <w:r w:rsidRPr="001D6BC4">
            <w:rPr>
              <w:b/>
              <w:sz w:val="20"/>
              <w:szCs w:val="20"/>
            </w:rPr>
            <w:fldChar w:fldCharType="end"/>
          </w:r>
        </w:sdtContent>
      </w:sdt>
      <w:bookmarkEnd w:id="33"/>
    </w:p>
    <w:p w14:paraId="0B5A43EA" w14:textId="57401419" w:rsidR="00CA24C1" w:rsidRDefault="00CA24C1" w:rsidP="00CA24C1">
      <w:bookmarkStart w:id="34" w:name="_Toc10813203"/>
      <w:bookmarkStart w:id="35" w:name="_Toc45886128"/>
    </w:p>
    <w:p w14:paraId="504FEB4E" w14:textId="25030294" w:rsidR="00CA24C1" w:rsidRDefault="00CA24C1" w:rsidP="00CA24C1"/>
    <w:p w14:paraId="7F86A92D" w14:textId="6C151323" w:rsidR="00CA24C1" w:rsidRDefault="00CA24C1" w:rsidP="00CA24C1"/>
    <w:p w14:paraId="7F8C2637" w14:textId="3EA2F99A" w:rsidR="00CA24C1" w:rsidRDefault="00CA24C1" w:rsidP="00CA24C1"/>
    <w:p w14:paraId="0D4E58E6" w14:textId="185C8584" w:rsidR="00CA24C1" w:rsidRDefault="00CA24C1" w:rsidP="00CA24C1"/>
    <w:p w14:paraId="307AC95C" w14:textId="718B8EEF" w:rsidR="00CA24C1" w:rsidRDefault="00CA24C1" w:rsidP="00CA24C1"/>
    <w:p w14:paraId="11F74FBA" w14:textId="77777777" w:rsidR="00CA24C1" w:rsidRDefault="00CA24C1" w:rsidP="00CA24C1"/>
    <w:p w14:paraId="6BF6E81F" w14:textId="7A33D6C2" w:rsidR="00CA24C1" w:rsidRDefault="00CA24C1" w:rsidP="00CA24C1"/>
    <w:p w14:paraId="31C2C717" w14:textId="77777777" w:rsidR="00CA24C1" w:rsidRPr="00CA24C1" w:rsidRDefault="00CA24C1" w:rsidP="00CA24C1"/>
    <w:p w14:paraId="3E360AC7" w14:textId="7D64493A" w:rsidR="00E158C2" w:rsidRPr="001D6BC4" w:rsidRDefault="00604417" w:rsidP="00C934CD">
      <w:pPr>
        <w:pStyle w:val="Prrafodelista"/>
        <w:numPr>
          <w:ilvl w:val="1"/>
          <w:numId w:val="17"/>
        </w:numPr>
        <w:spacing w:before="360" w:after="360"/>
        <w:contextualSpacing w:val="0"/>
        <w:jc w:val="both"/>
        <w:outlineLvl w:val="1"/>
        <w:rPr>
          <w:rFonts w:cs="Times New Roman"/>
          <w:b/>
          <w:szCs w:val="24"/>
        </w:rPr>
      </w:pPr>
      <w:r>
        <w:rPr>
          <w:rFonts w:cs="Times New Roman"/>
          <w:b/>
          <w:szCs w:val="24"/>
        </w:rPr>
        <w:lastRenderedPageBreak/>
        <w:t>Condiciones edafoclimá</w:t>
      </w:r>
      <w:r w:rsidRPr="001D6BC4">
        <w:rPr>
          <w:rFonts w:cs="Times New Roman"/>
          <w:b/>
          <w:szCs w:val="24"/>
        </w:rPr>
        <w:t>ticas</w:t>
      </w:r>
      <w:bookmarkEnd w:id="34"/>
      <w:bookmarkEnd w:id="35"/>
      <w:r w:rsidRPr="001D6BC4">
        <w:rPr>
          <w:rFonts w:cs="Times New Roman"/>
          <w:b/>
          <w:szCs w:val="24"/>
        </w:rPr>
        <w:t xml:space="preserve"> </w:t>
      </w:r>
    </w:p>
    <w:p w14:paraId="3A483FD2" w14:textId="6D570563" w:rsidR="007E0B18" w:rsidRPr="001D6BC4" w:rsidRDefault="002A79A5" w:rsidP="00C934CD">
      <w:pPr>
        <w:pStyle w:val="Prrafodelista"/>
        <w:numPr>
          <w:ilvl w:val="2"/>
          <w:numId w:val="17"/>
        </w:numPr>
        <w:spacing w:before="360" w:after="360"/>
        <w:ind w:left="1077"/>
        <w:contextualSpacing w:val="0"/>
        <w:jc w:val="both"/>
        <w:outlineLvl w:val="2"/>
        <w:rPr>
          <w:rFonts w:cs="Times New Roman"/>
          <w:b/>
          <w:szCs w:val="24"/>
        </w:rPr>
      </w:pPr>
      <w:bookmarkStart w:id="36" w:name="_Toc10813204"/>
      <w:bookmarkStart w:id="37" w:name="_Toc45886129"/>
      <w:r w:rsidRPr="001D6BC4">
        <w:rPr>
          <w:rFonts w:cs="Times New Roman"/>
          <w:b/>
          <w:szCs w:val="24"/>
        </w:rPr>
        <w:t>pH</w:t>
      </w:r>
      <w:bookmarkEnd w:id="36"/>
      <w:bookmarkEnd w:id="37"/>
    </w:p>
    <w:p w14:paraId="00C538BB" w14:textId="2B245E5C" w:rsidR="002A79A5" w:rsidRDefault="002A79A5" w:rsidP="00C934CD">
      <w:pPr>
        <w:spacing w:before="360" w:after="360" w:line="360" w:lineRule="auto"/>
        <w:jc w:val="both"/>
      </w:pPr>
      <w:r w:rsidRPr="001D6BC4">
        <w:t xml:space="preserve">El maíz, en general, crece bien en suelos con pH entre 5.5 y 7.8.  Fuera de estos límites suele aumentar o disminuir la disponibilidad de ciertos elementos y se produce toxicidad o carencia. Cuando el pH es inferior a 5.5 a menudo hay problemas de toxicidad por aluminio y manganeso, además de carencia de fósforo y magnesio; con un pH superior a 8 (o superior a 7 en suelos calcáreos), </w:t>
      </w:r>
      <w:r w:rsidR="00287D5C" w:rsidRPr="001D6BC4">
        <w:t>tiende a</w:t>
      </w:r>
      <w:r w:rsidRPr="001D6BC4">
        <w:t xml:space="preserve">   presentarse carencia de </w:t>
      </w:r>
      <w:r w:rsidR="00287D5C" w:rsidRPr="001D6BC4">
        <w:t>hierro, manganeso</w:t>
      </w:r>
      <w:r w:rsidRPr="001D6BC4">
        <w:t xml:space="preserve"> </w:t>
      </w:r>
      <w:r w:rsidR="00287D5C" w:rsidRPr="001D6BC4">
        <w:t>y zinc</w:t>
      </w:r>
      <w:r w:rsidRPr="001D6BC4">
        <w:t xml:space="preserve">.  </w:t>
      </w:r>
      <w:r w:rsidR="00287D5C" w:rsidRPr="001D6BC4">
        <w:t>Los síntomas en el campo, de un pH inadecuado, en</w:t>
      </w:r>
      <w:r w:rsidRPr="001D6BC4">
        <w:t xml:space="preserve"> general se asemejan a </w:t>
      </w:r>
      <w:r w:rsidR="00287D5C" w:rsidRPr="001D6BC4">
        <w:t>los problemas</w:t>
      </w:r>
      <w:r w:rsidRPr="001D6BC4">
        <w:t xml:space="preserve"> de micro nutrimentos</w:t>
      </w:r>
      <w:r w:rsidR="00287D5C" w:rsidRPr="001D6BC4">
        <w:t>.</w:t>
      </w:r>
      <w:r w:rsidR="00453304" w:rsidRPr="001D6BC4">
        <w:t xml:space="preserve"> </w:t>
      </w:r>
      <w:sdt>
        <w:sdtPr>
          <w:id w:val="-159310440"/>
          <w:citation/>
        </w:sdtPr>
        <w:sdtEndPr/>
        <w:sdtContent>
          <w:r w:rsidR="005D2F1B" w:rsidRPr="001D6BC4">
            <w:fldChar w:fldCharType="begin"/>
          </w:r>
          <w:r w:rsidR="00DE6457" w:rsidRPr="001D6BC4">
            <w:instrText xml:space="preserve">CITATION Yan13 \l 3082 </w:instrText>
          </w:r>
          <w:r w:rsidR="005D2F1B" w:rsidRPr="001D6BC4">
            <w:fldChar w:fldCharType="separate"/>
          </w:r>
          <w:r w:rsidR="000835F0" w:rsidRPr="000835F0">
            <w:rPr>
              <w:noProof/>
            </w:rPr>
            <w:t>(Deras, 2011)</w:t>
          </w:r>
          <w:r w:rsidR="005D2F1B" w:rsidRPr="001D6BC4">
            <w:fldChar w:fldCharType="end"/>
          </w:r>
        </w:sdtContent>
      </w:sdt>
    </w:p>
    <w:p w14:paraId="291DFE74" w14:textId="77777777" w:rsidR="002A79A5" w:rsidRPr="001D6BC4" w:rsidRDefault="005D2F1B" w:rsidP="00C934CD">
      <w:pPr>
        <w:pStyle w:val="Prrafodelista"/>
        <w:numPr>
          <w:ilvl w:val="2"/>
          <w:numId w:val="17"/>
        </w:numPr>
        <w:spacing w:before="360" w:after="360"/>
        <w:jc w:val="both"/>
        <w:outlineLvl w:val="2"/>
        <w:rPr>
          <w:rFonts w:cs="Times New Roman"/>
          <w:b/>
          <w:szCs w:val="24"/>
        </w:rPr>
      </w:pPr>
      <w:bookmarkStart w:id="38" w:name="_Toc10813205"/>
      <w:bookmarkStart w:id="39" w:name="_Toc45886130"/>
      <w:r w:rsidRPr="001D6BC4">
        <w:rPr>
          <w:rFonts w:cs="Times New Roman"/>
          <w:b/>
          <w:szCs w:val="24"/>
        </w:rPr>
        <w:t>Suelo</w:t>
      </w:r>
      <w:bookmarkEnd w:id="38"/>
      <w:bookmarkEnd w:id="39"/>
    </w:p>
    <w:p w14:paraId="7EB77B89" w14:textId="132C2467" w:rsidR="005D2F1B" w:rsidRPr="001D6BC4" w:rsidRDefault="00E61780" w:rsidP="00C934CD">
      <w:pPr>
        <w:tabs>
          <w:tab w:val="left" w:pos="3255"/>
        </w:tabs>
        <w:spacing w:before="360" w:after="360" w:line="360" w:lineRule="auto"/>
        <w:jc w:val="both"/>
      </w:pPr>
      <w:r w:rsidRPr="001D6BC4">
        <w:t>El cultivo de maíz necesita suelos profundos, fértiles, permeables, de textura franca, estructura granular, de buena capacidad de retención de agua, libre de inundaciones y encharcamientos, de alto contenido de materia orgánica. Otros aspectos relacionados con el suelo que pueden reducir la expresión del potencial productivo son la falta de cobertura, la pendiente del terreno y las condiciones químicas (salinidad, acidez) y físicas (capas endurecidas, infiltración, escorrentía).</w:t>
      </w:r>
      <w:r w:rsidR="00904CB9" w:rsidRPr="001D6BC4">
        <w:t xml:space="preserve"> </w:t>
      </w:r>
      <w:sdt>
        <w:sdtPr>
          <w:id w:val="1470009982"/>
          <w:citation/>
        </w:sdtPr>
        <w:sdtEndPr/>
        <w:sdtContent>
          <w:r w:rsidRPr="001D6BC4">
            <w:fldChar w:fldCharType="begin"/>
          </w:r>
          <w:r w:rsidR="00DE6457" w:rsidRPr="001D6BC4">
            <w:instrText xml:space="preserve">CITATION SAD15 \l 3082 </w:instrText>
          </w:r>
          <w:r w:rsidRPr="001D6BC4">
            <w:fldChar w:fldCharType="separate"/>
          </w:r>
          <w:r w:rsidR="000835F0" w:rsidRPr="000835F0">
            <w:rPr>
              <w:noProof/>
            </w:rPr>
            <w:t>(Ospina, 2015)</w:t>
          </w:r>
          <w:r w:rsidRPr="001D6BC4">
            <w:fldChar w:fldCharType="end"/>
          </w:r>
        </w:sdtContent>
      </w:sdt>
    </w:p>
    <w:p w14:paraId="600B227A" w14:textId="77777777" w:rsidR="00E61780" w:rsidRPr="001D6BC4" w:rsidRDefault="00E61780" w:rsidP="00C934CD">
      <w:pPr>
        <w:pStyle w:val="Prrafodelista"/>
        <w:numPr>
          <w:ilvl w:val="2"/>
          <w:numId w:val="17"/>
        </w:numPr>
        <w:tabs>
          <w:tab w:val="left" w:pos="3255"/>
        </w:tabs>
        <w:spacing w:before="360" w:after="360"/>
        <w:jc w:val="both"/>
        <w:outlineLvl w:val="2"/>
        <w:rPr>
          <w:rFonts w:cs="Times New Roman"/>
          <w:b/>
          <w:szCs w:val="24"/>
        </w:rPr>
      </w:pPr>
      <w:bookmarkStart w:id="40" w:name="_Toc10813206"/>
      <w:bookmarkStart w:id="41" w:name="_Toc45886131"/>
      <w:r w:rsidRPr="001D6BC4">
        <w:rPr>
          <w:rFonts w:cs="Times New Roman"/>
          <w:b/>
          <w:szCs w:val="24"/>
        </w:rPr>
        <w:t>Altitud</w:t>
      </w:r>
      <w:bookmarkEnd w:id="40"/>
      <w:bookmarkEnd w:id="41"/>
      <w:r w:rsidRPr="001D6BC4">
        <w:rPr>
          <w:rFonts w:cs="Times New Roman"/>
          <w:b/>
          <w:szCs w:val="24"/>
        </w:rPr>
        <w:t xml:space="preserve"> </w:t>
      </w:r>
    </w:p>
    <w:p w14:paraId="7FF79B18" w14:textId="633FF48C" w:rsidR="000571C7" w:rsidRPr="001D6BC4" w:rsidRDefault="00EB5BE0" w:rsidP="00C934CD">
      <w:pPr>
        <w:tabs>
          <w:tab w:val="left" w:pos="3255"/>
        </w:tabs>
        <w:spacing w:before="360" w:after="360" w:line="360" w:lineRule="auto"/>
        <w:jc w:val="both"/>
      </w:pPr>
      <w:r w:rsidRPr="001D6BC4">
        <w:t xml:space="preserve">Existe diferentes variedades de maíz adaptadas a diferentes altitudes, generalmente el maíz se cultiva a una altura entre los 2200 a 3100 m.s.n.m. </w:t>
      </w:r>
      <w:sdt>
        <w:sdtPr>
          <w:id w:val="471949998"/>
          <w:citation/>
        </w:sdtPr>
        <w:sdtEndPr/>
        <w:sdtContent>
          <w:r w:rsidR="0053671A" w:rsidRPr="001D6BC4">
            <w:fldChar w:fldCharType="begin"/>
          </w:r>
          <w:r w:rsidR="00C2790A" w:rsidRPr="001D6BC4">
            <w:instrText xml:space="preserve">CITATION Peñ11 \l 3082 </w:instrText>
          </w:r>
          <w:r w:rsidR="0053671A" w:rsidRPr="001D6BC4">
            <w:fldChar w:fldCharType="separate"/>
          </w:r>
          <w:r w:rsidR="000835F0" w:rsidRPr="000835F0">
            <w:rPr>
              <w:noProof/>
            </w:rPr>
            <w:t>(Peñaherrera, 2011)</w:t>
          </w:r>
          <w:r w:rsidR="0053671A" w:rsidRPr="001D6BC4">
            <w:fldChar w:fldCharType="end"/>
          </w:r>
        </w:sdtContent>
      </w:sdt>
    </w:p>
    <w:p w14:paraId="6D0A6FA9" w14:textId="77777777" w:rsidR="00615124" w:rsidRPr="001D6BC4" w:rsidRDefault="00615124" w:rsidP="00C934CD">
      <w:pPr>
        <w:pStyle w:val="Prrafodelista"/>
        <w:numPr>
          <w:ilvl w:val="2"/>
          <w:numId w:val="17"/>
        </w:numPr>
        <w:tabs>
          <w:tab w:val="left" w:pos="3255"/>
        </w:tabs>
        <w:spacing w:before="360" w:after="360"/>
        <w:jc w:val="both"/>
        <w:outlineLvl w:val="2"/>
        <w:rPr>
          <w:rFonts w:cs="Times New Roman"/>
          <w:b/>
          <w:szCs w:val="24"/>
        </w:rPr>
      </w:pPr>
      <w:bookmarkStart w:id="42" w:name="_Toc10813207"/>
      <w:bookmarkStart w:id="43" w:name="_Toc45886132"/>
      <w:r w:rsidRPr="001D6BC4">
        <w:rPr>
          <w:rFonts w:cs="Times New Roman"/>
          <w:b/>
          <w:szCs w:val="24"/>
        </w:rPr>
        <w:t>Latitud</w:t>
      </w:r>
      <w:bookmarkEnd w:id="42"/>
      <w:bookmarkEnd w:id="43"/>
      <w:r w:rsidRPr="001D6BC4">
        <w:rPr>
          <w:rFonts w:cs="Times New Roman"/>
          <w:b/>
          <w:szCs w:val="24"/>
        </w:rPr>
        <w:t xml:space="preserve"> </w:t>
      </w:r>
    </w:p>
    <w:p w14:paraId="446AA64C" w14:textId="797FF515" w:rsidR="00615124" w:rsidRDefault="00EB5BE0" w:rsidP="00C934CD">
      <w:pPr>
        <w:tabs>
          <w:tab w:val="left" w:pos="3255"/>
        </w:tabs>
        <w:spacing w:before="360" w:after="360" w:line="360" w:lineRule="auto"/>
        <w:jc w:val="both"/>
      </w:pPr>
      <w:r w:rsidRPr="001D6BC4">
        <w:t xml:space="preserve">El maíz cultivado en los ambientes más cálidos, entre la línea ecuatorial y los 30° de latitud sur y los 30° de latitud norte es conocido como maíz tropical, mientras que aquel que se cultiva en climas más fríos, más allá de los 34° de latitud sur y </w:t>
      </w:r>
      <w:r w:rsidRPr="001D6BC4">
        <w:lastRenderedPageBreak/>
        <w:t>norte es llamado maíz de zona templada; los maíces subtropicales crecen entre las latitudes de 30 y 34° de ambos hemisferios. Esta es una descripción muy general ya que los maíces tropicales y templados no obedecen a límites regionales o latitudinales rígidos</w:t>
      </w:r>
      <w:r w:rsidR="0053671A" w:rsidRPr="001D6BC4">
        <w:t>.</w:t>
      </w:r>
      <w:sdt>
        <w:sdtPr>
          <w:id w:val="-1866047247"/>
          <w:citation/>
        </w:sdtPr>
        <w:sdtEndPr/>
        <w:sdtContent>
          <w:r w:rsidR="0053671A" w:rsidRPr="001D6BC4">
            <w:fldChar w:fldCharType="begin"/>
          </w:r>
          <w:r w:rsidR="008176A5" w:rsidRPr="001D6BC4">
            <w:instrText xml:space="preserve">CITATION Val101 \l 3082 </w:instrText>
          </w:r>
          <w:r w:rsidR="0053671A" w:rsidRPr="001D6BC4">
            <w:fldChar w:fldCharType="separate"/>
          </w:r>
          <w:r w:rsidR="000835F0">
            <w:rPr>
              <w:noProof/>
            </w:rPr>
            <w:t xml:space="preserve"> </w:t>
          </w:r>
          <w:r w:rsidR="000835F0" w:rsidRPr="000835F0">
            <w:rPr>
              <w:noProof/>
            </w:rPr>
            <w:t>(Valladares, 2010)</w:t>
          </w:r>
          <w:r w:rsidR="0053671A" w:rsidRPr="001D6BC4">
            <w:fldChar w:fldCharType="end"/>
          </w:r>
        </w:sdtContent>
      </w:sdt>
    </w:p>
    <w:p w14:paraId="4A7A8DD9" w14:textId="77777777" w:rsidR="00615124" w:rsidRPr="001D6BC4" w:rsidRDefault="003E3330" w:rsidP="00C934CD">
      <w:pPr>
        <w:pStyle w:val="Prrafodelista"/>
        <w:numPr>
          <w:ilvl w:val="2"/>
          <w:numId w:val="17"/>
        </w:numPr>
        <w:tabs>
          <w:tab w:val="left" w:pos="3255"/>
        </w:tabs>
        <w:spacing w:before="360" w:after="360"/>
        <w:jc w:val="both"/>
        <w:outlineLvl w:val="2"/>
        <w:rPr>
          <w:rFonts w:cs="Times New Roman"/>
          <w:b/>
          <w:szCs w:val="24"/>
        </w:rPr>
      </w:pPr>
      <w:bookmarkStart w:id="44" w:name="_Toc10813208"/>
      <w:bookmarkStart w:id="45" w:name="_Toc45886133"/>
      <w:r w:rsidRPr="001D6BC4">
        <w:rPr>
          <w:rFonts w:cs="Times New Roman"/>
          <w:b/>
          <w:szCs w:val="24"/>
        </w:rPr>
        <w:t>Temperatura</w:t>
      </w:r>
      <w:bookmarkEnd w:id="44"/>
      <w:bookmarkEnd w:id="45"/>
    </w:p>
    <w:p w14:paraId="68E8F88C" w14:textId="5DE0BD5B" w:rsidR="00D6587A" w:rsidRDefault="000664DF" w:rsidP="00C934CD">
      <w:pPr>
        <w:spacing w:before="360" w:after="360" w:line="360" w:lineRule="auto"/>
        <w:jc w:val="both"/>
      </w:pPr>
      <w:r w:rsidRPr="001D6BC4">
        <w:t>El maíz para la germinación y desarrollo requiere de una temperatura promedio de 15°C, además de luz solar durante todo el ciclo de cultivo.</w:t>
      </w:r>
      <w:sdt>
        <w:sdtPr>
          <w:id w:val="446356762"/>
          <w:citation/>
        </w:sdtPr>
        <w:sdtEndPr/>
        <w:sdtContent>
          <w:r w:rsidRPr="001D6BC4">
            <w:fldChar w:fldCharType="begin"/>
          </w:r>
          <w:r w:rsidR="00F74879" w:rsidRPr="001D6BC4">
            <w:instrText xml:space="preserve">CITATION Yán13 \t  \l 3082 </w:instrText>
          </w:r>
          <w:r w:rsidRPr="001D6BC4">
            <w:fldChar w:fldCharType="separate"/>
          </w:r>
          <w:r w:rsidR="000835F0">
            <w:rPr>
              <w:noProof/>
            </w:rPr>
            <w:t xml:space="preserve"> </w:t>
          </w:r>
          <w:r w:rsidR="000835F0" w:rsidRPr="000835F0">
            <w:rPr>
              <w:noProof/>
            </w:rPr>
            <w:t>(Yánez; et al, 2013)</w:t>
          </w:r>
          <w:r w:rsidRPr="001D6BC4">
            <w:fldChar w:fldCharType="end"/>
          </w:r>
        </w:sdtContent>
      </w:sdt>
    </w:p>
    <w:p w14:paraId="5B9A2DAB" w14:textId="77777777" w:rsidR="0065673E" w:rsidRPr="001D6BC4" w:rsidRDefault="000664DF" w:rsidP="00C934CD">
      <w:pPr>
        <w:pStyle w:val="Prrafodelista"/>
        <w:numPr>
          <w:ilvl w:val="2"/>
          <w:numId w:val="17"/>
        </w:numPr>
        <w:spacing w:before="360" w:after="360"/>
        <w:jc w:val="both"/>
        <w:outlineLvl w:val="2"/>
        <w:rPr>
          <w:rFonts w:cs="Times New Roman"/>
          <w:b/>
          <w:szCs w:val="24"/>
        </w:rPr>
      </w:pPr>
      <w:bookmarkStart w:id="46" w:name="_Toc10813209"/>
      <w:bookmarkStart w:id="47" w:name="_Toc45886134"/>
      <w:r w:rsidRPr="001D6BC4">
        <w:rPr>
          <w:rFonts w:cs="Times New Roman"/>
          <w:b/>
          <w:szCs w:val="24"/>
        </w:rPr>
        <w:t>Precipitación</w:t>
      </w:r>
      <w:bookmarkEnd w:id="46"/>
      <w:bookmarkEnd w:id="47"/>
      <w:r w:rsidRPr="001D6BC4">
        <w:rPr>
          <w:rFonts w:cs="Times New Roman"/>
          <w:b/>
          <w:szCs w:val="24"/>
        </w:rPr>
        <w:t xml:space="preserve">  </w:t>
      </w:r>
    </w:p>
    <w:p w14:paraId="44D6D356" w14:textId="0EF3986D" w:rsidR="001B07D5" w:rsidRDefault="00F3244E" w:rsidP="00C934CD">
      <w:pPr>
        <w:spacing w:before="360" w:after="360" w:line="360" w:lineRule="auto"/>
        <w:jc w:val="both"/>
      </w:pPr>
      <w:r w:rsidRPr="001D6BC4">
        <w:t>La falta de agua</w:t>
      </w:r>
      <w:r w:rsidR="000664DF" w:rsidRPr="001D6BC4">
        <w:t xml:space="preserve"> </w:t>
      </w:r>
      <w:r w:rsidRPr="001D6BC4">
        <w:t xml:space="preserve">es el factor </w:t>
      </w:r>
      <w:r w:rsidR="00912ADE" w:rsidRPr="001D6BC4">
        <w:t>más limitante en la producción de maíz en las zonas tropicales</w:t>
      </w:r>
      <w:r w:rsidR="000664DF" w:rsidRPr="001D6BC4">
        <w:t xml:space="preserve">.  </w:t>
      </w:r>
      <w:r w:rsidRPr="001D6BC4">
        <w:t>Cuando hay estrés</w:t>
      </w:r>
      <w:r w:rsidR="000664DF" w:rsidRPr="001D6BC4">
        <w:t xml:space="preserve"> hídrico </w:t>
      </w:r>
      <w:r w:rsidRPr="001D6BC4">
        <w:t xml:space="preserve">o sequía durante </w:t>
      </w:r>
      <w:r w:rsidR="00912ADE" w:rsidRPr="001D6BC4">
        <w:t>las primeras etapas (15 a 30 días) de establecido del</w:t>
      </w:r>
      <w:r w:rsidR="000664DF" w:rsidRPr="001D6BC4">
        <w:t xml:space="preserve"> cultivo puede ocasionar pérdidas de plantas </w:t>
      </w:r>
      <w:r w:rsidR="00912ADE" w:rsidRPr="001D6BC4">
        <w:t>jóvenes, reduciendo así la densidad poblacional o</w:t>
      </w:r>
      <w:r w:rsidR="000664DF" w:rsidRPr="001D6BC4">
        <w:t xml:space="preserve"> estancar su crecimiento.</w:t>
      </w:r>
      <w:r w:rsidRPr="001D6BC4">
        <w:t xml:space="preserve"> </w:t>
      </w:r>
      <w:r w:rsidR="00BE3B8D" w:rsidRPr="001D6BC4">
        <w:t xml:space="preserve">Sin </w:t>
      </w:r>
      <w:r w:rsidR="00CA24C1" w:rsidRPr="001D6BC4">
        <w:t>embargo, el cultivo puede recuperarse sin afectar</w:t>
      </w:r>
      <w:r w:rsidR="000664DF" w:rsidRPr="001D6BC4">
        <w:t xml:space="preserve">   seriamente   el   rendimiento.   Cerca   de   la   floración (desde unas   dos   semanas   antes   </w:t>
      </w:r>
      <w:r w:rsidR="00912ADE" w:rsidRPr="001D6BC4">
        <w:t xml:space="preserve">de la emisión de estigmas, </w:t>
      </w:r>
      <w:r w:rsidR="001B07D5" w:rsidRPr="001D6BC4">
        <w:t>hasta dos semanas después de ésta) el maíz es muy sensible al estrés hídrico, y el rendimiento de grano puede ser seriamente afectado si se produce sequía durante</w:t>
      </w:r>
      <w:r w:rsidR="000664DF" w:rsidRPr="001D6BC4">
        <w:t xml:space="preserve"> este período.</w:t>
      </w:r>
      <w:r w:rsidR="001B07D5" w:rsidRPr="001D6BC4">
        <w:t xml:space="preserve"> </w:t>
      </w:r>
      <w:r w:rsidR="000664DF" w:rsidRPr="001D6BC4">
        <w:t>En general, el maíz necesita por lo menos de</w:t>
      </w:r>
      <w:r w:rsidR="001B07D5" w:rsidRPr="001D6BC4">
        <w:t xml:space="preserve"> </w:t>
      </w:r>
      <w:r w:rsidR="000664DF" w:rsidRPr="001D6BC4">
        <w:t>500 a 700 mm de</w:t>
      </w:r>
      <w:r w:rsidR="001B07D5" w:rsidRPr="001D6BC4">
        <w:t xml:space="preserve"> </w:t>
      </w:r>
      <w:r w:rsidR="000664DF" w:rsidRPr="001D6BC4">
        <w:t>precipitación bien distribuida durante el ciclo del cultivo.</w:t>
      </w:r>
      <w:r w:rsidR="001B07D5" w:rsidRPr="001D6BC4">
        <w:t xml:space="preserve"> </w:t>
      </w:r>
      <w:sdt>
        <w:sdtPr>
          <w:id w:val="1138683605"/>
          <w:citation/>
        </w:sdtPr>
        <w:sdtEndPr/>
        <w:sdtContent>
          <w:r w:rsidR="001B07D5" w:rsidRPr="001D6BC4">
            <w:fldChar w:fldCharType="begin"/>
          </w:r>
          <w:r w:rsidR="00DE6457" w:rsidRPr="001D6BC4">
            <w:instrText xml:space="preserve">CITATION Yan13 \l 3082 </w:instrText>
          </w:r>
          <w:r w:rsidR="001B07D5" w:rsidRPr="001D6BC4">
            <w:fldChar w:fldCharType="separate"/>
          </w:r>
          <w:r w:rsidR="000835F0" w:rsidRPr="000835F0">
            <w:rPr>
              <w:noProof/>
            </w:rPr>
            <w:t>(Deras, 2011)</w:t>
          </w:r>
          <w:r w:rsidR="001B07D5" w:rsidRPr="001D6BC4">
            <w:fldChar w:fldCharType="end"/>
          </w:r>
        </w:sdtContent>
      </w:sdt>
    </w:p>
    <w:p w14:paraId="322B518F" w14:textId="781A4594" w:rsidR="00CA24C1" w:rsidRDefault="00CA24C1" w:rsidP="00C934CD">
      <w:pPr>
        <w:spacing w:before="360" w:after="360" w:line="360" w:lineRule="auto"/>
        <w:jc w:val="both"/>
      </w:pPr>
    </w:p>
    <w:p w14:paraId="22EC2964" w14:textId="54D065F0" w:rsidR="00CA24C1" w:rsidRDefault="00CA24C1" w:rsidP="00C934CD">
      <w:pPr>
        <w:spacing w:before="360" w:after="360" w:line="360" w:lineRule="auto"/>
        <w:jc w:val="both"/>
      </w:pPr>
    </w:p>
    <w:p w14:paraId="59E3852C" w14:textId="5F7E6640" w:rsidR="00CA24C1" w:rsidRDefault="00CA24C1" w:rsidP="00C934CD">
      <w:pPr>
        <w:spacing w:before="360" w:after="360" w:line="360" w:lineRule="auto"/>
        <w:jc w:val="both"/>
      </w:pPr>
    </w:p>
    <w:p w14:paraId="0F259CEA" w14:textId="61CC5FC0" w:rsidR="00CA24C1" w:rsidRDefault="00CA24C1" w:rsidP="00C934CD">
      <w:pPr>
        <w:spacing w:before="360" w:after="360" w:line="360" w:lineRule="auto"/>
        <w:jc w:val="both"/>
      </w:pPr>
    </w:p>
    <w:p w14:paraId="78822655" w14:textId="171A8AB1" w:rsidR="00CA24C1" w:rsidRDefault="00CA24C1" w:rsidP="00C934CD">
      <w:pPr>
        <w:spacing w:before="360" w:after="360" w:line="360" w:lineRule="auto"/>
        <w:jc w:val="both"/>
      </w:pPr>
    </w:p>
    <w:p w14:paraId="70475D6C" w14:textId="77777777" w:rsidR="00CA24C1" w:rsidRPr="001D6BC4" w:rsidRDefault="00CA24C1" w:rsidP="00C934CD">
      <w:pPr>
        <w:spacing w:before="360" w:after="360" w:line="360" w:lineRule="auto"/>
        <w:jc w:val="both"/>
      </w:pPr>
    </w:p>
    <w:p w14:paraId="7C6F1B6B" w14:textId="2938CE9F" w:rsidR="00B666F9" w:rsidRPr="001D6BC4" w:rsidRDefault="00D6587A" w:rsidP="00C934CD">
      <w:pPr>
        <w:pStyle w:val="Prrafodelista"/>
        <w:numPr>
          <w:ilvl w:val="1"/>
          <w:numId w:val="17"/>
        </w:numPr>
        <w:spacing w:before="360" w:after="360"/>
        <w:contextualSpacing w:val="0"/>
        <w:jc w:val="both"/>
        <w:outlineLvl w:val="1"/>
        <w:rPr>
          <w:rFonts w:cs="Times New Roman"/>
          <w:b/>
          <w:szCs w:val="24"/>
        </w:rPr>
      </w:pPr>
      <w:bookmarkStart w:id="48" w:name="_Toc10813210"/>
      <w:r>
        <w:rPr>
          <w:rFonts w:cs="Times New Roman"/>
          <w:b/>
          <w:szCs w:val="24"/>
        </w:rPr>
        <w:lastRenderedPageBreak/>
        <w:t xml:space="preserve"> </w:t>
      </w:r>
      <w:bookmarkStart w:id="49" w:name="_Toc45886135"/>
      <w:r w:rsidR="00604417" w:rsidRPr="001D6BC4">
        <w:rPr>
          <w:rFonts w:cs="Times New Roman"/>
          <w:b/>
          <w:szCs w:val="24"/>
        </w:rPr>
        <w:t>Pr</w:t>
      </w:r>
      <w:r w:rsidR="00604417">
        <w:rPr>
          <w:rFonts w:cs="Times New Roman"/>
          <w:b/>
          <w:szCs w:val="24"/>
        </w:rPr>
        <w:t xml:space="preserve">ácticas </w:t>
      </w:r>
      <w:bookmarkEnd w:id="48"/>
      <w:r w:rsidR="00604417">
        <w:rPr>
          <w:rFonts w:cs="Times New Roman"/>
          <w:b/>
          <w:szCs w:val="24"/>
        </w:rPr>
        <w:t>agronó</w:t>
      </w:r>
      <w:r w:rsidR="00604417" w:rsidRPr="001D6BC4">
        <w:rPr>
          <w:rFonts w:cs="Times New Roman"/>
          <w:b/>
          <w:szCs w:val="24"/>
        </w:rPr>
        <w:t>micas</w:t>
      </w:r>
      <w:bookmarkEnd w:id="49"/>
      <w:r w:rsidR="00897520" w:rsidRPr="001D6BC4">
        <w:rPr>
          <w:rFonts w:cs="Times New Roman"/>
          <w:b/>
          <w:szCs w:val="24"/>
        </w:rPr>
        <w:t xml:space="preserve"> </w:t>
      </w:r>
    </w:p>
    <w:p w14:paraId="4D7BC3D8" w14:textId="55A76760" w:rsidR="00B666F9" w:rsidRPr="001D6BC4" w:rsidRDefault="001B07D5" w:rsidP="00C934CD">
      <w:pPr>
        <w:pStyle w:val="Prrafodelista"/>
        <w:numPr>
          <w:ilvl w:val="2"/>
          <w:numId w:val="17"/>
        </w:numPr>
        <w:spacing w:before="360" w:after="360"/>
        <w:contextualSpacing w:val="0"/>
        <w:jc w:val="both"/>
        <w:outlineLvl w:val="2"/>
        <w:rPr>
          <w:rFonts w:cs="Times New Roman"/>
          <w:b/>
          <w:szCs w:val="24"/>
        </w:rPr>
      </w:pPr>
      <w:bookmarkStart w:id="50" w:name="_Toc10813211"/>
      <w:bookmarkStart w:id="51" w:name="_Toc45886136"/>
      <w:r w:rsidRPr="001D6BC4">
        <w:rPr>
          <w:rFonts w:cs="Times New Roman"/>
          <w:b/>
          <w:szCs w:val="24"/>
        </w:rPr>
        <w:t>Preparación del Suelo</w:t>
      </w:r>
      <w:bookmarkEnd w:id="50"/>
      <w:bookmarkEnd w:id="51"/>
    </w:p>
    <w:p w14:paraId="20150592" w14:textId="49FA84A4" w:rsidR="001B07D5" w:rsidRDefault="001B07D5" w:rsidP="00C934CD">
      <w:pPr>
        <w:spacing w:before="360" w:after="360" w:line="360" w:lineRule="auto"/>
        <w:jc w:val="both"/>
      </w:pPr>
      <w:r w:rsidRPr="001D6BC4">
        <w:t>La preparación del terreno es el paso previo a la siembra. Se recomienda preparar el suelo con dos meses de anticipación ya que esto permitirá que el terreno quede suelto y sea capaz de captar agua sin que se produzcan encharcamientos. Además, esto permitirá la descomposición de residuos, el control de las malezas e insectos y la suavidad del terreno (sobre todo en la capa superficial donde se va a producir la siembra). Se debe realizar, con tractor o con yunta, una labor de arado, una de rastra y la surcada, cuidando de no desmenuzar demasiado el suelo.</w:t>
      </w:r>
      <w:sdt>
        <w:sdtPr>
          <w:id w:val="573162542"/>
          <w:citation/>
        </w:sdtPr>
        <w:sdtEndPr/>
        <w:sdtContent>
          <w:r w:rsidRPr="001D6BC4">
            <w:fldChar w:fldCharType="begin"/>
          </w:r>
          <w:r w:rsidR="00F74879" w:rsidRPr="001D6BC4">
            <w:instrText xml:space="preserve">CITATION Yán13 \t  \l 3082 </w:instrText>
          </w:r>
          <w:r w:rsidRPr="001D6BC4">
            <w:fldChar w:fldCharType="separate"/>
          </w:r>
          <w:r w:rsidR="000835F0">
            <w:rPr>
              <w:noProof/>
            </w:rPr>
            <w:t xml:space="preserve"> </w:t>
          </w:r>
          <w:r w:rsidR="000835F0" w:rsidRPr="000835F0">
            <w:rPr>
              <w:noProof/>
            </w:rPr>
            <w:t>(Yánez; et al, 2013)</w:t>
          </w:r>
          <w:r w:rsidRPr="001D6BC4">
            <w:fldChar w:fldCharType="end"/>
          </w:r>
        </w:sdtContent>
      </w:sdt>
    </w:p>
    <w:p w14:paraId="61836C2F" w14:textId="77777777" w:rsidR="001B07D5" w:rsidRPr="001D6BC4" w:rsidRDefault="00544A58" w:rsidP="00C934CD">
      <w:pPr>
        <w:pStyle w:val="Prrafodelista"/>
        <w:numPr>
          <w:ilvl w:val="2"/>
          <w:numId w:val="17"/>
        </w:numPr>
        <w:spacing w:before="360" w:after="360"/>
        <w:jc w:val="both"/>
        <w:outlineLvl w:val="2"/>
        <w:rPr>
          <w:rFonts w:cs="Times New Roman"/>
          <w:b/>
          <w:szCs w:val="24"/>
        </w:rPr>
      </w:pPr>
      <w:bookmarkStart w:id="52" w:name="_Toc10813212"/>
      <w:bookmarkStart w:id="53" w:name="_Toc45886137"/>
      <w:r w:rsidRPr="001D6BC4">
        <w:rPr>
          <w:rFonts w:cs="Times New Roman"/>
          <w:b/>
          <w:szCs w:val="24"/>
        </w:rPr>
        <w:t>Siembra</w:t>
      </w:r>
      <w:bookmarkEnd w:id="52"/>
      <w:bookmarkEnd w:id="53"/>
      <w:r w:rsidRPr="001D6BC4">
        <w:rPr>
          <w:rFonts w:cs="Times New Roman"/>
          <w:b/>
          <w:szCs w:val="24"/>
        </w:rPr>
        <w:t xml:space="preserve"> </w:t>
      </w:r>
    </w:p>
    <w:p w14:paraId="3363B87C" w14:textId="49EA89F5" w:rsidR="00220700" w:rsidRDefault="00D5469C" w:rsidP="00C934CD">
      <w:pPr>
        <w:spacing w:before="360" w:after="360" w:line="360" w:lineRule="auto"/>
        <w:jc w:val="both"/>
      </w:pPr>
      <w:r w:rsidRPr="001D6BC4">
        <w:t xml:space="preserve">En la sierra la fecha de siembra </w:t>
      </w:r>
      <w:r w:rsidR="00E158C2" w:rsidRPr="001D6BC4">
        <w:t>varía</w:t>
      </w:r>
      <w:r w:rsidRPr="001D6BC4">
        <w:t xml:space="preserve"> desde septiembre hasta mediados de enero, dependiendo de la zona o localidad del cultivo y de la disponibilidad de agua de riego o de la cantidad de lluvias. Se siembra a una profundidad de 5 cm. La siembra se puede </w:t>
      </w:r>
      <w:r w:rsidR="00E158C2" w:rsidRPr="001D6BC4">
        <w:t>realizar</w:t>
      </w:r>
      <w:r w:rsidRPr="001D6BC4">
        <w:t xml:space="preserve"> a golpes. </w:t>
      </w:r>
      <w:sdt>
        <w:sdtPr>
          <w:id w:val="-901365923"/>
          <w:citation/>
        </w:sdtPr>
        <w:sdtEndPr/>
        <w:sdtContent>
          <w:r w:rsidRPr="001D6BC4">
            <w:fldChar w:fldCharType="begin"/>
          </w:r>
          <w:r w:rsidR="00332128" w:rsidRPr="001D6BC4">
            <w:instrText xml:space="preserve">CITATION Yán07 \t  \l 3082 </w:instrText>
          </w:r>
          <w:r w:rsidRPr="001D6BC4">
            <w:fldChar w:fldCharType="separate"/>
          </w:r>
          <w:r w:rsidR="000835F0" w:rsidRPr="000835F0">
            <w:rPr>
              <w:noProof/>
            </w:rPr>
            <w:t>(Yánez, 2007)</w:t>
          </w:r>
          <w:r w:rsidRPr="001D6BC4">
            <w:fldChar w:fldCharType="end"/>
          </w:r>
        </w:sdtContent>
      </w:sdt>
    </w:p>
    <w:p w14:paraId="0FE885C9" w14:textId="73D0A9BE" w:rsidR="00164FD2" w:rsidRPr="001D6BC4" w:rsidRDefault="00164FD2" w:rsidP="00C934CD">
      <w:pPr>
        <w:pStyle w:val="Prrafodelista"/>
        <w:numPr>
          <w:ilvl w:val="2"/>
          <w:numId w:val="17"/>
        </w:numPr>
        <w:spacing w:before="360" w:after="360"/>
        <w:jc w:val="both"/>
        <w:outlineLvl w:val="2"/>
        <w:rPr>
          <w:rFonts w:cs="Times New Roman"/>
          <w:b/>
          <w:szCs w:val="24"/>
        </w:rPr>
      </w:pPr>
      <w:bookmarkStart w:id="54" w:name="_Toc10813213"/>
      <w:bookmarkStart w:id="55" w:name="_Toc45886138"/>
      <w:r w:rsidRPr="001D6BC4">
        <w:rPr>
          <w:rFonts w:cs="Times New Roman"/>
          <w:b/>
          <w:szCs w:val="24"/>
        </w:rPr>
        <w:t>Densidad de siembra</w:t>
      </w:r>
      <w:bookmarkEnd w:id="54"/>
      <w:bookmarkEnd w:id="55"/>
      <w:r w:rsidRPr="001D6BC4">
        <w:rPr>
          <w:rFonts w:cs="Times New Roman"/>
          <w:b/>
          <w:szCs w:val="24"/>
        </w:rPr>
        <w:t xml:space="preserve"> </w:t>
      </w:r>
    </w:p>
    <w:p w14:paraId="75DB25C0" w14:textId="3BB10E25" w:rsidR="00A12298" w:rsidRPr="00CF13EE" w:rsidRDefault="00A12298" w:rsidP="007A7D67">
      <w:pPr>
        <w:pStyle w:val="Descripcin"/>
        <w:spacing w:before="360" w:after="0" w:line="360" w:lineRule="auto"/>
        <w:rPr>
          <w:rFonts w:cs="Times New Roman"/>
          <w:i w:val="0"/>
          <w:color w:val="auto"/>
          <w:sz w:val="36"/>
          <w:szCs w:val="24"/>
        </w:rPr>
      </w:pPr>
      <w:bookmarkStart w:id="56" w:name="_Toc15141824"/>
      <w:bookmarkStart w:id="57" w:name="_Toc15153209"/>
      <w:bookmarkStart w:id="58" w:name="_Toc45887431"/>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3</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La distancia de siembra recomendada</w:t>
      </w:r>
      <w:bookmarkEnd w:id="56"/>
      <w:bookmarkEnd w:id="57"/>
      <w:bookmarkEnd w:id="5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3"/>
        <w:gridCol w:w="3964"/>
      </w:tblGrid>
      <w:tr w:rsidR="00164FD2" w:rsidRPr="001D6BC4" w14:paraId="2BEDFFE2" w14:textId="77777777" w:rsidTr="00BE3B8D">
        <w:trPr>
          <w:trHeight w:val="719"/>
        </w:trPr>
        <w:tc>
          <w:tcPr>
            <w:tcW w:w="3963" w:type="dxa"/>
          </w:tcPr>
          <w:p w14:paraId="3ADD2B4E" w14:textId="77777777" w:rsidR="00164FD2" w:rsidRPr="00B22116" w:rsidRDefault="00164FD2" w:rsidP="007A7D67">
            <w:pPr>
              <w:jc w:val="both"/>
            </w:pPr>
            <w:r w:rsidRPr="00B22116">
              <w:t>Distancia de siembra y cantidad de semilla en cultivo solo.</w:t>
            </w:r>
          </w:p>
        </w:tc>
        <w:tc>
          <w:tcPr>
            <w:tcW w:w="3964" w:type="dxa"/>
          </w:tcPr>
          <w:p w14:paraId="51D322E1" w14:textId="77777777" w:rsidR="00164FD2" w:rsidRPr="00B22116" w:rsidRDefault="00164FD2" w:rsidP="007A7D67">
            <w:pPr>
              <w:jc w:val="both"/>
            </w:pPr>
            <w:r w:rsidRPr="00B22116">
              <w:t>También es muy común en la sierra ecuatoriana que se siembre el maíz asociado con frejol, para lo que se recomienda sembrar a:</w:t>
            </w:r>
          </w:p>
        </w:tc>
      </w:tr>
      <w:tr w:rsidR="00164FD2" w:rsidRPr="001D6BC4" w14:paraId="1D33B0C8" w14:textId="77777777" w:rsidTr="00BE3B8D">
        <w:trPr>
          <w:trHeight w:val="984"/>
        </w:trPr>
        <w:tc>
          <w:tcPr>
            <w:tcW w:w="3963" w:type="dxa"/>
          </w:tcPr>
          <w:p w14:paraId="647E5B63" w14:textId="14C36E9D" w:rsidR="00164FD2" w:rsidRPr="00B22116" w:rsidRDefault="00164FD2" w:rsidP="007A7D67">
            <w:pPr>
              <w:pStyle w:val="Prrafodelista"/>
              <w:numPr>
                <w:ilvl w:val="0"/>
                <w:numId w:val="28"/>
              </w:numPr>
              <w:spacing w:after="0" w:line="240" w:lineRule="auto"/>
              <w:jc w:val="both"/>
              <w:rPr>
                <w:szCs w:val="24"/>
              </w:rPr>
            </w:pPr>
            <w:r w:rsidRPr="00B22116">
              <w:rPr>
                <w:szCs w:val="24"/>
              </w:rPr>
              <w:t>80 cm entre surcos.</w:t>
            </w:r>
          </w:p>
          <w:p w14:paraId="5E84E072" w14:textId="77777777" w:rsidR="00164FD2" w:rsidRPr="00B22116" w:rsidRDefault="00164FD2" w:rsidP="007A7D67">
            <w:pPr>
              <w:pStyle w:val="Prrafodelista"/>
              <w:numPr>
                <w:ilvl w:val="0"/>
                <w:numId w:val="28"/>
              </w:numPr>
              <w:spacing w:after="0" w:line="240" w:lineRule="auto"/>
              <w:jc w:val="both"/>
              <w:rPr>
                <w:szCs w:val="24"/>
              </w:rPr>
            </w:pPr>
            <w:r w:rsidRPr="00B22116">
              <w:rPr>
                <w:szCs w:val="24"/>
              </w:rPr>
              <w:t>50 cm entre plantas (golpes).</w:t>
            </w:r>
          </w:p>
          <w:p w14:paraId="2AA35C71" w14:textId="77777777" w:rsidR="00164FD2" w:rsidRPr="00B22116" w:rsidRDefault="00164FD2" w:rsidP="007A7D67">
            <w:pPr>
              <w:pStyle w:val="Prrafodelista"/>
              <w:numPr>
                <w:ilvl w:val="0"/>
                <w:numId w:val="28"/>
              </w:numPr>
              <w:spacing w:after="0" w:line="240" w:lineRule="auto"/>
              <w:jc w:val="both"/>
              <w:rPr>
                <w:szCs w:val="24"/>
              </w:rPr>
            </w:pPr>
            <w:r w:rsidRPr="00B22116">
              <w:rPr>
                <w:szCs w:val="24"/>
              </w:rPr>
              <w:t>2 semillas de maíz por golpe.</w:t>
            </w:r>
          </w:p>
          <w:p w14:paraId="581E2B86" w14:textId="77777777" w:rsidR="00164FD2" w:rsidRPr="00B22116" w:rsidRDefault="00164FD2" w:rsidP="007A7D67">
            <w:pPr>
              <w:jc w:val="both"/>
            </w:pPr>
          </w:p>
        </w:tc>
        <w:tc>
          <w:tcPr>
            <w:tcW w:w="3964" w:type="dxa"/>
          </w:tcPr>
          <w:p w14:paraId="187890AB" w14:textId="287731F0" w:rsidR="00164FD2" w:rsidRPr="00B22116" w:rsidRDefault="00164FD2" w:rsidP="007A7D67">
            <w:pPr>
              <w:pStyle w:val="Prrafodelista"/>
              <w:numPr>
                <w:ilvl w:val="0"/>
                <w:numId w:val="28"/>
              </w:numPr>
              <w:spacing w:after="0" w:line="240" w:lineRule="auto"/>
              <w:jc w:val="both"/>
              <w:rPr>
                <w:szCs w:val="24"/>
              </w:rPr>
            </w:pPr>
            <w:r w:rsidRPr="00B22116">
              <w:rPr>
                <w:szCs w:val="24"/>
              </w:rPr>
              <w:t>80 cm entre surcos.</w:t>
            </w:r>
          </w:p>
          <w:p w14:paraId="6452B38E" w14:textId="77777777" w:rsidR="00164FD2" w:rsidRPr="00B22116" w:rsidRDefault="00164FD2" w:rsidP="007A7D67">
            <w:pPr>
              <w:pStyle w:val="Prrafodelista"/>
              <w:numPr>
                <w:ilvl w:val="0"/>
                <w:numId w:val="28"/>
              </w:numPr>
              <w:spacing w:after="0" w:line="240" w:lineRule="auto"/>
              <w:jc w:val="both"/>
              <w:rPr>
                <w:szCs w:val="24"/>
              </w:rPr>
            </w:pPr>
            <w:r w:rsidRPr="00B22116">
              <w:rPr>
                <w:szCs w:val="24"/>
              </w:rPr>
              <w:t>80 cm entre plantas (golpes).</w:t>
            </w:r>
          </w:p>
          <w:p w14:paraId="53BF3AB5" w14:textId="77777777" w:rsidR="00164FD2" w:rsidRPr="00B22116" w:rsidRDefault="00164FD2" w:rsidP="007A7D67">
            <w:pPr>
              <w:pStyle w:val="Prrafodelista"/>
              <w:numPr>
                <w:ilvl w:val="0"/>
                <w:numId w:val="28"/>
              </w:numPr>
              <w:spacing w:after="0" w:line="240" w:lineRule="auto"/>
              <w:jc w:val="both"/>
              <w:rPr>
                <w:szCs w:val="24"/>
              </w:rPr>
            </w:pPr>
            <w:r w:rsidRPr="00B22116">
              <w:rPr>
                <w:szCs w:val="24"/>
              </w:rPr>
              <w:t>2 semillas de maíz por golpe.</w:t>
            </w:r>
          </w:p>
          <w:p w14:paraId="6A3C0FB6" w14:textId="77777777" w:rsidR="00164FD2" w:rsidRPr="00B22116" w:rsidRDefault="00164FD2" w:rsidP="007A7D67">
            <w:pPr>
              <w:pStyle w:val="Prrafodelista"/>
              <w:numPr>
                <w:ilvl w:val="0"/>
                <w:numId w:val="28"/>
              </w:numPr>
              <w:spacing w:after="0" w:line="240" w:lineRule="auto"/>
              <w:jc w:val="both"/>
              <w:rPr>
                <w:szCs w:val="24"/>
              </w:rPr>
            </w:pPr>
            <w:r w:rsidRPr="00B22116">
              <w:rPr>
                <w:szCs w:val="24"/>
              </w:rPr>
              <w:t>2 semillas de fréjol por golpe.</w:t>
            </w:r>
          </w:p>
        </w:tc>
      </w:tr>
    </w:tbl>
    <w:p w14:paraId="361570B9" w14:textId="4B3C08A2" w:rsidR="00E158C2" w:rsidRDefault="00164FD2" w:rsidP="00C934CD">
      <w:pPr>
        <w:spacing w:before="360" w:after="360" w:line="360" w:lineRule="auto"/>
        <w:contextualSpacing/>
        <w:jc w:val="both"/>
        <w:rPr>
          <w:sz w:val="20"/>
          <w:szCs w:val="20"/>
        </w:rPr>
      </w:pPr>
      <w:r w:rsidRPr="001D6BC4">
        <w:rPr>
          <w:b/>
          <w:sz w:val="20"/>
          <w:szCs w:val="20"/>
        </w:rPr>
        <w:t>Fuente:</w:t>
      </w:r>
      <w:r w:rsidRPr="001D6BC4">
        <w:rPr>
          <w:sz w:val="20"/>
          <w:szCs w:val="20"/>
        </w:rPr>
        <w:t xml:space="preserve"> </w:t>
      </w:r>
      <w:sdt>
        <w:sdtPr>
          <w:rPr>
            <w:sz w:val="20"/>
            <w:szCs w:val="20"/>
          </w:rPr>
          <w:id w:val="1473333609"/>
          <w:citation/>
        </w:sdtPr>
        <w:sdtEndPr/>
        <w:sdtContent>
          <w:r w:rsidRPr="001D6BC4">
            <w:rPr>
              <w:sz w:val="20"/>
              <w:szCs w:val="20"/>
            </w:rPr>
            <w:fldChar w:fldCharType="begin"/>
          </w:r>
          <w:r w:rsidR="00C2790A" w:rsidRPr="001D6BC4">
            <w:rPr>
              <w:sz w:val="20"/>
              <w:szCs w:val="20"/>
            </w:rPr>
            <w:instrText xml:space="preserve">CITATION Peñ11 \l 3082 </w:instrText>
          </w:r>
          <w:r w:rsidRPr="001D6BC4">
            <w:rPr>
              <w:sz w:val="20"/>
              <w:szCs w:val="20"/>
            </w:rPr>
            <w:fldChar w:fldCharType="separate"/>
          </w:r>
          <w:r w:rsidR="000835F0" w:rsidRPr="000835F0">
            <w:rPr>
              <w:noProof/>
              <w:sz w:val="20"/>
              <w:szCs w:val="20"/>
            </w:rPr>
            <w:t>(Peñaherrera, 2011)</w:t>
          </w:r>
          <w:r w:rsidRPr="001D6BC4">
            <w:rPr>
              <w:sz w:val="20"/>
              <w:szCs w:val="20"/>
            </w:rPr>
            <w:fldChar w:fldCharType="end"/>
          </w:r>
        </w:sdtContent>
      </w:sdt>
    </w:p>
    <w:p w14:paraId="5924143A" w14:textId="5828EC0E" w:rsidR="005112B4" w:rsidRDefault="005112B4" w:rsidP="00C934CD">
      <w:pPr>
        <w:spacing w:before="360" w:after="360" w:line="360" w:lineRule="auto"/>
        <w:contextualSpacing/>
        <w:jc w:val="both"/>
        <w:rPr>
          <w:sz w:val="20"/>
          <w:szCs w:val="20"/>
        </w:rPr>
      </w:pPr>
    </w:p>
    <w:p w14:paraId="34F4C002" w14:textId="40EC3C76" w:rsidR="005112B4" w:rsidRDefault="005112B4" w:rsidP="00C934CD">
      <w:pPr>
        <w:spacing w:before="360" w:after="360" w:line="360" w:lineRule="auto"/>
        <w:contextualSpacing/>
        <w:jc w:val="both"/>
        <w:rPr>
          <w:sz w:val="20"/>
          <w:szCs w:val="20"/>
        </w:rPr>
      </w:pPr>
    </w:p>
    <w:p w14:paraId="41D84951" w14:textId="7973AC50" w:rsidR="005112B4" w:rsidRDefault="005112B4" w:rsidP="00C934CD">
      <w:pPr>
        <w:spacing w:before="360" w:after="360" w:line="360" w:lineRule="auto"/>
        <w:contextualSpacing/>
        <w:jc w:val="both"/>
        <w:rPr>
          <w:sz w:val="20"/>
          <w:szCs w:val="20"/>
        </w:rPr>
      </w:pPr>
    </w:p>
    <w:p w14:paraId="65A66961" w14:textId="0DA66BFF" w:rsidR="005112B4" w:rsidRDefault="005112B4" w:rsidP="00C934CD">
      <w:pPr>
        <w:spacing w:before="360" w:after="360" w:line="360" w:lineRule="auto"/>
        <w:contextualSpacing/>
        <w:jc w:val="both"/>
        <w:rPr>
          <w:sz w:val="20"/>
          <w:szCs w:val="20"/>
        </w:rPr>
      </w:pPr>
    </w:p>
    <w:p w14:paraId="4489E06A" w14:textId="77777777" w:rsidR="005112B4" w:rsidRPr="001D6BC4" w:rsidRDefault="005112B4" w:rsidP="00C934CD">
      <w:pPr>
        <w:spacing w:before="360" w:after="360" w:line="360" w:lineRule="auto"/>
        <w:contextualSpacing/>
        <w:jc w:val="both"/>
        <w:rPr>
          <w:sz w:val="20"/>
          <w:szCs w:val="20"/>
        </w:rPr>
      </w:pPr>
    </w:p>
    <w:p w14:paraId="6F923315" w14:textId="77777777" w:rsidR="00164FD2" w:rsidRPr="001D6BC4" w:rsidRDefault="00164FD2" w:rsidP="00C934CD">
      <w:pPr>
        <w:pStyle w:val="Prrafodelista"/>
        <w:numPr>
          <w:ilvl w:val="2"/>
          <w:numId w:val="17"/>
        </w:numPr>
        <w:spacing w:before="360" w:after="360"/>
        <w:jc w:val="both"/>
        <w:outlineLvl w:val="2"/>
        <w:rPr>
          <w:rFonts w:cs="Times New Roman"/>
          <w:b/>
          <w:szCs w:val="24"/>
        </w:rPr>
      </w:pPr>
      <w:bookmarkStart w:id="59" w:name="_Toc10813214"/>
      <w:bookmarkStart w:id="60" w:name="_Toc45886139"/>
      <w:r w:rsidRPr="001D6BC4">
        <w:rPr>
          <w:rFonts w:cs="Times New Roman"/>
          <w:b/>
          <w:szCs w:val="24"/>
        </w:rPr>
        <w:lastRenderedPageBreak/>
        <w:t>Raleo</w:t>
      </w:r>
      <w:bookmarkEnd w:id="59"/>
      <w:bookmarkEnd w:id="60"/>
    </w:p>
    <w:p w14:paraId="56BEB094" w14:textId="1735164C" w:rsidR="00164FD2" w:rsidRPr="001D6BC4" w:rsidRDefault="00164FD2" w:rsidP="00C934CD">
      <w:pPr>
        <w:spacing w:before="360" w:after="360" w:line="360" w:lineRule="auto"/>
        <w:jc w:val="both"/>
      </w:pPr>
      <w:r w:rsidRPr="001D6BC4">
        <w:t>Es una labor de cultivo que sea realizado cuando la planta ha alcanzado un tamaño próximo de 0,25 m a 0,30 m y consiste en dejar de una a dos plantas por golpe mientras se eliminan las restantes.</w:t>
      </w:r>
      <w:r w:rsidR="000C0A40" w:rsidRPr="001D6BC4">
        <w:t xml:space="preserve"> </w:t>
      </w:r>
      <w:sdt>
        <w:sdtPr>
          <w:id w:val="-1178276266"/>
          <w:citation/>
        </w:sdtPr>
        <w:sdtEndPr/>
        <w:sdtContent>
          <w:r w:rsidR="000C0A40" w:rsidRPr="001D6BC4">
            <w:fldChar w:fldCharType="begin"/>
          </w:r>
          <w:r w:rsidR="00F74879" w:rsidRPr="001D6BC4">
            <w:instrText xml:space="preserve">CITATION Yán13 \t  \l 3082 </w:instrText>
          </w:r>
          <w:r w:rsidR="000C0A40" w:rsidRPr="001D6BC4">
            <w:fldChar w:fldCharType="separate"/>
          </w:r>
          <w:r w:rsidR="000835F0" w:rsidRPr="000835F0">
            <w:rPr>
              <w:noProof/>
            </w:rPr>
            <w:t>(Yánez; et al, 2013)</w:t>
          </w:r>
          <w:r w:rsidR="000C0A40" w:rsidRPr="001D6BC4">
            <w:fldChar w:fldCharType="end"/>
          </w:r>
        </w:sdtContent>
      </w:sdt>
    </w:p>
    <w:p w14:paraId="6C88F2A8" w14:textId="77777777" w:rsidR="000C0A40" w:rsidRPr="001D6BC4" w:rsidRDefault="000C0A40" w:rsidP="00C934CD">
      <w:pPr>
        <w:pStyle w:val="Prrafodelista"/>
        <w:numPr>
          <w:ilvl w:val="2"/>
          <w:numId w:val="17"/>
        </w:numPr>
        <w:spacing w:before="360" w:after="360"/>
        <w:jc w:val="both"/>
        <w:outlineLvl w:val="2"/>
        <w:rPr>
          <w:rFonts w:cs="Times New Roman"/>
          <w:b/>
          <w:szCs w:val="24"/>
        </w:rPr>
      </w:pPr>
      <w:bookmarkStart w:id="61" w:name="_Toc10813215"/>
      <w:bookmarkStart w:id="62" w:name="_Toc45886140"/>
      <w:r w:rsidRPr="001D6BC4">
        <w:rPr>
          <w:rFonts w:cs="Times New Roman"/>
          <w:b/>
          <w:szCs w:val="24"/>
        </w:rPr>
        <w:t>Rascadillado</w:t>
      </w:r>
      <w:bookmarkEnd w:id="61"/>
      <w:bookmarkEnd w:id="62"/>
    </w:p>
    <w:p w14:paraId="5CD20F84" w14:textId="357C3671" w:rsidR="0024535C" w:rsidRDefault="000C0A40" w:rsidP="00C934CD">
      <w:pPr>
        <w:spacing w:before="360" w:after="360" w:line="360" w:lineRule="auto"/>
        <w:jc w:val="both"/>
      </w:pPr>
      <w:r w:rsidRPr="001D6BC4">
        <w:t xml:space="preserve">Se realiza cuando la planta </w:t>
      </w:r>
      <w:r w:rsidR="00D16963">
        <w:t xml:space="preserve">ha </w:t>
      </w:r>
      <w:r w:rsidRPr="001D6BC4">
        <w:t xml:space="preserve">alcanzado </w:t>
      </w:r>
      <w:r w:rsidR="005D7B45" w:rsidRPr="001D6BC4">
        <w:t>una altura</w:t>
      </w:r>
      <w:r w:rsidRPr="001D6BC4">
        <w:t xml:space="preserve"> de 25 a 30 cm. Con </w:t>
      </w:r>
      <w:r w:rsidR="005D7B45" w:rsidRPr="001D6BC4">
        <w:t>esta</w:t>
      </w:r>
      <w:r w:rsidRPr="001D6BC4">
        <w:t xml:space="preserve"> labor se da aireación a las raíces y se eliminan las malas hierbas</w:t>
      </w:r>
      <w:r w:rsidR="005D7B45" w:rsidRPr="001D6BC4">
        <w:t xml:space="preserve">. Para mantener un buen desarrollo de las plantas estas deben estar libres de malas hierbas durante los 60 días después de la germinación. </w:t>
      </w:r>
      <w:sdt>
        <w:sdtPr>
          <w:id w:val="-1423641344"/>
          <w:citation/>
        </w:sdtPr>
        <w:sdtEndPr/>
        <w:sdtContent>
          <w:r w:rsidR="005D7B45" w:rsidRPr="001D6BC4">
            <w:fldChar w:fldCharType="begin"/>
          </w:r>
          <w:r w:rsidR="00C2790A" w:rsidRPr="001D6BC4">
            <w:instrText xml:space="preserve">CITATION Peñ11 \l 3082 </w:instrText>
          </w:r>
          <w:r w:rsidR="005D7B45" w:rsidRPr="001D6BC4">
            <w:fldChar w:fldCharType="separate"/>
          </w:r>
          <w:r w:rsidR="000835F0" w:rsidRPr="000835F0">
            <w:rPr>
              <w:noProof/>
            </w:rPr>
            <w:t>(Peñaherrera, 2011)</w:t>
          </w:r>
          <w:r w:rsidR="005D7B45" w:rsidRPr="001D6BC4">
            <w:fldChar w:fldCharType="end"/>
          </w:r>
        </w:sdtContent>
      </w:sdt>
    </w:p>
    <w:p w14:paraId="01AA17CB" w14:textId="77777777" w:rsidR="00164FD2" w:rsidRPr="001D6BC4" w:rsidRDefault="005D7B45" w:rsidP="00C934CD">
      <w:pPr>
        <w:pStyle w:val="Prrafodelista"/>
        <w:numPr>
          <w:ilvl w:val="2"/>
          <w:numId w:val="17"/>
        </w:numPr>
        <w:spacing w:before="360" w:after="360"/>
        <w:jc w:val="both"/>
        <w:outlineLvl w:val="2"/>
        <w:rPr>
          <w:rFonts w:cs="Times New Roman"/>
          <w:b/>
          <w:szCs w:val="24"/>
        </w:rPr>
      </w:pPr>
      <w:bookmarkStart w:id="63" w:name="_Toc10813216"/>
      <w:bookmarkStart w:id="64" w:name="_Toc45886141"/>
      <w:r w:rsidRPr="001D6BC4">
        <w:rPr>
          <w:rFonts w:cs="Times New Roman"/>
          <w:b/>
          <w:szCs w:val="24"/>
        </w:rPr>
        <w:t>Aporque</w:t>
      </w:r>
      <w:bookmarkEnd w:id="63"/>
      <w:bookmarkEnd w:id="64"/>
      <w:r w:rsidRPr="001D6BC4">
        <w:rPr>
          <w:rFonts w:cs="Times New Roman"/>
          <w:b/>
          <w:szCs w:val="24"/>
        </w:rPr>
        <w:t xml:space="preserve"> </w:t>
      </w:r>
    </w:p>
    <w:p w14:paraId="43CA17FD" w14:textId="7A0409C3" w:rsidR="00D6587A" w:rsidRDefault="001B15E6" w:rsidP="00C934CD">
      <w:pPr>
        <w:spacing w:before="360" w:after="360" w:line="360" w:lineRule="auto"/>
        <w:jc w:val="both"/>
      </w:pPr>
      <w:r w:rsidRPr="001D6BC4">
        <w:t xml:space="preserve">En </w:t>
      </w:r>
      <w:r w:rsidR="00211A31" w:rsidRPr="001D6BC4">
        <w:t>el cultivo del maíz</w:t>
      </w:r>
      <w:r w:rsidRPr="001D6BC4">
        <w:t xml:space="preserve"> es importante el aporque, porque permite incorporar   la   </w:t>
      </w:r>
      <w:r w:rsidR="00211A31" w:rsidRPr="001D6BC4">
        <w:t>segunda fertilización del nitrógeno</w:t>
      </w:r>
      <w:r w:rsidRPr="001D6BC4">
        <w:t>, eliminación   de malezas, aireación del suelo, control de plagas y lo más importante</w:t>
      </w:r>
      <w:r w:rsidR="00211A31" w:rsidRPr="001D6BC4">
        <w:t xml:space="preserve"> </w:t>
      </w:r>
      <w:r w:rsidRPr="001D6BC4">
        <w:t>dar soporte a las plantas para evitar el tumbado provocado por el viento y el propio peso del maíz.</w:t>
      </w:r>
      <w:sdt>
        <w:sdtPr>
          <w:id w:val="-82842393"/>
          <w:citation/>
        </w:sdtPr>
        <w:sdtEndPr/>
        <w:sdtContent>
          <w:r w:rsidRPr="001D6BC4">
            <w:fldChar w:fldCharType="begin"/>
          </w:r>
          <w:r w:rsidR="004608AD" w:rsidRPr="001D6BC4">
            <w:instrText xml:space="preserve">CITATION Cat12 \l 3082 </w:instrText>
          </w:r>
          <w:r w:rsidRPr="001D6BC4">
            <w:fldChar w:fldCharType="separate"/>
          </w:r>
          <w:r w:rsidR="000835F0">
            <w:rPr>
              <w:noProof/>
            </w:rPr>
            <w:t xml:space="preserve"> </w:t>
          </w:r>
          <w:r w:rsidR="000835F0" w:rsidRPr="000835F0">
            <w:rPr>
              <w:noProof/>
            </w:rPr>
            <w:t>(Catalán, 2012)</w:t>
          </w:r>
          <w:r w:rsidRPr="001D6BC4">
            <w:fldChar w:fldCharType="end"/>
          </w:r>
        </w:sdtContent>
      </w:sdt>
    </w:p>
    <w:p w14:paraId="6B2E4AE3" w14:textId="77777777" w:rsidR="00164FD2" w:rsidRPr="001D6BC4" w:rsidRDefault="003A3F42" w:rsidP="00C934CD">
      <w:pPr>
        <w:pStyle w:val="Prrafodelista"/>
        <w:numPr>
          <w:ilvl w:val="2"/>
          <w:numId w:val="17"/>
        </w:numPr>
        <w:spacing w:before="360" w:after="360"/>
        <w:jc w:val="both"/>
        <w:outlineLvl w:val="2"/>
        <w:rPr>
          <w:rFonts w:cs="Times New Roman"/>
          <w:b/>
          <w:szCs w:val="24"/>
        </w:rPr>
      </w:pPr>
      <w:bookmarkStart w:id="65" w:name="_Toc10813217"/>
      <w:bookmarkStart w:id="66" w:name="_Toc45886142"/>
      <w:r w:rsidRPr="001D6BC4">
        <w:rPr>
          <w:rFonts w:cs="Times New Roman"/>
          <w:b/>
          <w:szCs w:val="24"/>
        </w:rPr>
        <w:t>Defoliación</w:t>
      </w:r>
      <w:bookmarkEnd w:id="65"/>
      <w:bookmarkEnd w:id="66"/>
      <w:r w:rsidRPr="001D6BC4">
        <w:rPr>
          <w:rFonts w:cs="Times New Roman"/>
          <w:b/>
          <w:szCs w:val="24"/>
        </w:rPr>
        <w:t xml:space="preserve"> </w:t>
      </w:r>
    </w:p>
    <w:p w14:paraId="3C02434F" w14:textId="72994039" w:rsidR="00477DAF" w:rsidRDefault="00211A31" w:rsidP="00C934CD">
      <w:pPr>
        <w:spacing w:before="360" w:after="360" w:line="360" w:lineRule="auto"/>
        <w:jc w:val="both"/>
      </w:pPr>
      <w:r w:rsidRPr="001D6BC4">
        <w:t>Pr</w:t>
      </w:r>
      <w:r w:rsidR="0018738D">
        <w:t>á</w:t>
      </w:r>
      <w:r w:rsidRPr="001D6BC4">
        <w:t>ctica tradicional en las provincias de la sierra conocida también como “</w:t>
      </w:r>
      <w:proofErr w:type="spellStart"/>
      <w:r w:rsidRPr="001D6BC4">
        <w:t>Llacado</w:t>
      </w:r>
      <w:proofErr w:type="spellEnd"/>
      <w:r w:rsidRPr="001D6BC4">
        <w:t xml:space="preserve">” y consiste en la remoción de hojas de las plantas de maíz cuando están verdes; y que sirven para alimentar a animales domésticos (cuyes, conejos, ganado bovino y ovino, etc.). Esta práctica no se debe realizar en la etapa de emisión de estigmas (floración femenina o estado de señorita del maíz) y en la etapa de grano lechoso (choclo suave lechoso), porque afecta a la formación y llenado del grano en la mazorca, disminuyendo notablemente la producción. </w:t>
      </w:r>
      <w:sdt>
        <w:sdtPr>
          <w:id w:val="816155321"/>
          <w:citation/>
        </w:sdtPr>
        <w:sdtEndPr/>
        <w:sdtContent>
          <w:r w:rsidRPr="001D6BC4">
            <w:fldChar w:fldCharType="begin"/>
          </w:r>
          <w:r w:rsidR="00332128" w:rsidRPr="001D6BC4">
            <w:instrText xml:space="preserve">CITATION Yán07 \t  \l 3082 </w:instrText>
          </w:r>
          <w:r w:rsidRPr="001D6BC4">
            <w:fldChar w:fldCharType="separate"/>
          </w:r>
          <w:r w:rsidR="000835F0" w:rsidRPr="000835F0">
            <w:rPr>
              <w:noProof/>
            </w:rPr>
            <w:t>(Yánez, 2007)</w:t>
          </w:r>
          <w:r w:rsidRPr="001D6BC4">
            <w:fldChar w:fldCharType="end"/>
          </w:r>
        </w:sdtContent>
      </w:sdt>
    </w:p>
    <w:p w14:paraId="7C41CE34" w14:textId="536E4CD5" w:rsidR="005112B4" w:rsidRDefault="005112B4" w:rsidP="00C934CD">
      <w:pPr>
        <w:spacing w:before="360" w:after="360" w:line="360" w:lineRule="auto"/>
        <w:jc w:val="both"/>
      </w:pPr>
    </w:p>
    <w:p w14:paraId="49867440" w14:textId="77777777" w:rsidR="005112B4" w:rsidRDefault="005112B4" w:rsidP="00C934CD">
      <w:pPr>
        <w:spacing w:before="360" w:after="360" w:line="360" w:lineRule="auto"/>
        <w:jc w:val="both"/>
      </w:pPr>
    </w:p>
    <w:p w14:paraId="10AFBA1F" w14:textId="117F26B0" w:rsidR="00164FD2" w:rsidRPr="001D6BC4" w:rsidRDefault="00B727FD" w:rsidP="00C934CD">
      <w:pPr>
        <w:pStyle w:val="Prrafodelista"/>
        <w:numPr>
          <w:ilvl w:val="2"/>
          <w:numId w:val="17"/>
        </w:numPr>
        <w:spacing w:before="360" w:after="360"/>
        <w:jc w:val="both"/>
        <w:outlineLvl w:val="2"/>
        <w:rPr>
          <w:rFonts w:cs="Times New Roman"/>
          <w:b/>
          <w:szCs w:val="24"/>
        </w:rPr>
      </w:pPr>
      <w:bookmarkStart w:id="67" w:name="_Toc10813218"/>
      <w:bookmarkStart w:id="68" w:name="_Toc45886143"/>
      <w:r w:rsidRPr="001D6BC4">
        <w:rPr>
          <w:rFonts w:cs="Times New Roman"/>
          <w:b/>
          <w:szCs w:val="24"/>
        </w:rPr>
        <w:lastRenderedPageBreak/>
        <w:t>Riego</w:t>
      </w:r>
      <w:bookmarkEnd w:id="67"/>
      <w:bookmarkEnd w:id="68"/>
    </w:p>
    <w:p w14:paraId="4E71105B" w14:textId="69BD9E4A" w:rsidR="00A12298" w:rsidRPr="007A7D67" w:rsidRDefault="00A12298" w:rsidP="007A7D67">
      <w:pPr>
        <w:pStyle w:val="Descripcin"/>
        <w:spacing w:before="360" w:after="0" w:line="360" w:lineRule="auto"/>
        <w:rPr>
          <w:rFonts w:cs="Times New Roman"/>
          <w:b/>
          <w:i w:val="0"/>
          <w:color w:val="auto"/>
          <w:sz w:val="36"/>
          <w:szCs w:val="24"/>
        </w:rPr>
      </w:pPr>
      <w:bookmarkStart w:id="69" w:name="_Toc15141825"/>
      <w:bookmarkStart w:id="70" w:name="_Toc15153210"/>
      <w:bookmarkStart w:id="71" w:name="_Toc45887432"/>
      <w:r w:rsidRPr="007A7D67">
        <w:rPr>
          <w:rFonts w:cs="Times New Roman"/>
          <w:b/>
          <w:i w:val="0"/>
          <w:color w:val="auto"/>
          <w:sz w:val="24"/>
        </w:rPr>
        <w:t xml:space="preserve">Tabla </w:t>
      </w:r>
      <w:r w:rsidRPr="007A7D67">
        <w:rPr>
          <w:rFonts w:cs="Times New Roman"/>
          <w:b/>
          <w:i w:val="0"/>
          <w:color w:val="auto"/>
          <w:sz w:val="24"/>
        </w:rPr>
        <w:fldChar w:fldCharType="begin"/>
      </w:r>
      <w:r w:rsidRPr="007A7D67">
        <w:rPr>
          <w:rFonts w:cs="Times New Roman"/>
          <w:b/>
          <w:i w:val="0"/>
          <w:color w:val="auto"/>
          <w:sz w:val="24"/>
        </w:rPr>
        <w:instrText xml:space="preserve"> SEQ Tabla \* ARABIC </w:instrText>
      </w:r>
      <w:r w:rsidRPr="007A7D67">
        <w:rPr>
          <w:rFonts w:cs="Times New Roman"/>
          <w:b/>
          <w:i w:val="0"/>
          <w:color w:val="auto"/>
          <w:sz w:val="24"/>
        </w:rPr>
        <w:fldChar w:fldCharType="separate"/>
      </w:r>
      <w:r w:rsidR="00BE3B8D">
        <w:rPr>
          <w:rFonts w:cs="Times New Roman"/>
          <w:b/>
          <w:i w:val="0"/>
          <w:noProof/>
          <w:color w:val="auto"/>
          <w:sz w:val="24"/>
        </w:rPr>
        <w:t>4</w:t>
      </w:r>
      <w:r w:rsidRPr="007A7D67">
        <w:rPr>
          <w:rFonts w:cs="Times New Roman"/>
          <w:b/>
          <w:i w:val="0"/>
          <w:color w:val="auto"/>
          <w:sz w:val="24"/>
        </w:rPr>
        <w:fldChar w:fldCharType="end"/>
      </w:r>
      <w:r w:rsidRPr="007A7D67">
        <w:rPr>
          <w:rFonts w:cs="Times New Roman"/>
          <w:b/>
          <w:i w:val="0"/>
          <w:color w:val="auto"/>
          <w:sz w:val="24"/>
        </w:rPr>
        <w:t>:</w:t>
      </w:r>
      <w:r w:rsidRPr="007A7D67">
        <w:rPr>
          <w:rFonts w:cs="Times New Roman"/>
          <w:i w:val="0"/>
          <w:color w:val="auto"/>
          <w:sz w:val="24"/>
        </w:rPr>
        <w:t xml:space="preserve"> Riego del cultivo de maíz</w:t>
      </w:r>
      <w:bookmarkEnd w:id="69"/>
      <w:bookmarkEnd w:id="70"/>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27"/>
      </w:tblGrid>
      <w:tr w:rsidR="00387529" w:rsidRPr="001D6BC4" w14:paraId="52BC35A7" w14:textId="77777777" w:rsidTr="00CA24C1">
        <w:tc>
          <w:tcPr>
            <w:tcW w:w="7927" w:type="dxa"/>
          </w:tcPr>
          <w:p w14:paraId="22F6021F" w14:textId="77777777" w:rsidR="00387529" w:rsidRPr="00B22116" w:rsidRDefault="00387529" w:rsidP="00CA24C1">
            <w:pPr>
              <w:spacing w:line="360" w:lineRule="auto"/>
              <w:jc w:val="both"/>
            </w:pPr>
            <w:r w:rsidRPr="00B22116">
              <w:t>Durante los siguientes momentos del cultivo el suelo debe mantenerse entre un 75-100% humedad.</w:t>
            </w:r>
          </w:p>
        </w:tc>
      </w:tr>
      <w:tr w:rsidR="00387529" w:rsidRPr="001D6BC4" w14:paraId="5651AFF3" w14:textId="77777777" w:rsidTr="00CA24C1">
        <w:tc>
          <w:tcPr>
            <w:tcW w:w="7927" w:type="dxa"/>
          </w:tcPr>
          <w:p w14:paraId="19633212" w14:textId="77777777" w:rsidR="00387529" w:rsidRPr="00B22116" w:rsidRDefault="00387529" w:rsidP="00CA24C1">
            <w:pPr>
              <w:pStyle w:val="Prrafodelista"/>
              <w:numPr>
                <w:ilvl w:val="0"/>
                <w:numId w:val="3"/>
              </w:numPr>
              <w:spacing w:after="0"/>
              <w:contextualSpacing w:val="0"/>
              <w:jc w:val="both"/>
              <w:rPr>
                <w:szCs w:val="24"/>
              </w:rPr>
            </w:pPr>
            <w:r w:rsidRPr="00B22116">
              <w:rPr>
                <w:szCs w:val="24"/>
              </w:rPr>
              <w:t xml:space="preserve">V10-V12 se determina el número de granos viables por mazorca. </w:t>
            </w:r>
          </w:p>
          <w:p w14:paraId="0D848D52" w14:textId="77777777" w:rsidR="00387529" w:rsidRPr="00B22116" w:rsidRDefault="00387529" w:rsidP="00CA24C1">
            <w:pPr>
              <w:pStyle w:val="Prrafodelista"/>
              <w:numPr>
                <w:ilvl w:val="0"/>
                <w:numId w:val="3"/>
              </w:numPr>
              <w:spacing w:after="0"/>
              <w:contextualSpacing w:val="0"/>
              <w:jc w:val="both"/>
              <w:rPr>
                <w:szCs w:val="24"/>
              </w:rPr>
            </w:pPr>
            <w:r w:rsidRPr="00B22116">
              <w:rPr>
                <w:szCs w:val="24"/>
              </w:rPr>
              <w:t>Inicio pelo. Es necesario que el periodo de la aparición del pelo de la planta no sufra de estrés hídrico, para evitar que el pelo se seque disminuyendo la fecundación de los granos.</w:t>
            </w:r>
          </w:p>
          <w:p w14:paraId="312E3FC8" w14:textId="77777777" w:rsidR="00387529" w:rsidRPr="00B22116" w:rsidRDefault="00387529" w:rsidP="00CA24C1">
            <w:pPr>
              <w:pStyle w:val="Prrafodelista"/>
              <w:numPr>
                <w:ilvl w:val="0"/>
                <w:numId w:val="3"/>
              </w:numPr>
              <w:spacing w:after="0"/>
              <w:contextualSpacing w:val="0"/>
              <w:jc w:val="both"/>
              <w:rPr>
                <w:szCs w:val="24"/>
              </w:rPr>
            </w:pPr>
            <w:r w:rsidRPr="00B22116">
              <w:rPr>
                <w:szCs w:val="24"/>
              </w:rPr>
              <w:t>Llenado granos. Después de la fecundación, el llenado de granos es una etapa determinante de la consolidación del rendimiento final, por lo que hay que evitar cualquier deficiencia hídrica.</w:t>
            </w:r>
          </w:p>
        </w:tc>
      </w:tr>
    </w:tbl>
    <w:p w14:paraId="16007825" w14:textId="24ADB546" w:rsidR="005476AF" w:rsidRDefault="00387529" w:rsidP="00C934CD">
      <w:pPr>
        <w:spacing w:before="360" w:after="360" w:line="360" w:lineRule="auto"/>
        <w:contextualSpacing/>
        <w:jc w:val="both"/>
        <w:rPr>
          <w:b/>
          <w:sz w:val="20"/>
          <w:szCs w:val="20"/>
        </w:rPr>
      </w:pPr>
      <w:r w:rsidRPr="001D6BC4">
        <w:rPr>
          <w:b/>
          <w:sz w:val="20"/>
          <w:szCs w:val="20"/>
        </w:rPr>
        <w:t xml:space="preserve">Fuente: </w:t>
      </w:r>
      <w:sdt>
        <w:sdtPr>
          <w:rPr>
            <w:b/>
            <w:sz w:val="20"/>
            <w:szCs w:val="20"/>
          </w:rPr>
          <w:id w:val="1528603759"/>
          <w:citation/>
        </w:sdtPr>
        <w:sdtEndPr/>
        <w:sdtContent>
          <w:r w:rsidRPr="001D6BC4">
            <w:rPr>
              <w:b/>
              <w:sz w:val="20"/>
              <w:szCs w:val="20"/>
            </w:rPr>
            <w:fldChar w:fldCharType="begin"/>
          </w:r>
          <w:r w:rsidR="004608AD" w:rsidRPr="001D6BC4">
            <w:rPr>
              <w:b/>
              <w:sz w:val="20"/>
              <w:szCs w:val="20"/>
            </w:rPr>
            <w:instrText xml:space="preserve">CITATION Fun11 \l 3082 </w:instrText>
          </w:r>
          <w:r w:rsidRPr="001D6BC4">
            <w:rPr>
              <w:b/>
              <w:sz w:val="20"/>
              <w:szCs w:val="20"/>
            </w:rPr>
            <w:fldChar w:fldCharType="separate"/>
          </w:r>
          <w:r w:rsidR="000835F0" w:rsidRPr="000835F0">
            <w:rPr>
              <w:noProof/>
              <w:sz w:val="20"/>
              <w:szCs w:val="20"/>
            </w:rPr>
            <w:t>(FundacionChile, 2011)</w:t>
          </w:r>
          <w:r w:rsidRPr="001D6BC4">
            <w:rPr>
              <w:b/>
              <w:sz w:val="20"/>
              <w:szCs w:val="20"/>
            </w:rPr>
            <w:fldChar w:fldCharType="end"/>
          </w:r>
        </w:sdtContent>
      </w:sdt>
    </w:p>
    <w:p w14:paraId="736134AD" w14:textId="77777777" w:rsidR="00B727FD" w:rsidRPr="001D6BC4" w:rsidRDefault="00B727FD" w:rsidP="00C934CD">
      <w:pPr>
        <w:pStyle w:val="Prrafodelista"/>
        <w:numPr>
          <w:ilvl w:val="2"/>
          <w:numId w:val="17"/>
        </w:numPr>
        <w:spacing w:before="360" w:after="360"/>
        <w:contextualSpacing w:val="0"/>
        <w:jc w:val="both"/>
        <w:outlineLvl w:val="2"/>
        <w:rPr>
          <w:rFonts w:cs="Times New Roman"/>
          <w:b/>
          <w:szCs w:val="24"/>
        </w:rPr>
      </w:pPr>
      <w:bookmarkStart w:id="72" w:name="_Toc10813219"/>
      <w:bookmarkStart w:id="73" w:name="_Toc45886144"/>
      <w:r w:rsidRPr="001D6BC4">
        <w:rPr>
          <w:rFonts w:cs="Times New Roman"/>
          <w:b/>
          <w:szCs w:val="24"/>
        </w:rPr>
        <w:t>Control de Malezas</w:t>
      </w:r>
      <w:bookmarkEnd w:id="72"/>
      <w:bookmarkEnd w:id="73"/>
      <w:r w:rsidRPr="001D6BC4">
        <w:rPr>
          <w:rFonts w:cs="Times New Roman"/>
          <w:b/>
          <w:szCs w:val="24"/>
        </w:rPr>
        <w:t xml:space="preserve"> </w:t>
      </w:r>
    </w:p>
    <w:p w14:paraId="732ED013" w14:textId="4B214BFC" w:rsidR="00B727FD" w:rsidRDefault="00B727FD" w:rsidP="00C934CD">
      <w:pPr>
        <w:spacing w:before="360" w:after="360" w:line="360" w:lineRule="auto"/>
        <w:jc w:val="both"/>
      </w:pPr>
      <w:r w:rsidRPr="001D6BC4">
        <w:t xml:space="preserve">Las malezas compiten con el maíz durante su crecimiento, especialmente en los primeros 40 días. El control químico es una práctica muy frecuente y efectiva en el manejo de malezas. El uso de </w:t>
      </w:r>
      <w:r w:rsidR="0018738D">
        <w:t>A</w:t>
      </w:r>
      <w:r w:rsidR="00B22116">
        <w:t>trazina</w:t>
      </w:r>
      <w:r w:rsidRPr="001D6BC4">
        <w:t xml:space="preserve"> ha sido el más común en aplicaciones de pre o post</w:t>
      </w:r>
      <w:r w:rsidR="00D635C5" w:rsidRPr="001D6BC4">
        <w:t xml:space="preserve"> </w:t>
      </w:r>
      <w:r w:rsidRPr="001D6BC4">
        <w:t>emergencia temprana al cultivo y las malezas, complementando con controles posteriores de tipo manual o mecánico. En general, las malezas son problema en todas las áreas productoras de maíz, y su control, normalmente, se realiza con herbicidas al nivel de medianos y grandes productores.</w:t>
      </w:r>
      <w:r w:rsidR="00D635C5" w:rsidRPr="001D6BC4">
        <w:t xml:space="preserve"> </w:t>
      </w:r>
      <w:sdt>
        <w:sdtPr>
          <w:id w:val="95530063"/>
          <w:citation/>
        </w:sdtPr>
        <w:sdtEndPr/>
        <w:sdtContent>
          <w:r w:rsidR="00D635C5" w:rsidRPr="001D6BC4">
            <w:fldChar w:fldCharType="begin"/>
          </w:r>
          <w:r w:rsidR="005476AF" w:rsidRPr="001D6BC4">
            <w:instrText xml:space="preserve">CITATION Gor12 \l 3082 </w:instrText>
          </w:r>
          <w:r w:rsidR="00D635C5" w:rsidRPr="001D6BC4">
            <w:fldChar w:fldCharType="separate"/>
          </w:r>
          <w:r w:rsidR="000835F0" w:rsidRPr="000835F0">
            <w:rPr>
              <w:noProof/>
            </w:rPr>
            <w:t>(Gordón, 2012)</w:t>
          </w:r>
          <w:r w:rsidR="00D635C5" w:rsidRPr="001D6BC4">
            <w:fldChar w:fldCharType="end"/>
          </w:r>
        </w:sdtContent>
      </w:sdt>
    </w:p>
    <w:p w14:paraId="65F15339" w14:textId="77777777" w:rsidR="00B727FD" w:rsidRPr="001D6BC4" w:rsidRDefault="00B727FD" w:rsidP="00C934CD">
      <w:pPr>
        <w:pStyle w:val="Prrafodelista"/>
        <w:numPr>
          <w:ilvl w:val="2"/>
          <w:numId w:val="17"/>
        </w:numPr>
        <w:spacing w:before="360" w:after="360"/>
        <w:jc w:val="both"/>
        <w:outlineLvl w:val="2"/>
        <w:rPr>
          <w:rFonts w:cs="Times New Roman"/>
          <w:b/>
          <w:szCs w:val="24"/>
        </w:rPr>
      </w:pPr>
      <w:bookmarkStart w:id="74" w:name="_Toc10813220"/>
      <w:bookmarkStart w:id="75" w:name="_Toc45886145"/>
      <w:r w:rsidRPr="001D6BC4">
        <w:rPr>
          <w:rFonts w:cs="Times New Roman"/>
          <w:b/>
          <w:szCs w:val="24"/>
        </w:rPr>
        <w:t>Fertilización</w:t>
      </w:r>
      <w:bookmarkEnd w:id="74"/>
      <w:bookmarkEnd w:id="75"/>
      <w:r w:rsidRPr="001D6BC4">
        <w:rPr>
          <w:rFonts w:cs="Times New Roman"/>
          <w:b/>
          <w:szCs w:val="24"/>
        </w:rPr>
        <w:t xml:space="preserve"> </w:t>
      </w:r>
    </w:p>
    <w:p w14:paraId="44D019DF" w14:textId="1FA5DFA9" w:rsidR="00130E68" w:rsidRDefault="00D635C5" w:rsidP="00C934CD">
      <w:pPr>
        <w:spacing w:before="360" w:after="360" w:line="360" w:lineRule="auto"/>
        <w:jc w:val="both"/>
      </w:pPr>
      <w:r w:rsidRPr="001D6BC4">
        <w:t xml:space="preserve">Se efectúa según las características de la zona de producción. Para una adecuada fertilización es necesario realizar el análisis químico del suelo por lo menos dos meses antes de la siembra. Se recomienda aplicar en suelos de fertilidad intermedia, 80 kg/ha de nitrógeno (N) y 40 kg de fosforo (P2O5. </w:t>
      </w:r>
      <w:sdt>
        <w:sdtPr>
          <w:id w:val="1659731747"/>
          <w:citation/>
        </w:sdtPr>
        <w:sdtEndPr/>
        <w:sdtContent>
          <w:r w:rsidRPr="001D6BC4">
            <w:fldChar w:fldCharType="begin"/>
          </w:r>
          <w:r w:rsidR="00F74879" w:rsidRPr="001D6BC4">
            <w:instrText xml:space="preserve">CITATION Yán13 \t  \l 3082 </w:instrText>
          </w:r>
          <w:r w:rsidRPr="001D6BC4">
            <w:fldChar w:fldCharType="separate"/>
          </w:r>
          <w:r w:rsidR="000835F0" w:rsidRPr="000835F0">
            <w:rPr>
              <w:noProof/>
            </w:rPr>
            <w:t>(Yánez; et al, 2013)</w:t>
          </w:r>
          <w:r w:rsidRPr="001D6BC4">
            <w:fldChar w:fldCharType="end"/>
          </w:r>
        </w:sdtContent>
      </w:sdt>
    </w:p>
    <w:p w14:paraId="39820B5F" w14:textId="168E1696" w:rsidR="00CA24C1" w:rsidRDefault="00CA24C1" w:rsidP="00C934CD">
      <w:pPr>
        <w:spacing w:before="360" w:after="360" w:line="360" w:lineRule="auto"/>
        <w:jc w:val="both"/>
      </w:pPr>
    </w:p>
    <w:p w14:paraId="7E7D4FF5" w14:textId="5EEB5338" w:rsidR="00387529" w:rsidRPr="001D6BC4" w:rsidRDefault="00996951" w:rsidP="00C934CD">
      <w:pPr>
        <w:pStyle w:val="Prrafodelista"/>
        <w:numPr>
          <w:ilvl w:val="1"/>
          <w:numId w:val="17"/>
        </w:numPr>
        <w:spacing w:before="360" w:after="360"/>
        <w:contextualSpacing w:val="0"/>
        <w:jc w:val="both"/>
        <w:outlineLvl w:val="1"/>
        <w:rPr>
          <w:rFonts w:cs="Times New Roman"/>
          <w:b/>
          <w:szCs w:val="24"/>
        </w:rPr>
      </w:pPr>
      <w:bookmarkStart w:id="76" w:name="_Toc10813221"/>
      <w:r>
        <w:rPr>
          <w:rFonts w:cs="Times New Roman"/>
          <w:b/>
          <w:szCs w:val="24"/>
        </w:rPr>
        <w:lastRenderedPageBreak/>
        <w:t xml:space="preserve"> </w:t>
      </w:r>
      <w:bookmarkStart w:id="77" w:name="_Toc45886146"/>
      <w:r w:rsidR="00604417" w:rsidRPr="001D6BC4">
        <w:rPr>
          <w:rFonts w:cs="Times New Roman"/>
          <w:b/>
          <w:szCs w:val="24"/>
        </w:rPr>
        <w:t>Plagas</w:t>
      </w:r>
      <w:bookmarkEnd w:id="76"/>
      <w:bookmarkEnd w:id="77"/>
    </w:p>
    <w:p w14:paraId="287162F1" w14:textId="030072EF" w:rsidR="00387529" w:rsidRPr="001D6BC4" w:rsidRDefault="00931FA0" w:rsidP="00C934CD">
      <w:pPr>
        <w:pStyle w:val="Prrafodelista"/>
        <w:numPr>
          <w:ilvl w:val="2"/>
          <w:numId w:val="17"/>
        </w:numPr>
        <w:spacing w:before="360" w:after="360"/>
        <w:contextualSpacing w:val="0"/>
        <w:jc w:val="both"/>
        <w:outlineLvl w:val="2"/>
        <w:rPr>
          <w:rFonts w:cs="Times New Roman"/>
          <w:b/>
          <w:szCs w:val="24"/>
        </w:rPr>
      </w:pPr>
      <w:bookmarkStart w:id="78" w:name="_Toc10813222"/>
      <w:bookmarkStart w:id="79" w:name="_Toc45886147"/>
      <w:r w:rsidRPr="001D6BC4">
        <w:rPr>
          <w:rFonts w:cs="Times New Roman"/>
          <w:b/>
          <w:szCs w:val="24"/>
        </w:rPr>
        <w:t xml:space="preserve">Gusano </w:t>
      </w:r>
      <w:proofErr w:type="spellStart"/>
      <w:r w:rsidRPr="001D6BC4">
        <w:rPr>
          <w:rFonts w:cs="Times New Roman"/>
          <w:b/>
          <w:szCs w:val="24"/>
        </w:rPr>
        <w:t>trozador</w:t>
      </w:r>
      <w:proofErr w:type="spellEnd"/>
      <w:r w:rsidRPr="001D6BC4">
        <w:rPr>
          <w:rFonts w:cs="Times New Roman"/>
          <w:b/>
          <w:szCs w:val="24"/>
        </w:rPr>
        <w:t xml:space="preserve"> (</w:t>
      </w:r>
      <w:proofErr w:type="spellStart"/>
      <w:r w:rsidRPr="001D6BC4">
        <w:rPr>
          <w:rFonts w:cs="Times New Roman"/>
          <w:b/>
          <w:i/>
          <w:szCs w:val="24"/>
        </w:rPr>
        <w:t>Agriotys</w:t>
      </w:r>
      <w:proofErr w:type="spellEnd"/>
      <w:r w:rsidRPr="001D6BC4">
        <w:rPr>
          <w:rFonts w:cs="Times New Roman"/>
          <w:b/>
          <w:i/>
          <w:szCs w:val="24"/>
        </w:rPr>
        <w:t xml:space="preserve"> </w:t>
      </w:r>
      <w:proofErr w:type="spellStart"/>
      <w:r w:rsidRPr="001D6BC4">
        <w:rPr>
          <w:rFonts w:cs="Times New Roman"/>
          <w:b/>
          <w:i/>
          <w:szCs w:val="24"/>
        </w:rPr>
        <w:t>sp</w:t>
      </w:r>
      <w:proofErr w:type="spellEnd"/>
      <w:r w:rsidRPr="001D6BC4">
        <w:rPr>
          <w:rFonts w:cs="Times New Roman"/>
          <w:b/>
          <w:szCs w:val="24"/>
        </w:rPr>
        <w:t>)</w:t>
      </w:r>
      <w:bookmarkEnd w:id="78"/>
      <w:bookmarkEnd w:id="79"/>
    </w:p>
    <w:p w14:paraId="20ED719F" w14:textId="565004F5" w:rsidR="0024535C" w:rsidRPr="001D6BC4" w:rsidRDefault="00931FA0" w:rsidP="00C934CD">
      <w:pPr>
        <w:spacing w:before="360" w:after="360" w:line="360" w:lineRule="auto"/>
        <w:jc w:val="both"/>
      </w:pPr>
      <w:r w:rsidRPr="001D6BC4">
        <w:t>Este gusano ataca a las plántulas en etapa de germinación y emergencia; se come el follaje, troza y corta los tallos. El mejor momento de realizar el control es cuando 25 planta</w:t>
      </w:r>
      <w:r w:rsidR="005476AF" w:rsidRPr="001D6BC4">
        <w:t>s de 100 están atacadas</w:t>
      </w:r>
      <w:r w:rsidRPr="001D6BC4">
        <w:t xml:space="preserve"> por este gusano: Se puede aplicar a la base del t</w:t>
      </w:r>
      <w:r w:rsidR="005476AF" w:rsidRPr="001D6BC4">
        <w:t>allo productos como KSI (produc</w:t>
      </w:r>
      <w:r w:rsidRPr="001D6BC4">
        <w:t>to orgánico a base de ácidos láurico, palmítico, esteárico), NEEM-X (</w:t>
      </w:r>
      <w:proofErr w:type="spellStart"/>
      <w:r w:rsidRPr="001D6BC4">
        <w:t>Azadirachtina</w:t>
      </w:r>
      <w:proofErr w:type="spellEnd"/>
      <w:r w:rsidRPr="001D6BC4">
        <w:t xml:space="preserve">). </w:t>
      </w:r>
      <w:sdt>
        <w:sdtPr>
          <w:id w:val="725570452"/>
          <w:citation/>
        </w:sdtPr>
        <w:sdtEndPr/>
        <w:sdtContent>
          <w:r w:rsidRPr="001D6BC4">
            <w:fldChar w:fldCharType="begin"/>
          </w:r>
          <w:r w:rsidR="00C2790A" w:rsidRPr="001D6BC4">
            <w:instrText xml:space="preserve">CITATION Peñ11 \l 3082 </w:instrText>
          </w:r>
          <w:r w:rsidRPr="001D6BC4">
            <w:fldChar w:fldCharType="separate"/>
          </w:r>
          <w:r w:rsidR="000835F0" w:rsidRPr="000835F0">
            <w:rPr>
              <w:noProof/>
            </w:rPr>
            <w:t>(Peñaherrera, 2011)</w:t>
          </w:r>
          <w:r w:rsidRPr="001D6BC4">
            <w:fldChar w:fldCharType="end"/>
          </w:r>
        </w:sdtContent>
      </w:sdt>
    </w:p>
    <w:p w14:paraId="502CB1D5" w14:textId="77777777" w:rsidR="00387529" w:rsidRPr="001D6BC4" w:rsidRDefault="00931FA0" w:rsidP="00C934CD">
      <w:pPr>
        <w:pStyle w:val="Prrafodelista"/>
        <w:numPr>
          <w:ilvl w:val="2"/>
          <w:numId w:val="17"/>
        </w:numPr>
        <w:spacing w:before="360" w:after="360"/>
        <w:jc w:val="both"/>
        <w:outlineLvl w:val="2"/>
        <w:rPr>
          <w:rFonts w:cs="Times New Roman"/>
          <w:b/>
          <w:szCs w:val="24"/>
        </w:rPr>
      </w:pPr>
      <w:bookmarkStart w:id="80" w:name="_Toc10813223"/>
      <w:bookmarkStart w:id="81" w:name="_Toc45886148"/>
      <w:r w:rsidRPr="001D6BC4">
        <w:rPr>
          <w:rFonts w:cs="Times New Roman"/>
          <w:b/>
          <w:szCs w:val="24"/>
        </w:rPr>
        <w:t>Gusano del choclo (</w:t>
      </w:r>
      <w:proofErr w:type="spellStart"/>
      <w:r w:rsidRPr="001D6BC4">
        <w:rPr>
          <w:rFonts w:cs="Times New Roman"/>
          <w:b/>
          <w:i/>
          <w:szCs w:val="24"/>
        </w:rPr>
        <w:t>Heleiothis</w:t>
      </w:r>
      <w:proofErr w:type="spellEnd"/>
      <w:r w:rsidRPr="001D6BC4">
        <w:rPr>
          <w:rFonts w:cs="Times New Roman"/>
          <w:b/>
          <w:i/>
          <w:szCs w:val="24"/>
        </w:rPr>
        <w:t xml:space="preserve"> </w:t>
      </w:r>
      <w:proofErr w:type="spellStart"/>
      <w:r w:rsidRPr="001D6BC4">
        <w:rPr>
          <w:rFonts w:cs="Times New Roman"/>
          <w:b/>
          <w:i/>
          <w:szCs w:val="24"/>
        </w:rPr>
        <w:t>zea</w:t>
      </w:r>
      <w:proofErr w:type="spellEnd"/>
      <w:r w:rsidRPr="001D6BC4">
        <w:rPr>
          <w:rFonts w:cs="Times New Roman"/>
          <w:b/>
          <w:szCs w:val="24"/>
        </w:rPr>
        <w:t>)</w:t>
      </w:r>
      <w:bookmarkEnd w:id="80"/>
      <w:bookmarkEnd w:id="81"/>
    </w:p>
    <w:p w14:paraId="5DAF26BF" w14:textId="6621AC80" w:rsidR="0024535C" w:rsidRPr="001D6BC4" w:rsidRDefault="00123A85" w:rsidP="00C934CD">
      <w:pPr>
        <w:spacing w:before="360" w:after="360" w:line="360" w:lineRule="auto"/>
        <w:jc w:val="both"/>
      </w:pPr>
      <w:r w:rsidRPr="001D6BC4">
        <w:t>E</w:t>
      </w:r>
      <w:r w:rsidR="00931FA0" w:rsidRPr="001D6BC4">
        <w:t>s una</w:t>
      </w:r>
      <w:r w:rsidRPr="001D6BC4">
        <w:t xml:space="preserve"> </w:t>
      </w:r>
      <w:r w:rsidR="00931FA0" w:rsidRPr="001D6BC4">
        <w:t>mariposa, es un insecto de hábito nocturno que deposita sus huevos en</w:t>
      </w:r>
      <w:r w:rsidRPr="001D6BC4">
        <w:t xml:space="preserve"> </w:t>
      </w:r>
      <w:r w:rsidR="00931FA0" w:rsidRPr="001D6BC4">
        <w:t>los pelos del choclo recién salidos. Una vez que los gusanos salen de sus</w:t>
      </w:r>
      <w:r w:rsidRPr="001D6BC4">
        <w:t xml:space="preserve"> </w:t>
      </w:r>
      <w:r w:rsidR="00931FA0" w:rsidRPr="001D6BC4">
        <w:t>huevos se meten en la mazorca y se alimentan de los granos tiernos, ocasionando</w:t>
      </w:r>
      <w:r w:rsidRPr="001D6BC4">
        <w:t xml:space="preserve"> </w:t>
      </w:r>
      <w:r w:rsidR="00931FA0" w:rsidRPr="001D6BC4">
        <w:t>una disminución considerable tanto en el rendimiento como en</w:t>
      </w:r>
      <w:r w:rsidRPr="001D6BC4">
        <w:t xml:space="preserve"> </w:t>
      </w:r>
      <w:r w:rsidR="00931FA0" w:rsidRPr="001D6BC4">
        <w:t>la calidad del producto, sea para choclo o grano seco.</w:t>
      </w:r>
      <w:r w:rsidRPr="001D6BC4">
        <w:t xml:space="preserve"> Se recomienda usar pequeñas cantidades, con un gotero, esponja, algodón o lana, se aplicarán 3 gotas en la punta de la mazorca, en el lugar de salida de los pelos del choclo, cuando estos tengan unos 3 cm de largo. </w:t>
      </w:r>
      <w:sdt>
        <w:sdtPr>
          <w:id w:val="-244957184"/>
          <w:citation/>
        </w:sdtPr>
        <w:sdtEndPr/>
        <w:sdtContent>
          <w:r w:rsidRPr="001D6BC4">
            <w:fldChar w:fldCharType="begin"/>
          </w:r>
          <w:r w:rsidR="00F74879" w:rsidRPr="001D6BC4">
            <w:instrText xml:space="preserve">CITATION Yán13 \t  \l 3082 </w:instrText>
          </w:r>
          <w:r w:rsidRPr="001D6BC4">
            <w:fldChar w:fldCharType="separate"/>
          </w:r>
          <w:r w:rsidR="000835F0" w:rsidRPr="000835F0">
            <w:rPr>
              <w:noProof/>
            </w:rPr>
            <w:t>(Yánez; et al, 2013)</w:t>
          </w:r>
          <w:r w:rsidRPr="001D6BC4">
            <w:fldChar w:fldCharType="end"/>
          </w:r>
        </w:sdtContent>
      </w:sdt>
    </w:p>
    <w:p w14:paraId="236E5C95" w14:textId="77777777" w:rsidR="00931FA0" w:rsidRPr="001D6BC4" w:rsidRDefault="00123A85" w:rsidP="00C934CD">
      <w:pPr>
        <w:pStyle w:val="Prrafodelista"/>
        <w:numPr>
          <w:ilvl w:val="2"/>
          <w:numId w:val="17"/>
        </w:numPr>
        <w:spacing w:before="360" w:after="360"/>
        <w:jc w:val="both"/>
        <w:outlineLvl w:val="2"/>
        <w:rPr>
          <w:rFonts w:cs="Times New Roman"/>
          <w:b/>
          <w:szCs w:val="24"/>
        </w:rPr>
      </w:pPr>
      <w:bookmarkStart w:id="82" w:name="_Toc10813224"/>
      <w:bookmarkStart w:id="83" w:name="_Toc45886149"/>
      <w:r w:rsidRPr="001D6BC4">
        <w:rPr>
          <w:rFonts w:cs="Times New Roman"/>
          <w:b/>
          <w:szCs w:val="24"/>
        </w:rPr>
        <w:t xml:space="preserve">Mosca de la mazorca </w:t>
      </w:r>
      <w:r w:rsidRPr="001D6BC4">
        <w:rPr>
          <w:rFonts w:cs="Times New Roman"/>
          <w:b/>
          <w:i/>
          <w:szCs w:val="24"/>
        </w:rPr>
        <w:t>(</w:t>
      </w:r>
      <w:proofErr w:type="spellStart"/>
      <w:r w:rsidRPr="001D6BC4">
        <w:rPr>
          <w:rFonts w:cs="Times New Roman"/>
          <w:b/>
          <w:i/>
          <w:szCs w:val="24"/>
        </w:rPr>
        <w:t>Euxesta</w:t>
      </w:r>
      <w:proofErr w:type="spellEnd"/>
      <w:r w:rsidRPr="001D6BC4">
        <w:rPr>
          <w:rFonts w:cs="Times New Roman"/>
          <w:b/>
          <w:i/>
          <w:szCs w:val="24"/>
        </w:rPr>
        <w:t xml:space="preserve"> </w:t>
      </w:r>
      <w:proofErr w:type="spellStart"/>
      <w:r w:rsidRPr="001D6BC4">
        <w:rPr>
          <w:rFonts w:cs="Times New Roman"/>
          <w:b/>
          <w:i/>
          <w:szCs w:val="24"/>
        </w:rPr>
        <w:t>eluta</w:t>
      </w:r>
      <w:proofErr w:type="spellEnd"/>
      <w:r w:rsidRPr="001D6BC4">
        <w:rPr>
          <w:rFonts w:cs="Times New Roman"/>
          <w:b/>
          <w:i/>
          <w:szCs w:val="24"/>
        </w:rPr>
        <w:t>)</w:t>
      </w:r>
      <w:bookmarkEnd w:id="82"/>
      <w:bookmarkEnd w:id="83"/>
    </w:p>
    <w:p w14:paraId="1CAA2E41" w14:textId="10C17214" w:rsidR="00130E68" w:rsidRPr="001D6BC4" w:rsidRDefault="00123A85" w:rsidP="00C934CD">
      <w:pPr>
        <w:spacing w:before="360" w:after="360" w:line="360" w:lineRule="auto"/>
        <w:jc w:val="both"/>
      </w:pPr>
      <w:r w:rsidRPr="001D6BC4">
        <w:t>La mosca es un insecto de 5 cm de largo con alas bandeadas, que vuela lateralmente con movimientos rápidos alrededor de las hojas. L</w:t>
      </w:r>
      <w:r w:rsidR="006B4D9B" w:rsidRPr="001D6BC4">
        <w:t>a hembra pone sus huevos en el pelo del choclo recién salido e igual</w:t>
      </w:r>
      <w:r w:rsidRPr="001D6BC4">
        <w:t xml:space="preserve"> que el gusano del choclo, se introduce en la mazorca y se alimenta de los granos tiernos de la misma, ocasionando graves daños. </w:t>
      </w:r>
      <w:sdt>
        <w:sdtPr>
          <w:id w:val="-1867983088"/>
          <w:citation/>
        </w:sdtPr>
        <w:sdtEndPr/>
        <w:sdtContent>
          <w:r w:rsidRPr="001D6BC4">
            <w:fldChar w:fldCharType="begin"/>
          </w:r>
          <w:r w:rsidR="00332128" w:rsidRPr="001D6BC4">
            <w:instrText xml:space="preserve">CITATION Yán07 \t  \l 3082 </w:instrText>
          </w:r>
          <w:r w:rsidRPr="001D6BC4">
            <w:fldChar w:fldCharType="separate"/>
          </w:r>
          <w:r w:rsidR="000835F0" w:rsidRPr="000835F0">
            <w:rPr>
              <w:noProof/>
            </w:rPr>
            <w:t>(Yánez, 2007)</w:t>
          </w:r>
          <w:r w:rsidRPr="001D6BC4">
            <w:fldChar w:fldCharType="end"/>
          </w:r>
        </w:sdtContent>
      </w:sdt>
    </w:p>
    <w:p w14:paraId="47BD3985" w14:textId="77777777" w:rsidR="00931FA0" w:rsidRPr="001D6BC4" w:rsidRDefault="00805BC4" w:rsidP="00C934CD">
      <w:pPr>
        <w:pStyle w:val="Prrafodelista"/>
        <w:numPr>
          <w:ilvl w:val="2"/>
          <w:numId w:val="17"/>
        </w:numPr>
        <w:spacing w:before="360" w:after="360"/>
        <w:jc w:val="both"/>
        <w:outlineLvl w:val="2"/>
        <w:rPr>
          <w:rFonts w:cs="Times New Roman"/>
          <w:b/>
          <w:szCs w:val="24"/>
        </w:rPr>
      </w:pPr>
      <w:bookmarkStart w:id="84" w:name="_Toc10813225"/>
      <w:bookmarkStart w:id="85" w:name="_Toc45886150"/>
      <w:r w:rsidRPr="001D6BC4">
        <w:rPr>
          <w:rFonts w:cs="Times New Roman"/>
          <w:b/>
          <w:szCs w:val="24"/>
        </w:rPr>
        <w:t xml:space="preserve">Gusano cogollero </w:t>
      </w:r>
      <w:r w:rsidRPr="001D6BC4">
        <w:rPr>
          <w:rFonts w:cs="Times New Roman"/>
          <w:b/>
          <w:i/>
          <w:szCs w:val="24"/>
        </w:rPr>
        <w:t>(</w:t>
      </w:r>
      <w:proofErr w:type="spellStart"/>
      <w:r w:rsidRPr="001D6BC4">
        <w:rPr>
          <w:rFonts w:cs="Times New Roman"/>
          <w:b/>
          <w:i/>
          <w:szCs w:val="24"/>
        </w:rPr>
        <w:t>Spodoptera</w:t>
      </w:r>
      <w:proofErr w:type="spellEnd"/>
      <w:r w:rsidRPr="001D6BC4">
        <w:rPr>
          <w:rFonts w:cs="Times New Roman"/>
          <w:b/>
          <w:i/>
          <w:szCs w:val="24"/>
        </w:rPr>
        <w:t xml:space="preserve"> </w:t>
      </w:r>
      <w:proofErr w:type="spellStart"/>
      <w:r w:rsidRPr="001D6BC4">
        <w:rPr>
          <w:rFonts w:cs="Times New Roman"/>
          <w:b/>
          <w:i/>
          <w:szCs w:val="24"/>
        </w:rPr>
        <w:t>frugiperda</w:t>
      </w:r>
      <w:proofErr w:type="spellEnd"/>
      <w:r w:rsidRPr="001D6BC4">
        <w:rPr>
          <w:rFonts w:cs="Times New Roman"/>
          <w:b/>
          <w:i/>
          <w:szCs w:val="24"/>
        </w:rPr>
        <w:t>)</w:t>
      </w:r>
      <w:bookmarkEnd w:id="84"/>
      <w:bookmarkEnd w:id="85"/>
    </w:p>
    <w:p w14:paraId="41548F37" w14:textId="19E4B6AA" w:rsidR="00931FA0" w:rsidRPr="001D6BC4" w:rsidRDefault="00DF6C58" w:rsidP="00C934CD">
      <w:pPr>
        <w:spacing w:before="360" w:after="360" w:line="360" w:lineRule="auto"/>
        <w:jc w:val="both"/>
      </w:pPr>
      <w:r w:rsidRPr="001D6BC4">
        <w:t xml:space="preserve">Es una plaga universal de gran importancia económica que, dependiendo de algunos factores como la edad de la planta, estadio de plaga, condición del clima, así es la </w:t>
      </w:r>
      <w:r w:rsidRPr="001D6BC4">
        <w:lastRenderedPageBreak/>
        <w:t>severidad del ataque. Cuando el clima es caliente y seco, las   larvas   completamente   desarrolladas, que han caído al suelo antes de convertirse en pupas, empiezan a alimentarse en la base de la planta, cercenando el   tallo tierno. En   períodos   de   sequía su presencia y acción puede ser fatal. Corta el tallo cuando las plantas recién emergen; y cuando   están   bien   desarrolladas, la desfolian; puede atacar la flor masculina, lo cual provoca interrupción del proceso normal de polinización. También ataca perforando la mazorca tierna por lo que se conoce como gusano elotero.</w:t>
      </w:r>
      <w:sdt>
        <w:sdtPr>
          <w:id w:val="-1508277951"/>
          <w:citation/>
        </w:sdtPr>
        <w:sdtEndPr/>
        <w:sdtContent>
          <w:r w:rsidR="004A2EA9" w:rsidRPr="001D6BC4">
            <w:fldChar w:fldCharType="begin"/>
          </w:r>
          <w:r w:rsidR="00DE6457" w:rsidRPr="001D6BC4">
            <w:instrText xml:space="preserve">CITATION Yan13 \l 3082 </w:instrText>
          </w:r>
          <w:r w:rsidR="004A2EA9" w:rsidRPr="001D6BC4">
            <w:fldChar w:fldCharType="separate"/>
          </w:r>
          <w:r w:rsidR="000835F0">
            <w:rPr>
              <w:noProof/>
            </w:rPr>
            <w:t xml:space="preserve"> </w:t>
          </w:r>
          <w:r w:rsidR="000835F0" w:rsidRPr="000835F0">
            <w:rPr>
              <w:noProof/>
            </w:rPr>
            <w:t>(Deras, 2011)</w:t>
          </w:r>
          <w:r w:rsidR="004A2EA9" w:rsidRPr="001D6BC4">
            <w:fldChar w:fldCharType="end"/>
          </w:r>
        </w:sdtContent>
      </w:sdt>
    </w:p>
    <w:p w14:paraId="6406FA09" w14:textId="77777777" w:rsidR="00931FA0" w:rsidRPr="001D6BC4" w:rsidRDefault="004A2EA9" w:rsidP="00C934CD">
      <w:pPr>
        <w:pStyle w:val="Prrafodelista"/>
        <w:numPr>
          <w:ilvl w:val="2"/>
          <w:numId w:val="17"/>
        </w:numPr>
        <w:spacing w:before="360" w:after="360"/>
        <w:jc w:val="both"/>
        <w:outlineLvl w:val="2"/>
        <w:rPr>
          <w:rFonts w:cs="Times New Roman"/>
          <w:b/>
          <w:szCs w:val="24"/>
        </w:rPr>
      </w:pPr>
      <w:bookmarkStart w:id="86" w:name="_Toc10813226"/>
      <w:bookmarkStart w:id="87" w:name="_Toc45886151"/>
      <w:r w:rsidRPr="001D6BC4">
        <w:rPr>
          <w:rFonts w:cs="Times New Roman"/>
          <w:b/>
          <w:szCs w:val="24"/>
        </w:rPr>
        <w:t xml:space="preserve">Pulgón </w:t>
      </w:r>
      <w:r w:rsidRPr="001D6BC4">
        <w:rPr>
          <w:rFonts w:cs="Times New Roman"/>
          <w:b/>
          <w:i/>
          <w:szCs w:val="24"/>
        </w:rPr>
        <w:t>(</w:t>
      </w:r>
      <w:proofErr w:type="spellStart"/>
      <w:r w:rsidRPr="001D6BC4">
        <w:rPr>
          <w:rFonts w:cs="Times New Roman"/>
          <w:b/>
          <w:i/>
          <w:szCs w:val="24"/>
        </w:rPr>
        <w:t>Rhopalosiphun</w:t>
      </w:r>
      <w:proofErr w:type="spellEnd"/>
      <w:r w:rsidRPr="001D6BC4">
        <w:rPr>
          <w:rFonts w:cs="Times New Roman"/>
          <w:b/>
          <w:i/>
          <w:szCs w:val="24"/>
        </w:rPr>
        <w:t xml:space="preserve"> </w:t>
      </w:r>
      <w:proofErr w:type="spellStart"/>
      <w:r w:rsidRPr="001D6BC4">
        <w:rPr>
          <w:rFonts w:cs="Times New Roman"/>
          <w:b/>
          <w:i/>
          <w:szCs w:val="24"/>
        </w:rPr>
        <w:t>maidis</w:t>
      </w:r>
      <w:proofErr w:type="spellEnd"/>
      <w:r w:rsidRPr="001D6BC4">
        <w:rPr>
          <w:rFonts w:cs="Times New Roman"/>
          <w:b/>
          <w:i/>
          <w:szCs w:val="24"/>
        </w:rPr>
        <w:t>)</w:t>
      </w:r>
      <w:bookmarkEnd w:id="86"/>
      <w:bookmarkEnd w:id="87"/>
    </w:p>
    <w:p w14:paraId="416A6E40" w14:textId="08D96307" w:rsidR="00E158C2" w:rsidRDefault="00877028" w:rsidP="00C934CD">
      <w:pPr>
        <w:spacing w:before="360" w:after="360" w:line="360" w:lineRule="auto"/>
        <w:jc w:val="both"/>
      </w:pPr>
      <w:r w:rsidRPr="001D6BC4">
        <w:t>Los pulgones colonizan preferentemente las partes tiernas de la planta y guía de crecimiento. Ninfas y adultos succionan la sabia de las hojas dejando, una serie de puntos blancos que dan lugar a un amarillamiento. En el maíz las infestaciones más altas se presentan al inicio y durante la formación de panojas. En   el   transcurso de la alimentación transmiten el virus de una planta enferma a una planta sana. Excreta cantidad de mielecilla, que cubre una capa fina en las hojas, el que sirve como un medio de cultivo para la proliferación del hongo fumagina (</w:t>
      </w:r>
      <w:proofErr w:type="spellStart"/>
      <w:r w:rsidRPr="00E739A2">
        <w:rPr>
          <w:b/>
          <w:i/>
        </w:rPr>
        <w:t>Capnodiumsp</w:t>
      </w:r>
      <w:proofErr w:type="spellEnd"/>
      <w:r w:rsidRPr="001D6BC4">
        <w:t xml:space="preserve">). La formación del hongo fumagina, crea una capa fina que impide la fotosíntesis, que repercute en la formación de los granos. Los pulgones son también considerados plagas secundarias del maíz debido a que ocasionalmente presentan infestaciones severas.  Se localizan preferentemente en el cogollo, pero pueden llegar a poblar toda la planta produciendo una gran cantidad de mielecilla que provoca un debilitamiento general que culmina con el desecamiento de las plantas. </w:t>
      </w:r>
      <w:sdt>
        <w:sdtPr>
          <w:id w:val="1166520232"/>
          <w:citation/>
        </w:sdtPr>
        <w:sdtEndPr/>
        <w:sdtContent>
          <w:r w:rsidRPr="001D6BC4">
            <w:fldChar w:fldCharType="begin"/>
          </w:r>
          <w:r w:rsidR="004608AD" w:rsidRPr="001D6BC4">
            <w:instrText xml:space="preserve">CITATION Cat12 \l 3082 </w:instrText>
          </w:r>
          <w:r w:rsidRPr="001D6BC4">
            <w:fldChar w:fldCharType="separate"/>
          </w:r>
          <w:r w:rsidR="000835F0" w:rsidRPr="000835F0">
            <w:rPr>
              <w:noProof/>
            </w:rPr>
            <w:t>(Catalán, 2012)</w:t>
          </w:r>
          <w:r w:rsidRPr="001D6BC4">
            <w:fldChar w:fldCharType="end"/>
          </w:r>
        </w:sdtContent>
      </w:sdt>
    </w:p>
    <w:p w14:paraId="16B8AF28" w14:textId="308E1FE7" w:rsidR="00CA24C1" w:rsidRDefault="00CA24C1" w:rsidP="00C934CD">
      <w:pPr>
        <w:spacing w:before="360" w:after="360" w:line="360" w:lineRule="auto"/>
        <w:jc w:val="both"/>
      </w:pPr>
    </w:p>
    <w:p w14:paraId="576AA540" w14:textId="40828732" w:rsidR="00CA24C1" w:rsidRDefault="00CA24C1" w:rsidP="00C934CD">
      <w:pPr>
        <w:spacing w:before="360" w:after="360" w:line="360" w:lineRule="auto"/>
        <w:jc w:val="both"/>
      </w:pPr>
    </w:p>
    <w:p w14:paraId="6A89622D" w14:textId="41C08064" w:rsidR="00CA24C1" w:rsidRDefault="00CA24C1" w:rsidP="00C934CD">
      <w:pPr>
        <w:spacing w:before="360" w:after="360" w:line="360" w:lineRule="auto"/>
        <w:jc w:val="both"/>
      </w:pPr>
    </w:p>
    <w:p w14:paraId="110A4875" w14:textId="6C962D55" w:rsidR="00CA24C1" w:rsidRDefault="00CA24C1" w:rsidP="00C934CD">
      <w:pPr>
        <w:spacing w:before="360" w:after="360" w:line="360" w:lineRule="auto"/>
        <w:jc w:val="both"/>
      </w:pPr>
    </w:p>
    <w:p w14:paraId="2B14545C" w14:textId="4D2845D0" w:rsidR="00877028" w:rsidRPr="001D6BC4" w:rsidRDefault="00604417" w:rsidP="00C934CD">
      <w:pPr>
        <w:pStyle w:val="Prrafodelista"/>
        <w:numPr>
          <w:ilvl w:val="1"/>
          <w:numId w:val="17"/>
        </w:numPr>
        <w:spacing w:before="360" w:after="360"/>
        <w:contextualSpacing w:val="0"/>
        <w:jc w:val="both"/>
        <w:outlineLvl w:val="1"/>
        <w:rPr>
          <w:rFonts w:cs="Times New Roman"/>
          <w:b/>
          <w:szCs w:val="24"/>
        </w:rPr>
      </w:pPr>
      <w:bookmarkStart w:id="88" w:name="_Toc10813227"/>
      <w:bookmarkStart w:id="89" w:name="_Toc45886152"/>
      <w:r w:rsidRPr="001D6BC4">
        <w:rPr>
          <w:rFonts w:cs="Times New Roman"/>
          <w:b/>
          <w:szCs w:val="24"/>
        </w:rPr>
        <w:lastRenderedPageBreak/>
        <w:t>Enfermedades</w:t>
      </w:r>
      <w:bookmarkEnd w:id="88"/>
      <w:bookmarkEnd w:id="89"/>
    </w:p>
    <w:p w14:paraId="45F50F5C" w14:textId="0459A656" w:rsidR="00877028" w:rsidRPr="001D6BC4" w:rsidRDefault="00877028" w:rsidP="00C934CD">
      <w:pPr>
        <w:pStyle w:val="Prrafodelista"/>
        <w:numPr>
          <w:ilvl w:val="2"/>
          <w:numId w:val="17"/>
        </w:numPr>
        <w:spacing w:before="360" w:after="360"/>
        <w:contextualSpacing w:val="0"/>
        <w:jc w:val="both"/>
        <w:outlineLvl w:val="2"/>
        <w:rPr>
          <w:rFonts w:cs="Times New Roman"/>
          <w:b/>
          <w:szCs w:val="24"/>
        </w:rPr>
      </w:pPr>
      <w:bookmarkStart w:id="90" w:name="_Toc10813228"/>
      <w:bookmarkStart w:id="91" w:name="_Toc45886153"/>
      <w:r w:rsidRPr="001D6BC4">
        <w:rPr>
          <w:rFonts w:cs="Times New Roman"/>
          <w:b/>
          <w:szCs w:val="24"/>
        </w:rPr>
        <w:t xml:space="preserve">Roya </w:t>
      </w:r>
      <w:r w:rsidRPr="001D6BC4">
        <w:rPr>
          <w:rFonts w:cs="Times New Roman"/>
          <w:b/>
          <w:i/>
          <w:szCs w:val="24"/>
        </w:rPr>
        <w:t>(</w:t>
      </w:r>
      <w:proofErr w:type="spellStart"/>
      <w:r w:rsidRPr="001D6BC4">
        <w:rPr>
          <w:rFonts w:cs="Times New Roman"/>
          <w:b/>
          <w:i/>
          <w:szCs w:val="24"/>
        </w:rPr>
        <w:t>Puccinia</w:t>
      </w:r>
      <w:proofErr w:type="spellEnd"/>
      <w:r w:rsidRPr="001D6BC4">
        <w:rPr>
          <w:rFonts w:cs="Times New Roman"/>
          <w:b/>
          <w:i/>
          <w:szCs w:val="24"/>
        </w:rPr>
        <w:t xml:space="preserve"> </w:t>
      </w:r>
      <w:proofErr w:type="spellStart"/>
      <w:r w:rsidRPr="001D6BC4">
        <w:rPr>
          <w:rFonts w:cs="Times New Roman"/>
          <w:b/>
          <w:i/>
          <w:szCs w:val="24"/>
        </w:rPr>
        <w:t>sorghi</w:t>
      </w:r>
      <w:proofErr w:type="spellEnd"/>
      <w:r w:rsidRPr="001D6BC4">
        <w:rPr>
          <w:rFonts w:cs="Times New Roman"/>
          <w:b/>
          <w:i/>
          <w:szCs w:val="24"/>
        </w:rPr>
        <w:t>)</w:t>
      </w:r>
      <w:bookmarkEnd w:id="90"/>
      <w:bookmarkEnd w:id="91"/>
    </w:p>
    <w:p w14:paraId="0C839671" w14:textId="5455D7EC" w:rsidR="004D1520" w:rsidRPr="001D6BC4" w:rsidRDefault="00B459FD" w:rsidP="00C934CD">
      <w:pPr>
        <w:spacing w:before="360" w:after="360" w:line="360" w:lineRule="auto"/>
        <w:jc w:val="both"/>
      </w:pPr>
      <w:r w:rsidRPr="001D6BC4">
        <w:t>Presenta pústulas (abultamientos) asiladas sobre las hojas, estas pústulas son de color café oscuro a café rojizo. Esta enfermedad se transmite por las esporas que están en el interior de las pústulas, las cuales son transporta-das por el viento pudiendo movilizarse cientos de kilómetros. Las esporas que se pegan en las hojas, comienzan a crecer, hasta formar pústulas (abultamientos) cuando hay alta humedad y alta temperatura. Esta enfermedad todavía no es un problema serio en la sierra ecuatoriana, pero se recomienda sembrar variedades resistentes.</w:t>
      </w:r>
      <w:r w:rsidR="0024535C" w:rsidRPr="001D6BC4">
        <w:t xml:space="preserve"> </w:t>
      </w:r>
      <w:sdt>
        <w:sdtPr>
          <w:id w:val="305604112"/>
          <w:citation/>
        </w:sdtPr>
        <w:sdtEndPr/>
        <w:sdtContent>
          <w:r w:rsidRPr="001D6BC4">
            <w:fldChar w:fldCharType="begin"/>
          </w:r>
          <w:r w:rsidR="00C2790A" w:rsidRPr="001D6BC4">
            <w:instrText xml:space="preserve">CITATION Peñ11 \l 3082 </w:instrText>
          </w:r>
          <w:r w:rsidRPr="001D6BC4">
            <w:fldChar w:fldCharType="separate"/>
          </w:r>
          <w:r w:rsidR="000835F0" w:rsidRPr="000835F0">
            <w:rPr>
              <w:noProof/>
            </w:rPr>
            <w:t>(Peñaherrera, 2011)</w:t>
          </w:r>
          <w:r w:rsidRPr="001D6BC4">
            <w:fldChar w:fldCharType="end"/>
          </w:r>
        </w:sdtContent>
      </w:sdt>
    </w:p>
    <w:p w14:paraId="36501A48" w14:textId="332E45B0" w:rsidR="004D1520" w:rsidRPr="001D6BC4" w:rsidRDefault="004D1520" w:rsidP="00C934CD">
      <w:pPr>
        <w:spacing w:before="360" w:after="360" w:line="360" w:lineRule="auto"/>
        <w:jc w:val="both"/>
      </w:pPr>
      <w:r w:rsidRPr="001D6BC4">
        <w:t>Estrategias de manejo: La eliminación de hospederos alternos (malezas) ayudan a romper el ciclo del hongo. La rotación de cultivo disminuye el inóculo del hongo. Uso de materiales tolerantes. Se pu</w:t>
      </w:r>
      <w:r w:rsidR="00AA4D7A" w:rsidRPr="001D6BC4">
        <w:t>e</w:t>
      </w:r>
      <w:r w:rsidRPr="001D6BC4">
        <w:t>de realizar la aplicación de fungicidas con características preve</w:t>
      </w:r>
      <w:r w:rsidR="004542BB" w:rsidRPr="001D6BC4">
        <w:t>nt</w:t>
      </w:r>
      <w:r w:rsidR="00D54513" w:rsidRPr="001D6BC4">
        <w:t xml:space="preserve">ivas como el </w:t>
      </w:r>
      <w:proofErr w:type="spellStart"/>
      <w:r w:rsidR="00D54513" w:rsidRPr="001D6BC4">
        <w:t>Mancozeb</w:t>
      </w:r>
      <w:proofErr w:type="spellEnd"/>
      <w:r w:rsidR="00D54513" w:rsidRPr="001D6BC4">
        <w:t xml:space="preserve"> y otros. </w:t>
      </w:r>
      <w:sdt>
        <w:sdtPr>
          <w:id w:val="594060666"/>
          <w:citation/>
        </w:sdtPr>
        <w:sdtEndPr/>
        <w:sdtContent>
          <w:r w:rsidRPr="001D6BC4">
            <w:fldChar w:fldCharType="begin"/>
          </w:r>
          <w:r w:rsidR="008176A5" w:rsidRPr="001D6BC4">
            <w:instrText xml:space="preserve">CITATION Agr18 \l 12298 </w:instrText>
          </w:r>
          <w:r w:rsidRPr="001D6BC4">
            <w:fldChar w:fldCharType="separate"/>
          </w:r>
          <w:r w:rsidR="000835F0">
            <w:rPr>
              <w:noProof/>
            </w:rPr>
            <w:t>(InfoAgro, 2018)</w:t>
          </w:r>
          <w:r w:rsidRPr="001D6BC4">
            <w:fldChar w:fldCharType="end"/>
          </w:r>
        </w:sdtContent>
      </w:sdt>
    </w:p>
    <w:p w14:paraId="718BE45B" w14:textId="54C1102B" w:rsidR="00B459FD" w:rsidRPr="001D6BC4" w:rsidRDefault="00B459FD" w:rsidP="00C934CD">
      <w:pPr>
        <w:pStyle w:val="Prrafodelista"/>
        <w:numPr>
          <w:ilvl w:val="2"/>
          <w:numId w:val="17"/>
        </w:numPr>
        <w:spacing w:before="360" w:after="360"/>
        <w:jc w:val="both"/>
        <w:outlineLvl w:val="2"/>
        <w:rPr>
          <w:rFonts w:cs="Times New Roman"/>
          <w:b/>
          <w:szCs w:val="24"/>
        </w:rPr>
      </w:pPr>
      <w:bookmarkStart w:id="92" w:name="_Toc10813229"/>
      <w:bookmarkStart w:id="93" w:name="_Toc45886154"/>
      <w:r w:rsidRPr="001D6BC4">
        <w:rPr>
          <w:rFonts w:cs="Times New Roman"/>
          <w:b/>
          <w:szCs w:val="24"/>
        </w:rPr>
        <w:t xml:space="preserve">Carbón del maíz </w:t>
      </w:r>
      <w:r w:rsidR="00E739A2">
        <w:rPr>
          <w:rFonts w:cs="Times New Roman"/>
          <w:b/>
          <w:i/>
          <w:szCs w:val="24"/>
        </w:rPr>
        <w:t>(</w:t>
      </w:r>
      <w:proofErr w:type="spellStart"/>
      <w:r w:rsidR="00E739A2">
        <w:rPr>
          <w:rFonts w:cs="Times New Roman"/>
          <w:b/>
          <w:i/>
          <w:szCs w:val="24"/>
        </w:rPr>
        <w:t>Ustilago</w:t>
      </w:r>
      <w:proofErr w:type="spellEnd"/>
      <w:r w:rsidR="00E739A2">
        <w:rPr>
          <w:rFonts w:cs="Times New Roman"/>
          <w:b/>
          <w:i/>
          <w:szCs w:val="24"/>
        </w:rPr>
        <w:t xml:space="preserve"> </w:t>
      </w:r>
      <w:proofErr w:type="spellStart"/>
      <w:r w:rsidR="00E739A2">
        <w:rPr>
          <w:rFonts w:cs="Times New Roman"/>
          <w:b/>
          <w:i/>
          <w:szCs w:val="24"/>
        </w:rPr>
        <w:t>may</w:t>
      </w:r>
      <w:r w:rsidRPr="001D6BC4">
        <w:rPr>
          <w:rFonts w:cs="Times New Roman"/>
          <w:b/>
          <w:i/>
          <w:szCs w:val="24"/>
        </w:rPr>
        <w:t>dis</w:t>
      </w:r>
      <w:proofErr w:type="spellEnd"/>
      <w:r w:rsidRPr="001D6BC4">
        <w:rPr>
          <w:rFonts w:cs="Times New Roman"/>
          <w:b/>
          <w:i/>
          <w:szCs w:val="24"/>
        </w:rPr>
        <w:t>)</w:t>
      </w:r>
      <w:bookmarkEnd w:id="92"/>
      <w:bookmarkEnd w:id="93"/>
    </w:p>
    <w:p w14:paraId="1EC4673B" w14:textId="4DC82763" w:rsidR="0024535C" w:rsidRPr="001D6BC4" w:rsidRDefault="00B459FD" w:rsidP="00C934CD">
      <w:pPr>
        <w:spacing w:before="360" w:after="360" w:line="360" w:lineRule="auto"/>
        <w:jc w:val="both"/>
      </w:pPr>
      <w:r w:rsidRPr="001D6BC4">
        <w:t xml:space="preserve">El hongo ataca las mazorcas, los tallos, las hojas y las espigas. Unas agallas blancas cerradas muy grandes sustituyen a los granos individuales. Con el tiempo las agallas se rompen y liberan masas negras de esporas que infectarán las plantas de maíz del siguiente ciclo de cultivo. La enfermedad causa daños más graves en plantas jóvenes en estado activo de crecimiento y puede producirles enanismo o matarlas. </w:t>
      </w:r>
      <w:sdt>
        <w:sdtPr>
          <w:id w:val="197216084"/>
          <w:citation/>
        </w:sdtPr>
        <w:sdtEndPr/>
        <w:sdtContent>
          <w:r w:rsidRPr="001D6BC4">
            <w:fldChar w:fldCharType="begin"/>
          </w:r>
          <w:r w:rsidR="00F74879" w:rsidRPr="001D6BC4">
            <w:instrText xml:space="preserve">CITATION Yán13 \t  \l 3082 </w:instrText>
          </w:r>
          <w:r w:rsidRPr="001D6BC4">
            <w:fldChar w:fldCharType="separate"/>
          </w:r>
          <w:r w:rsidR="000835F0" w:rsidRPr="000835F0">
            <w:rPr>
              <w:noProof/>
            </w:rPr>
            <w:t>(Yánez; et al, 2013)</w:t>
          </w:r>
          <w:r w:rsidRPr="001D6BC4">
            <w:fldChar w:fldCharType="end"/>
          </w:r>
        </w:sdtContent>
      </w:sdt>
    </w:p>
    <w:p w14:paraId="637BE614" w14:textId="4D284822" w:rsidR="00D54513" w:rsidRPr="001D6BC4" w:rsidRDefault="00D54513" w:rsidP="00C934CD">
      <w:pPr>
        <w:spacing w:before="360" w:after="360" w:line="360" w:lineRule="auto"/>
        <w:jc w:val="both"/>
      </w:pPr>
      <w:r w:rsidRPr="001D6BC4">
        <w:t xml:space="preserve">Varios métodos de manejo se han desarrollado para controlar el carbón común. Estos incluyen: rotación de cultivos (cuestionable, porque las esporas sobreviven por varios años), tratamiento en semilla con fungicidas (protección solamente en las primeras semanas), modificación de la fertilidad del suelo y control biológico. Sin </w:t>
      </w:r>
      <w:r w:rsidR="000345DC" w:rsidRPr="001D6BC4">
        <w:t>embargo,</w:t>
      </w:r>
      <w:r w:rsidRPr="001D6BC4">
        <w:t xml:space="preserve"> solamente el uso de híbridos resistentes en el método más práctico y efectivo para controlar de la enfermedad. No existen líneas de maíz inmune a la </w:t>
      </w:r>
      <w:r w:rsidRPr="001D6BC4">
        <w:lastRenderedPageBreak/>
        <w:t xml:space="preserve">infección por </w:t>
      </w:r>
      <w:r w:rsidR="00C3309C">
        <w:t>carbón del maíz (</w:t>
      </w:r>
      <w:r w:rsidRPr="0018738D">
        <w:rPr>
          <w:b/>
          <w:i/>
        </w:rPr>
        <w:t xml:space="preserve">U. </w:t>
      </w:r>
      <w:proofErr w:type="spellStart"/>
      <w:r w:rsidRPr="0018738D">
        <w:rPr>
          <w:b/>
          <w:i/>
        </w:rPr>
        <w:t>maydis</w:t>
      </w:r>
      <w:proofErr w:type="spellEnd"/>
      <w:r w:rsidR="00C3309C">
        <w:rPr>
          <w:b/>
          <w:i/>
        </w:rPr>
        <w:t>)</w:t>
      </w:r>
      <w:r w:rsidRPr="001D6BC4">
        <w:t>. Las líneas de maíces dulces tienden a ser más susceptibles al carbón común que los otros maíces.</w:t>
      </w:r>
      <w:sdt>
        <w:sdtPr>
          <w:id w:val="-449314615"/>
          <w:citation/>
        </w:sdtPr>
        <w:sdtEndPr/>
        <w:sdtContent>
          <w:r w:rsidR="00864093" w:rsidRPr="001D6BC4">
            <w:fldChar w:fldCharType="begin"/>
          </w:r>
          <w:r w:rsidR="004608AD" w:rsidRPr="001D6BC4">
            <w:instrText xml:space="preserve">CITATION Cov09 \l 12298 </w:instrText>
          </w:r>
          <w:r w:rsidR="00864093" w:rsidRPr="001D6BC4">
            <w:fldChar w:fldCharType="separate"/>
          </w:r>
          <w:r w:rsidR="000835F0">
            <w:rPr>
              <w:noProof/>
            </w:rPr>
            <w:t xml:space="preserve"> (Covas, 2009)</w:t>
          </w:r>
          <w:r w:rsidR="00864093" w:rsidRPr="001D6BC4">
            <w:fldChar w:fldCharType="end"/>
          </w:r>
        </w:sdtContent>
      </w:sdt>
    </w:p>
    <w:p w14:paraId="28A99CD2" w14:textId="6B92EF48" w:rsidR="0073223E" w:rsidRPr="001D6BC4" w:rsidRDefault="0061070E" w:rsidP="00C934CD">
      <w:pPr>
        <w:pStyle w:val="Prrafodelista"/>
        <w:numPr>
          <w:ilvl w:val="2"/>
          <w:numId w:val="17"/>
        </w:numPr>
        <w:spacing w:before="360" w:after="360"/>
        <w:jc w:val="both"/>
        <w:outlineLvl w:val="2"/>
        <w:rPr>
          <w:rFonts w:cs="Times New Roman"/>
          <w:b/>
          <w:szCs w:val="24"/>
        </w:rPr>
      </w:pPr>
      <w:bookmarkStart w:id="94" w:name="_Toc10813230"/>
      <w:bookmarkStart w:id="95" w:name="_Toc45886155"/>
      <w:r w:rsidRPr="001D6BC4">
        <w:rPr>
          <w:rFonts w:cs="Times New Roman"/>
          <w:b/>
          <w:szCs w:val="24"/>
        </w:rPr>
        <w:t>Manchas foliares por tizón</w:t>
      </w:r>
      <w:r w:rsidR="0073223E" w:rsidRPr="001D6BC4">
        <w:rPr>
          <w:rFonts w:cs="Times New Roman"/>
          <w:b/>
          <w:szCs w:val="24"/>
        </w:rPr>
        <w:t xml:space="preserve"> </w:t>
      </w:r>
      <w:r w:rsidRPr="001D6BC4">
        <w:rPr>
          <w:rFonts w:cs="Times New Roman"/>
          <w:b/>
          <w:i/>
          <w:szCs w:val="24"/>
        </w:rPr>
        <w:t>(</w:t>
      </w:r>
      <w:proofErr w:type="spellStart"/>
      <w:r w:rsidRPr="001D6BC4">
        <w:rPr>
          <w:rFonts w:cs="Times New Roman"/>
          <w:b/>
          <w:i/>
          <w:szCs w:val="24"/>
        </w:rPr>
        <w:t>Helmintosporium</w:t>
      </w:r>
      <w:proofErr w:type="spellEnd"/>
      <w:r w:rsidRPr="001D6BC4">
        <w:rPr>
          <w:rFonts w:cs="Times New Roman"/>
          <w:b/>
          <w:i/>
          <w:szCs w:val="24"/>
        </w:rPr>
        <w:t xml:space="preserve"> </w:t>
      </w:r>
      <w:proofErr w:type="spellStart"/>
      <w:r w:rsidRPr="001D6BC4">
        <w:rPr>
          <w:rFonts w:cs="Times New Roman"/>
          <w:b/>
          <w:i/>
          <w:szCs w:val="24"/>
        </w:rPr>
        <w:t>maydis</w:t>
      </w:r>
      <w:proofErr w:type="spellEnd"/>
      <w:r w:rsidRPr="001D6BC4">
        <w:rPr>
          <w:rFonts w:cs="Times New Roman"/>
          <w:b/>
          <w:i/>
          <w:szCs w:val="24"/>
        </w:rPr>
        <w:t>)</w:t>
      </w:r>
      <w:bookmarkEnd w:id="94"/>
      <w:bookmarkEnd w:id="95"/>
    </w:p>
    <w:p w14:paraId="4A2BF61B" w14:textId="31522EBF" w:rsidR="00F03A53" w:rsidRDefault="0061070E" w:rsidP="00C934CD">
      <w:pPr>
        <w:spacing w:before="360" w:after="360" w:line="360" w:lineRule="auto"/>
        <w:jc w:val="both"/>
      </w:pPr>
      <w:r w:rsidRPr="001D6BC4">
        <w:t xml:space="preserve">El daño es causado por la pérdida del área foliar disminuyendo la captación solar (fotosíntesis), pérdida de peso de grano. Cuando apenas comienza a formarse, las lesiones son pequeñas y romboides y a medida que maduran se van alargando éstas al fusionarse produce una quemadura extensa. Estrategias de manejo: El monocultivo favorece a la aparición de estos hongos. La rotación de cultivos, materiales tolerantes, fecha de siembras tempranas, eliminación de malezas dentro del cultivo, tratamiento a la semilla y nutrición balanceada con contenidos de potasio nos ayudan a disminuir la afectación de esta enfermedad en campo. </w:t>
      </w:r>
      <w:r w:rsidR="00675266" w:rsidRPr="001D6BC4">
        <w:t>La aplicación de fungicidas preventivos apoya</w:t>
      </w:r>
      <w:r w:rsidRPr="001D6BC4">
        <w:t xml:space="preserve"> el manejo de la enfermedad. </w:t>
      </w:r>
      <w:sdt>
        <w:sdtPr>
          <w:id w:val="-696007938"/>
          <w:citation/>
        </w:sdtPr>
        <w:sdtEndPr/>
        <w:sdtContent>
          <w:r w:rsidRPr="001D6BC4">
            <w:fldChar w:fldCharType="begin"/>
          </w:r>
          <w:r w:rsidR="008176A5" w:rsidRPr="001D6BC4">
            <w:instrText xml:space="preserve">CITATION Agr18 \l 12298 </w:instrText>
          </w:r>
          <w:r w:rsidRPr="001D6BC4">
            <w:fldChar w:fldCharType="separate"/>
          </w:r>
          <w:r w:rsidR="000835F0">
            <w:rPr>
              <w:noProof/>
            </w:rPr>
            <w:t>(InfoAgro, 2018)</w:t>
          </w:r>
          <w:r w:rsidRPr="001D6BC4">
            <w:fldChar w:fldCharType="end"/>
          </w:r>
        </w:sdtContent>
      </w:sdt>
    </w:p>
    <w:p w14:paraId="4CDC651B" w14:textId="5D65D4E3" w:rsidR="00897520" w:rsidRPr="001D6BC4" w:rsidRDefault="00B25742" w:rsidP="00C934CD">
      <w:pPr>
        <w:pStyle w:val="Prrafodelista"/>
        <w:numPr>
          <w:ilvl w:val="2"/>
          <w:numId w:val="17"/>
        </w:numPr>
        <w:spacing w:before="360" w:after="360"/>
        <w:jc w:val="both"/>
        <w:outlineLvl w:val="2"/>
        <w:rPr>
          <w:rFonts w:cs="Times New Roman"/>
          <w:b/>
          <w:i/>
          <w:szCs w:val="24"/>
        </w:rPr>
      </w:pPr>
      <w:bookmarkStart w:id="96" w:name="_Toc45886156"/>
      <w:r w:rsidRPr="001D6BC4">
        <w:rPr>
          <w:rFonts w:cs="Times New Roman"/>
          <w:b/>
          <w:szCs w:val="24"/>
        </w:rPr>
        <w:t xml:space="preserve">Tizón foliar por </w:t>
      </w:r>
      <w:r w:rsidR="00C3309C">
        <w:rPr>
          <w:rFonts w:cs="Times New Roman"/>
          <w:b/>
          <w:szCs w:val="24"/>
        </w:rPr>
        <w:t>(</w:t>
      </w:r>
      <w:proofErr w:type="spellStart"/>
      <w:r w:rsidR="0018738D" w:rsidRPr="00C3309C">
        <w:rPr>
          <w:rFonts w:cs="Times New Roman"/>
          <w:b/>
          <w:i/>
          <w:iCs/>
          <w:szCs w:val="24"/>
        </w:rPr>
        <w:t>T</w:t>
      </w:r>
      <w:r w:rsidRPr="00C3309C">
        <w:rPr>
          <w:rFonts w:cs="Times New Roman"/>
          <w:b/>
          <w:i/>
          <w:iCs/>
          <w:szCs w:val="24"/>
        </w:rPr>
        <w:t>urcicum</w:t>
      </w:r>
      <w:proofErr w:type="spellEnd"/>
      <w:r w:rsidR="00C3309C">
        <w:rPr>
          <w:rFonts w:cs="Times New Roman"/>
          <w:b/>
          <w:i/>
          <w:iCs/>
          <w:szCs w:val="24"/>
        </w:rPr>
        <w:t>)</w:t>
      </w:r>
      <w:bookmarkEnd w:id="96"/>
      <w:r w:rsidR="00AA4D7A" w:rsidRPr="00C3309C">
        <w:rPr>
          <w:rFonts w:cs="Times New Roman"/>
          <w:b/>
          <w:i/>
          <w:iCs/>
          <w:szCs w:val="24"/>
        </w:rPr>
        <w:t xml:space="preserve"> </w:t>
      </w:r>
    </w:p>
    <w:p w14:paraId="500DB2A8" w14:textId="267FA857" w:rsidR="000345DC" w:rsidRDefault="00B25742" w:rsidP="00C934CD">
      <w:pPr>
        <w:spacing w:before="360" w:after="360" w:line="360" w:lineRule="auto"/>
        <w:rPr>
          <w:b/>
          <w:i/>
        </w:rPr>
      </w:pPr>
      <w:r w:rsidRPr="001D6BC4">
        <w:rPr>
          <w:b/>
          <w:i/>
        </w:rPr>
        <w:t xml:space="preserve">Teleomorfo: </w:t>
      </w:r>
      <w:r w:rsidR="000345DC">
        <w:rPr>
          <w:b/>
          <w:i/>
        </w:rPr>
        <w:t>(</w:t>
      </w:r>
      <w:proofErr w:type="spellStart"/>
      <w:r w:rsidRPr="001D6BC4">
        <w:rPr>
          <w:b/>
          <w:i/>
        </w:rPr>
        <w:t>Setosphaeria</w:t>
      </w:r>
      <w:proofErr w:type="spellEnd"/>
      <w:r w:rsidRPr="001D6BC4">
        <w:rPr>
          <w:b/>
          <w:i/>
        </w:rPr>
        <w:t xml:space="preserve"> </w:t>
      </w:r>
      <w:r w:rsidR="000345DC">
        <w:rPr>
          <w:b/>
          <w:i/>
        </w:rPr>
        <w:t>túrcica)</w:t>
      </w:r>
      <w:r w:rsidRPr="001D6BC4">
        <w:rPr>
          <w:b/>
          <w:i/>
        </w:rPr>
        <w:t xml:space="preserve"> (s</w:t>
      </w:r>
      <w:r w:rsidR="00AA4D7A" w:rsidRPr="001D6BC4">
        <w:rPr>
          <w:b/>
          <w:i/>
        </w:rPr>
        <w:t xml:space="preserve">in. </w:t>
      </w:r>
      <w:proofErr w:type="spellStart"/>
      <w:r w:rsidR="00AA4D7A" w:rsidRPr="001D6BC4">
        <w:rPr>
          <w:b/>
          <w:i/>
        </w:rPr>
        <w:t>Trichometasphaeria</w:t>
      </w:r>
      <w:proofErr w:type="spellEnd"/>
      <w:r w:rsidR="00AA4D7A" w:rsidRPr="001D6BC4">
        <w:rPr>
          <w:b/>
          <w:i/>
        </w:rPr>
        <w:t xml:space="preserve"> </w:t>
      </w:r>
      <w:r w:rsidR="00C3309C">
        <w:rPr>
          <w:b/>
          <w:i/>
        </w:rPr>
        <w:t>túrcica)</w:t>
      </w:r>
      <w:r w:rsidR="00AA4D7A" w:rsidRPr="001D6BC4">
        <w:rPr>
          <w:b/>
          <w:i/>
        </w:rPr>
        <w:t xml:space="preserve">. </w:t>
      </w:r>
    </w:p>
    <w:p w14:paraId="429283A1" w14:textId="1FFD35CC" w:rsidR="00B25742" w:rsidRPr="001D6BC4" w:rsidRDefault="00B25742" w:rsidP="00C934CD">
      <w:pPr>
        <w:spacing w:before="360" w:after="360" w:line="360" w:lineRule="auto"/>
        <w:rPr>
          <w:b/>
          <w:i/>
        </w:rPr>
      </w:pPr>
      <w:r w:rsidRPr="001D6BC4">
        <w:rPr>
          <w:b/>
          <w:i/>
        </w:rPr>
        <w:t xml:space="preserve">Anamorfo: </w:t>
      </w:r>
      <w:r w:rsidR="00C3309C">
        <w:rPr>
          <w:b/>
          <w:i/>
        </w:rPr>
        <w:t>(</w:t>
      </w:r>
      <w:proofErr w:type="spellStart"/>
      <w:r w:rsidRPr="001D6BC4">
        <w:rPr>
          <w:b/>
          <w:i/>
        </w:rPr>
        <w:t>Exserohilum</w:t>
      </w:r>
      <w:proofErr w:type="spellEnd"/>
      <w:r w:rsidRPr="001D6BC4">
        <w:rPr>
          <w:b/>
          <w:i/>
        </w:rPr>
        <w:t xml:space="preserve"> </w:t>
      </w:r>
      <w:proofErr w:type="spellStart"/>
      <w:r w:rsidRPr="001D6BC4">
        <w:rPr>
          <w:b/>
          <w:i/>
        </w:rPr>
        <w:t>turcicum</w:t>
      </w:r>
      <w:proofErr w:type="spellEnd"/>
      <w:r w:rsidR="00C3309C">
        <w:rPr>
          <w:b/>
          <w:i/>
        </w:rPr>
        <w:t>)</w:t>
      </w:r>
      <w:r w:rsidRPr="001D6BC4">
        <w:rPr>
          <w:b/>
          <w:i/>
        </w:rPr>
        <w:t xml:space="preserve"> </w:t>
      </w:r>
      <w:r w:rsidR="00C3309C">
        <w:rPr>
          <w:b/>
          <w:i/>
        </w:rPr>
        <w:t>(</w:t>
      </w:r>
      <w:r w:rsidRPr="001D6BC4">
        <w:rPr>
          <w:b/>
          <w:i/>
        </w:rPr>
        <w:t xml:space="preserve">sin. </w:t>
      </w:r>
      <w:proofErr w:type="spellStart"/>
      <w:r w:rsidRPr="001D6BC4">
        <w:rPr>
          <w:b/>
          <w:i/>
        </w:rPr>
        <w:t>Helminthosporium</w:t>
      </w:r>
      <w:proofErr w:type="spellEnd"/>
      <w:r w:rsidRPr="001D6BC4">
        <w:rPr>
          <w:b/>
          <w:i/>
        </w:rPr>
        <w:t xml:space="preserve"> </w:t>
      </w:r>
      <w:proofErr w:type="spellStart"/>
      <w:r w:rsidRPr="001D6BC4">
        <w:rPr>
          <w:b/>
          <w:i/>
        </w:rPr>
        <w:t>turcicum</w:t>
      </w:r>
      <w:proofErr w:type="spellEnd"/>
      <w:r w:rsidRPr="001D6BC4">
        <w:rPr>
          <w:b/>
          <w:i/>
        </w:rPr>
        <w:t>).</w:t>
      </w:r>
    </w:p>
    <w:p w14:paraId="12395982" w14:textId="6A19D8E4" w:rsidR="00B25742" w:rsidRPr="001D6BC4" w:rsidRDefault="00B25742" w:rsidP="00C934CD">
      <w:pPr>
        <w:spacing w:before="360" w:after="360" w:line="360" w:lineRule="auto"/>
        <w:jc w:val="both"/>
      </w:pPr>
      <w:r w:rsidRPr="001D6BC4">
        <w:t>Uno de los primeros síntomas consiste en la aparición de manchas pequeñas, ligeramente ovaladas y acuosas que se producen en las hojas y que son fácilmente reconocibles. Estas lesiones se transforman luego en zonas necrótica</w:t>
      </w:r>
      <w:r w:rsidR="00AA4D7A" w:rsidRPr="001D6BC4">
        <w:t>s alargadas y ahusadas</w:t>
      </w:r>
      <w:r w:rsidRPr="001D6BC4">
        <w:t xml:space="preserve">, que se manifiestan primeramente en las hojas más bajas y cuyo número aumenta a medida que se desarrolla la planta. Se puede llegar a producir la quemadura total del follaje. El tizón por </w:t>
      </w:r>
      <w:proofErr w:type="spellStart"/>
      <w:r w:rsidRPr="001D6BC4">
        <w:rPr>
          <w:b/>
          <w:bCs/>
          <w:i/>
          <w:iCs/>
        </w:rPr>
        <w:t>turcicum</w:t>
      </w:r>
      <w:proofErr w:type="spellEnd"/>
      <w:r w:rsidRPr="001D6BC4">
        <w:t xml:space="preserve"> se encuentra distribuido por todo el mundo y ocurre particularmente en zonas donde hay mucha humedad y temperaturas moderadas durante el periodo de crecimiento. Cuando la infección se produce antes o durante la aparición de los estigmas, y si las condiciones son óptimas, ésta puede ocasionar daños económicos considerables.</w:t>
      </w:r>
      <w:sdt>
        <w:sdtPr>
          <w:id w:val="383458144"/>
          <w:citation/>
        </w:sdtPr>
        <w:sdtEndPr/>
        <w:sdtContent>
          <w:r w:rsidRPr="001D6BC4">
            <w:fldChar w:fldCharType="begin"/>
          </w:r>
          <w:r w:rsidR="00CE3001" w:rsidRPr="001D6BC4">
            <w:instrText xml:space="preserve">CITATION CIM04 \l 12298 </w:instrText>
          </w:r>
          <w:r w:rsidRPr="001D6BC4">
            <w:fldChar w:fldCharType="separate"/>
          </w:r>
          <w:r w:rsidR="000835F0">
            <w:rPr>
              <w:noProof/>
            </w:rPr>
            <w:t xml:space="preserve"> (CIMMYT, 2004)</w:t>
          </w:r>
          <w:r w:rsidRPr="001D6BC4">
            <w:fldChar w:fldCharType="end"/>
          </w:r>
        </w:sdtContent>
      </w:sdt>
    </w:p>
    <w:p w14:paraId="4EDBE324" w14:textId="07E80B95" w:rsidR="0061070E" w:rsidRPr="001D6BC4" w:rsidRDefault="0061070E" w:rsidP="00C934CD">
      <w:pPr>
        <w:spacing w:before="360" w:after="360" w:line="360" w:lineRule="auto"/>
        <w:jc w:val="both"/>
      </w:pPr>
      <w:r w:rsidRPr="001D6BC4">
        <w:lastRenderedPageBreak/>
        <w:t xml:space="preserve">Manejo: </w:t>
      </w:r>
      <w:r w:rsidR="00DB3187" w:rsidRPr="001D6BC4">
        <w:t xml:space="preserve">Selección de híbrido, rotación de cultivos para reducir inóculo y residuos de cosecha previos, labranza para ayudar a descomponer residuos de cultivo anterior y el inóculo de la enfermedad, aplicación de fungicidas para reducir pérdidas de rendimiento y mejorar la cosecha, considerar la susceptibilidad del híbrido, cultivo previo, tipo de labranza, historial de presencia de la enfermedad en el campo, costo de aplicación. Control químico: realizar aplicaciones de fungicidas que contengan diferentes moléculas y modos de acción, como son las </w:t>
      </w:r>
      <w:proofErr w:type="spellStart"/>
      <w:r w:rsidR="0018738D">
        <w:t>Estrobilurinas</w:t>
      </w:r>
      <w:proofErr w:type="spellEnd"/>
      <w:r w:rsidR="0018738D">
        <w:t xml:space="preserve"> y T</w:t>
      </w:r>
      <w:r w:rsidR="00DB3187" w:rsidRPr="001D6BC4">
        <w:t xml:space="preserve">riazoles. </w:t>
      </w:r>
      <w:sdt>
        <w:sdtPr>
          <w:id w:val="-2123603891"/>
          <w:citation/>
        </w:sdtPr>
        <w:sdtEndPr/>
        <w:sdtContent>
          <w:r w:rsidR="007C3C71" w:rsidRPr="001D6BC4">
            <w:fldChar w:fldCharType="begin"/>
          </w:r>
          <w:r w:rsidR="007C3C71" w:rsidRPr="001D6BC4">
            <w:instrText xml:space="preserve"> CITATION Man14 \l 12298 </w:instrText>
          </w:r>
          <w:r w:rsidR="007C3C71" w:rsidRPr="001D6BC4">
            <w:fldChar w:fldCharType="separate"/>
          </w:r>
          <w:r w:rsidR="000835F0">
            <w:rPr>
              <w:noProof/>
            </w:rPr>
            <w:t>(Departamento de Servicios Técnicos de DuPont Pioneer, 2014)</w:t>
          </w:r>
          <w:r w:rsidR="007C3C71" w:rsidRPr="001D6BC4">
            <w:fldChar w:fldCharType="end"/>
          </w:r>
        </w:sdtContent>
      </w:sdt>
    </w:p>
    <w:p w14:paraId="34827B6C" w14:textId="12C9C20D" w:rsidR="00F9543E" w:rsidRPr="001D6BC4" w:rsidRDefault="0073223E" w:rsidP="00C934CD">
      <w:pPr>
        <w:pStyle w:val="Prrafodelista"/>
        <w:numPr>
          <w:ilvl w:val="2"/>
          <w:numId w:val="17"/>
        </w:numPr>
        <w:spacing w:before="360" w:after="360"/>
        <w:jc w:val="both"/>
        <w:outlineLvl w:val="2"/>
        <w:rPr>
          <w:rFonts w:cs="Times New Roman"/>
          <w:b/>
          <w:szCs w:val="24"/>
        </w:rPr>
      </w:pPr>
      <w:r w:rsidRPr="001D6BC4">
        <w:rPr>
          <w:rFonts w:cs="Times New Roman"/>
          <w:b/>
          <w:szCs w:val="24"/>
        </w:rPr>
        <w:t xml:space="preserve"> </w:t>
      </w:r>
      <w:bookmarkStart w:id="97" w:name="_Toc10813231"/>
      <w:bookmarkStart w:id="98" w:name="_Toc45886157"/>
      <w:r w:rsidR="000E3B67" w:rsidRPr="001D6BC4">
        <w:rPr>
          <w:rFonts w:cs="Times New Roman"/>
          <w:b/>
          <w:szCs w:val="24"/>
        </w:rPr>
        <w:t>Complejo mancha gris</w:t>
      </w:r>
      <w:bookmarkEnd w:id="97"/>
      <w:bookmarkEnd w:id="98"/>
    </w:p>
    <w:p w14:paraId="52687611" w14:textId="1D0B20AB" w:rsidR="00220700" w:rsidRDefault="00514C87" w:rsidP="00C934CD">
      <w:pPr>
        <w:spacing w:before="360" w:after="360" w:line="360" w:lineRule="auto"/>
        <w:jc w:val="both"/>
      </w:pPr>
      <w:r w:rsidRPr="001D6BC4">
        <w:t xml:space="preserve">La mancha gris es causada por el complejo </w:t>
      </w:r>
      <w:r w:rsidR="00C3309C">
        <w:t>(</w:t>
      </w:r>
      <w:proofErr w:type="spellStart"/>
      <w:r w:rsidRPr="001D6BC4">
        <w:rPr>
          <w:b/>
          <w:i/>
        </w:rPr>
        <w:t>Cercospora</w:t>
      </w:r>
      <w:proofErr w:type="spellEnd"/>
      <w:r w:rsidRPr="001D6BC4">
        <w:rPr>
          <w:b/>
          <w:i/>
        </w:rPr>
        <w:t xml:space="preserve"> </w:t>
      </w:r>
      <w:proofErr w:type="spellStart"/>
      <w:r w:rsidRPr="001D6BC4">
        <w:rPr>
          <w:b/>
          <w:i/>
        </w:rPr>
        <w:t>zeae</w:t>
      </w:r>
      <w:proofErr w:type="spellEnd"/>
      <w:r w:rsidRPr="001D6BC4">
        <w:rPr>
          <w:b/>
          <w:i/>
        </w:rPr>
        <w:t xml:space="preserve"> </w:t>
      </w:r>
      <w:proofErr w:type="spellStart"/>
      <w:r w:rsidRPr="001D6BC4">
        <w:rPr>
          <w:b/>
          <w:i/>
        </w:rPr>
        <w:t>maydis</w:t>
      </w:r>
      <w:proofErr w:type="spellEnd"/>
      <w:r w:rsidR="00C3309C">
        <w:rPr>
          <w:b/>
          <w:i/>
        </w:rPr>
        <w:t>)</w:t>
      </w:r>
      <w:r w:rsidRPr="001D6BC4">
        <w:t xml:space="preserve"> </w:t>
      </w:r>
      <w:proofErr w:type="spellStart"/>
      <w:r w:rsidRPr="001D6BC4">
        <w:t>Tehon</w:t>
      </w:r>
      <w:proofErr w:type="spellEnd"/>
      <w:r w:rsidRPr="001D6BC4">
        <w:t xml:space="preserve"> &amp; E.Y. Daniels y </w:t>
      </w:r>
      <w:r w:rsidR="00C3309C">
        <w:t>(</w:t>
      </w:r>
      <w:proofErr w:type="spellStart"/>
      <w:r w:rsidRPr="001D6BC4">
        <w:rPr>
          <w:b/>
          <w:i/>
        </w:rPr>
        <w:t>Cercospora</w:t>
      </w:r>
      <w:proofErr w:type="spellEnd"/>
      <w:r w:rsidRPr="001D6BC4">
        <w:rPr>
          <w:b/>
          <w:i/>
        </w:rPr>
        <w:t xml:space="preserve"> </w:t>
      </w:r>
      <w:proofErr w:type="spellStart"/>
      <w:r w:rsidRPr="001D6BC4">
        <w:rPr>
          <w:b/>
          <w:i/>
        </w:rPr>
        <w:t>sorghi</w:t>
      </w:r>
      <w:proofErr w:type="spellEnd"/>
      <w:r w:rsidRPr="001D6BC4">
        <w:rPr>
          <w:b/>
          <w:i/>
        </w:rPr>
        <w:t xml:space="preserve"> </w:t>
      </w:r>
      <w:proofErr w:type="spellStart"/>
      <w:r w:rsidRPr="001D6BC4">
        <w:rPr>
          <w:b/>
          <w:i/>
        </w:rPr>
        <w:t>var</w:t>
      </w:r>
      <w:proofErr w:type="spellEnd"/>
      <w:r w:rsidRPr="001D6BC4">
        <w:rPr>
          <w:b/>
          <w:i/>
        </w:rPr>
        <w:t xml:space="preserve"> </w:t>
      </w:r>
      <w:proofErr w:type="spellStart"/>
      <w:r w:rsidRPr="001D6BC4">
        <w:rPr>
          <w:b/>
          <w:i/>
        </w:rPr>
        <w:t>maydis</w:t>
      </w:r>
      <w:proofErr w:type="spellEnd"/>
      <w:r w:rsidR="00C3309C">
        <w:rPr>
          <w:b/>
          <w:i/>
        </w:rPr>
        <w:t>)</w:t>
      </w:r>
      <w:r w:rsidRPr="001D6BC4">
        <w:t xml:space="preserve"> Ellis &amp; </w:t>
      </w:r>
      <w:proofErr w:type="spellStart"/>
      <w:r w:rsidRPr="001D6BC4">
        <w:t>Everh</w:t>
      </w:r>
      <w:proofErr w:type="spellEnd"/>
      <w:r w:rsidRPr="001D6BC4">
        <w:t>.  Estos hongos inducen manchas pequeñas inicialmente traslúcidas, restringidas a las nervaduras secundarias, y a medida que avanzan se tornan de apariencia rectangular y de color que varía desde amarillo anaranjado hasta grisáceo cuando el hongo está completamente esporulado. En presencia de muchas manchas las hojas se tornan cloróticas y amarillas, como consecuencia de una toxina que induce el hongo en los materiales muy susceptibles. Es más severa en ambientes con alta humedad relativa y temperaturas bajas en la noche. Algunas veces se presenta una infección conjunta con</w:t>
      </w:r>
      <w:r w:rsidRPr="001D6BC4">
        <w:rPr>
          <w:b/>
          <w:i/>
        </w:rPr>
        <w:t xml:space="preserve"> </w:t>
      </w:r>
      <w:r w:rsidR="00C3309C">
        <w:rPr>
          <w:b/>
          <w:i/>
        </w:rPr>
        <w:t>(</w:t>
      </w:r>
      <w:proofErr w:type="spellStart"/>
      <w:r w:rsidRPr="001D6BC4">
        <w:rPr>
          <w:b/>
          <w:i/>
        </w:rPr>
        <w:t>Helminthosporium</w:t>
      </w:r>
      <w:proofErr w:type="spellEnd"/>
      <w:r w:rsidR="00C3309C">
        <w:rPr>
          <w:b/>
          <w:i/>
        </w:rPr>
        <w:t>)</w:t>
      </w:r>
      <w:r w:rsidRPr="001D6BC4">
        <w:t xml:space="preserve">, complejo mancha de asfalto y </w:t>
      </w:r>
      <w:r w:rsidR="00C3309C">
        <w:t>(</w:t>
      </w:r>
      <w:proofErr w:type="spellStart"/>
      <w:r w:rsidRPr="001D6BC4">
        <w:rPr>
          <w:b/>
          <w:i/>
        </w:rPr>
        <w:t>Phaeosphaeria</w:t>
      </w:r>
      <w:proofErr w:type="spellEnd"/>
      <w:r w:rsidR="00C3309C">
        <w:rPr>
          <w:b/>
          <w:i/>
        </w:rPr>
        <w:t>)</w:t>
      </w:r>
      <w:r w:rsidR="00C12A64" w:rsidRPr="001D6BC4">
        <w:t xml:space="preserve">. </w:t>
      </w:r>
      <w:r w:rsidRPr="001D6BC4">
        <w:t>Manejo: La rotación de cultivos con e</w:t>
      </w:r>
      <w:r w:rsidR="00C12A64" w:rsidRPr="001D6BC4">
        <w:t>species diferentes a gramíneas, e</w:t>
      </w:r>
      <w:r w:rsidRPr="001D6BC4">
        <w:t>liminación o incorpora</w:t>
      </w:r>
      <w:r w:rsidR="00C12A64" w:rsidRPr="001D6BC4">
        <w:t>ción de los residuos de cosecha, u</w:t>
      </w:r>
      <w:r w:rsidRPr="001D6BC4">
        <w:t>niformidad de siembras</w:t>
      </w:r>
      <w:r w:rsidR="00C12A64" w:rsidRPr="001D6BC4">
        <w:t xml:space="preserve"> en fincas y en zonas maiceras, n</w:t>
      </w:r>
      <w:r w:rsidRPr="001D6BC4">
        <w:t xml:space="preserve">o sembrar en lotes con antecedentes de prevalencia de enfermedades y cercanos a las riberas de los ríos y </w:t>
      </w:r>
      <w:r w:rsidR="00C12A64" w:rsidRPr="001D6BC4">
        <w:t>con tendencia a encharcamiento, r</w:t>
      </w:r>
      <w:r w:rsidRPr="001D6BC4">
        <w:t>ealizar monitoreo frecuente en el cultivo desde su emergencia,</w:t>
      </w:r>
      <w:r w:rsidR="00C12A64" w:rsidRPr="001D6BC4">
        <w:t xml:space="preserve"> l</w:t>
      </w:r>
      <w:r w:rsidRPr="001D6BC4">
        <w:t xml:space="preserve">a enfermedad se puede prevenir con fungicidas </w:t>
      </w:r>
      <w:proofErr w:type="spellStart"/>
      <w:r w:rsidRPr="001D6BC4">
        <w:t>protectantes</w:t>
      </w:r>
      <w:proofErr w:type="spellEnd"/>
      <w:r w:rsidRPr="001D6BC4">
        <w:t>, o controlar eficientem</w:t>
      </w:r>
      <w:r w:rsidR="00C12A64" w:rsidRPr="001D6BC4">
        <w:t>ente con productos sistémicos, p</w:t>
      </w:r>
      <w:r w:rsidRPr="001D6BC4">
        <w:t xml:space="preserve">ara evitar crear resistencia de los hongos a los fungicidas es conveniente mezclar un </w:t>
      </w:r>
      <w:proofErr w:type="spellStart"/>
      <w:r w:rsidRPr="001D6BC4">
        <w:t>protectante</w:t>
      </w:r>
      <w:proofErr w:type="spellEnd"/>
      <w:r w:rsidRPr="001D6BC4">
        <w:t xml:space="preserve"> con un sistémico, cuando la severidad de la enfermedad obliga a realizar más de una aplicación por ciclo.</w:t>
      </w:r>
      <w:r w:rsidR="00C12A64" w:rsidRPr="001D6BC4">
        <w:t xml:space="preserve"> (Federación Nacional de Cultivadores de Cereales y Leguminosas).  </w:t>
      </w:r>
      <w:sdt>
        <w:sdtPr>
          <w:id w:val="1706757674"/>
          <w:citation/>
        </w:sdtPr>
        <w:sdtEndPr/>
        <w:sdtContent>
          <w:r w:rsidRPr="001D6BC4">
            <w:fldChar w:fldCharType="begin"/>
          </w:r>
          <w:r w:rsidR="004608AD" w:rsidRPr="001D6BC4">
            <w:instrText xml:space="preserve">CITATION CIM041 \l 12298 </w:instrText>
          </w:r>
          <w:r w:rsidRPr="001D6BC4">
            <w:fldChar w:fldCharType="separate"/>
          </w:r>
          <w:r w:rsidR="000835F0">
            <w:rPr>
              <w:noProof/>
            </w:rPr>
            <w:t>(FENALCE, 2007)</w:t>
          </w:r>
          <w:r w:rsidRPr="001D6BC4">
            <w:fldChar w:fldCharType="end"/>
          </w:r>
        </w:sdtContent>
      </w:sdt>
    </w:p>
    <w:p w14:paraId="4EF10D5F" w14:textId="77777777" w:rsidR="00CA24C1" w:rsidRDefault="00CA24C1" w:rsidP="00C934CD">
      <w:pPr>
        <w:spacing w:before="360" w:after="360" w:line="360" w:lineRule="auto"/>
        <w:jc w:val="both"/>
      </w:pPr>
    </w:p>
    <w:p w14:paraId="0C24337B" w14:textId="3B0727D1" w:rsidR="00A153E8" w:rsidRPr="001D6BC4" w:rsidRDefault="00B108BB" w:rsidP="00C934CD">
      <w:pPr>
        <w:pStyle w:val="Prrafodelista"/>
        <w:numPr>
          <w:ilvl w:val="2"/>
          <w:numId w:val="17"/>
        </w:numPr>
        <w:spacing w:before="360" w:after="360"/>
        <w:jc w:val="both"/>
        <w:outlineLvl w:val="2"/>
        <w:rPr>
          <w:rFonts w:cs="Times New Roman"/>
          <w:b/>
          <w:szCs w:val="24"/>
        </w:rPr>
      </w:pPr>
      <w:bookmarkStart w:id="99" w:name="_Toc10813232"/>
      <w:bookmarkStart w:id="100" w:name="_Toc45886158"/>
      <w:r w:rsidRPr="001D6BC4">
        <w:rPr>
          <w:rFonts w:cs="Times New Roman"/>
          <w:b/>
          <w:szCs w:val="24"/>
        </w:rPr>
        <w:lastRenderedPageBreak/>
        <w:t>Complejo mancha de asfalto</w:t>
      </w:r>
      <w:bookmarkEnd w:id="99"/>
      <w:r w:rsidR="00D6587A">
        <w:rPr>
          <w:rFonts w:cs="Times New Roman"/>
          <w:b/>
          <w:szCs w:val="24"/>
        </w:rPr>
        <w:t xml:space="preserve"> (CMA)</w:t>
      </w:r>
      <w:bookmarkEnd w:id="100"/>
    </w:p>
    <w:p w14:paraId="63D7B825" w14:textId="1F846941" w:rsidR="00901E43" w:rsidRPr="001D6BC4" w:rsidRDefault="00901E43" w:rsidP="00C934CD">
      <w:pPr>
        <w:spacing w:before="360" w:after="360" w:line="360" w:lineRule="auto"/>
        <w:jc w:val="both"/>
      </w:pPr>
      <w:r w:rsidRPr="001D6BC4">
        <w:t xml:space="preserve">Es una enfermedad producida por la interacción sinérgica de tres hongos: </w:t>
      </w:r>
      <w:r w:rsidR="00C3309C">
        <w:t>(</w:t>
      </w:r>
      <w:proofErr w:type="spellStart"/>
      <w:r w:rsidRPr="001D6BC4">
        <w:rPr>
          <w:b/>
          <w:i/>
        </w:rPr>
        <w:t>Phyllachora</w:t>
      </w:r>
      <w:proofErr w:type="spellEnd"/>
      <w:r w:rsidRPr="001D6BC4">
        <w:rPr>
          <w:b/>
          <w:i/>
        </w:rPr>
        <w:t xml:space="preserve"> </w:t>
      </w:r>
      <w:proofErr w:type="spellStart"/>
      <w:r w:rsidRPr="001D6BC4">
        <w:rPr>
          <w:b/>
          <w:i/>
        </w:rPr>
        <w:t>maydis</w:t>
      </w:r>
      <w:proofErr w:type="spellEnd"/>
      <w:r w:rsidR="00C3309C">
        <w:rPr>
          <w:b/>
          <w:i/>
        </w:rPr>
        <w:t>)</w:t>
      </w:r>
      <w:r w:rsidRPr="001D6BC4">
        <w:rPr>
          <w:b/>
          <w:i/>
        </w:rPr>
        <w:t xml:space="preserve">, </w:t>
      </w:r>
      <w:r w:rsidR="00C3309C">
        <w:rPr>
          <w:b/>
          <w:i/>
        </w:rPr>
        <w:t>(</w:t>
      </w: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00C3309C">
        <w:rPr>
          <w:b/>
          <w:i/>
        </w:rPr>
        <w:t>)</w:t>
      </w:r>
      <w:r w:rsidRPr="001D6BC4">
        <w:rPr>
          <w:b/>
          <w:i/>
        </w:rPr>
        <w:t xml:space="preserve"> </w:t>
      </w:r>
      <w:r w:rsidRPr="001D6BC4">
        <w:t xml:space="preserve">y el hiperparásito </w:t>
      </w:r>
      <w:r w:rsidR="00C3309C">
        <w:t>(</w:t>
      </w: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00C3309C">
        <w:t xml:space="preserve">) </w:t>
      </w:r>
      <w:r w:rsidRPr="001D6BC4">
        <w:t>esta enfermedad es conocida como complejo de mancha de asfalto (</w:t>
      </w:r>
      <w:r w:rsidRPr="0018738D">
        <w:rPr>
          <w:b/>
        </w:rPr>
        <w:t>CMA</w:t>
      </w:r>
      <w:r w:rsidRPr="001D6BC4">
        <w:t>)</w:t>
      </w:r>
      <w:sdt>
        <w:sdtPr>
          <w:id w:val="-868765840"/>
          <w:citation/>
        </w:sdtPr>
        <w:sdtEndPr/>
        <w:sdtContent>
          <w:r w:rsidRPr="001D6BC4">
            <w:fldChar w:fldCharType="begin"/>
          </w:r>
          <w:r w:rsidR="0024535C" w:rsidRPr="001D6BC4">
            <w:instrText xml:space="preserve">CITATION Man14 \l 3082 </w:instrText>
          </w:r>
          <w:r w:rsidRPr="001D6BC4">
            <w:fldChar w:fldCharType="separate"/>
          </w:r>
          <w:r w:rsidR="000835F0">
            <w:rPr>
              <w:noProof/>
            </w:rPr>
            <w:t xml:space="preserve"> </w:t>
          </w:r>
          <w:r w:rsidR="000835F0" w:rsidRPr="000835F0">
            <w:rPr>
              <w:noProof/>
            </w:rPr>
            <w:t>(Departamento de Servicios Técnicos de DuPont Pioneer, 2014)</w:t>
          </w:r>
          <w:r w:rsidRPr="001D6BC4">
            <w:fldChar w:fldCharType="end"/>
          </w:r>
        </w:sdtContent>
      </w:sdt>
    </w:p>
    <w:p w14:paraId="55211692" w14:textId="14FC794A" w:rsidR="00C12A64" w:rsidRPr="001D6BC4" w:rsidRDefault="00B50A1D" w:rsidP="00C934CD">
      <w:pPr>
        <w:spacing w:before="360" w:after="360" w:line="360" w:lineRule="auto"/>
        <w:jc w:val="both"/>
      </w:pPr>
      <w:r w:rsidRPr="001D6BC4">
        <w:t>La mancha de asfalto es causada por la interacción de</w:t>
      </w:r>
      <w:r w:rsidRPr="001D6BC4">
        <w:rPr>
          <w:b/>
          <w:i/>
        </w:rPr>
        <w:t xml:space="preserve"> </w:t>
      </w:r>
      <w:r w:rsidR="00C3309C">
        <w:rPr>
          <w:b/>
          <w:i/>
        </w:rPr>
        <w:t>(</w:t>
      </w:r>
      <w:proofErr w:type="spellStart"/>
      <w:r w:rsidRPr="001D6BC4">
        <w:rPr>
          <w:b/>
          <w:i/>
        </w:rPr>
        <w:t>Phyllachora</w:t>
      </w:r>
      <w:proofErr w:type="spellEnd"/>
      <w:r w:rsidRPr="001D6BC4">
        <w:rPr>
          <w:b/>
          <w:i/>
        </w:rPr>
        <w:t xml:space="preserve"> </w:t>
      </w:r>
      <w:proofErr w:type="spellStart"/>
      <w:r w:rsidRPr="001D6BC4">
        <w:rPr>
          <w:b/>
          <w:i/>
        </w:rPr>
        <w:t>maydis</w:t>
      </w:r>
      <w:proofErr w:type="spellEnd"/>
      <w:r w:rsidR="00C3309C">
        <w:rPr>
          <w:b/>
          <w:i/>
        </w:rPr>
        <w:t>)</w:t>
      </w:r>
      <w:r w:rsidRPr="001D6BC4">
        <w:t xml:space="preserve"> y </w:t>
      </w:r>
      <w:r w:rsidR="00C3309C">
        <w:t>(</w:t>
      </w: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00C3309C">
        <w:rPr>
          <w:b/>
          <w:i/>
        </w:rPr>
        <w:t>)</w:t>
      </w:r>
      <w:r w:rsidRPr="001D6BC4">
        <w:t xml:space="preserve">. Asimismo, </w:t>
      </w:r>
      <w:r w:rsidR="00C3309C">
        <w:t>(</w:t>
      </w: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00C3309C">
        <w:rPr>
          <w:b/>
          <w:i/>
        </w:rPr>
        <w:t>)</w:t>
      </w:r>
      <w:r w:rsidRPr="001D6BC4">
        <w:t xml:space="preserve">, un </w:t>
      </w:r>
      <w:proofErr w:type="spellStart"/>
      <w:r w:rsidRPr="001D6BC4">
        <w:t>micoparásito</w:t>
      </w:r>
      <w:proofErr w:type="spellEnd"/>
      <w:r w:rsidRPr="001D6BC4">
        <w:t xml:space="preserve"> que se encuentra asociado a </w:t>
      </w:r>
      <w:r w:rsidR="00C3309C">
        <w:t>(</w:t>
      </w:r>
      <w:r w:rsidRPr="001D6BC4">
        <w:rPr>
          <w:b/>
          <w:i/>
        </w:rPr>
        <w:t xml:space="preserve">P. </w:t>
      </w:r>
      <w:proofErr w:type="spellStart"/>
      <w:r w:rsidRPr="001D6BC4">
        <w:rPr>
          <w:b/>
          <w:i/>
        </w:rPr>
        <w:t>maydis</w:t>
      </w:r>
      <w:proofErr w:type="spellEnd"/>
      <w:r w:rsidR="00C3309C">
        <w:rPr>
          <w:b/>
          <w:i/>
        </w:rPr>
        <w:t>)</w:t>
      </w:r>
      <w:r w:rsidRPr="001D6BC4">
        <w:rPr>
          <w:b/>
          <w:i/>
        </w:rPr>
        <w:t>,</w:t>
      </w:r>
      <w:r w:rsidRPr="001D6BC4">
        <w:t xml:space="preserve"> que siempre aparece por primera vez causando la mancha de asfalto. </w:t>
      </w:r>
      <w:r w:rsidR="00C3309C">
        <w:t>(</w:t>
      </w:r>
      <w:r w:rsidRPr="001D6BC4">
        <w:rPr>
          <w:b/>
          <w:i/>
        </w:rPr>
        <w:t xml:space="preserve">M. </w:t>
      </w:r>
      <w:proofErr w:type="spellStart"/>
      <w:r w:rsidRPr="001D6BC4">
        <w:rPr>
          <w:b/>
          <w:i/>
        </w:rPr>
        <w:t>maydis</w:t>
      </w:r>
      <w:proofErr w:type="spellEnd"/>
      <w:r w:rsidR="00C3309C">
        <w:rPr>
          <w:b/>
          <w:i/>
        </w:rPr>
        <w:t>)</w:t>
      </w:r>
      <w:r w:rsidRPr="001D6BC4">
        <w:t xml:space="preserve"> es responsable del daño “ojo de pez”, este se asocia con la mancha necrótica en el centro de la lesión. Este complejo fue descrito por primera vez en 1904 en el maíz mexicano. Este se ha encontrado en Bolivia, Colombia, Costa Rica, República Dominicana, Guatemala, Panamá, Perú, Puerto Rico y Venezuela. También se sabe que se ha presentado en el Ecuador, El Salvador y Haití. </w:t>
      </w:r>
      <w:sdt>
        <w:sdtPr>
          <w:id w:val="1471638267"/>
          <w:citation/>
        </w:sdtPr>
        <w:sdtEndPr/>
        <w:sdtContent>
          <w:r w:rsidRPr="001D6BC4">
            <w:fldChar w:fldCharType="begin"/>
          </w:r>
          <w:r w:rsidR="00074E79" w:rsidRPr="001D6BC4">
            <w:instrText xml:space="preserve">CITATION Río17 \l 3082 </w:instrText>
          </w:r>
          <w:r w:rsidRPr="001D6BC4">
            <w:fldChar w:fldCharType="separate"/>
          </w:r>
          <w:r w:rsidR="000835F0" w:rsidRPr="000835F0">
            <w:rPr>
              <w:noProof/>
            </w:rPr>
            <w:t>(Ríos &amp; et al, 2017)</w:t>
          </w:r>
          <w:r w:rsidRPr="001D6BC4">
            <w:fldChar w:fldCharType="end"/>
          </w:r>
        </w:sdtContent>
      </w:sdt>
    </w:p>
    <w:p w14:paraId="1BA55D33" w14:textId="607FBF08" w:rsidR="00513BD2" w:rsidRPr="001D6BC4" w:rsidRDefault="00B108BB" w:rsidP="00C934CD">
      <w:pPr>
        <w:spacing w:before="360" w:after="360" w:line="360" w:lineRule="auto"/>
        <w:jc w:val="both"/>
      </w:pPr>
      <w:r w:rsidRPr="001D6BC4">
        <w:t xml:space="preserve">Esta enfermedad se presenta en zonas relativamente frescas y húmedas de los trópicos, similares a aquellas en las que es común el tizón de la hoja causado por </w:t>
      </w:r>
      <w:r w:rsidR="00C3309C">
        <w:t>(</w:t>
      </w:r>
      <w:proofErr w:type="spellStart"/>
      <w:r w:rsidRPr="001D6BC4">
        <w:rPr>
          <w:b/>
          <w:i/>
        </w:rPr>
        <w:t>Turcicum</w:t>
      </w:r>
      <w:proofErr w:type="spellEnd"/>
      <w:r w:rsidR="00C3309C">
        <w:rPr>
          <w:b/>
          <w:i/>
        </w:rPr>
        <w:t>)</w:t>
      </w:r>
      <w:r w:rsidRPr="001D6BC4">
        <w:rPr>
          <w:b/>
          <w:i/>
        </w:rPr>
        <w:t>.</w:t>
      </w:r>
      <w:r w:rsidR="00C3309C">
        <w:t xml:space="preserve"> </w:t>
      </w:r>
      <w:r w:rsidRPr="001D6BC4">
        <w:t xml:space="preserve">Primeramente, se producen manchas brillantes y ligeramente abultadas, de color negro.  En una etapa posterior se desarrollan áreas necróticas en el tejido foliar. En varios países del Continente Americano se ha descubierto que otro patógeno, </w:t>
      </w:r>
      <w:r w:rsidR="00C3309C">
        <w:t>(</w:t>
      </w:r>
      <w:proofErr w:type="spellStart"/>
      <w:r w:rsidRPr="001D6BC4">
        <w:rPr>
          <w:b/>
          <w:i/>
        </w:rPr>
        <w:t>Monographella</w:t>
      </w:r>
      <w:proofErr w:type="spellEnd"/>
      <w:r w:rsidR="00CF291C" w:rsidRPr="001D6BC4">
        <w:rPr>
          <w:b/>
          <w:i/>
        </w:rPr>
        <w:t xml:space="preserve"> </w:t>
      </w:r>
      <w:proofErr w:type="spellStart"/>
      <w:r w:rsidRPr="001D6BC4">
        <w:rPr>
          <w:b/>
          <w:i/>
        </w:rPr>
        <w:t>maydis</w:t>
      </w:r>
      <w:proofErr w:type="spellEnd"/>
      <w:r w:rsidR="00C3309C">
        <w:rPr>
          <w:b/>
          <w:i/>
        </w:rPr>
        <w:t>)</w:t>
      </w:r>
      <w:r w:rsidRPr="001D6BC4">
        <w:rPr>
          <w:i/>
        </w:rPr>
        <w:t>,</w:t>
      </w:r>
      <w:r w:rsidRPr="001D6BC4">
        <w:t xml:space="preserve"> y </w:t>
      </w:r>
      <w:r w:rsidR="00C3309C">
        <w:t>(</w:t>
      </w:r>
      <w:proofErr w:type="spellStart"/>
      <w:r w:rsidRPr="001D6BC4">
        <w:rPr>
          <w:b/>
          <w:i/>
        </w:rPr>
        <w:t>Phyllachora</w:t>
      </w:r>
      <w:proofErr w:type="spellEnd"/>
      <w:r w:rsidRPr="001D6BC4">
        <w:rPr>
          <w:b/>
          <w:i/>
        </w:rPr>
        <w:t xml:space="preserve"> </w:t>
      </w:r>
      <w:proofErr w:type="spellStart"/>
      <w:r w:rsidRPr="001D6BC4">
        <w:rPr>
          <w:b/>
          <w:i/>
        </w:rPr>
        <w:t>maydis</w:t>
      </w:r>
      <w:proofErr w:type="spellEnd"/>
      <w:r w:rsidR="00C3309C">
        <w:rPr>
          <w:b/>
          <w:i/>
        </w:rPr>
        <w:t>)</w:t>
      </w:r>
      <w:r w:rsidRPr="001D6BC4">
        <w:t xml:space="preserve"> forman el “complejo mancha de asfalto”.  Las lesiones causadas solo por </w:t>
      </w:r>
      <w:r w:rsidR="00C3309C">
        <w:t>(</w:t>
      </w:r>
      <w:proofErr w:type="spellStart"/>
      <w:r w:rsidRPr="001D6BC4">
        <w:rPr>
          <w:b/>
          <w:i/>
        </w:rPr>
        <w:t>Monographella</w:t>
      </w:r>
      <w:proofErr w:type="spellEnd"/>
      <w:r w:rsidRPr="001D6BC4">
        <w:rPr>
          <w:b/>
          <w:i/>
        </w:rPr>
        <w:t xml:space="preserve"> </w:t>
      </w:r>
      <w:proofErr w:type="spellStart"/>
      <w:r w:rsidR="00C3309C" w:rsidRPr="001D6BC4">
        <w:rPr>
          <w:b/>
          <w:i/>
        </w:rPr>
        <w:t>maydis</w:t>
      </w:r>
      <w:proofErr w:type="spellEnd"/>
      <w:r w:rsidR="00C3309C">
        <w:rPr>
          <w:b/>
          <w:i/>
        </w:rPr>
        <w:t>)</w:t>
      </w:r>
      <w:r w:rsidR="00C3309C" w:rsidRPr="001D6BC4">
        <w:t xml:space="preserve"> son</w:t>
      </w:r>
      <w:r w:rsidRPr="001D6BC4">
        <w:t xml:space="preserve"> </w:t>
      </w:r>
      <w:r w:rsidR="00C3309C" w:rsidRPr="001D6BC4">
        <w:t>circulares y miden entre 5 y 6 cm de diámetro</w:t>
      </w:r>
      <w:r w:rsidRPr="001D6BC4">
        <w:t xml:space="preserve">. </w:t>
      </w:r>
      <w:r w:rsidR="00C12A64" w:rsidRPr="001D6BC4">
        <w:t xml:space="preserve">(Federación Nacional de Cultivadores de Cereales y Leguminosas). </w:t>
      </w:r>
      <w:r w:rsidR="00513BD2" w:rsidRPr="001D6BC4">
        <w:t xml:space="preserve"> </w:t>
      </w:r>
      <w:sdt>
        <w:sdtPr>
          <w:id w:val="914755391"/>
          <w:citation/>
        </w:sdtPr>
        <w:sdtEndPr/>
        <w:sdtContent>
          <w:r w:rsidRPr="001D6BC4">
            <w:fldChar w:fldCharType="begin"/>
          </w:r>
          <w:r w:rsidR="004608AD" w:rsidRPr="001D6BC4">
            <w:instrText xml:space="preserve">CITATION CIM041 \t  \l 3082 </w:instrText>
          </w:r>
          <w:r w:rsidRPr="001D6BC4">
            <w:fldChar w:fldCharType="separate"/>
          </w:r>
          <w:r w:rsidR="000835F0" w:rsidRPr="000835F0">
            <w:rPr>
              <w:noProof/>
            </w:rPr>
            <w:t>(FENALCE, 2007)</w:t>
          </w:r>
          <w:r w:rsidRPr="001D6BC4">
            <w:fldChar w:fldCharType="end"/>
          </w:r>
        </w:sdtContent>
      </w:sdt>
    </w:p>
    <w:p w14:paraId="31F539F5" w14:textId="18ACECF4" w:rsidR="00CF291C" w:rsidRPr="001D6BC4" w:rsidRDefault="00CF291C" w:rsidP="00C934CD">
      <w:pPr>
        <w:spacing w:before="360" w:after="360" w:line="360" w:lineRule="auto"/>
        <w:jc w:val="both"/>
      </w:pPr>
      <w:r w:rsidRPr="001D6BC4">
        <w:t xml:space="preserve">Los síntomas iniciales son pequeños puntos negros ligeramente elevados, que se distribuyen por toda la lámina foliar, posteriormente y muy rápidamente la infección puede diseminarse rápidamente a las hojas superiores y a otras plantas. Dos a tres días después de la infección por </w:t>
      </w:r>
      <w:r w:rsidR="00C3309C">
        <w:t>(</w:t>
      </w:r>
      <w:r w:rsidRPr="001D6BC4">
        <w:rPr>
          <w:b/>
          <w:i/>
        </w:rPr>
        <w:t xml:space="preserve">P. </w:t>
      </w:r>
      <w:proofErr w:type="spellStart"/>
      <w:r w:rsidRPr="001D6BC4">
        <w:rPr>
          <w:b/>
          <w:i/>
        </w:rPr>
        <w:t>maydis</w:t>
      </w:r>
      <w:proofErr w:type="spellEnd"/>
      <w:r w:rsidR="00C3309C">
        <w:rPr>
          <w:b/>
          <w:i/>
        </w:rPr>
        <w:t>)</w:t>
      </w:r>
      <w:r w:rsidRPr="001D6BC4">
        <w:t xml:space="preserve"> el tejido adyacente es invadido por </w:t>
      </w:r>
      <w:r w:rsidR="00C3309C">
        <w:t>(</w:t>
      </w: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00C3309C">
        <w:rPr>
          <w:b/>
          <w:i/>
        </w:rPr>
        <w:t>)</w:t>
      </w:r>
      <w:r w:rsidRPr="001D6BC4">
        <w:rPr>
          <w:b/>
        </w:rPr>
        <w:t>,</w:t>
      </w:r>
      <w:r w:rsidRPr="001D6BC4">
        <w:t xml:space="preserve"> causando necrosis de color pajizo alrededor </w:t>
      </w:r>
      <w:r w:rsidRPr="001D6BC4">
        <w:lastRenderedPageBreak/>
        <w:t>del punto de alquitrán. Finalmente, las lesiones se unen para formar grandes áreas necróticas.</w:t>
      </w:r>
      <w:sdt>
        <w:sdtPr>
          <w:id w:val="1739598436"/>
          <w:citation/>
        </w:sdtPr>
        <w:sdtEndPr/>
        <w:sdtContent>
          <w:r w:rsidRPr="001D6BC4">
            <w:fldChar w:fldCharType="begin"/>
          </w:r>
          <w:r w:rsidR="00C2790A" w:rsidRPr="001D6BC4">
            <w:instrText xml:space="preserve">CITATION Peñ11 \l 3082 </w:instrText>
          </w:r>
          <w:r w:rsidRPr="001D6BC4">
            <w:fldChar w:fldCharType="separate"/>
          </w:r>
          <w:r w:rsidR="000835F0">
            <w:rPr>
              <w:noProof/>
            </w:rPr>
            <w:t xml:space="preserve"> </w:t>
          </w:r>
          <w:r w:rsidR="000835F0" w:rsidRPr="000835F0">
            <w:rPr>
              <w:noProof/>
            </w:rPr>
            <w:t>(Peñaherrera, 2011)</w:t>
          </w:r>
          <w:r w:rsidRPr="001D6BC4">
            <w:fldChar w:fldCharType="end"/>
          </w:r>
        </w:sdtContent>
      </w:sdt>
    </w:p>
    <w:p w14:paraId="5BA841BF" w14:textId="4F6DFE28" w:rsidR="00306829" w:rsidRPr="001D6BC4" w:rsidRDefault="00306829" w:rsidP="00C934CD">
      <w:pPr>
        <w:spacing w:before="360" w:after="360" w:line="360" w:lineRule="auto"/>
        <w:jc w:val="both"/>
      </w:pPr>
      <w:r w:rsidRPr="001D6BC4">
        <w:t xml:space="preserve">Las lesiones que producen los dos patógenos que causan el complejo comienzan a desarrollarse en las hojas inferiores antes de la floración y, si el ambiente es propicio, la infección continúa hacia arriba afectando incluso las hojas más jóvenes. Las mazorcas de las plantas afectadas son muy livianas y tienen granos flojos que no alcanzan a compactarse; muchos de los granos en la punta germinan prematuramente mientras aún están en el elote. (Centro Internacional de Mejoramiento de Maíz y Trigo). </w:t>
      </w:r>
      <w:sdt>
        <w:sdtPr>
          <w:id w:val="-932592560"/>
          <w:citation/>
        </w:sdtPr>
        <w:sdtEndPr/>
        <w:sdtContent>
          <w:r w:rsidRPr="001D6BC4">
            <w:fldChar w:fldCharType="begin"/>
          </w:r>
          <w:r w:rsidRPr="001D6BC4">
            <w:instrText xml:space="preserve">CITATION CIM04 \l 3082 </w:instrText>
          </w:r>
          <w:r w:rsidRPr="001D6BC4">
            <w:fldChar w:fldCharType="separate"/>
          </w:r>
          <w:r w:rsidR="000835F0" w:rsidRPr="000835F0">
            <w:rPr>
              <w:noProof/>
            </w:rPr>
            <w:t>(CIMMYT, 2004)</w:t>
          </w:r>
          <w:r w:rsidRPr="001D6BC4">
            <w:fldChar w:fldCharType="end"/>
          </w:r>
        </w:sdtContent>
      </w:sdt>
    </w:p>
    <w:p w14:paraId="27BD29F9" w14:textId="5C5A4CE0" w:rsidR="007045B8" w:rsidRPr="001D6BC4" w:rsidRDefault="00CF291C" w:rsidP="00C934CD">
      <w:pPr>
        <w:spacing w:before="360" w:after="360" w:line="360" w:lineRule="auto"/>
        <w:jc w:val="both"/>
      </w:pPr>
      <w:r w:rsidRPr="001D6BC4">
        <w:t>La infección progresa rápidamente diseminándose hacia las hojas superiores y plantas vecinas. Si la enfermedad aparece en etapas muy tempranas antes del llenado, las mazorcas pierden peso y los granos se observan chupados, flácidos y flojos.  Casi siempre la enfermedad se presenta después de floración, sin embargo, bajo condiciones de siembras continuas se presenta en prefloración.  Aunque se considera una enfermedad endémica, su severidad y facilidad de diseminación la ubican como una enfermedad muy agresiva y si los factores climatológicos la favorecen puede ocasionar muerte prematura de la hoja y quemar el cultivo en corto tiempo.</w:t>
      </w:r>
      <w:r w:rsidR="00C12A64" w:rsidRPr="001D6BC4">
        <w:t xml:space="preserve"> (Federación Nacional de Cultivadores de Cereales y Leguminosas). </w:t>
      </w:r>
      <w:sdt>
        <w:sdtPr>
          <w:id w:val="-1298991998"/>
          <w:citation/>
        </w:sdtPr>
        <w:sdtEndPr/>
        <w:sdtContent>
          <w:r w:rsidR="00514C87" w:rsidRPr="001D6BC4">
            <w:fldChar w:fldCharType="begin"/>
          </w:r>
          <w:r w:rsidR="004608AD" w:rsidRPr="001D6BC4">
            <w:instrText xml:space="preserve">CITATION CIM041 \l 12298 </w:instrText>
          </w:r>
          <w:r w:rsidR="00514C87" w:rsidRPr="001D6BC4">
            <w:fldChar w:fldCharType="separate"/>
          </w:r>
          <w:r w:rsidR="000835F0">
            <w:rPr>
              <w:noProof/>
            </w:rPr>
            <w:t>(FENALCE, 2007)</w:t>
          </w:r>
          <w:r w:rsidR="00514C87" w:rsidRPr="001D6BC4">
            <w:fldChar w:fldCharType="end"/>
          </w:r>
        </w:sdtContent>
      </w:sdt>
    </w:p>
    <w:p w14:paraId="52CD22DB" w14:textId="6935DA66" w:rsidR="00074E79" w:rsidRDefault="00513BD2" w:rsidP="00C934CD">
      <w:pPr>
        <w:spacing w:before="360" w:after="360" w:line="360" w:lineRule="auto"/>
        <w:jc w:val="both"/>
      </w:pPr>
      <w:r w:rsidRPr="001D6BC4">
        <w:t xml:space="preserve">El impacto que tenga el CMA en los rendimientos de maíz depende del tiempo de la infección y las condiciones ambientales. Cuando las condiciones favorecen el desarrollo de la enfermedad, las plantas de los genotipos susceptibles pueden marchitarse por completo de 8 a 14 días después de ser infectadas, a medida que las lesiones se fusionan y </w:t>
      </w:r>
      <w:r w:rsidR="00C3309C">
        <w:t>(</w:t>
      </w:r>
      <w:r w:rsidRPr="001D6BC4">
        <w:rPr>
          <w:b/>
          <w:i/>
        </w:rPr>
        <w:t xml:space="preserve">P. </w:t>
      </w:r>
      <w:proofErr w:type="spellStart"/>
      <w:r w:rsidRPr="001D6BC4">
        <w:rPr>
          <w:b/>
          <w:i/>
        </w:rPr>
        <w:t>maydis</w:t>
      </w:r>
      <w:proofErr w:type="spellEnd"/>
      <w:r w:rsidR="00C3309C">
        <w:rPr>
          <w:b/>
          <w:i/>
        </w:rPr>
        <w:t>)</w:t>
      </w:r>
      <w:r w:rsidRPr="001D6BC4">
        <w:t xml:space="preserve"> produce una toxina que mata el tejido vegetal con rapidez. Si la infección y la enfermedad aparecen al principio del ciclo, antes de que las mazorcas empiecen a llenarse, éstas no se llenan bien y los granos germinan prematuramente mientras todavía se encuentran dentro de las brácteas</w:t>
      </w:r>
      <w:r w:rsidR="00B50A1D" w:rsidRPr="001D6BC4">
        <w:t xml:space="preserve">. </w:t>
      </w:r>
      <w:r w:rsidRPr="001D6BC4">
        <w:t>Los granos se arrugan y tienen poco peso, por lo cual es posible que se pierda más del 50% del rendimiento</w:t>
      </w:r>
      <w:r w:rsidR="00B50A1D" w:rsidRPr="001D6BC4">
        <w:t xml:space="preserve">. </w:t>
      </w:r>
      <w:sdt>
        <w:sdtPr>
          <w:id w:val="1242749073"/>
          <w:citation/>
        </w:sdtPr>
        <w:sdtEndPr/>
        <w:sdtContent>
          <w:r w:rsidR="00B50A1D" w:rsidRPr="001D6BC4">
            <w:fldChar w:fldCharType="begin"/>
          </w:r>
          <w:r w:rsidR="008176A5" w:rsidRPr="001D6BC4">
            <w:instrText xml:space="preserve">CITATION Shr13 \l 3082 </w:instrText>
          </w:r>
          <w:r w:rsidR="00B50A1D" w:rsidRPr="001D6BC4">
            <w:fldChar w:fldCharType="separate"/>
          </w:r>
          <w:r w:rsidR="000835F0" w:rsidRPr="000835F0">
            <w:rPr>
              <w:noProof/>
            </w:rPr>
            <w:t>(Shrestha, Mahuku, &amp; Vicente, 2013)</w:t>
          </w:r>
          <w:r w:rsidR="00B50A1D" w:rsidRPr="001D6BC4">
            <w:fldChar w:fldCharType="end"/>
          </w:r>
        </w:sdtContent>
      </w:sdt>
      <w:r w:rsidR="00897520" w:rsidRPr="001D6BC4">
        <w:t>.</w:t>
      </w:r>
    </w:p>
    <w:p w14:paraId="54136903" w14:textId="2E79DE9E" w:rsidR="00A12298" w:rsidRPr="00CF13EE" w:rsidRDefault="00A12298" w:rsidP="007A7D67">
      <w:pPr>
        <w:pStyle w:val="Descripcin"/>
        <w:spacing w:before="360" w:after="0" w:line="360" w:lineRule="auto"/>
        <w:rPr>
          <w:rFonts w:cs="Times New Roman"/>
          <w:i w:val="0"/>
          <w:color w:val="000000" w:themeColor="text1"/>
          <w:sz w:val="36"/>
          <w:szCs w:val="24"/>
        </w:rPr>
      </w:pPr>
      <w:bookmarkStart w:id="101" w:name="_Toc15141826"/>
      <w:bookmarkStart w:id="102" w:name="_Toc15153211"/>
      <w:bookmarkStart w:id="103" w:name="_Toc45887433"/>
      <w:r w:rsidRPr="00CF13EE">
        <w:rPr>
          <w:rFonts w:cs="Times New Roman"/>
          <w:b/>
          <w:i w:val="0"/>
          <w:color w:val="000000" w:themeColor="text1"/>
          <w:sz w:val="24"/>
        </w:rPr>
        <w:lastRenderedPageBreak/>
        <w:t xml:space="preserve">Tabla </w:t>
      </w:r>
      <w:r w:rsidRPr="00CF13EE">
        <w:rPr>
          <w:rFonts w:cs="Times New Roman"/>
          <w:b/>
          <w:i w:val="0"/>
          <w:color w:val="000000" w:themeColor="text1"/>
          <w:sz w:val="24"/>
        </w:rPr>
        <w:fldChar w:fldCharType="begin"/>
      </w:r>
      <w:r w:rsidRPr="00CF13EE">
        <w:rPr>
          <w:rFonts w:cs="Times New Roman"/>
          <w:b/>
          <w:i w:val="0"/>
          <w:color w:val="000000" w:themeColor="text1"/>
          <w:sz w:val="24"/>
        </w:rPr>
        <w:instrText xml:space="preserve"> SEQ Tabla \* ARABIC </w:instrText>
      </w:r>
      <w:r w:rsidRPr="00CF13EE">
        <w:rPr>
          <w:rFonts w:cs="Times New Roman"/>
          <w:b/>
          <w:i w:val="0"/>
          <w:color w:val="000000" w:themeColor="text1"/>
          <w:sz w:val="24"/>
        </w:rPr>
        <w:fldChar w:fldCharType="separate"/>
      </w:r>
      <w:r w:rsidR="00BE3B8D">
        <w:rPr>
          <w:rFonts w:cs="Times New Roman"/>
          <w:b/>
          <w:i w:val="0"/>
          <w:noProof/>
          <w:color w:val="000000" w:themeColor="text1"/>
          <w:sz w:val="24"/>
        </w:rPr>
        <w:t>5</w:t>
      </w:r>
      <w:r w:rsidRPr="00CF13EE">
        <w:rPr>
          <w:rFonts w:cs="Times New Roman"/>
          <w:b/>
          <w:i w:val="0"/>
          <w:color w:val="000000" w:themeColor="text1"/>
          <w:sz w:val="24"/>
        </w:rPr>
        <w:fldChar w:fldCharType="end"/>
      </w:r>
      <w:r w:rsidRPr="00CF13EE">
        <w:rPr>
          <w:rFonts w:cs="Times New Roman"/>
          <w:b/>
          <w:i w:val="0"/>
          <w:color w:val="000000" w:themeColor="text1"/>
          <w:sz w:val="24"/>
        </w:rPr>
        <w:t>:</w:t>
      </w:r>
      <w:r w:rsidRPr="00CF13EE">
        <w:rPr>
          <w:rFonts w:cs="Times New Roman"/>
          <w:i w:val="0"/>
          <w:color w:val="000000" w:themeColor="text1"/>
          <w:sz w:val="24"/>
        </w:rPr>
        <w:t xml:space="preserve"> Síntomas causados por los hongos del C</w:t>
      </w:r>
      <w:r w:rsidR="0018738D">
        <w:rPr>
          <w:rFonts w:cs="Times New Roman"/>
          <w:i w:val="0"/>
          <w:color w:val="000000" w:themeColor="text1"/>
          <w:sz w:val="24"/>
        </w:rPr>
        <w:t xml:space="preserve">omplejo de </w:t>
      </w:r>
      <w:r w:rsidRPr="00CF13EE">
        <w:rPr>
          <w:rFonts w:cs="Times New Roman"/>
          <w:i w:val="0"/>
          <w:color w:val="000000" w:themeColor="text1"/>
          <w:sz w:val="24"/>
        </w:rPr>
        <w:t>M</w:t>
      </w:r>
      <w:r w:rsidR="0018738D">
        <w:rPr>
          <w:rFonts w:cs="Times New Roman"/>
          <w:i w:val="0"/>
          <w:color w:val="000000" w:themeColor="text1"/>
          <w:sz w:val="24"/>
        </w:rPr>
        <w:t xml:space="preserve">ancha de </w:t>
      </w:r>
      <w:r w:rsidRPr="00CF13EE">
        <w:rPr>
          <w:rFonts w:cs="Times New Roman"/>
          <w:i w:val="0"/>
          <w:color w:val="000000" w:themeColor="text1"/>
          <w:sz w:val="24"/>
        </w:rPr>
        <w:t>A</w:t>
      </w:r>
      <w:bookmarkEnd w:id="101"/>
      <w:bookmarkEnd w:id="102"/>
      <w:r w:rsidR="0018738D">
        <w:rPr>
          <w:rFonts w:cs="Times New Roman"/>
          <w:i w:val="0"/>
          <w:color w:val="000000" w:themeColor="text1"/>
          <w:sz w:val="24"/>
        </w:rPr>
        <w:t>sfalto (</w:t>
      </w:r>
      <w:r w:rsidR="00C3309C">
        <w:rPr>
          <w:rFonts w:cs="Times New Roman"/>
          <w:i w:val="0"/>
          <w:color w:val="000000" w:themeColor="text1"/>
          <w:sz w:val="24"/>
        </w:rPr>
        <w:t>CMA)</w:t>
      </w:r>
      <w:bookmarkEnd w:id="103"/>
    </w:p>
    <w:tbl>
      <w:tblPr>
        <w:tblW w:w="8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0"/>
        <w:gridCol w:w="2835"/>
        <w:gridCol w:w="2710"/>
      </w:tblGrid>
      <w:tr w:rsidR="00CB1B9B" w:rsidRPr="001D6BC4" w14:paraId="651F2107" w14:textId="77777777" w:rsidTr="00C3309C">
        <w:trPr>
          <w:trHeight w:val="439"/>
        </w:trPr>
        <w:tc>
          <w:tcPr>
            <w:tcW w:w="2830" w:type="dxa"/>
          </w:tcPr>
          <w:p w14:paraId="6193CD63" w14:textId="258DDCC7" w:rsidR="00CB1B9B" w:rsidRPr="00B22116" w:rsidRDefault="00C3309C" w:rsidP="00CA24C1">
            <w:pPr>
              <w:spacing w:line="360" w:lineRule="auto"/>
              <w:jc w:val="both"/>
            </w:pPr>
            <w:r>
              <w:rPr>
                <w:b/>
                <w:bCs/>
                <w:i/>
                <w:iCs/>
              </w:rPr>
              <w:t>(</w:t>
            </w:r>
            <w:proofErr w:type="spellStart"/>
            <w:r w:rsidR="00CB1B9B" w:rsidRPr="00B22116">
              <w:rPr>
                <w:b/>
                <w:bCs/>
                <w:i/>
                <w:iCs/>
              </w:rPr>
              <w:t>Phyllachora</w:t>
            </w:r>
            <w:proofErr w:type="spellEnd"/>
            <w:r w:rsidR="00CB1B9B" w:rsidRPr="00B22116">
              <w:rPr>
                <w:b/>
                <w:bCs/>
                <w:i/>
                <w:iCs/>
              </w:rPr>
              <w:t xml:space="preserve"> </w:t>
            </w:r>
            <w:proofErr w:type="spellStart"/>
            <w:r w:rsidR="00CB1B9B" w:rsidRPr="00B22116">
              <w:rPr>
                <w:b/>
                <w:bCs/>
                <w:i/>
                <w:iCs/>
              </w:rPr>
              <w:t>maydis</w:t>
            </w:r>
            <w:proofErr w:type="spellEnd"/>
            <w:r>
              <w:rPr>
                <w:b/>
                <w:bCs/>
                <w:i/>
                <w:iCs/>
              </w:rPr>
              <w:t>)</w:t>
            </w:r>
            <w:r w:rsidR="00CB1B9B" w:rsidRPr="00B22116">
              <w:rPr>
                <w:b/>
                <w:bCs/>
                <w:i/>
                <w:iCs/>
              </w:rPr>
              <w:t xml:space="preserve"> </w:t>
            </w:r>
          </w:p>
        </w:tc>
        <w:tc>
          <w:tcPr>
            <w:tcW w:w="2835" w:type="dxa"/>
          </w:tcPr>
          <w:p w14:paraId="7E3B46C6" w14:textId="28A93BE4" w:rsidR="00CB1B9B" w:rsidRPr="00B22116" w:rsidRDefault="00C3309C" w:rsidP="00CA24C1">
            <w:pPr>
              <w:spacing w:line="360" w:lineRule="auto"/>
              <w:jc w:val="both"/>
            </w:pPr>
            <w:r>
              <w:rPr>
                <w:b/>
                <w:bCs/>
                <w:i/>
                <w:iCs/>
              </w:rPr>
              <w:t>(</w:t>
            </w:r>
            <w:proofErr w:type="spellStart"/>
            <w:r w:rsidR="00CB1B9B" w:rsidRPr="00B22116">
              <w:rPr>
                <w:b/>
                <w:bCs/>
                <w:i/>
                <w:iCs/>
              </w:rPr>
              <w:t>Monographella</w:t>
            </w:r>
            <w:proofErr w:type="spellEnd"/>
            <w:r w:rsidR="00CB1B9B" w:rsidRPr="00B22116">
              <w:rPr>
                <w:b/>
                <w:bCs/>
                <w:i/>
                <w:iCs/>
              </w:rPr>
              <w:t xml:space="preserve"> </w:t>
            </w:r>
            <w:proofErr w:type="spellStart"/>
            <w:r w:rsidR="00CB1B9B" w:rsidRPr="00B22116">
              <w:rPr>
                <w:b/>
                <w:bCs/>
                <w:i/>
                <w:iCs/>
              </w:rPr>
              <w:t>maydis</w:t>
            </w:r>
            <w:proofErr w:type="spellEnd"/>
            <w:r>
              <w:rPr>
                <w:b/>
                <w:bCs/>
                <w:i/>
                <w:iCs/>
              </w:rPr>
              <w:t>)</w:t>
            </w:r>
            <w:r w:rsidR="00CB1B9B" w:rsidRPr="00B22116">
              <w:rPr>
                <w:b/>
                <w:bCs/>
                <w:i/>
                <w:iCs/>
              </w:rPr>
              <w:t xml:space="preserve"> </w:t>
            </w:r>
          </w:p>
        </w:tc>
        <w:tc>
          <w:tcPr>
            <w:tcW w:w="2710" w:type="dxa"/>
          </w:tcPr>
          <w:p w14:paraId="431704C7" w14:textId="0AE8EEA9" w:rsidR="00CB1B9B" w:rsidRPr="00B22116" w:rsidRDefault="00C3309C" w:rsidP="00CA24C1">
            <w:pPr>
              <w:spacing w:line="360" w:lineRule="auto"/>
              <w:jc w:val="both"/>
            </w:pPr>
            <w:r>
              <w:rPr>
                <w:b/>
                <w:bCs/>
                <w:i/>
                <w:iCs/>
              </w:rPr>
              <w:t>(</w:t>
            </w:r>
            <w:proofErr w:type="spellStart"/>
            <w:r w:rsidR="00CB1B9B" w:rsidRPr="00B22116">
              <w:rPr>
                <w:b/>
                <w:bCs/>
                <w:i/>
                <w:iCs/>
              </w:rPr>
              <w:t>Coniothyrium</w:t>
            </w:r>
            <w:proofErr w:type="spellEnd"/>
            <w:r w:rsidR="00CB1B9B" w:rsidRPr="00B22116">
              <w:rPr>
                <w:b/>
                <w:bCs/>
                <w:i/>
                <w:iCs/>
              </w:rPr>
              <w:t xml:space="preserve"> </w:t>
            </w:r>
            <w:proofErr w:type="spellStart"/>
            <w:r w:rsidR="00CB1B9B" w:rsidRPr="00B22116">
              <w:rPr>
                <w:b/>
                <w:bCs/>
                <w:i/>
                <w:iCs/>
              </w:rPr>
              <w:t>phyllachorae</w:t>
            </w:r>
            <w:proofErr w:type="spellEnd"/>
            <w:r>
              <w:rPr>
                <w:b/>
                <w:bCs/>
                <w:i/>
                <w:iCs/>
              </w:rPr>
              <w:t>)</w:t>
            </w:r>
          </w:p>
        </w:tc>
      </w:tr>
      <w:tr w:rsidR="00CB1B9B" w:rsidRPr="001D6BC4" w14:paraId="497830C1" w14:textId="77777777" w:rsidTr="00C3309C">
        <w:trPr>
          <w:trHeight w:val="439"/>
        </w:trPr>
        <w:tc>
          <w:tcPr>
            <w:tcW w:w="2830" w:type="dxa"/>
          </w:tcPr>
          <w:p w14:paraId="76430878" w14:textId="37D464AD" w:rsidR="00CB1B9B" w:rsidRPr="00C3309C" w:rsidRDefault="00CB1B9B" w:rsidP="00CA24C1">
            <w:pPr>
              <w:spacing w:line="360" w:lineRule="auto"/>
              <w:jc w:val="both"/>
            </w:pPr>
            <w:r w:rsidRPr="00C3309C">
              <w:t>Parásito obligado</w:t>
            </w:r>
          </w:p>
        </w:tc>
        <w:tc>
          <w:tcPr>
            <w:tcW w:w="2835" w:type="dxa"/>
          </w:tcPr>
          <w:p w14:paraId="04A8D843" w14:textId="77409A3D" w:rsidR="00CB1B9B" w:rsidRPr="00C3309C" w:rsidRDefault="00CB1B9B" w:rsidP="00CA24C1">
            <w:pPr>
              <w:spacing w:line="360" w:lineRule="auto"/>
              <w:jc w:val="both"/>
            </w:pPr>
            <w:r w:rsidRPr="00C3309C">
              <w:t>Parásito facultativo</w:t>
            </w:r>
          </w:p>
        </w:tc>
        <w:tc>
          <w:tcPr>
            <w:tcW w:w="2710" w:type="dxa"/>
          </w:tcPr>
          <w:p w14:paraId="5C7D2EC5" w14:textId="73AF6DB3" w:rsidR="00CB1B9B" w:rsidRPr="00C3309C" w:rsidRDefault="00CB1B9B" w:rsidP="00CA24C1">
            <w:pPr>
              <w:spacing w:line="360" w:lineRule="auto"/>
              <w:jc w:val="both"/>
            </w:pPr>
            <w:r w:rsidRPr="00C3309C">
              <w:t xml:space="preserve">Hiperparásito de </w:t>
            </w:r>
            <w:r w:rsidR="00C3309C" w:rsidRPr="00C3309C">
              <w:rPr>
                <w:b/>
                <w:bCs/>
                <w:i/>
                <w:iCs/>
              </w:rPr>
              <w:t>(</w:t>
            </w:r>
            <w:proofErr w:type="spellStart"/>
            <w:r w:rsidRPr="00C3309C">
              <w:rPr>
                <w:b/>
                <w:bCs/>
                <w:i/>
                <w:iCs/>
              </w:rPr>
              <w:t>Phyllachora</w:t>
            </w:r>
            <w:proofErr w:type="spellEnd"/>
            <w:r w:rsidRPr="00C3309C">
              <w:rPr>
                <w:b/>
                <w:bCs/>
                <w:i/>
                <w:iCs/>
              </w:rPr>
              <w:t>)</w:t>
            </w:r>
          </w:p>
        </w:tc>
      </w:tr>
      <w:tr w:rsidR="00CB1B9B" w:rsidRPr="001D6BC4" w14:paraId="658F97C7" w14:textId="77777777" w:rsidTr="00C3309C">
        <w:trPr>
          <w:trHeight w:val="1341"/>
        </w:trPr>
        <w:tc>
          <w:tcPr>
            <w:tcW w:w="2830" w:type="dxa"/>
          </w:tcPr>
          <w:p w14:paraId="4EBCE524" w14:textId="77777777" w:rsidR="005112B4" w:rsidRDefault="00CB1B9B" w:rsidP="00CA24C1">
            <w:pPr>
              <w:spacing w:line="360" w:lineRule="auto"/>
              <w:jc w:val="both"/>
            </w:pPr>
            <w:r w:rsidRPr="00B22116">
              <w:t>Manchitas negras con aparienc</w:t>
            </w:r>
            <w:r w:rsidR="00B25742" w:rsidRPr="00B22116">
              <w:t>i</w:t>
            </w:r>
            <w:r w:rsidRPr="00B22116">
              <w:t xml:space="preserve">a de salpicaduras de asfalto. </w:t>
            </w:r>
          </w:p>
          <w:p w14:paraId="499EADF2" w14:textId="4E39294A" w:rsidR="005112B4" w:rsidRDefault="00CB1B9B" w:rsidP="00CA24C1">
            <w:pPr>
              <w:spacing w:line="360" w:lineRule="auto"/>
              <w:jc w:val="both"/>
            </w:pPr>
            <w:r w:rsidRPr="00B22116">
              <w:t>Lesiones elevadas, oscuras, estomáticas, lisas, brillantes y ovales</w:t>
            </w:r>
            <w:r w:rsidR="005112B4">
              <w:t xml:space="preserve"> </w:t>
            </w:r>
            <w:r w:rsidRPr="00B22116">
              <w:t>/</w:t>
            </w:r>
            <w:r w:rsidR="005112B4">
              <w:t xml:space="preserve"> </w:t>
            </w:r>
            <w:r w:rsidRPr="00B22116">
              <w:t xml:space="preserve">circulares. </w:t>
            </w:r>
          </w:p>
          <w:p w14:paraId="22F33940" w14:textId="3FAF7816" w:rsidR="00CB1B9B" w:rsidRPr="00B22116" w:rsidRDefault="00CB1B9B" w:rsidP="00CA24C1">
            <w:pPr>
              <w:spacing w:line="360" w:lineRule="auto"/>
              <w:jc w:val="both"/>
            </w:pPr>
            <w:r w:rsidRPr="00B22116">
              <w:t xml:space="preserve">Tamaño de lesiones de 0.5 a 2.0 mm de diámetro. Estrías hasta de 10 mm de longitud. </w:t>
            </w:r>
          </w:p>
          <w:p w14:paraId="67E81D9F" w14:textId="77777777" w:rsidR="00CB1B9B" w:rsidRPr="00B22116" w:rsidRDefault="00CB1B9B" w:rsidP="00CA24C1">
            <w:pPr>
              <w:spacing w:line="360" w:lineRule="auto"/>
              <w:jc w:val="both"/>
            </w:pPr>
          </w:p>
        </w:tc>
        <w:tc>
          <w:tcPr>
            <w:tcW w:w="2835" w:type="dxa"/>
          </w:tcPr>
          <w:p w14:paraId="393BA25E" w14:textId="77777777" w:rsidR="005112B4" w:rsidRDefault="00CB1B9B" w:rsidP="00CA24C1">
            <w:pPr>
              <w:spacing w:line="360" w:lineRule="auto"/>
              <w:jc w:val="both"/>
            </w:pPr>
            <w:r w:rsidRPr="00B22116">
              <w:t>Produce alrededor de la macha de asfalto, otra mancha de color marrón, causando lo que algunos, patólogos llaman “ojo de pescado”.</w:t>
            </w:r>
            <w:r w:rsidR="00B25742" w:rsidRPr="00B22116">
              <w:t xml:space="preserve"> </w:t>
            </w:r>
          </w:p>
          <w:p w14:paraId="4EC540A4" w14:textId="01F1EDC7" w:rsidR="00CB1B9B" w:rsidRPr="00B22116" w:rsidRDefault="00CB1B9B" w:rsidP="00CA24C1">
            <w:pPr>
              <w:spacing w:line="360" w:lineRule="auto"/>
              <w:jc w:val="both"/>
            </w:pPr>
            <w:r w:rsidRPr="00B22116">
              <w:t xml:space="preserve">Se observa un halo de forma elíptica, color verde claro de 1 a 4 mm, posteriormente necrótico. </w:t>
            </w:r>
          </w:p>
          <w:p w14:paraId="004DB24B" w14:textId="77777777" w:rsidR="00CB1B9B" w:rsidRPr="00B22116" w:rsidRDefault="00CB1B9B" w:rsidP="00CA24C1">
            <w:pPr>
              <w:spacing w:line="360" w:lineRule="auto"/>
              <w:jc w:val="both"/>
            </w:pPr>
          </w:p>
        </w:tc>
        <w:tc>
          <w:tcPr>
            <w:tcW w:w="2710" w:type="dxa"/>
          </w:tcPr>
          <w:p w14:paraId="450A984E" w14:textId="77777777" w:rsidR="005112B4" w:rsidRDefault="00CB1B9B" w:rsidP="00CA24C1">
            <w:pPr>
              <w:spacing w:line="360" w:lineRule="auto"/>
              <w:jc w:val="both"/>
            </w:pPr>
            <w:r w:rsidRPr="00B22116">
              <w:t xml:space="preserve">Sobrevive dentro del primero sin causar daño al maíz. </w:t>
            </w:r>
          </w:p>
          <w:p w14:paraId="3FBD8B23" w14:textId="3FD0B709" w:rsidR="00CB1B9B" w:rsidRPr="00B22116" w:rsidRDefault="00CB1B9B" w:rsidP="00CA24C1">
            <w:pPr>
              <w:spacing w:line="360" w:lineRule="auto"/>
              <w:jc w:val="both"/>
            </w:pPr>
            <w:r w:rsidRPr="00B22116">
              <w:t xml:space="preserve">Sin embargo, se alimenta de la mancha de asfalto causando lesiones en las hojas, que pueden unirse causando el tizón y la quema completa del follaje. </w:t>
            </w:r>
          </w:p>
        </w:tc>
      </w:tr>
      <w:tr w:rsidR="00CB1B9B" w:rsidRPr="001D6BC4" w14:paraId="6667D8AA" w14:textId="77777777" w:rsidTr="00C3309C">
        <w:trPr>
          <w:trHeight w:val="2572"/>
        </w:trPr>
        <w:tc>
          <w:tcPr>
            <w:tcW w:w="2830" w:type="dxa"/>
          </w:tcPr>
          <w:p w14:paraId="50BEA241" w14:textId="77777777" w:rsidR="00CB1B9B" w:rsidRPr="001D6BC4" w:rsidRDefault="00CB1B9B" w:rsidP="00CA24C1">
            <w:pPr>
              <w:spacing w:line="360" w:lineRule="auto"/>
              <w:jc w:val="both"/>
              <w:rPr>
                <w:sz w:val="20"/>
              </w:rPr>
            </w:pPr>
            <w:r w:rsidRPr="001D6BC4">
              <w:rPr>
                <w:noProof/>
                <w:sz w:val="20"/>
              </w:rPr>
              <w:drawing>
                <wp:inline distT="0" distB="0" distL="0" distR="0" wp14:anchorId="316CA826" wp14:editId="7F3C6E08">
                  <wp:extent cx="1659467" cy="156908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76255" cy="1584959"/>
                          </a:xfrm>
                          <a:prstGeom prst="rect">
                            <a:avLst/>
                          </a:prstGeom>
                          <a:noFill/>
                          <a:ln>
                            <a:noFill/>
                          </a:ln>
                        </pic:spPr>
                      </pic:pic>
                    </a:graphicData>
                  </a:graphic>
                </wp:inline>
              </w:drawing>
            </w:r>
          </w:p>
        </w:tc>
        <w:tc>
          <w:tcPr>
            <w:tcW w:w="2835" w:type="dxa"/>
          </w:tcPr>
          <w:p w14:paraId="3C638635" w14:textId="77777777" w:rsidR="00CB1B9B" w:rsidRPr="001D6BC4" w:rsidRDefault="00CB1B9B" w:rsidP="00CA24C1">
            <w:pPr>
              <w:spacing w:line="360" w:lineRule="auto"/>
              <w:jc w:val="both"/>
              <w:rPr>
                <w:sz w:val="20"/>
              </w:rPr>
            </w:pPr>
            <w:r w:rsidRPr="001D6BC4">
              <w:rPr>
                <w:noProof/>
                <w:sz w:val="20"/>
              </w:rPr>
              <w:drawing>
                <wp:inline distT="0" distB="0" distL="0" distR="0" wp14:anchorId="10B388EB" wp14:editId="1222E3FF">
                  <wp:extent cx="1659255" cy="1524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69706" cy="1533599"/>
                          </a:xfrm>
                          <a:prstGeom prst="rect">
                            <a:avLst/>
                          </a:prstGeom>
                          <a:noFill/>
                          <a:ln>
                            <a:noFill/>
                          </a:ln>
                        </pic:spPr>
                      </pic:pic>
                    </a:graphicData>
                  </a:graphic>
                </wp:inline>
              </w:drawing>
            </w:r>
          </w:p>
        </w:tc>
        <w:tc>
          <w:tcPr>
            <w:tcW w:w="2710" w:type="dxa"/>
          </w:tcPr>
          <w:p w14:paraId="51207CFD" w14:textId="77777777" w:rsidR="00CB1B9B" w:rsidRPr="001D6BC4" w:rsidRDefault="00CB1B9B" w:rsidP="00CA24C1">
            <w:pPr>
              <w:spacing w:line="360" w:lineRule="auto"/>
              <w:jc w:val="both"/>
              <w:rPr>
                <w:sz w:val="20"/>
              </w:rPr>
            </w:pPr>
            <w:r w:rsidRPr="001D6BC4">
              <w:rPr>
                <w:noProof/>
                <w:sz w:val="20"/>
              </w:rPr>
              <w:drawing>
                <wp:inline distT="0" distB="0" distL="0" distR="0" wp14:anchorId="384A8508" wp14:editId="15698531">
                  <wp:extent cx="1625600" cy="156895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39817" cy="1582672"/>
                          </a:xfrm>
                          <a:prstGeom prst="rect">
                            <a:avLst/>
                          </a:prstGeom>
                          <a:noFill/>
                          <a:ln>
                            <a:noFill/>
                          </a:ln>
                        </pic:spPr>
                      </pic:pic>
                    </a:graphicData>
                  </a:graphic>
                </wp:inline>
              </w:drawing>
            </w:r>
          </w:p>
        </w:tc>
      </w:tr>
    </w:tbl>
    <w:p w14:paraId="27048760" w14:textId="112E083D" w:rsidR="00D65C18" w:rsidRPr="001D6BC4" w:rsidRDefault="00CB1B9B" w:rsidP="00C934CD">
      <w:pPr>
        <w:spacing w:before="360" w:after="360" w:line="360" w:lineRule="auto"/>
        <w:contextualSpacing/>
        <w:jc w:val="both"/>
        <w:rPr>
          <w:b/>
          <w:sz w:val="20"/>
          <w:szCs w:val="20"/>
        </w:rPr>
      </w:pPr>
      <w:r w:rsidRPr="001D6BC4">
        <w:rPr>
          <w:b/>
          <w:sz w:val="20"/>
          <w:szCs w:val="20"/>
        </w:rPr>
        <w:t xml:space="preserve">Fuente:  </w:t>
      </w:r>
      <w:sdt>
        <w:sdtPr>
          <w:rPr>
            <w:b/>
            <w:sz w:val="20"/>
            <w:szCs w:val="20"/>
          </w:rPr>
          <w:id w:val="765648815"/>
          <w:citation/>
        </w:sdtPr>
        <w:sdtEndPr/>
        <w:sdtContent>
          <w:r w:rsidRPr="001D6BC4">
            <w:rPr>
              <w:b/>
              <w:sz w:val="20"/>
              <w:szCs w:val="20"/>
            </w:rPr>
            <w:fldChar w:fldCharType="begin"/>
          </w:r>
          <w:r w:rsidR="00FB1CB6" w:rsidRPr="001D6BC4">
            <w:rPr>
              <w:b/>
              <w:sz w:val="20"/>
              <w:szCs w:val="20"/>
            </w:rPr>
            <w:instrText xml:space="preserve">CITATION Man14 \l 3082 </w:instrText>
          </w:r>
          <w:r w:rsidRPr="001D6BC4">
            <w:rPr>
              <w:b/>
              <w:sz w:val="20"/>
              <w:szCs w:val="20"/>
            </w:rPr>
            <w:fldChar w:fldCharType="separate"/>
          </w:r>
          <w:r w:rsidR="000835F0" w:rsidRPr="000835F0">
            <w:rPr>
              <w:noProof/>
              <w:sz w:val="20"/>
              <w:szCs w:val="20"/>
            </w:rPr>
            <w:t>(Departamento de Servicios Técnicos de DuPont Pioneer, 2014)</w:t>
          </w:r>
          <w:r w:rsidRPr="001D6BC4">
            <w:rPr>
              <w:b/>
              <w:sz w:val="20"/>
              <w:szCs w:val="20"/>
            </w:rPr>
            <w:fldChar w:fldCharType="end"/>
          </w:r>
        </w:sdtContent>
      </w:sdt>
    </w:p>
    <w:p w14:paraId="64B2A39C" w14:textId="77777777" w:rsidR="001D63DF" w:rsidRPr="001D6BC4" w:rsidRDefault="00663254" w:rsidP="00C934CD">
      <w:pPr>
        <w:pStyle w:val="Prrafodelista"/>
        <w:numPr>
          <w:ilvl w:val="0"/>
          <w:numId w:val="26"/>
        </w:numPr>
        <w:spacing w:before="360" w:after="360"/>
        <w:rPr>
          <w:rFonts w:cs="Times New Roman"/>
          <w:b/>
        </w:rPr>
      </w:pPr>
      <w:r w:rsidRPr="001D6BC4">
        <w:rPr>
          <w:rFonts w:cs="Times New Roman"/>
          <w:b/>
        </w:rPr>
        <w:t>Etiología</w:t>
      </w:r>
    </w:p>
    <w:p w14:paraId="343B927B" w14:textId="5DA126D9" w:rsidR="00CF291C" w:rsidRPr="001D6BC4" w:rsidRDefault="00663254" w:rsidP="00C934CD">
      <w:pPr>
        <w:spacing w:before="360" w:after="360" w:line="360" w:lineRule="auto"/>
        <w:jc w:val="both"/>
      </w:pPr>
      <w:r w:rsidRPr="001D6BC4">
        <w:t xml:space="preserve">Los ascocarpos se caracterizan por constituir verdaderos peritecios negros que se encuentran contenidos en un sustrato estomático, son de forma esférica, </w:t>
      </w:r>
      <w:proofErr w:type="spellStart"/>
      <w:r w:rsidRPr="001D6BC4">
        <w:t>ostiolados</w:t>
      </w:r>
      <w:proofErr w:type="spellEnd"/>
      <w:r w:rsidRPr="001D6BC4">
        <w:t xml:space="preserve"> o globosos. Parte del estroma sobresale de la superficie de la hoja afectada y es muy persistente. En todos los estromas de </w:t>
      </w:r>
      <w:r w:rsidRPr="001D6BC4">
        <w:rPr>
          <w:b/>
          <w:i/>
        </w:rPr>
        <w:t xml:space="preserve">(P. </w:t>
      </w:r>
      <w:proofErr w:type="spellStart"/>
      <w:r w:rsidRPr="001D6BC4">
        <w:rPr>
          <w:b/>
          <w:i/>
        </w:rPr>
        <w:t>maydis</w:t>
      </w:r>
      <w:proofErr w:type="spellEnd"/>
      <w:r w:rsidRPr="001D6BC4">
        <w:rPr>
          <w:b/>
          <w:i/>
        </w:rPr>
        <w:t>)</w:t>
      </w:r>
      <w:r w:rsidRPr="001D6BC4">
        <w:t xml:space="preserve"> se asienta el hiperparásito </w:t>
      </w:r>
      <w:r w:rsidRPr="001D6BC4">
        <w:rPr>
          <w:b/>
          <w:i/>
        </w:rPr>
        <w:lastRenderedPageBreak/>
        <w:t>(</w:t>
      </w: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Pr="001D6BC4">
        <w:rPr>
          <w:b/>
          <w:i/>
        </w:rPr>
        <w:t xml:space="preserve"> </w:t>
      </w:r>
      <w:proofErr w:type="spellStart"/>
      <w:r w:rsidRPr="001D6BC4">
        <w:rPr>
          <w:b/>
          <w:i/>
        </w:rPr>
        <w:t>Maublanc</w:t>
      </w:r>
      <w:proofErr w:type="spellEnd"/>
      <w:r w:rsidRPr="001D6BC4">
        <w:rPr>
          <w:b/>
          <w:i/>
        </w:rPr>
        <w:t>).</w:t>
      </w:r>
      <w:r w:rsidRPr="001D6BC4">
        <w:t xml:space="preserve"> El síntoma de ojo de pescado está siempre asociado con una mancha de asfalto en el centro de la lesión, mientras el 12 al 20 % del </w:t>
      </w:r>
      <w:proofErr w:type="spellStart"/>
      <w:r w:rsidRPr="001D6BC4">
        <w:t>ascostroma</w:t>
      </w:r>
      <w:proofErr w:type="spellEnd"/>
      <w:r w:rsidRPr="001D6BC4">
        <w:t xml:space="preserve"> de</w:t>
      </w:r>
      <w:r w:rsidRPr="001D6BC4">
        <w:rPr>
          <w:b/>
        </w:rPr>
        <w:t xml:space="preserve"> </w:t>
      </w:r>
      <w:r w:rsidRPr="001D6BC4">
        <w:rPr>
          <w:b/>
          <w:i/>
        </w:rPr>
        <w:t>(</w:t>
      </w:r>
      <w:proofErr w:type="spellStart"/>
      <w:r w:rsidRPr="001D6BC4">
        <w:rPr>
          <w:b/>
          <w:i/>
        </w:rPr>
        <w:t>Phyllachora</w:t>
      </w:r>
      <w:proofErr w:type="spellEnd"/>
      <w:r w:rsidRPr="001D6BC4">
        <w:rPr>
          <w:b/>
          <w:i/>
        </w:rPr>
        <w:t>)</w:t>
      </w:r>
      <w:r w:rsidRPr="001D6BC4">
        <w:rPr>
          <w:b/>
        </w:rPr>
        <w:t xml:space="preserve"> </w:t>
      </w:r>
      <w:r w:rsidRPr="001D6BC4">
        <w:t xml:space="preserve">permaneces libre de </w:t>
      </w:r>
      <w:r w:rsidRPr="001D6BC4">
        <w:rPr>
          <w:b/>
          <w:i/>
        </w:rPr>
        <w:t xml:space="preserve">(M. </w:t>
      </w:r>
      <w:proofErr w:type="spellStart"/>
      <w:r w:rsidRPr="001D6BC4">
        <w:rPr>
          <w:b/>
          <w:i/>
        </w:rPr>
        <w:t>maydis</w:t>
      </w:r>
      <w:proofErr w:type="spellEnd"/>
      <w:r w:rsidRPr="001D6BC4">
        <w:rPr>
          <w:b/>
          <w:i/>
        </w:rPr>
        <w:t>).</w:t>
      </w:r>
      <w:r w:rsidRPr="001D6BC4">
        <w:t xml:space="preserve"> El anamorfo de </w:t>
      </w:r>
      <w:r w:rsidRPr="001D6BC4">
        <w:rPr>
          <w:b/>
          <w:i/>
        </w:rPr>
        <w:t>(</w:t>
      </w:r>
      <w:proofErr w:type="spellStart"/>
      <w:r w:rsidRPr="001D6BC4">
        <w:rPr>
          <w:b/>
          <w:i/>
        </w:rPr>
        <w:t>Monographella</w:t>
      </w:r>
      <w:proofErr w:type="spellEnd"/>
      <w:r w:rsidR="00B17ADE">
        <w:rPr>
          <w:b/>
          <w:i/>
        </w:rPr>
        <w:t>)</w:t>
      </w:r>
      <w:r w:rsidRPr="001D6BC4">
        <w:rPr>
          <w:b/>
          <w:i/>
        </w:rPr>
        <w:t xml:space="preserve">, </w:t>
      </w:r>
      <w:r w:rsidR="00B17ADE">
        <w:rPr>
          <w:b/>
          <w:i/>
        </w:rPr>
        <w:t>(</w:t>
      </w:r>
      <w:proofErr w:type="spellStart"/>
      <w:r w:rsidRPr="001D6BC4">
        <w:rPr>
          <w:b/>
          <w:i/>
        </w:rPr>
        <w:t>Microdochium</w:t>
      </w:r>
      <w:proofErr w:type="spellEnd"/>
      <w:r w:rsidRPr="001D6BC4">
        <w:rPr>
          <w:b/>
          <w:i/>
        </w:rPr>
        <w:t>)</w:t>
      </w:r>
      <w:r w:rsidRPr="001D6BC4">
        <w:t xml:space="preserve"> generalmente se produce en las lesiones; pero, no es capaz de producir infecciones. El síntoma de ojo de pescado del complejo, aparece de 2 a 7 días después de la manifestación de </w:t>
      </w:r>
      <w:r w:rsidRPr="001D6BC4">
        <w:rPr>
          <w:b/>
          <w:i/>
        </w:rPr>
        <w:t xml:space="preserve">(P. </w:t>
      </w:r>
      <w:proofErr w:type="spellStart"/>
      <w:r w:rsidRPr="001D6BC4">
        <w:rPr>
          <w:b/>
          <w:i/>
        </w:rPr>
        <w:t>maydis</w:t>
      </w:r>
      <w:proofErr w:type="spellEnd"/>
      <w:r w:rsidR="00B17ADE">
        <w:rPr>
          <w:b/>
          <w:i/>
        </w:rPr>
        <w:t>)</w:t>
      </w:r>
      <w:r w:rsidRPr="001D6BC4">
        <w:rPr>
          <w:b/>
          <w:i/>
        </w:rPr>
        <w:t xml:space="preserve">; </w:t>
      </w:r>
      <w:r w:rsidR="00B17ADE">
        <w:rPr>
          <w:b/>
          <w:i/>
        </w:rPr>
        <w:t>(</w:t>
      </w:r>
      <w:r w:rsidRPr="001D6BC4">
        <w:rPr>
          <w:b/>
          <w:i/>
        </w:rPr>
        <w:t xml:space="preserve">M. </w:t>
      </w:r>
      <w:proofErr w:type="spellStart"/>
      <w:r w:rsidRPr="001D6BC4">
        <w:rPr>
          <w:b/>
          <w:i/>
        </w:rPr>
        <w:t>maydis</w:t>
      </w:r>
      <w:proofErr w:type="spellEnd"/>
      <w:r w:rsidRPr="001D6BC4">
        <w:rPr>
          <w:b/>
          <w:i/>
        </w:rPr>
        <w:t>),</w:t>
      </w:r>
      <w:r w:rsidRPr="001D6BC4">
        <w:t xml:space="preserve"> se vuelve predominante en las lesiones, se asocia con peritecios vacío de </w:t>
      </w:r>
      <w:r w:rsidRPr="001D6BC4">
        <w:rPr>
          <w:b/>
          <w:i/>
        </w:rPr>
        <w:t xml:space="preserve">(P. </w:t>
      </w:r>
      <w:proofErr w:type="spellStart"/>
      <w:r w:rsidRPr="001D6BC4">
        <w:rPr>
          <w:b/>
          <w:i/>
        </w:rPr>
        <w:t>maydis</w:t>
      </w:r>
      <w:proofErr w:type="spellEnd"/>
      <w:r w:rsidRPr="001D6BC4">
        <w:rPr>
          <w:b/>
          <w:i/>
        </w:rPr>
        <w:t>).</w:t>
      </w:r>
      <w:r w:rsidRPr="001D6BC4">
        <w:t xml:space="preserve"> En la primera etapa </w:t>
      </w:r>
      <w:proofErr w:type="spellStart"/>
      <w:r w:rsidRPr="001D6BC4">
        <w:t>picnidial</w:t>
      </w:r>
      <w:proofErr w:type="spellEnd"/>
      <w:r w:rsidRPr="001D6BC4">
        <w:t xml:space="preserve"> de la mancha de asfalto, se puede observar al anamorfo </w:t>
      </w:r>
      <w:r w:rsidR="001C7C63">
        <w:t>(</w:t>
      </w:r>
      <w:proofErr w:type="spellStart"/>
      <w:r w:rsidRPr="001C7C63">
        <w:rPr>
          <w:b/>
          <w:bCs/>
          <w:i/>
          <w:iCs/>
        </w:rPr>
        <w:t>Linochora</w:t>
      </w:r>
      <w:proofErr w:type="spellEnd"/>
      <w:r w:rsidRPr="001C7C63">
        <w:rPr>
          <w:b/>
          <w:bCs/>
          <w:i/>
          <w:iCs/>
        </w:rPr>
        <w:t xml:space="preserve"> </w:t>
      </w:r>
      <w:proofErr w:type="spellStart"/>
      <w:r w:rsidRPr="001C7C63">
        <w:rPr>
          <w:b/>
          <w:bCs/>
          <w:i/>
          <w:iCs/>
        </w:rPr>
        <w:t>sp</w:t>
      </w:r>
      <w:proofErr w:type="spellEnd"/>
      <w:r w:rsidRPr="001C7C63">
        <w:rPr>
          <w:b/>
          <w:bCs/>
          <w:i/>
          <w:iCs/>
        </w:rPr>
        <w:t>.</w:t>
      </w:r>
      <w:r w:rsidR="001C7C63">
        <w:rPr>
          <w:b/>
          <w:bCs/>
          <w:i/>
          <w:iCs/>
        </w:rPr>
        <w:t>)</w:t>
      </w:r>
      <w:r w:rsidRPr="001C7C63">
        <w:t xml:space="preserve">, </w:t>
      </w:r>
      <w:r w:rsidRPr="001D6BC4">
        <w:t xml:space="preserve">ocasionalmente. </w:t>
      </w:r>
      <w:sdt>
        <w:sdtPr>
          <w:id w:val="-214437370"/>
          <w:citation/>
        </w:sdtPr>
        <w:sdtEndPr/>
        <w:sdtContent>
          <w:r w:rsidRPr="001D6BC4">
            <w:fldChar w:fldCharType="begin"/>
          </w:r>
          <w:r w:rsidR="00074E79" w:rsidRPr="001D6BC4">
            <w:instrText xml:space="preserve">CITATION HOC92 \l 3082 </w:instrText>
          </w:r>
          <w:r w:rsidRPr="001D6BC4">
            <w:fldChar w:fldCharType="separate"/>
          </w:r>
          <w:r w:rsidR="000835F0" w:rsidRPr="000835F0">
            <w:rPr>
              <w:noProof/>
            </w:rPr>
            <w:t>(Hock &amp; et al, 1992)</w:t>
          </w:r>
          <w:r w:rsidRPr="001D6BC4">
            <w:fldChar w:fldCharType="end"/>
          </w:r>
        </w:sdtContent>
      </w:sdt>
    </w:p>
    <w:p w14:paraId="6C6F475B" w14:textId="77777777" w:rsidR="00663254" w:rsidRPr="001D6BC4" w:rsidRDefault="00663254" w:rsidP="00C934CD">
      <w:pPr>
        <w:pStyle w:val="Prrafodelista"/>
        <w:numPr>
          <w:ilvl w:val="0"/>
          <w:numId w:val="25"/>
        </w:numPr>
        <w:spacing w:before="360" w:after="360"/>
        <w:rPr>
          <w:rFonts w:cs="Times New Roman"/>
          <w:b/>
        </w:rPr>
      </w:pPr>
      <w:r w:rsidRPr="001D6BC4">
        <w:rPr>
          <w:rFonts w:cs="Times New Roman"/>
          <w:b/>
        </w:rPr>
        <w:t>Manejo de mancha de asfalto</w:t>
      </w:r>
    </w:p>
    <w:p w14:paraId="0DF4FEE3" w14:textId="52095973" w:rsidR="003A15E6" w:rsidRPr="001D6BC4" w:rsidRDefault="00333993" w:rsidP="00C934CD">
      <w:pPr>
        <w:spacing w:before="360" w:after="360" w:line="360" w:lineRule="auto"/>
        <w:jc w:val="both"/>
      </w:pPr>
      <w:r w:rsidRPr="001D6BC4">
        <w:t>E</w:t>
      </w:r>
      <w:r w:rsidR="00663254" w:rsidRPr="001D6BC4">
        <w:t xml:space="preserve">s necesario hacer un monitoreo constante de los campos en zonas tendientes a presentar incidencia de CMA, comenzando cuando las plantas tienen ocho hojas hasta después de la floración y la etapa del llenado de grano. En esta etapa, las plantas son más susceptibles, y la incidencia y la severidad de la enfermedad tienen el mayor impacto. A </w:t>
      </w:r>
      <w:r w:rsidRPr="001D6BC4">
        <w:t>continuación,</w:t>
      </w:r>
      <w:r w:rsidR="00663254" w:rsidRPr="001D6BC4">
        <w:t xml:space="preserve"> se incluyen algunas de las prácticas recomendadas:</w:t>
      </w:r>
      <w:r w:rsidRPr="001D6BC4">
        <w:t xml:space="preserve"> </w:t>
      </w:r>
      <w:r w:rsidR="00663254" w:rsidRPr="001D6BC4">
        <w:t>Sembrar temprana y oportunamente y evitar</w:t>
      </w:r>
      <w:r w:rsidRPr="001D6BC4">
        <w:t xml:space="preserve"> </w:t>
      </w:r>
      <w:r w:rsidR="00663254" w:rsidRPr="001D6BC4">
        <w:t>la siembra escalonada, ya que lo sembrado al</w:t>
      </w:r>
      <w:r w:rsidRPr="001D6BC4">
        <w:t xml:space="preserve"> </w:t>
      </w:r>
      <w:r w:rsidR="00663254" w:rsidRPr="001D6BC4">
        <w:t>principio será fuente de inóculo para lo sembrado</w:t>
      </w:r>
      <w:r w:rsidRPr="001D6BC4">
        <w:t xml:space="preserve"> </w:t>
      </w:r>
      <w:r w:rsidR="00663254" w:rsidRPr="001D6BC4">
        <w:t>posteriormente. Por esta razón, los cultivos sembrados</w:t>
      </w:r>
      <w:r w:rsidRPr="001D6BC4">
        <w:t xml:space="preserve"> </w:t>
      </w:r>
      <w:r w:rsidR="00663254" w:rsidRPr="001D6BC4">
        <w:t>tardíamente suelen presentar alta incidencia de la</w:t>
      </w:r>
      <w:r w:rsidRPr="001D6BC4">
        <w:t xml:space="preserve"> </w:t>
      </w:r>
      <w:r w:rsidR="00663254" w:rsidRPr="001D6BC4">
        <w:t>enfermedad.</w:t>
      </w:r>
      <w:r w:rsidRPr="001D6BC4">
        <w:t xml:space="preserve"> </w:t>
      </w:r>
      <w:r w:rsidR="00663254" w:rsidRPr="001D6BC4">
        <w:t>Eliminar los residuos y el rastrojo en aquellos lugares</w:t>
      </w:r>
      <w:r w:rsidRPr="001D6BC4">
        <w:t xml:space="preserve"> </w:t>
      </w:r>
      <w:r w:rsidR="00663254" w:rsidRPr="001D6BC4">
        <w:t>donde se ha observado la enfermedad, a fin de reducir</w:t>
      </w:r>
      <w:r w:rsidRPr="001D6BC4">
        <w:t xml:space="preserve"> </w:t>
      </w:r>
      <w:r w:rsidR="00663254" w:rsidRPr="001D6BC4">
        <w:t>las fuentes de inóculo del patógeno. Evitar sembrar campos donde se sabe que ha habido</w:t>
      </w:r>
      <w:r w:rsidRPr="001D6BC4">
        <w:t xml:space="preserve"> </w:t>
      </w:r>
      <w:r w:rsidR="00663254" w:rsidRPr="001D6BC4">
        <w:t>incidencia de CMA en hortalizas o que están cerca de</w:t>
      </w:r>
      <w:r w:rsidRPr="001D6BC4">
        <w:t xml:space="preserve"> </w:t>
      </w:r>
      <w:r w:rsidR="00663254" w:rsidRPr="001D6BC4">
        <w:t>las riberas.</w:t>
      </w:r>
      <w:r w:rsidRPr="001D6BC4">
        <w:t xml:space="preserve"> </w:t>
      </w:r>
      <w:r w:rsidR="00663254" w:rsidRPr="001D6BC4">
        <w:t>Practicar la rotación de maíz y otros cultivos en los</w:t>
      </w:r>
      <w:r w:rsidRPr="001D6BC4">
        <w:t xml:space="preserve"> </w:t>
      </w:r>
      <w:r w:rsidR="00663254" w:rsidRPr="001D6BC4">
        <w:t>cuales no se desarrolle el patógeno; por ejemplo, frijol</w:t>
      </w:r>
      <w:r w:rsidRPr="001D6BC4">
        <w:t xml:space="preserve"> </w:t>
      </w:r>
      <w:r w:rsidR="00663254" w:rsidRPr="001D6BC4">
        <w:t>común y hortalizas.</w:t>
      </w:r>
      <w:r w:rsidRPr="001D6BC4">
        <w:t xml:space="preserve"> </w:t>
      </w:r>
      <w:r w:rsidR="00663254" w:rsidRPr="001D6BC4">
        <w:t>En aquellos lugares donde la enfermedad ha estado presente, se debe realizar un monitoreo constante, empezando alrededor de 40 días después de la emergencia del cultivo o cuando éste ha llegado a la etapa de 8 hojas.</w:t>
      </w:r>
      <w:r w:rsidRPr="001D6BC4">
        <w:t xml:space="preserve"> </w:t>
      </w:r>
      <w:r w:rsidR="00663254" w:rsidRPr="001D6BC4">
        <w:t>Utilizar la densidad de siembra recomendada; una densidad demasiado alta (digamos que de más de 75,000 plantas por hectárea) favorece el desarrollo de la enfermedad.</w:t>
      </w:r>
      <w:r w:rsidRPr="001D6BC4">
        <w:t xml:space="preserve"> Utilizar las dosis de fertilizante recomendadas. Aplicar fungicidas de contacto o sistémicos tan pronto como los síntomas de la enfermedad se manifiesten. </w:t>
      </w:r>
      <w:sdt>
        <w:sdtPr>
          <w:id w:val="-652207133"/>
          <w:citation/>
        </w:sdtPr>
        <w:sdtEndPr/>
        <w:sdtContent>
          <w:r w:rsidRPr="001D6BC4">
            <w:fldChar w:fldCharType="begin"/>
          </w:r>
          <w:r w:rsidR="008176A5" w:rsidRPr="001D6BC4">
            <w:instrText xml:space="preserve">CITATION Shr13 \l 3082 </w:instrText>
          </w:r>
          <w:r w:rsidRPr="001D6BC4">
            <w:fldChar w:fldCharType="separate"/>
          </w:r>
          <w:r w:rsidR="000835F0" w:rsidRPr="000835F0">
            <w:rPr>
              <w:noProof/>
            </w:rPr>
            <w:t>(Shrestha, Mahuku, &amp; Vicente, 2013)</w:t>
          </w:r>
          <w:r w:rsidRPr="001D6BC4">
            <w:fldChar w:fldCharType="end"/>
          </w:r>
        </w:sdtContent>
      </w:sdt>
    </w:p>
    <w:p w14:paraId="76B3D302" w14:textId="2953843B" w:rsidR="00A12298" w:rsidRPr="001D6BC4" w:rsidRDefault="00692C86" w:rsidP="00C934CD">
      <w:pPr>
        <w:pStyle w:val="Descripcin"/>
        <w:numPr>
          <w:ilvl w:val="0"/>
          <w:numId w:val="25"/>
        </w:numPr>
        <w:spacing w:before="360" w:after="360" w:line="360" w:lineRule="auto"/>
        <w:rPr>
          <w:rFonts w:cs="Times New Roman"/>
          <w:b/>
          <w:i w:val="0"/>
          <w:color w:val="auto"/>
          <w:sz w:val="24"/>
        </w:rPr>
      </w:pPr>
      <w:r w:rsidRPr="001D6BC4">
        <w:rPr>
          <w:rFonts w:cs="Times New Roman"/>
          <w:b/>
          <w:i w:val="0"/>
          <w:color w:val="auto"/>
          <w:sz w:val="24"/>
        </w:rPr>
        <w:lastRenderedPageBreak/>
        <w:t>Escala diagramática de severidad para el Complejo Mancha de Asfalto del Maíz</w:t>
      </w:r>
    </w:p>
    <w:p w14:paraId="18D40386" w14:textId="1358F339" w:rsidR="00A12298" w:rsidRPr="001D6BC4" w:rsidRDefault="00692C86" w:rsidP="00C934CD">
      <w:pPr>
        <w:spacing w:before="360" w:after="360" w:line="360" w:lineRule="auto"/>
        <w:jc w:val="both"/>
        <w:rPr>
          <w:sz w:val="32"/>
        </w:rPr>
      </w:pPr>
      <w:r w:rsidRPr="001D6BC4">
        <w:t>A nivel de campo el valor máximo de severidad del CMA observado fue de 100%, causando senescencia y muerte prematura de toda la planta; en contraste, el límite inferior resultó con 0 % de severidad. Considerando ambos limites, la escala logarítmica diagramática de severidad estuvo constituida por siete clases, representadas por los intervalos de 0(0-0), 3(1-6), 12(7-22), 38(23-55), 72(56-84), 91(85-95) y 98(96-100) % de área foliar necrosada. (Véase en el anex</w:t>
      </w:r>
      <w:r w:rsidR="005551E8" w:rsidRPr="001D6BC4">
        <w:t>o N°6 fig. II</w:t>
      </w:r>
      <w:r w:rsidRPr="001D6BC4">
        <w:t>. Escala para determinar la severidad de enfermedades foliares).</w:t>
      </w:r>
      <w:r w:rsidR="00A12298" w:rsidRPr="001D6BC4">
        <w:rPr>
          <w:sz w:val="20"/>
        </w:rPr>
        <w:t xml:space="preserve"> </w:t>
      </w:r>
      <w:sdt>
        <w:sdtPr>
          <w:rPr>
            <w:sz w:val="20"/>
          </w:rPr>
          <w:id w:val="1685706373"/>
          <w:citation/>
        </w:sdtPr>
        <w:sdtEndPr/>
        <w:sdtContent>
          <w:r w:rsidR="008176A5" w:rsidRPr="001D6BC4">
            <w:rPr>
              <w:sz w:val="20"/>
            </w:rPr>
            <w:fldChar w:fldCharType="begin"/>
          </w:r>
          <w:r w:rsidR="008176A5" w:rsidRPr="001D6BC4">
            <w:instrText xml:space="preserve"> CITATION Her \l 12298 </w:instrText>
          </w:r>
          <w:r w:rsidR="008176A5" w:rsidRPr="001D6BC4">
            <w:rPr>
              <w:sz w:val="20"/>
            </w:rPr>
            <w:fldChar w:fldCharType="separate"/>
          </w:r>
          <w:r w:rsidR="000835F0">
            <w:rPr>
              <w:noProof/>
            </w:rPr>
            <w:t>(Hernández &amp; Sandoval, 2015)</w:t>
          </w:r>
          <w:r w:rsidR="008176A5" w:rsidRPr="001D6BC4">
            <w:rPr>
              <w:sz w:val="20"/>
            </w:rPr>
            <w:fldChar w:fldCharType="end"/>
          </w:r>
        </w:sdtContent>
      </w:sdt>
    </w:p>
    <w:p w14:paraId="1D80DCA3" w14:textId="2020679F" w:rsidR="00FD4410" w:rsidRDefault="00593B14" w:rsidP="00C934CD">
      <w:pPr>
        <w:spacing w:before="360" w:after="360" w:line="360" w:lineRule="auto"/>
        <w:jc w:val="both"/>
      </w:pPr>
      <w:r w:rsidRPr="001D6BC4">
        <w:t xml:space="preserve">Entre los factores que favorecen el desarrollo de la enfermedad destacan: la temperatura, niveles altos de fertilización nitrogenada, genotipos susceptibles, baja luminosidad, virulencia de los patógenos involucrados, alta humedad relativa y altitud 1 300 a 2 300 m. </w:t>
      </w:r>
      <w:sdt>
        <w:sdtPr>
          <w:id w:val="1114481680"/>
          <w:citation/>
        </w:sdtPr>
        <w:sdtEndPr/>
        <w:sdtContent>
          <w:r w:rsidRPr="001D6BC4">
            <w:fldChar w:fldCharType="begin"/>
          </w:r>
          <w:r w:rsidR="00074E79" w:rsidRPr="001D6BC4">
            <w:instrText xml:space="preserve">CITATION Río17 \l 3082 </w:instrText>
          </w:r>
          <w:r w:rsidRPr="001D6BC4">
            <w:fldChar w:fldCharType="separate"/>
          </w:r>
          <w:r w:rsidR="000835F0" w:rsidRPr="000835F0">
            <w:rPr>
              <w:noProof/>
            </w:rPr>
            <w:t>(Ríos &amp; et al, 2017)</w:t>
          </w:r>
          <w:r w:rsidRPr="001D6BC4">
            <w:fldChar w:fldCharType="end"/>
          </w:r>
        </w:sdtContent>
      </w:sdt>
    </w:p>
    <w:p w14:paraId="16E1D6F2" w14:textId="56085F92" w:rsidR="007F4914" w:rsidRPr="001D6BC4" w:rsidRDefault="007F4914" w:rsidP="00C934CD">
      <w:pPr>
        <w:pStyle w:val="Prrafodelista"/>
        <w:numPr>
          <w:ilvl w:val="2"/>
          <w:numId w:val="17"/>
        </w:numPr>
        <w:spacing w:before="360" w:after="360"/>
        <w:jc w:val="both"/>
        <w:outlineLvl w:val="2"/>
        <w:rPr>
          <w:rFonts w:cs="Times New Roman"/>
          <w:szCs w:val="24"/>
        </w:rPr>
      </w:pPr>
      <w:bookmarkStart w:id="104" w:name="_Toc45886159"/>
      <w:r w:rsidRPr="001D6BC4">
        <w:rPr>
          <w:rFonts w:cs="Times New Roman"/>
          <w:b/>
          <w:szCs w:val="24"/>
        </w:rPr>
        <w:t>Carbón de la espiga (</w:t>
      </w:r>
      <w:proofErr w:type="spellStart"/>
      <w:r w:rsidRPr="001D6BC4">
        <w:rPr>
          <w:rFonts w:cs="Times New Roman"/>
          <w:b/>
          <w:i/>
          <w:szCs w:val="24"/>
        </w:rPr>
        <w:t>Sphacelotheca</w:t>
      </w:r>
      <w:proofErr w:type="spellEnd"/>
      <w:r w:rsidRPr="001D6BC4">
        <w:rPr>
          <w:rFonts w:cs="Times New Roman"/>
          <w:b/>
          <w:i/>
          <w:szCs w:val="24"/>
        </w:rPr>
        <w:t xml:space="preserve"> </w:t>
      </w:r>
      <w:proofErr w:type="spellStart"/>
      <w:r w:rsidRPr="001D6BC4">
        <w:rPr>
          <w:rFonts w:cs="Times New Roman"/>
          <w:b/>
          <w:i/>
          <w:szCs w:val="24"/>
        </w:rPr>
        <w:t>reiliana</w:t>
      </w:r>
      <w:proofErr w:type="spellEnd"/>
      <w:r w:rsidRPr="001D6BC4">
        <w:rPr>
          <w:rFonts w:cs="Times New Roman"/>
          <w:b/>
          <w:szCs w:val="24"/>
        </w:rPr>
        <w:t>)</w:t>
      </w:r>
      <w:bookmarkEnd w:id="104"/>
    </w:p>
    <w:p w14:paraId="4891A573" w14:textId="01D8ECDF" w:rsidR="00421896" w:rsidRPr="001D6BC4" w:rsidRDefault="005A7022" w:rsidP="00C934CD">
      <w:pPr>
        <w:spacing w:before="360" w:after="360" w:line="360" w:lineRule="auto"/>
        <w:jc w:val="both"/>
      </w:pPr>
      <w:bookmarkStart w:id="105" w:name="_Toc10813233"/>
      <w:r w:rsidRPr="001D6BC4">
        <w:t>P</w:t>
      </w:r>
      <w:r w:rsidR="007F4914" w:rsidRPr="001D6BC4">
        <w:t xml:space="preserve">uede ocasionar daños económicos significativos en las zonas maiceras tanto secas y cálidas como de altitud </w:t>
      </w:r>
      <w:r w:rsidR="00421896" w:rsidRPr="001D6BC4">
        <w:t>intermedia</w:t>
      </w:r>
      <w:r w:rsidR="007F4914" w:rsidRPr="001D6BC4">
        <w:t xml:space="preserve"> y de clima templado. La infección es sistémica lo cual significa el hongo penetra las plántulas </w:t>
      </w:r>
      <w:r w:rsidR="00421896" w:rsidRPr="001D6BC4">
        <w:t xml:space="preserve">y se desarrolla dentro de las plantas sin que estas muestren síntomas hasta que llegan la floración y emisión de estigmas. </w:t>
      </w:r>
      <w:sdt>
        <w:sdtPr>
          <w:id w:val="-563791990"/>
          <w:citation/>
        </w:sdtPr>
        <w:sdtEndPr/>
        <w:sdtContent>
          <w:r w:rsidR="00421896" w:rsidRPr="001D6BC4">
            <w:fldChar w:fldCharType="begin"/>
          </w:r>
          <w:r w:rsidR="00CE3001" w:rsidRPr="001D6BC4">
            <w:instrText xml:space="preserve">CITATION CIM04 \l 12298 </w:instrText>
          </w:r>
          <w:r w:rsidR="00421896" w:rsidRPr="001D6BC4">
            <w:fldChar w:fldCharType="separate"/>
          </w:r>
          <w:r w:rsidR="000835F0">
            <w:rPr>
              <w:noProof/>
            </w:rPr>
            <w:t>(CIMMYT, 2004)</w:t>
          </w:r>
          <w:r w:rsidR="00421896" w:rsidRPr="001D6BC4">
            <w:fldChar w:fldCharType="end"/>
          </w:r>
        </w:sdtContent>
      </w:sdt>
      <w:r w:rsidR="00421896" w:rsidRPr="001D6BC4">
        <w:t>.</w:t>
      </w:r>
      <w:bookmarkEnd w:id="105"/>
    </w:p>
    <w:p w14:paraId="036C0465" w14:textId="2661CDC4" w:rsidR="00BB42D7" w:rsidRDefault="00BB42D7" w:rsidP="00C934CD">
      <w:pPr>
        <w:spacing w:before="360" w:after="360" w:line="360" w:lineRule="auto"/>
        <w:jc w:val="both"/>
      </w:pPr>
      <w:bookmarkStart w:id="106" w:name="_Toc10813234"/>
      <w:r w:rsidRPr="001D6BC4">
        <w:t xml:space="preserve">Estrategias de manejo: Rotación de cultivo, el uso de materiales genéticos tolerantes. La aplicación de fungicidas a la semilla y al suelo son opciones de manejo brindando una protección a la planta al evitar el establecimiento del patógeno. </w:t>
      </w:r>
      <w:sdt>
        <w:sdtPr>
          <w:id w:val="-1652364475"/>
          <w:citation/>
        </w:sdtPr>
        <w:sdtEndPr/>
        <w:sdtContent>
          <w:r w:rsidRPr="001D6BC4">
            <w:fldChar w:fldCharType="begin"/>
          </w:r>
          <w:r w:rsidR="008176A5" w:rsidRPr="001D6BC4">
            <w:instrText xml:space="preserve">CITATION Agr18 \l 12298 </w:instrText>
          </w:r>
          <w:r w:rsidRPr="001D6BC4">
            <w:fldChar w:fldCharType="separate"/>
          </w:r>
          <w:r w:rsidR="000835F0">
            <w:rPr>
              <w:noProof/>
            </w:rPr>
            <w:t>(InfoAgro, 2018)</w:t>
          </w:r>
          <w:r w:rsidRPr="001D6BC4">
            <w:fldChar w:fldCharType="end"/>
          </w:r>
        </w:sdtContent>
      </w:sdt>
      <w:bookmarkEnd w:id="106"/>
    </w:p>
    <w:p w14:paraId="111F9AAB" w14:textId="2CF38E8E" w:rsidR="00CA24C1" w:rsidRDefault="00CA24C1" w:rsidP="00C934CD">
      <w:pPr>
        <w:spacing w:before="360" w:after="360" w:line="360" w:lineRule="auto"/>
        <w:jc w:val="both"/>
      </w:pPr>
    </w:p>
    <w:p w14:paraId="16B09B8E" w14:textId="77777777" w:rsidR="00CA24C1" w:rsidRDefault="00CA24C1" w:rsidP="00C934CD">
      <w:pPr>
        <w:spacing w:before="360" w:after="360" w:line="360" w:lineRule="auto"/>
        <w:jc w:val="both"/>
      </w:pPr>
    </w:p>
    <w:p w14:paraId="5A9C35C3" w14:textId="25B682FD" w:rsidR="00D65C18" w:rsidRPr="001D6BC4" w:rsidRDefault="00D65C18" w:rsidP="00C934CD">
      <w:pPr>
        <w:pStyle w:val="Prrafodelista"/>
        <w:numPr>
          <w:ilvl w:val="2"/>
          <w:numId w:val="17"/>
        </w:numPr>
        <w:spacing w:before="360" w:after="360"/>
        <w:jc w:val="both"/>
        <w:outlineLvl w:val="2"/>
        <w:rPr>
          <w:rFonts w:cs="Times New Roman"/>
          <w:szCs w:val="24"/>
        </w:rPr>
      </w:pPr>
      <w:bookmarkStart w:id="107" w:name="_Toc45886160"/>
      <w:r w:rsidRPr="001D6BC4">
        <w:rPr>
          <w:rFonts w:cs="Times New Roman"/>
          <w:b/>
          <w:szCs w:val="24"/>
        </w:rPr>
        <w:lastRenderedPageBreak/>
        <w:t xml:space="preserve">Pudrición de los granos </w:t>
      </w:r>
      <w:r w:rsidRPr="001D6BC4">
        <w:rPr>
          <w:rFonts w:cs="Times New Roman"/>
          <w:b/>
          <w:i/>
          <w:szCs w:val="24"/>
        </w:rPr>
        <w:t>(Fusarium moniliforme)</w:t>
      </w:r>
      <w:bookmarkEnd w:id="107"/>
    </w:p>
    <w:p w14:paraId="35C76165" w14:textId="1194A693" w:rsidR="00D65C18" w:rsidRPr="001D6BC4" w:rsidRDefault="00D65C18" w:rsidP="00C934CD">
      <w:pPr>
        <w:spacing w:before="360" w:after="360" w:line="360" w:lineRule="auto"/>
        <w:jc w:val="both"/>
      </w:pPr>
      <w:r w:rsidRPr="001D6BC4">
        <w:t xml:space="preserve">Se presenta en zonas cálidas y húmedas como seco, se caracteriza por presentar inicialmente una coloración rosácea en la corona de un grano o grupo de granos, con moho algodonoso, para luego invadirlos completamente. </w:t>
      </w:r>
      <w:sdt>
        <w:sdtPr>
          <w:id w:val="1856683263"/>
          <w:citation/>
        </w:sdtPr>
        <w:sdtEndPr/>
        <w:sdtContent>
          <w:r w:rsidRPr="001D6BC4">
            <w:fldChar w:fldCharType="begin"/>
          </w:r>
          <w:r w:rsidR="004608AD" w:rsidRPr="001D6BC4">
            <w:instrText xml:space="preserve">CITATION Cat12 \l 3082 </w:instrText>
          </w:r>
          <w:r w:rsidRPr="001D6BC4">
            <w:fldChar w:fldCharType="separate"/>
          </w:r>
          <w:r w:rsidR="000835F0" w:rsidRPr="000835F0">
            <w:rPr>
              <w:noProof/>
            </w:rPr>
            <w:t>(Catalán, 2012)</w:t>
          </w:r>
          <w:r w:rsidRPr="001D6BC4">
            <w:fldChar w:fldCharType="end"/>
          </w:r>
        </w:sdtContent>
      </w:sdt>
      <w:r w:rsidRPr="001D6BC4">
        <w:t>.</w:t>
      </w:r>
    </w:p>
    <w:p w14:paraId="4D519A96" w14:textId="30D4FFAE" w:rsidR="001C0968" w:rsidRPr="001D6BC4" w:rsidRDefault="008176A5" w:rsidP="00C934CD">
      <w:pPr>
        <w:spacing w:before="360" w:after="360" w:line="360" w:lineRule="auto"/>
        <w:jc w:val="both"/>
      </w:pPr>
      <w:r w:rsidRPr="001D6BC4">
        <w:t xml:space="preserve">En cuanto al manejo o control, se utilizan cura semillas que tienen principios activos específicos para </w:t>
      </w:r>
      <w:proofErr w:type="spellStart"/>
      <w:r w:rsidRPr="001D6BC4">
        <w:t>oomycetes</w:t>
      </w:r>
      <w:proofErr w:type="spellEnd"/>
      <w:r w:rsidRPr="001D6BC4">
        <w:t xml:space="preserve"> (</w:t>
      </w:r>
      <w:proofErr w:type="spellStart"/>
      <w:r w:rsidRPr="001D6BC4">
        <w:rPr>
          <w:b/>
          <w:i/>
        </w:rPr>
        <w:t>Pythium</w:t>
      </w:r>
      <w:proofErr w:type="spellEnd"/>
      <w:r w:rsidRPr="001D6BC4">
        <w:t>) y ascomicetes (</w:t>
      </w:r>
      <w:r w:rsidRPr="001D6BC4">
        <w:rPr>
          <w:b/>
          <w:i/>
        </w:rPr>
        <w:t>Fusarium</w:t>
      </w:r>
      <w:r w:rsidR="00B1322D">
        <w:rPr>
          <w:b/>
          <w:i/>
        </w:rPr>
        <w:t>)</w:t>
      </w:r>
      <w:r w:rsidRPr="001D6BC4">
        <w:rPr>
          <w:b/>
          <w:i/>
        </w:rPr>
        <w:t xml:space="preserve"> </w:t>
      </w:r>
      <w:r w:rsidRPr="00B1322D">
        <w:rPr>
          <w:bCs/>
          <w:iCs/>
        </w:rPr>
        <w:t>y</w:t>
      </w:r>
      <w:r w:rsidRPr="001D6BC4">
        <w:rPr>
          <w:b/>
          <w:i/>
        </w:rPr>
        <w:t xml:space="preserve"> </w:t>
      </w:r>
      <w:r w:rsidR="00B1322D">
        <w:rPr>
          <w:b/>
          <w:i/>
        </w:rPr>
        <w:t>(</w:t>
      </w:r>
      <w:r w:rsidRPr="001D6BC4">
        <w:rPr>
          <w:b/>
          <w:i/>
        </w:rPr>
        <w:t>Aspergillus</w:t>
      </w:r>
      <w:r w:rsidRPr="001D6BC4">
        <w:t xml:space="preserve">).  </w:t>
      </w:r>
      <w:r w:rsidR="00BB42D7" w:rsidRPr="001D6BC4">
        <w:t>Un tratamiento de semillas debe hacerse de forma adecuada, con la dosis precisa para que sea efectivo (proteja a la semilla parcialmente contra infecciones, mejore el vigor y el stand de plantas</w:t>
      </w:r>
      <w:r w:rsidR="008F3174" w:rsidRPr="001D6BC4">
        <w:t xml:space="preserve">. </w:t>
      </w:r>
      <w:r w:rsidR="00BB42D7" w:rsidRPr="001D6BC4">
        <w:t>Además, ningún cura</w:t>
      </w:r>
      <w:r w:rsidR="008F3174" w:rsidRPr="001D6BC4">
        <w:t xml:space="preserve"> </w:t>
      </w:r>
      <w:r w:rsidR="00BB42D7" w:rsidRPr="001D6BC4">
        <w:t>s</w:t>
      </w:r>
      <w:r w:rsidR="008F3174" w:rsidRPr="001D6BC4">
        <w:t xml:space="preserve">emillas puede erradicar </w:t>
      </w:r>
      <w:r w:rsidR="00B1322D">
        <w:t>(</w:t>
      </w:r>
      <w:r w:rsidR="008F3174" w:rsidRPr="001D6BC4">
        <w:rPr>
          <w:b/>
          <w:i/>
        </w:rPr>
        <w:t>Fusarium</w:t>
      </w:r>
      <w:r w:rsidR="00B1322D">
        <w:rPr>
          <w:b/>
          <w:i/>
        </w:rPr>
        <w:t>)</w:t>
      </w:r>
      <w:r w:rsidR="00BB42D7" w:rsidRPr="001D6BC4">
        <w:rPr>
          <w:b/>
          <w:i/>
        </w:rPr>
        <w:t>,</w:t>
      </w:r>
      <w:r w:rsidR="00BB42D7" w:rsidRPr="001D6BC4">
        <w:t xml:space="preserve"> por lo tanto, nunca protegería a la planta totalmente de una posible infección.</w:t>
      </w:r>
      <w:r w:rsidR="008F3174" w:rsidRPr="001D6BC4">
        <w:t xml:space="preserve"> </w:t>
      </w:r>
      <w:sdt>
        <w:sdtPr>
          <w:id w:val="-69745193"/>
          <w:citation/>
        </w:sdtPr>
        <w:sdtEndPr/>
        <w:sdtContent>
          <w:r w:rsidR="008F3174" w:rsidRPr="001D6BC4">
            <w:fldChar w:fldCharType="begin"/>
          </w:r>
          <w:r w:rsidRPr="001D6BC4">
            <w:instrText xml:space="preserve">CITATION ICA07 \l 12298 </w:instrText>
          </w:r>
          <w:r w:rsidR="008F3174" w:rsidRPr="001D6BC4">
            <w:fldChar w:fldCharType="separate"/>
          </w:r>
          <w:r w:rsidR="000835F0">
            <w:rPr>
              <w:noProof/>
            </w:rPr>
            <w:t>(Agrovoz, 2010)</w:t>
          </w:r>
          <w:r w:rsidR="008F3174" w:rsidRPr="001D6BC4">
            <w:fldChar w:fldCharType="end"/>
          </w:r>
        </w:sdtContent>
      </w:sdt>
    </w:p>
    <w:p w14:paraId="34284CB9" w14:textId="15A7B6B5" w:rsidR="00525649" w:rsidRPr="001D6BC4" w:rsidRDefault="00525649" w:rsidP="00C934CD">
      <w:pPr>
        <w:pStyle w:val="Prrafodelista"/>
        <w:numPr>
          <w:ilvl w:val="2"/>
          <w:numId w:val="17"/>
        </w:numPr>
        <w:spacing w:before="360" w:after="360"/>
        <w:jc w:val="both"/>
        <w:outlineLvl w:val="2"/>
        <w:rPr>
          <w:rFonts w:cs="Times New Roman"/>
          <w:b/>
          <w:szCs w:val="24"/>
        </w:rPr>
      </w:pPr>
      <w:bookmarkStart w:id="108" w:name="_Toc45886161"/>
      <w:r w:rsidRPr="001D6BC4">
        <w:rPr>
          <w:rFonts w:cs="Times New Roman"/>
          <w:b/>
          <w:szCs w:val="24"/>
        </w:rPr>
        <w:t xml:space="preserve">Pudrición de </w:t>
      </w:r>
      <w:r w:rsidR="000235BF" w:rsidRPr="001D6BC4">
        <w:rPr>
          <w:rFonts w:cs="Times New Roman"/>
          <w:b/>
          <w:szCs w:val="24"/>
        </w:rPr>
        <w:t>mazorca (</w:t>
      </w:r>
      <w:proofErr w:type="spellStart"/>
      <w:r w:rsidRPr="001D6BC4">
        <w:rPr>
          <w:rFonts w:cs="Times New Roman"/>
          <w:b/>
          <w:i/>
          <w:szCs w:val="24"/>
        </w:rPr>
        <w:t>Penicillium</w:t>
      </w:r>
      <w:proofErr w:type="spellEnd"/>
      <w:r w:rsidRPr="001D6BC4">
        <w:rPr>
          <w:rFonts w:cs="Times New Roman"/>
          <w:b/>
          <w:i/>
          <w:szCs w:val="24"/>
        </w:rPr>
        <w:t xml:space="preserve"> </w:t>
      </w:r>
      <w:proofErr w:type="spellStart"/>
      <w:r w:rsidRPr="001D6BC4">
        <w:rPr>
          <w:rFonts w:cs="Times New Roman"/>
          <w:b/>
          <w:i/>
          <w:szCs w:val="24"/>
        </w:rPr>
        <w:t>Penicillium</w:t>
      </w:r>
      <w:proofErr w:type="spellEnd"/>
      <w:r w:rsidRPr="001D6BC4">
        <w:rPr>
          <w:rFonts w:cs="Times New Roman"/>
          <w:b/>
          <w:i/>
          <w:szCs w:val="24"/>
        </w:rPr>
        <w:t xml:space="preserve"> </w:t>
      </w:r>
      <w:proofErr w:type="spellStart"/>
      <w:r w:rsidRPr="001D6BC4">
        <w:rPr>
          <w:rFonts w:cs="Times New Roman"/>
          <w:b/>
          <w:i/>
          <w:szCs w:val="24"/>
        </w:rPr>
        <w:t>spp</w:t>
      </w:r>
      <w:proofErr w:type="spellEnd"/>
      <w:r w:rsidRPr="001D6BC4">
        <w:rPr>
          <w:rFonts w:cs="Times New Roman"/>
          <w:b/>
          <w:i/>
          <w:szCs w:val="24"/>
        </w:rPr>
        <w:t>.)</w:t>
      </w:r>
      <w:bookmarkEnd w:id="108"/>
    </w:p>
    <w:p w14:paraId="434D5916" w14:textId="156D7097" w:rsidR="00525649" w:rsidRPr="001D6BC4" w:rsidRDefault="00525649" w:rsidP="00C934CD">
      <w:pPr>
        <w:spacing w:before="360" w:after="360" w:line="360" w:lineRule="auto"/>
        <w:jc w:val="both"/>
      </w:pPr>
      <w:r w:rsidRPr="001D6BC4">
        <w:t xml:space="preserve">El daño más frecuente es causado por </w:t>
      </w:r>
      <w:r w:rsidR="00B1322D">
        <w:t>(</w:t>
      </w:r>
      <w:proofErr w:type="spellStart"/>
      <w:r w:rsidRPr="0018738D">
        <w:rPr>
          <w:b/>
          <w:i/>
        </w:rPr>
        <w:t>Penicillium</w:t>
      </w:r>
      <w:proofErr w:type="spellEnd"/>
      <w:r w:rsidRPr="0018738D">
        <w:rPr>
          <w:b/>
          <w:i/>
        </w:rPr>
        <w:t xml:space="preserve"> </w:t>
      </w:r>
      <w:proofErr w:type="spellStart"/>
      <w:r w:rsidRPr="0018738D">
        <w:rPr>
          <w:b/>
          <w:i/>
        </w:rPr>
        <w:t>oxalicum</w:t>
      </w:r>
      <w:proofErr w:type="spellEnd"/>
      <w:r w:rsidR="00B1322D">
        <w:rPr>
          <w:b/>
          <w:i/>
        </w:rPr>
        <w:t>)</w:t>
      </w:r>
      <w:r w:rsidRPr="001D6BC4">
        <w:t>, aunque en ocasiones puede haber otras especies asociadas. Muchas veces la infección está asociada con el daño causado por insectos en la mazorca. Un polvo de color azul-verdoso muy conspicuo crece entre los granos y sobre la superficie del olote</w:t>
      </w:r>
      <w:r w:rsidR="008F3174" w:rsidRPr="001D6BC4">
        <w:t xml:space="preserve"> (raquis). </w:t>
      </w:r>
      <w:r w:rsidRPr="001D6BC4">
        <w:t>Los granos dañados por el hongo desarrollan un color amarillento y rayas visibles en el pericarpio.</w:t>
      </w:r>
      <w:sdt>
        <w:sdtPr>
          <w:id w:val="1997984950"/>
          <w:citation/>
        </w:sdtPr>
        <w:sdtEndPr/>
        <w:sdtContent>
          <w:r w:rsidR="004D1520" w:rsidRPr="001D6BC4">
            <w:fldChar w:fldCharType="begin"/>
          </w:r>
          <w:r w:rsidR="00CE3001" w:rsidRPr="001D6BC4">
            <w:instrText xml:space="preserve">CITATION CIM04 \l 12298 </w:instrText>
          </w:r>
          <w:r w:rsidR="004D1520" w:rsidRPr="001D6BC4">
            <w:fldChar w:fldCharType="separate"/>
          </w:r>
          <w:r w:rsidR="000835F0">
            <w:rPr>
              <w:noProof/>
            </w:rPr>
            <w:t xml:space="preserve"> (CIMMYT, 2004)</w:t>
          </w:r>
          <w:r w:rsidR="004D1520" w:rsidRPr="001D6BC4">
            <w:fldChar w:fldCharType="end"/>
          </w:r>
        </w:sdtContent>
      </w:sdt>
    </w:p>
    <w:p w14:paraId="2BC68381" w14:textId="42444E24" w:rsidR="00D65C18" w:rsidRPr="001D6BC4" w:rsidRDefault="000345DC" w:rsidP="00C934CD">
      <w:pPr>
        <w:pStyle w:val="Prrafodelista"/>
        <w:numPr>
          <w:ilvl w:val="1"/>
          <w:numId w:val="17"/>
        </w:numPr>
        <w:spacing w:before="360" w:after="360"/>
        <w:jc w:val="both"/>
        <w:outlineLvl w:val="1"/>
        <w:rPr>
          <w:rFonts w:cs="Times New Roman"/>
          <w:b/>
        </w:rPr>
      </w:pPr>
      <w:bookmarkStart w:id="109" w:name="_Toc45886162"/>
      <w:r w:rsidRPr="001D6BC4">
        <w:rPr>
          <w:rFonts w:cs="Times New Roman"/>
          <w:b/>
        </w:rPr>
        <w:t xml:space="preserve">Variedad INIAP – 111 </w:t>
      </w:r>
      <w:proofErr w:type="spellStart"/>
      <w:r>
        <w:rPr>
          <w:rFonts w:cs="Times New Roman"/>
          <w:b/>
        </w:rPr>
        <w:t>G</w:t>
      </w:r>
      <w:r w:rsidRPr="001D6BC4">
        <w:rPr>
          <w:rFonts w:cs="Times New Roman"/>
          <w:b/>
        </w:rPr>
        <w:t>uagal</w:t>
      </w:r>
      <w:proofErr w:type="spellEnd"/>
      <w:r w:rsidRPr="001D6BC4">
        <w:rPr>
          <w:rFonts w:cs="Times New Roman"/>
          <w:b/>
        </w:rPr>
        <w:t xml:space="preserve"> mejorado</w:t>
      </w:r>
      <w:bookmarkEnd w:id="109"/>
      <w:r w:rsidRPr="001D6BC4">
        <w:rPr>
          <w:rFonts w:cs="Times New Roman"/>
          <w:b/>
        </w:rPr>
        <w:t xml:space="preserve"> </w:t>
      </w:r>
    </w:p>
    <w:p w14:paraId="79AFA661" w14:textId="508D9093" w:rsidR="00D65C18" w:rsidRPr="001D6BC4" w:rsidRDefault="00D65C18" w:rsidP="00C934CD">
      <w:pPr>
        <w:spacing w:before="360" w:after="360" w:line="360" w:lineRule="auto"/>
        <w:jc w:val="both"/>
      </w:pPr>
      <w:r w:rsidRPr="001D6BC4">
        <w:t xml:space="preserve">Proviene cruce de variedades que presentaron buenas características agronómicas y de calidad de grano seleccionadas en varios ciclos de cultivo en toda la zona maicera de Bolívar, tanto en choclo como en grano seco, colectadas en casi toda la provincia formando la población </w:t>
      </w:r>
      <w:proofErr w:type="spellStart"/>
      <w:r w:rsidRPr="001D6BC4">
        <w:t>Guagal</w:t>
      </w:r>
      <w:proofErr w:type="spellEnd"/>
      <w:r w:rsidRPr="001D6BC4">
        <w:t xml:space="preserve">, La variedad se caracteriza por ser tardía, de porte bajo, con resistencia de acame, buen rendimiento, calidad de grano tanto para choclo o seco. </w:t>
      </w:r>
      <w:sdt>
        <w:sdtPr>
          <w:id w:val="-1756198036"/>
          <w:citation/>
        </w:sdtPr>
        <w:sdtEndPr/>
        <w:sdtContent>
          <w:r w:rsidRPr="001D6BC4">
            <w:fldChar w:fldCharType="begin"/>
          </w:r>
          <w:r w:rsidR="00715403" w:rsidRPr="001D6BC4">
            <w:instrText xml:space="preserve">CITATION Mon11 \t  \l 3082 </w:instrText>
          </w:r>
          <w:r w:rsidRPr="001D6BC4">
            <w:fldChar w:fldCharType="separate"/>
          </w:r>
          <w:r w:rsidR="000835F0" w:rsidRPr="000835F0">
            <w:rPr>
              <w:noProof/>
            </w:rPr>
            <w:t>(Monar, Yánez, &amp; Mera, 2011)</w:t>
          </w:r>
          <w:r w:rsidRPr="001D6BC4">
            <w:fldChar w:fldCharType="end"/>
          </w:r>
        </w:sdtContent>
      </w:sdt>
    </w:p>
    <w:p w14:paraId="05A662D2" w14:textId="56E06D4D" w:rsidR="00CA24C1" w:rsidRDefault="00D65C18" w:rsidP="00C934CD">
      <w:pPr>
        <w:spacing w:before="360" w:after="360" w:line="360" w:lineRule="auto"/>
        <w:jc w:val="both"/>
      </w:pPr>
      <w:r w:rsidRPr="001D6BC4">
        <w:lastRenderedPageBreak/>
        <w:t>La época de cosecha varía de acuerdo con la variedad, temperatura, altitud y si se va a comercializar en estado tierno o grano seco. En estado tierno o choclo estese realiza cuando el grano está bien formado, lleno y algo lechoso, se recoge las mazorcas que estén en ese estado y cuando se cosecha para grano este debe realizarse cuando el grano esté en madurez fisiológica es decir cuando en la base del grano se observa una capa negra</w:t>
      </w:r>
      <w:sdt>
        <w:sdtPr>
          <w:id w:val="1572232532"/>
          <w:citation/>
        </w:sdtPr>
        <w:sdtEndPr/>
        <w:sdtContent>
          <w:r w:rsidRPr="001D6BC4">
            <w:fldChar w:fldCharType="begin"/>
          </w:r>
          <w:r w:rsidR="00C2790A" w:rsidRPr="001D6BC4">
            <w:instrText xml:space="preserve">CITATION Peñ11 \l 3082 </w:instrText>
          </w:r>
          <w:r w:rsidRPr="001D6BC4">
            <w:fldChar w:fldCharType="separate"/>
          </w:r>
          <w:r w:rsidR="000835F0">
            <w:rPr>
              <w:noProof/>
            </w:rPr>
            <w:t xml:space="preserve"> </w:t>
          </w:r>
          <w:r w:rsidR="000835F0" w:rsidRPr="000835F0">
            <w:rPr>
              <w:noProof/>
            </w:rPr>
            <w:t>(Peñaherrera, 2011)</w:t>
          </w:r>
          <w:r w:rsidRPr="001D6BC4">
            <w:fldChar w:fldCharType="end"/>
          </w:r>
        </w:sdtContent>
      </w:sdt>
    </w:p>
    <w:p w14:paraId="09D1C35D" w14:textId="036AE7D3" w:rsidR="00D65C18" w:rsidRPr="00CF13EE" w:rsidRDefault="00773050" w:rsidP="002C3760">
      <w:pPr>
        <w:pStyle w:val="Descripcin"/>
        <w:spacing w:before="360" w:after="0" w:line="360" w:lineRule="auto"/>
        <w:rPr>
          <w:rFonts w:cs="Times New Roman"/>
          <w:b/>
          <w:i w:val="0"/>
          <w:color w:val="auto"/>
          <w:sz w:val="36"/>
          <w:szCs w:val="24"/>
        </w:rPr>
      </w:pPr>
      <w:bookmarkStart w:id="110" w:name="_Toc15141829"/>
      <w:bookmarkStart w:id="111" w:name="_Toc15153214"/>
      <w:bookmarkStart w:id="112" w:name="_Toc45887434"/>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6</w:t>
      </w:r>
      <w:r w:rsidRPr="00CF13EE">
        <w:rPr>
          <w:rFonts w:cs="Times New Roman"/>
          <w:b/>
          <w:i w:val="0"/>
          <w:color w:val="auto"/>
          <w:sz w:val="24"/>
        </w:rPr>
        <w:fldChar w:fldCharType="end"/>
      </w:r>
      <w:r w:rsidRPr="00CF13EE">
        <w:rPr>
          <w:rFonts w:cs="Times New Roman"/>
          <w:i w:val="0"/>
          <w:color w:val="auto"/>
          <w:sz w:val="24"/>
        </w:rPr>
        <w:t xml:space="preserve">: Boletín técnico variedad INIAP-111 </w:t>
      </w:r>
      <w:proofErr w:type="spellStart"/>
      <w:r w:rsidRPr="00CF13EE">
        <w:rPr>
          <w:rFonts w:cs="Times New Roman"/>
          <w:i w:val="0"/>
          <w:color w:val="auto"/>
          <w:sz w:val="24"/>
        </w:rPr>
        <w:t>Guagal</w:t>
      </w:r>
      <w:proofErr w:type="spellEnd"/>
      <w:r w:rsidRPr="00CF13EE">
        <w:rPr>
          <w:rFonts w:cs="Times New Roman"/>
          <w:i w:val="0"/>
          <w:color w:val="auto"/>
          <w:sz w:val="24"/>
        </w:rPr>
        <w:t xml:space="preserve"> Mejorado</w:t>
      </w:r>
      <w:bookmarkEnd w:id="110"/>
      <w:bookmarkEnd w:id="111"/>
      <w:bookmarkEnd w:id="1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5"/>
        <w:gridCol w:w="2664"/>
      </w:tblGrid>
      <w:tr w:rsidR="00D65C18" w:rsidRPr="001D6BC4" w14:paraId="0D41D644" w14:textId="77777777" w:rsidTr="00B1322D">
        <w:trPr>
          <w:trHeight w:val="320"/>
        </w:trPr>
        <w:tc>
          <w:tcPr>
            <w:tcW w:w="4815" w:type="dxa"/>
          </w:tcPr>
          <w:p w14:paraId="4F407A69" w14:textId="77777777" w:rsidR="00D65C18" w:rsidRPr="006D581C" w:rsidRDefault="00D65C18" w:rsidP="00CA24C1">
            <w:pPr>
              <w:autoSpaceDE w:val="0"/>
              <w:autoSpaceDN w:val="0"/>
              <w:adjustRightInd w:val="0"/>
              <w:spacing w:line="360" w:lineRule="auto"/>
              <w:jc w:val="both"/>
            </w:pPr>
            <w:r w:rsidRPr="006D581C">
              <w:rPr>
                <w:b/>
                <w:bCs/>
              </w:rPr>
              <w:t xml:space="preserve">Características Agronómicas y Morfológicas </w:t>
            </w:r>
          </w:p>
        </w:tc>
        <w:tc>
          <w:tcPr>
            <w:tcW w:w="2664" w:type="dxa"/>
          </w:tcPr>
          <w:p w14:paraId="77A4EDC0" w14:textId="77777777" w:rsidR="00D65C18" w:rsidRPr="006D581C" w:rsidRDefault="00D65C18" w:rsidP="00CA24C1">
            <w:pPr>
              <w:autoSpaceDE w:val="0"/>
              <w:autoSpaceDN w:val="0"/>
              <w:adjustRightInd w:val="0"/>
              <w:spacing w:line="360" w:lineRule="auto"/>
              <w:jc w:val="both"/>
            </w:pPr>
            <w:r w:rsidRPr="006D581C">
              <w:rPr>
                <w:b/>
                <w:bCs/>
              </w:rPr>
              <w:t xml:space="preserve">INIAP-111 </w:t>
            </w:r>
          </w:p>
        </w:tc>
      </w:tr>
      <w:tr w:rsidR="00D65C18" w:rsidRPr="001D6BC4" w14:paraId="317348BD" w14:textId="77777777" w:rsidTr="00B1322D">
        <w:trPr>
          <w:trHeight w:val="112"/>
        </w:trPr>
        <w:tc>
          <w:tcPr>
            <w:tcW w:w="4815" w:type="dxa"/>
          </w:tcPr>
          <w:p w14:paraId="31C59764" w14:textId="77777777" w:rsidR="00D65C18" w:rsidRPr="006D581C" w:rsidRDefault="00D65C18" w:rsidP="00CA24C1">
            <w:pPr>
              <w:autoSpaceDE w:val="0"/>
              <w:autoSpaceDN w:val="0"/>
              <w:adjustRightInd w:val="0"/>
              <w:spacing w:line="360" w:lineRule="auto"/>
              <w:jc w:val="both"/>
            </w:pPr>
            <w:r w:rsidRPr="006D581C">
              <w:t xml:space="preserve">Días a la floración femenina </w:t>
            </w:r>
          </w:p>
        </w:tc>
        <w:tc>
          <w:tcPr>
            <w:tcW w:w="2664" w:type="dxa"/>
          </w:tcPr>
          <w:p w14:paraId="044DA302" w14:textId="77777777" w:rsidR="00D65C18" w:rsidRPr="006D581C" w:rsidRDefault="00D65C18" w:rsidP="00CA24C1">
            <w:pPr>
              <w:autoSpaceDE w:val="0"/>
              <w:autoSpaceDN w:val="0"/>
              <w:adjustRightInd w:val="0"/>
              <w:spacing w:line="360" w:lineRule="auto"/>
              <w:jc w:val="both"/>
            </w:pPr>
            <w:r w:rsidRPr="006D581C">
              <w:t xml:space="preserve">134 -138 </w:t>
            </w:r>
          </w:p>
        </w:tc>
      </w:tr>
      <w:tr w:rsidR="00D65C18" w:rsidRPr="001D6BC4" w14:paraId="442B3F10" w14:textId="77777777" w:rsidTr="00B1322D">
        <w:trPr>
          <w:trHeight w:val="112"/>
        </w:trPr>
        <w:tc>
          <w:tcPr>
            <w:tcW w:w="4815" w:type="dxa"/>
          </w:tcPr>
          <w:p w14:paraId="2EBA394D" w14:textId="77777777" w:rsidR="00D65C18" w:rsidRPr="006D581C" w:rsidRDefault="00D65C18" w:rsidP="00CA24C1">
            <w:pPr>
              <w:autoSpaceDE w:val="0"/>
              <w:autoSpaceDN w:val="0"/>
              <w:adjustRightInd w:val="0"/>
              <w:spacing w:line="360" w:lineRule="auto"/>
              <w:jc w:val="both"/>
            </w:pPr>
            <w:r w:rsidRPr="006D581C">
              <w:t xml:space="preserve">Días a la cosecha en choclo </w:t>
            </w:r>
          </w:p>
        </w:tc>
        <w:tc>
          <w:tcPr>
            <w:tcW w:w="2664" w:type="dxa"/>
          </w:tcPr>
          <w:p w14:paraId="3935131E" w14:textId="77777777" w:rsidR="00D65C18" w:rsidRPr="006D581C" w:rsidRDefault="00D65C18" w:rsidP="00CA24C1">
            <w:pPr>
              <w:autoSpaceDE w:val="0"/>
              <w:autoSpaceDN w:val="0"/>
              <w:adjustRightInd w:val="0"/>
              <w:spacing w:line="360" w:lineRule="auto"/>
              <w:jc w:val="both"/>
            </w:pPr>
            <w:r w:rsidRPr="006D581C">
              <w:t xml:space="preserve">202 – 208 </w:t>
            </w:r>
          </w:p>
        </w:tc>
      </w:tr>
      <w:tr w:rsidR="00D65C18" w:rsidRPr="001D6BC4" w14:paraId="3BE95078" w14:textId="77777777" w:rsidTr="00B1322D">
        <w:trPr>
          <w:trHeight w:val="112"/>
        </w:trPr>
        <w:tc>
          <w:tcPr>
            <w:tcW w:w="4815" w:type="dxa"/>
          </w:tcPr>
          <w:p w14:paraId="4A1F287F" w14:textId="77777777" w:rsidR="00D65C18" w:rsidRPr="006D581C" w:rsidRDefault="00D65C18" w:rsidP="00CA24C1">
            <w:pPr>
              <w:autoSpaceDE w:val="0"/>
              <w:autoSpaceDN w:val="0"/>
              <w:adjustRightInd w:val="0"/>
              <w:spacing w:line="360" w:lineRule="auto"/>
              <w:jc w:val="both"/>
            </w:pPr>
            <w:r w:rsidRPr="006D581C">
              <w:t xml:space="preserve">Días a la cosecha en seco </w:t>
            </w:r>
          </w:p>
        </w:tc>
        <w:tc>
          <w:tcPr>
            <w:tcW w:w="2664" w:type="dxa"/>
          </w:tcPr>
          <w:p w14:paraId="28616841" w14:textId="77777777" w:rsidR="00D65C18" w:rsidRPr="006D581C" w:rsidRDefault="00D65C18" w:rsidP="00CA24C1">
            <w:pPr>
              <w:autoSpaceDE w:val="0"/>
              <w:autoSpaceDN w:val="0"/>
              <w:adjustRightInd w:val="0"/>
              <w:spacing w:line="360" w:lineRule="auto"/>
              <w:jc w:val="both"/>
            </w:pPr>
            <w:r w:rsidRPr="006D581C">
              <w:t xml:space="preserve">260 – 265 </w:t>
            </w:r>
          </w:p>
        </w:tc>
      </w:tr>
      <w:tr w:rsidR="00D65C18" w:rsidRPr="001D6BC4" w14:paraId="5D4C1050" w14:textId="77777777" w:rsidTr="00B1322D">
        <w:trPr>
          <w:trHeight w:val="112"/>
        </w:trPr>
        <w:tc>
          <w:tcPr>
            <w:tcW w:w="4815" w:type="dxa"/>
          </w:tcPr>
          <w:p w14:paraId="00C0D0AF" w14:textId="77777777" w:rsidR="00D65C18" w:rsidRPr="006D581C" w:rsidRDefault="00D65C18" w:rsidP="00CA24C1">
            <w:pPr>
              <w:autoSpaceDE w:val="0"/>
              <w:autoSpaceDN w:val="0"/>
              <w:adjustRightInd w:val="0"/>
              <w:spacing w:line="360" w:lineRule="auto"/>
              <w:jc w:val="both"/>
            </w:pPr>
            <w:r w:rsidRPr="006D581C">
              <w:t xml:space="preserve">Altura de planta (m) </w:t>
            </w:r>
          </w:p>
        </w:tc>
        <w:tc>
          <w:tcPr>
            <w:tcW w:w="2664" w:type="dxa"/>
          </w:tcPr>
          <w:p w14:paraId="001268D3" w14:textId="77777777" w:rsidR="00D65C18" w:rsidRPr="006D581C" w:rsidRDefault="00D65C18" w:rsidP="00CA24C1">
            <w:pPr>
              <w:autoSpaceDE w:val="0"/>
              <w:autoSpaceDN w:val="0"/>
              <w:adjustRightInd w:val="0"/>
              <w:spacing w:line="360" w:lineRule="auto"/>
              <w:jc w:val="both"/>
            </w:pPr>
            <w:r w:rsidRPr="006D581C">
              <w:t xml:space="preserve">3.0 </w:t>
            </w:r>
          </w:p>
        </w:tc>
      </w:tr>
      <w:tr w:rsidR="00D65C18" w:rsidRPr="001D6BC4" w14:paraId="1E516DEB" w14:textId="77777777" w:rsidTr="00B1322D">
        <w:trPr>
          <w:trHeight w:val="112"/>
        </w:trPr>
        <w:tc>
          <w:tcPr>
            <w:tcW w:w="4815" w:type="dxa"/>
          </w:tcPr>
          <w:p w14:paraId="4A1AB21A" w14:textId="77777777" w:rsidR="00D65C18" w:rsidRPr="006D581C" w:rsidRDefault="00D65C18" w:rsidP="00CA24C1">
            <w:pPr>
              <w:autoSpaceDE w:val="0"/>
              <w:autoSpaceDN w:val="0"/>
              <w:adjustRightInd w:val="0"/>
              <w:spacing w:line="360" w:lineRule="auto"/>
              <w:jc w:val="both"/>
            </w:pPr>
            <w:r w:rsidRPr="006D581C">
              <w:t xml:space="preserve">Altura inserción de la mazorca (m) </w:t>
            </w:r>
          </w:p>
        </w:tc>
        <w:tc>
          <w:tcPr>
            <w:tcW w:w="2664" w:type="dxa"/>
          </w:tcPr>
          <w:p w14:paraId="7D2F6562" w14:textId="77777777" w:rsidR="00D65C18" w:rsidRPr="006D581C" w:rsidRDefault="00D65C18" w:rsidP="00CA24C1">
            <w:pPr>
              <w:autoSpaceDE w:val="0"/>
              <w:autoSpaceDN w:val="0"/>
              <w:adjustRightInd w:val="0"/>
              <w:spacing w:line="360" w:lineRule="auto"/>
              <w:jc w:val="both"/>
            </w:pPr>
            <w:r w:rsidRPr="006D581C">
              <w:t xml:space="preserve">1.70 </w:t>
            </w:r>
          </w:p>
        </w:tc>
      </w:tr>
      <w:tr w:rsidR="00D65C18" w:rsidRPr="001D6BC4" w14:paraId="10E6B6E4" w14:textId="77777777" w:rsidTr="00B1322D">
        <w:trPr>
          <w:trHeight w:val="112"/>
        </w:trPr>
        <w:tc>
          <w:tcPr>
            <w:tcW w:w="4815" w:type="dxa"/>
          </w:tcPr>
          <w:p w14:paraId="34F29A07" w14:textId="77777777" w:rsidR="00D65C18" w:rsidRPr="006D581C" w:rsidRDefault="00D65C18" w:rsidP="00CA24C1">
            <w:pPr>
              <w:autoSpaceDE w:val="0"/>
              <w:autoSpaceDN w:val="0"/>
              <w:adjustRightInd w:val="0"/>
              <w:spacing w:line="360" w:lineRule="auto"/>
              <w:jc w:val="both"/>
            </w:pPr>
            <w:r w:rsidRPr="006D581C">
              <w:t xml:space="preserve">Longitud de la mazorca (cm) </w:t>
            </w:r>
          </w:p>
        </w:tc>
        <w:tc>
          <w:tcPr>
            <w:tcW w:w="2664" w:type="dxa"/>
          </w:tcPr>
          <w:p w14:paraId="5A0BC739" w14:textId="77777777" w:rsidR="00D65C18" w:rsidRPr="006D581C" w:rsidRDefault="00D65C18" w:rsidP="00CA24C1">
            <w:pPr>
              <w:autoSpaceDE w:val="0"/>
              <w:autoSpaceDN w:val="0"/>
              <w:adjustRightInd w:val="0"/>
              <w:spacing w:line="360" w:lineRule="auto"/>
              <w:jc w:val="both"/>
            </w:pPr>
            <w:r w:rsidRPr="006D581C">
              <w:t xml:space="preserve">20.10 </w:t>
            </w:r>
          </w:p>
        </w:tc>
      </w:tr>
      <w:tr w:rsidR="00D65C18" w:rsidRPr="001D6BC4" w14:paraId="676EBD47" w14:textId="77777777" w:rsidTr="00B1322D">
        <w:trPr>
          <w:trHeight w:val="112"/>
        </w:trPr>
        <w:tc>
          <w:tcPr>
            <w:tcW w:w="4815" w:type="dxa"/>
          </w:tcPr>
          <w:p w14:paraId="7E0312DB" w14:textId="77777777" w:rsidR="00D65C18" w:rsidRPr="006D581C" w:rsidRDefault="00D65C18" w:rsidP="00CA24C1">
            <w:pPr>
              <w:autoSpaceDE w:val="0"/>
              <w:autoSpaceDN w:val="0"/>
              <w:adjustRightInd w:val="0"/>
              <w:spacing w:line="360" w:lineRule="auto"/>
              <w:jc w:val="both"/>
            </w:pPr>
            <w:r w:rsidRPr="006D581C">
              <w:t xml:space="preserve">Rendimiento comercial en choclos sacos/ha </w:t>
            </w:r>
          </w:p>
        </w:tc>
        <w:tc>
          <w:tcPr>
            <w:tcW w:w="2664" w:type="dxa"/>
          </w:tcPr>
          <w:p w14:paraId="56F74714" w14:textId="77777777" w:rsidR="00D65C18" w:rsidRPr="006D581C" w:rsidRDefault="00D65C18" w:rsidP="00CA24C1">
            <w:pPr>
              <w:autoSpaceDE w:val="0"/>
              <w:autoSpaceDN w:val="0"/>
              <w:adjustRightInd w:val="0"/>
              <w:spacing w:line="360" w:lineRule="auto"/>
              <w:jc w:val="both"/>
            </w:pPr>
            <w:r w:rsidRPr="006D581C">
              <w:t xml:space="preserve">250 a 300 </w:t>
            </w:r>
          </w:p>
        </w:tc>
      </w:tr>
      <w:tr w:rsidR="00D65C18" w:rsidRPr="001D6BC4" w14:paraId="25F5CC42" w14:textId="77777777" w:rsidTr="00B1322D">
        <w:trPr>
          <w:trHeight w:val="112"/>
        </w:trPr>
        <w:tc>
          <w:tcPr>
            <w:tcW w:w="4815" w:type="dxa"/>
          </w:tcPr>
          <w:p w14:paraId="1E604608" w14:textId="77777777" w:rsidR="00D65C18" w:rsidRPr="006D581C" w:rsidRDefault="00D65C18" w:rsidP="00CA24C1">
            <w:pPr>
              <w:autoSpaceDE w:val="0"/>
              <w:autoSpaceDN w:val="0"/>
              <w:adjustRightInd w:val="0"/>
              <w:spacing w:line="360" w:lineRule="auto"/>
              <w:jc w:val="both"/>
            </w:pPr>
            <w:r w:rsidRPr="006D581C">
              <w:t xml:space="preserve">Rendimiento en seco kg/ha en un cultivo </w:t>
            </w:r>
          </w:p>
        </w:tc>
        <w:tc>
          <w:tcPr>
            <w:tcW w:w="2664" w:type="dxa"/>
          </w:tcPr>
          <w:p w14:paraId="6E6B5055" w14:textId="77777777" w:rsidR="00D65C18" w:rsidRPr="006D581C" w:rsidRDefault="00D65C18" w:rsidP="00CA24C1">
            <w:pPr>
              <w:autoSpaceDE w:val="0"/>
              <w:autoSpaceDN w:val="0"/>
              <w:adjustRightInd w:val="0"/>
              <w:spacing w:line="360" w:lineRule="auto"/>
              <w:jc w:val="both"/>
            </w:pPr>
            <w:r w:rsidRPr="006D581C">
              <w:t xml:space="preserve">4000 </w:t>
            </w:r>
          </w:p>
        </w:tc>
      </w:tr>
      <w:tr w:rsidR="00D65C18" w:rsidRPr="001D6BC4" w14:paraId="7C3A32C7" w14:textId="77777777" w:rsidTr="00B1322D">
        <w:trPr>
          <w:trHeight w:val="112"/>
        </w:trPr>
        <w:tc>
          <w:tcPr>
            <w:tcW w:w="4815" w:type="dxa"/>
          </w:tcPr>
          <w:p w14:paraId="61A9D1B9" w14:textId="77777777" w:rsidR="00D65C18" w:rsidRPr="006D581C" w:rsidRDefault="00D65C18" w:rsidP="00CA24C1">
            <w:pPr>
              <w:autoSpaceDE w:val="0"/>
              <w:autoSpaceDN w:val="0"/>
              <w:adjustRightInd w:val="0"/>
              <w:spacing w:line="360" w:lineRule="auto"/>
              <w:jc w:val="both"/>
            </w:pPr>
            <w:r w:rsidRPr="006D581C">
              <w:t xml:space="preserve">Rendimiento en seco kg/ha asociado con fréjol </w:t>
            </w:r>
          </w:p>
        </w:tc>
        <w:tc>
          <w:tcPr>
            <w:tcW w:w="2664" w:type="dxa"/>
          </w:tcPr>
          <w:p w14:paraId="4ADF8691" w14:textId="77777777" w:rsidR="00D65C18" w:rsidRPr="006D581C" w:rsidRDefault="00D65C18" w:rsidP="00CA24C1">
            <w:pPr>
              <w:autoSpaceDE w:val="0"/>
              <w:autoSpaceDN w:val="0"/>
              <w:adjustRightInd w:val="0"/>
              <w:spacing w:line="360" w:lineRule="auto"/>
              <w:jc w:val="both"/>
            </w:pPr>
            <w:r w:rsidRPr="006D581C">
              <w:t xml:space="preserve">3200 </w:t>
            </w:r>
          </w:p>
        </w:tc>
      </w:tr>
      <w:tr w:rsidR="00D65C18" w:rsidRPr="001D6BC4" w14:paraId="1579DD9A" w14:textId="77777777" w:rsidTr="00B1322D">
        <w:trPr>
          <w:trHeight w:val="112"/>
        </w:trPr>
        <w:tc>
          <w:tcPr>
            <w:tcW w:w="4815" w:type="dxa"/>
          </w:tcPr>
          <w:p w14:paraId="5FBAEEC8" w14:textId="77777777" w:rsidR="00D65C18" w:rsidRPr="006D581C" w:rsidRDefault="00D65C18" w:rsidP="00CA24C1">
            <w:pPr>
              <w:autoSpaceDE w:val="0"/>
              <w:autoSpaceDN w:val="0"/>
              <w:adjustRightInd w:val="0"/>
              <w:spacing w:line="360" w:lineRule="auto"/>
              <w:jc w:val="both"/>
            </w:pPr>
            <w:r w:rsidRPr="006D581C">
              <w:t xml:space="preserve">Número de hileras por mazorca </w:t>
            </w:r>
          </w:p>
        </w:tc>
        <w:tc>
          <w:tcPr>
            <w:tcW w:w="2664" w:type="dxa"/>
          </w:tcPr>
          <w:p w14:paraId="21675D7A" w14:textId="77777777" w:rsidR="00D65C18" w:rsidRPr="006D581C" w:rsidRDefault="00D65C18" w:rsidP="00CA24C1">
            <w:pPr>
              <w:autoSpaceDE w:val="0"/>
              <w:autoSpaceDN w:val="0"/>
              <w:adjustRightInd w:val="0"/>
              <w:spacing w:line="360" w:lineRule="auto"/>
              <w:jc w:val="both"/>
            </w:pPr>
            <w:r w:rsidRPr="006D581C">
              <w:t xml:space="preserve">12 </w:t>
            </w:r>
          </w:p>
        </w:tc>
      </w:tr>
      <w:tr w:rsidR="00D65C18" w:rsidRPr="001D6BC4" w14:paraId="6B1D26B3" w14:textId="77777777" w:rsidTr="00B1322D">
        <w:trPr>
          <w:trHeight w:val="112"/>
        </w:trPr>
        <w:tc>
          <w:tcPr>
            <w:tcW w:w="4815" w:type="dxa"/>
          </w:tcPr>
          <w:p w14:paraId="7F370CF9" w14:textId="77777777" w:rsidR="00D65C18" w:rsidRPr="006D581C" w:rsidRDefault="00D65C18" w:rsidP="00CA24C1">
            <w:pPr>
              <w:autoSpaceDE w:val="0"/>
              <w:autoSpaceDN w:val="0"/>
              <w:adjustRightInd w:val="0"/>
              <w:spacing w:line="360" w:lineRule="auto"/>
              <w:jc w:val="both"/>
            </w:pPr>
            <w:r w:rsidRPr="006D581C">
              <w:t xml:space="preserve">Color de la tusa </w:t>
            </w:r>
          </w:p>
        </w:tc>
        <w:tc>
          <w:tcPr>
            <w:tcW w:w="2664" w:type="dxa"/>
          </w:tcPr>
          <w:p w14:paraId="7DF996DA" w14:textId="77777777" w:rsidR="00D65C18" w:rsidRPr="006D581C" w:rsidRDefault="00D65C18" w:rsidP="00CA24C1">
            <w:pPr>
              <w:autoSpaceDE w:val="0"/>
              <w:autoSpaceDN w:val="0"/>
              <w:adjustRightInd w:val="0"/>
              <w:spacing w:line="360" w:lineRule="auto"/>
              <w:jc w:val="both"/>
            </w:pPr>
            <w:r w:rsidRPr="006D581C">
              <w:t xml:space="preserve">Roja: 90 y Blanca: 10 % </w:t>
            </w:r>
          </w:p>
        </w:tc>
      </w:tr>
      <w:tr w:rsidR="00D65C18" w:rsidRPr="001D6BC4" w14:paraId="14B6BD0F" w14:textId="77777777" w:rsidTr="00B1322D">
        <w:trPr>
          <w:trHeight w:val="112"/>
        </w:trPr>
        <w:tc>
          <w:tcPr>
            <w:tcW w:w="4815" w:type="dxa"/>
          </w:tcPr>
          <w:p w14:paraId="58628475" w14:textId="77777777" w:rsidR="00D65C18" w:rsidRPr="006D581C" w:rsidRDefault="00D65C18" w:rsidP="00CA24C1">
            <w:pPr>
              <w:autoSpaceDE w:val="0"/>
              <w:autoSpaceDN w:val="0"/>
              <w:adjustRightInd w:val="0"/>
              <w:spacing w:line="360" w:lineRule="auto"/>
              <w:jc w:val="both"/>
            </w:pPr>
            <w:r w:rsidRPr="006D581C">
              <w:t xml:space="preserve">Color del grano seco </w:t>
            </w:r>
          </w:p>
        </w:tc>
        <w:tc>
          <w:tcPr>
            <w:tcW w:w="2664" w:type="dxa"/>
          </w:tcPr>
          <w:p w14:paraId="568057D7" w14:textId="77777777" w:rsidR="00D65C18" w:rsidRPr="006D581C" w:rsidRDefault="00D65C18" w:rsidP="00CA24C1">
            <w:pPr>
              <w:autoSpaceDE w:val="0"/>
              <w:autoSpaceDN w:val="0"/>
              <w:adjustRightInd w:val="0"/>
              <w:spacing w:line="360" w:lineRule="auto"/>
              <w:jc w:val="both"/>
            </w:pPr>
            <w:r w:rsidRPr="006D581C">
              <w:t xml:space="preserve">Blanco </w:t>
            </w:r>
          </w:p>
        </w:tc>
      </w:tr>
      <w:tr w:rsidR="00D65C18" w:rsidRPr="001D6BC4" w14:paraId="1D6907ED" w14:textId="77777777" w:rsidTr="00B1322D">
        <w:trPr>
          <w:trHeight w:val="112"/>
        </w:trPr>
        <w:tc>
          <w:tcPr>
            <w:tcW w:w="4815" w:type="dxa"/>
          </w:tcPr>
          <w:p w14:paraId="417F95C8" w14:textId="77777777" w:rsidR="00D65C18" w:rsidRPr="006D581C" w:rsidRDefault="00D65C18" w:rsidP="00CA24C1">
            <w:pPr>
              <w:autoSpaceDE w:val="0"/>
              <w:autoSpaceDN w:val="0"/>
              <w:adjustRightInd w:val="0"/>
              <w:spacing w:line="360" w:lineRule="auto"/>
              <w:jc w:val="both"/>
            </w:pPr>
            <w:r w:rsidRPr="006D581C">
              <w:t xml:space="preserve">Color del grano tierno (Choclo) </w:t>
            </w:r>
          </w:p>
        </w:tc>
        <w:tc>
          <w:tcPr>
            <w:tcW w:w="2664" w:type="dxa"/>
          </w:tcPr>
          <w:p w14:paraId="56A1EF60" w14:textId="77777777" w:rsidR="00D65C18" w:rsidRPr="006D581C" w:rsidRDefault="00D65C18" w:rsidP="00CA24C1">
            <w:pPr>
              <w:autoSpaceDE w:val="0"/>
              <w:autoSpaceDN w:val="0"/>
              <w:adjustRightInd w:val="0"/>
              <w:spacing w:line="360" w:lineRule="auto"/>
              <w:jc w:val="both"/>
            </w:pPr>
            <w:r w:rsidRPr="006D581C">
              <w:t xml:space="preserve">Blanco </w:t>
            </w:r>
          </w:p>
        </w:tc>
      </w:tr>
      <w:tr w:rsidR="00D65C18" w:rsidRPr="001D6BC4" w14:paraId="2E55ED17" w14:textId="77777777" w:rsidTr="00B1322D">
        <w:trPr>
          <w:trHeight w:val="112"/>
        </w:trPr>
        <w:tc>
          <w:tcPr>
            <w:tcW w:w="4815" w:type="dxa"/>
          </w:tcPr>
          <w:p w14:paraId="6161BE9A" w14:textId="77777777" w:rsidR="00D65C18" w:rsidRPr="006D581C" w:rsidRDefault="00D65C18" w:rsidP="00CA24C1">
            <w:pPr>
              <w:autoSpaceDE w:val="0"/>
              <w:autoSpaceDN w:val="0"/>
              <w:adjustRightInd w:val="0"/>
              <w:spacing w:line="360" w:lineRule="auto"/>
              <w:jc w:val="both"/>
            </w:pPr>
            <w:r w:rsidRPr="006D581C">
              <w:t xml:space="preserve">Tipo de grano </w:t>
            </w:r>
          </w:p>
        </w:tc>
        <w:tc>
          <w:tcPr>
            <w:tcW w:w="2664" w:type="dxa"/>
          </w:tcPr>
          <w:p w14:paraId="7DD9F9ED" w14:textId="77777777" w:rsidR="00D65C18" w:rsidRPr="006D581C" w:rsidRDefault="00D65C18" w:rsidP="00CA24C1">
            <w:pPr>
              <w:autoSpaceDE w:val="0"/>
              <w:autoSpaceDN w:val="0"/>
              <w:adjustRightInd w:val="0"/>
              <w:spacing w:line="360" w:lineRule="auto"/>
              <w:jc w:val="both"/>
            </w:pPr>
            <w:r w:rsidRPr="006D581C">
              <w:t xml:space="preserve">Harinoso </w:t>
            </w:r>
          </w:p>
        </w:tc>
      </w:tr>
      <w:tr w:rsidR="00D65C18" w:rsidRPr="001D6BC4" w14:paraId="657F310D" w14:textId="77777777" w:rsidTr="00B1322D">
        <w:trPr>
          <w:trHeight w:val="112"/>
        </w:trPr>
        <w:tc>
          <w:tcPr>
            <w:tcW w:w="4815" w:type="dxa"/>
          </w:tcPr>
          <w:p w14:paraId="317545BA" w14:textId="77777777" w:rsidR="00D65C18" w:rsidRPr="006D581C" w:rsidRDefault="00D65C18" w:rsidP="00CA24C1">
            <w:pPr>
              <w:autoSpaceDE w:val="0"/>
              <w:autoSpaceDN w:val="0"/>
              <w:adjustRightInd w:val="0"/>
              <w:spacing w:line="360" w:lineRule="auto"/>
              <w:jc w:val="both"/>
            </w:pPr>
            <w:r w:rsidRPr="006D581C">
              <w:t xml:space="preserve">Textura del grano </w:t>
            </w:r>
          </w:p>
        </w:tc>
        <w:tc>
          <w:tcPr>
            <w:tcW w:w="2664" w:type="dxa"/>
          </w:tcPr>
          <w:p w14:paraId="7B00B726" w14:textId="77777777" w:rsidR="00D65C18" w:rsidRPr="006D581C" w:rsidRDefault="00D65C18" w:rsidP="00CA24C1">
            <w:pPr>
              <w:autoSpaceDE w:val="0"/>
              <w:autoSpaceDN w:val="0"/>
              <w:adjustRightInd w:val="0"/>
              <w:spacing w:line="360" w:lineRule="auto"/>
              <w:jc w:val="both"/>
            </w:pPr>
            <w:r w:rsidRPr="006D581C">
              <w:t xml:space="preserve">Suave </w:t>
            </w:r>
          </w:p>
        </w:tc>
      </w:tr>
    </w:tbl>
    <w:p w14:paraId="6DEE8F81" w14:textId="7B86BED2" w:rsidR="008C3FBC" w:rsidRPr="001D6BC4" w:rsidRDefault="00D65C18" w:rsidP="00C934CD">
      <w:pPr>
        <w:spacing w:before="360" w:after="360" w:line="360" w:lineRule="auto"/>
        <w:contextualSpacing/>
        <w:jc w:val="both"/>
        <w:rPr>
          <w:sz w:val="20"/>
          <w:szCs w:val="20"/>
        </w:rPr>
      </w:pPr>
      <w:r w:rsidRPr="001D6BC4">
        <w:rPr>
          <w:b/>
          <w:bCs/>
          <w:sz w:val="20"/>
          <w:szCs w:val="20"/>
        </w:rPr>
        <w:t>Fuente</w:t>
      </w:r>
      <w:r w:rsidR="00604417">
        <w:rPr>
          <w:sz w:val="20"/>
          <w:szCs w:val="20"/>
        </w:rPr>
        <w:t>: (Monar</w:t>
      </w:r>
      <w:r w:rsidR="00022124">
        <w:rPr>
          <w:sz w:val="20"/>
          <w:szCs w:val="20"/>
        </w:rPr>
        <w:t>, 2017)</w:t>
      </w:r>
      <w:r w:rsidR="00022124">
        <w:rPr>
          <w:rStyle w:val="Refdenotaalpie"/>
          <w:sz w:val="20"/>
          <w:szCs w:val="20"/>
        </w:rPr>
        <w:footnoteReference w:id="2"/>
      </w:r>
    </w:p>
    <w:p w14:paraId="551A59BD" w14:textId="77777777" w:rsidR="007C12B6" w:rsidRPr="001D6BC4" w:rsidRDefault="007C12B6" w:rsidP="007C12B6">
      <w:pPr>
        <w:pStyle w:val="Prrafodelista"/>
        <w:numPr>
          <w:ilvl w:val="2"/>
          <w:numId w:val="17"/>
        </w:numPr>
        <w:spacing w:before="360" w:after="360"/>
        <w:jc w:val="both"/>
        <w:outlineLvl w:val="2"/>
        <w:rPr>
          <w:rFonts w:cs="Times New Roman"/>
          <w:b/>
          <w:szCs w:val="24"/>
        </w:rPr>
      </w:pPr>
      <w:bookmarkStart w:id="113" w:name="_Toc45886163"/>
      <w:bookmarkStart w:id="114" w:name="_Toc10813235"/>
      <w:r w:rsidRPr="001D6BC4">
        <w:rPr>
          <w:rFonts w:cs="Times New Roman"/>
          <w:b/>
          <w:szCs w:val="24"/>
        </w:rPr>
        <w:t xml:space="preserve">Pudrición gris </w:t>
      </w:r>
      <w:r w:rsidRPr="001D6BC4">
        <w:rPr>
          <w:rFonts w:cs="Times New Roman"/>
          <w:b/>
          <w:i/>
          <w:szCs w:val="24"/>
        </w:rPr>
        <w:t>(</w:t>
      </w:r>
      <w:proofErr w:type="spellStart"/>
      <w:r w:rsidRPr="001D6BC4">
        <w:rPr>
          <w:rFonts w:cs="Times New Roman"/>
          <w:b/>
          <w:i/>
        </w:rPr>
        <w:t>Physalospora</w:t>
      </w:r>
      <w:proofErr w:type="spellEnd"/>
      <w:r w:rsidRPr="001D6BC4">
        <w:rPr>
          <w:rFonts w:cs="Times New Roman"/>
          <w:b/>
          <w:i/>
        </w:rPr>
        <w:t xml:space="preserve"> </w:t>
      </w:r>
      <w:proofErr w:type="spellStart"/>
      <w:r w:rsidRPr="001D6BC4">
        <w:rPr>
          <w:rFonts w:cs="Times New Roman"/>
          <w:b/>
          <w:i/>
        </w:rPr>
        <w:t>zeae</w:t>
      </w:r>
      <w:proofErr w:type="spellEnd"/>
      <w:r w:rsidRPr="001D6BC4">
        <w:rPr>
          <w:rFonts w:cs="Times New Roman"/>
          <w:b/>
          <w:i/>
        </w:rPr>
        <w:t>)</w:t>
      </w:r>
      <w:bookmarkEnd w:id="113"/>
    </w:p>
    <w:p w14:paraId="6EF18F6F" w14:textId="77777777" w:rsidR="007C12B6" w:rsidRPr="001D6BC4" w:rsidRDefault="007C12B6" w:rsidP="007C12B6">
      <w:pPr>
        <w:spacing w:before="360" w:after="360" w:line="360" w:lineRule="auto"/>
        <w:jc w:val="both"/>
      </w:pPr>
      <w:r w:rsidRPr="001D6BC4">
        <w:t xml:space="preserve">Es causada por </w:t>
      </w:r>
      <w:proofErr w:type="spellStart"/>
      <w:r w:rsidRPr="001D6BC4">
        <w:rPr>
          <w:b/>
          <w:i/>
        </w:rPr>
        <w:t>Physalopsora</w:t>
      </w:r>
      <w:proofErr w:type="spellEnd"/>
      <w:r w:rsidRPr="001D6BC4">
        <w:rPr>
          <w:b/>
          <w:i/>
        </w:rPr>
        <w:t xml:space="preserve"> </w:t>
      </w:r>
      <w:proofErr w:type="spellStart"/>
      <w:r w:rsidRPr="001D6BC4">
        <w:rPr>
          <w:b/>
          <w:i/>
        </w:rPr>
        <w:t>zeae</w:t>
      </w:r>
      <w:proofErr w:type="spellEnd"/>
      <w:r w:rsidRPr="001D6BC4">
        <w:t xml:space="preserve"> G. L Stout (Anamorfo </w:t>
      </w:r>
      <w:proofErr w:type="spellStart"/>
      <w:r w:rsidRPr="001D6BC4">
        <w:rPr>
          <w:b/>
          <w:i/>
        </w:rPr>
        <w:t>Macrophoma</w:t>
      </w:r>
      <w:proofErr w:type="spellEnd"/>
      <w:r w:rsidRPr="001D6BC4">
        <w:rPr>
          <w:b/>
          <w:i/>
        </w:rPr>
        <w:t xml:space="preserve"> </w:t>
      </w:r>
      <w:proofErr w:type="spellStart"/>
      <w:r w:rsidRPr="001D6BC4">
        <w:rPr>
          <w:b/>
          <w:i/>
        </w:rPr>
        <w:t>zeae</w:t>
      </w:r>
      <w:proofErr w:type="spellEnd"/>
      <w:r w:rsidRPr="001D6BC4">
        <w:t xml:space="preserve"> </w:t>
      </w:r>
      <w:proofErr w:type="spellStart"/>
      <w:r w:rsidRPr="001D6BC4">
        <w:t>Tehon</w:t>
      </w:r>
      <w:proofErr w:type="spellEnd"/>
      <w:r w:rsidRPr="001D6BC4">
        <w:t xml:space="preserve"> &amp; E.Y. Daniels). En estados iniciales los granos presentan un color gris a negro, en </w:t>
      </w:r>
      <w:r w:rsidRPr="001D6BC4">
        <w:lastRenderedPageBreak/>
        <w:t>infecciones tempranas el capacho se adhiere a la mazorca y se torna de color negro por la presencia de abundantes esclerocios del patógeno, que le sirven de supervivencia y propagación. Las condiciones que favorecen la enfermedad son períodos largos de calor y alta humedad ambiental, posteriores a la floración. (Federación Nacional de Cultivadores de Cereales y Leguminosas).</w:t>
      </w:r>
      <w:sdt>
        <w:sdtPr>
          <w:id w:val="-1411837986"/>
          <w:citation/>
        </w:sdtPr>
        <w:sdtEndPr/>
        <w:sdtContent>
          <w:r w:rsidRPr="001D6BC4">
            <w:fldChar w:fldCharType="begin"/>
          </w:r>
          <w:r w:rsidRPr="001D6BC4">
            <w:instrText xml:space="preserve">CITATION CIM041 \l 12298 </w:instrText>
          </w:r>
          <w:r w:rsidRPr="001D6BC4">
            <w:fldChar w:fldCharType="separate"/>
          </w:r>
          <w:r>
            <w:rPr>
              <w:noProof/>
            </w:rPr>
            <w:t xml:space="preserve"> (FENALCE, 2007)</w:t>
          </w:r>
          <w:r w:rsidRPr="001D6BC4">
            <w:fldChar w:fldCharType="end"/>
          </w:r>
        </w:sdtContent>
      </w:sdt>
    </w:p>
    <w:p w14:paraId="4418851E" w14:textId="77777777" w:rsidR="007C12B6" w:rsidRPr="001D6BC4" w:rsidRDefault="007C12B6" w:rsidP="007C12B6">
      <w:pPr>
        <w:pStyle w:val="Prrafodelista"/>
        <w:numPr>
          <w:ilvl w:val="0"/>
          <w:numId w:val="25"/>
        </w:numPr>
        <w:spacing w:before="360" w:after="360"/>
        <w:rPr>
          <w:rFonts w:cs="Times New Roman"/>
          <w:b/>
        </w:rPr>
      </w:pPr>
      <w:r w:rsidRPr="001D6BC4">
        <w:rPr>
          <w:rFonts w:cs="Times New Roman"/>
          <w:b/>
        </w:rPr>
        <w:t>Cobertura de mazorca (CMZ)</w:t>
      </w:r>
    </w:p>
    <w:p w14:paraId="446EC5FF" w14:textId="2250F82D" w:rsidR="007C12B6" w:rsidRDefault="007C12B6" w:rsidP="007C12B6">
      <w:pPr>
        <w:spacing w:before="360" w:after="360" w:line="360" w:lineRule="auto"/>
        <w:jc w:val="both"/>
      </w:pPr>
      <w:r w:rsidRPr="001D6BC4">
        <w:t xml:space="preserve">Este dato se registró un mes antes de la cosecha, utilizando la escala de 1 a 5 propuesta por el CIMMYT en 1986. </w:t>
      </w:r>
      <w:sdt>
        <w:sdtPr>
          <w:id w:val="-1847554064"/>
          <w:citation/>
        </w:sdtPr>
        <w:sdtEndPr/>
        <w:sdtContent>
          <w:r w:rsidRPr="001D6BC4">
            <w:fldChar w:fldCharType="begin"/>
          </w:r>
          <w:r w:rsidRPr="001D6BC4">
            <w:instrText xml:space="preserve">CITATION htt1 \l 12298 </w:instrText>
          </w:r>
          <w:r w:rsidRPr="001D6BC4">
            <w:fldChar w:fldCharType="separate"/>
          </w:r>
          <w:r>
            <w:rPr>
              <w:noProof/>
            </w:rPr>
            <w:t>(Guacho, 2014)</w:t>
          </w:r>
          <w:r w:rsidRPr="001D6BC4">
            <w:fldChar w:fldCharType="end"/>
          </w:r>
        </w:sdtContent>
      </w:sdt>
    </w:p>
    <w:p w14:paraId="1F7602FC" w14:textId="3CCBFCDD" w:rsidR="007C12B6" w:rsidRPr="00CF13EE" w:rsidRDefault="007C12B6" w:rsidP="007C12B6">
      <w:pPr>
        <w:pStyle w:val="Descripcin"/>
        <w:spacing w:before="360" w:after="0" w:line="360" w:lineRule="auto"/>
        <w:rPr>
          <w:rFonts w:cs="Times New Roman"/>
          <w:i w:val="0"/>
          <w:color w:val="000000" w:themeColor="text1"/>
          <w:sz w:val="36"/>
          <w:szCs w:val="24"/>
        </w:rPr>
      </w:pPr>
      <w:bookmarkStart w:id="115" w:name="_Toc15141827"/>
      <w:bookmarkStart w:id="116" w:name="_Toc15153212"/>
      <w:bookmarkStart w:id="117" w:name="_Toc45887435"/>
      <w:r w:rsidRPr="00CF13EE">
        <w:rPr>
          <w:rFonts w:cs="Times New Roman"/>
          <w:b/>
          <w:i w:val="0"/>
          <w:color w:val="000000" w:themeColor="text1"/>
          <w:sz w:val="24"/>
        </w:rPr>
        <w:t xml:space="preserve">Tabla </w:t>
      </w:r>
      <w:r w:rsidRPr="00CF13EE">
        <w:rPr>
          <w:rFonts w:cs="Times New Roman"/>
          <w:b/>
          <w:i w:val="0"/>
          <w:color w:val="000000" w:themeColor="text1"/>
          <w:sz w:val="24"/>
        </w:rPr>
        <w:fldChar w:fldCharType="begin"/>
      </w:r>
      <w:r w:rsidRPr="00CF13EE">
        <w:rPr>
          <w:rFonts w:cs="Times New Roman"/>
          <w:b/>
          <w:i w:val="0"/>
          <w:color w:val="000000" w:themeColor="text1"/>
          <w:sz w:val="24"/>
        </w:rPr>
        <w:instrText xml:space="preserve"> SEQ Tabla \* ARABIC </w:instrText>
      </w:r>
      <w:r w:rsidRPr="00CF13EE">
        <w:rPr>
          <w:rFonts w:cs="Times New Roman"/>
          <w:b/>
          <w:i w:val="0"/>
          <w:color w:val="000000" w:themeColor="text1"/>
          <w:sz w:val="24"/>
        </w:rPr>
        <w:fldChar w:fldCharType="separate"/>
      </w:r>
      <w:r w:rsidR="00BE3B8D">
        <w:rPr>
          <w:rFonts w:cs="Times New Roman"/>
          <w:b/>
          <w:i w:val="0"/>
          <w:noProof/>
          <w:color w:val="000000" w:themeColor="text1"/>
          <w:sz w:val="24"/>
        </w:rPr>
        <w:t>7</w:t>
      </w:r>
      <w:r w:rsidRPr="00CF13EE">
        <w:rPr>
          <w:rFonts w:cs="Times New Roman"/>
          <w:b/>
          <w:i w:val="0"/>
          <w:color w:val="000000" w:themeColor="text1"/>
          <w:sz w:val="24"/>
        </w:rPr>
        <w:fldChar w:fldCharType="end"/>
      </w:r>
      <w:r w:rsidRPr="00CF13EE">
        <w:rPr>
          <w:rFonts w:cs="Times New Roman"/>
          <w:b/>
          <w:i w:val="0"/>
          <w:color w:val="000000" w:themeColor="text1"/>
          <w:sz w:val="24"/>
        </w:rPr>
        <w:t>:</w:t>
      </w:r>
      <w:r w:rsidRPr="00CF13EE">
        <w:rPr>
          <w:rFonts w:cs="Times New Roman"/>
          <w:i w:val="0"/>
          <w:color w:val="000000" w:themeColor="text1"/>
          <w:sz w:val="24"/>
        </w:rPr>
        <w:t xml:space="preserve"> Escala para determinar cobertura de la mazorca</w:t>
      </w:r>
      <w:bookmarkEnd w:id="115"/>
      <w:bookmarkEnd w:id="116"/>
      <w:bookmarkEnd w:id="1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099"/>
      </w:tblGrid>
      <w:tr w:rsidR="007C12B6" w:rsidRPr="001D6BC4" w14:paraId="4AB29102" w14:textId="77777777" w:rsidTr="00B1322D">
        <w:trPr>
          <w:trHeight w:val="218"/>
        </w:trPr>
        <w:tc>
          <w:tcPr>
            <w:tcW w:w="3539" w:type="dxa"/>
          </w:tcPr>
          <w:p w14:paraId="0D5D34D9" w14:textId="77777777" w:rsidR="007C12B6" w:rsidRPr="00B22116" w:rsidRDefault="007C12B6" w:rsidP="00CA24C1">
            <w:pPr>
              <w:spacing w:line="360" w:lineRule="auto"/>
              <w:jc w:val="both"/>
            </w:pPr>
            <w:r w:rsidRPr="00B22116">
              <w:t>Excelente</w:t>
            </w:r>
          </w:p>
        </w:tc>
        <w:tc>
          <w:tcPr>
            <w:tcW w:w="2099" w:type="dxa"/>
          </w:tcPr>
          <w:p w14:paraId="4BC11E41" w14:textId="77777777" w:rsidR="007C12B6" w:rsidRPr="00B22116" w:rsidRDefault="007C12B6" w:rsidP="00CA24C1">
            <w:pPr>
              <w:spacing w:line="360" w:lineRule="auto"/>
              <w:jc w:val="center"/>
            </w:pPr>
            <w:r w:rsidRPr="00B22116">
              <w:t>1</w:t>
            </w:r>
          </w:p>
        </w:tc>
      </w:tr>
      <w:tr w:rsidR="007C12B6" w:rsidRPr="001D6BC4" w14:paraId="711613C9" w14:textId="77777777" w:rsidTr="00B1322D">
        <w:trPr>
          <w:trHeight w:val="218"/>
        </w:trPr>
        <w:tc>
          <w:tcPr>
            <w:tcW w:w="3539" w:type="dxa"/>
          </w:tcPr>
          <w:p w14:paraId="3F71DB0F" w14:textId="77777777" w:rsidR="007C12B6" w:rsidRPr="00B22116" w:rsidRDefault="007C12B6" w:rsidP="00CA24C1">
            <w:pPr>
              <w:spacing w:line="360" w:lineRule="auto"/>
              <w:jc w:val="both"/>
            </w:pPr>
            <w:r w:rsidRPr="00B22116">
              <w:t>Regular</w:t>
            </w:r>
          </w:p>
        </w:tc>
        <w:tc>
          <w:tcPr>
            <w:tcW w:w="2099" w:type="dxa"/>
          </w:tcPr>
          <w:p w14:paraId="0DEDA66B" w14:textId="77777777" w:rsidR="007C12B6" w:rsidRPr="00B22116" w:rsidRDefault="007C12B6" w:rsidP="00CA24C1">
            <w:pPr>
              <w:spacing w:line="360" w:lineRule="auto"/>
              <w:jc w:val="center"/>
            </w:pPr>
            <w:r w:rsidRPr="00B22116">
              <w:t>2</w:t>
            </w:r>
          </w:p>
        </w:tc>
      </w:tr>
      <w:tr w:rsidR="007C12B6" w:rsidRPr="001D6BC4" w14:paraId="169B70F7" w14:textId="77777777" w:rsidTr="00B1322D">
        <w:trPr>
          <w:trHeight w:val="218"/>
        </w:trPr>
        <w:tc>
          <w:tcPr>
            <w:tcW w:w="3539" w:type="dxa"/>
          </w:tcPr>
          <w:p w14:paraId="7701F9B5" w14:textId="77777777" w:rsidR="007C12B6" w:rsidRPr="00B22116" w:rsidRDefault="007C12B6" w:rsidP="00CA24C1">
            <w:pPr>
              <w:spacing w:line="360" w:lineRule="auto"/>
              <w:jc w:val="both"/>
            </w:pPr>
            <w:r w:rsidRPr="00B22116">
              <w:t>Punta expuesta</w:t>
            </w:r>
          </w:p>
        </w:tc>
        <w:tc>
          <w:tcPr>
            <w:tcW w:w="2099" w:type="dxa"/>
          </w:tcPr>
          <w:p w14:paraId="21D57FFA" w14:textId="77777777" w:rsidR="007C12B6" w:rsidRPr="00B22116" w:rsidRDefault="007C12B6" w:rsidP="00CA24C1">
            <w:pPr>
              <w:spacing w:line="360" w:lineRule="auto"/>
              <w:jc w:val="center"/>
            </w:pPr>
            <w:r w:rsidRPr="00B22116">
              <w:t>3</w:t>
            </w:r>
          </w:p>
        </w:tc>
      </w:tr>
      <w:tr w:rsidR="007C12B6" w:rsidRPr="001D6BC4" w14:paraId="03223E9B" w14:textId="77777777" w:rsidTr="00B1322D">
        <w:trPr>
          <w:trHeight w:val="218"/>
        </w:trPr>
        <w:tc>
          <w:tcPr>
            <w:tcW w:w="3539" w:type="dxa"/>
          </w:tcPr>
          <w:p w14:paraId="644970B8" w14:textId="77777777" w:rsidR="007C12B6" w:rsidRPr="00B22116" w:rsidRDefault="007C12B6" w:rsidP="00CA24C1">
            <w:pPr>
              <w:spacing w:line="360" w:lineRule="auto"/>
              <w:jc w:val="both"/>
            </w:pPr>
            <w:r w:rsidRPr="00B22116">
              <w:t>Grano expuesto</w:t>
            </w:r>
          </w:p>
        </w:tc>
        <w:tc>
          <w:tcPr>
            <w:tcW w:w="2099" w:type="dxa"/>
          </w:tcPr>
          <w:p w14:paraId="70763D80" w14:textId="77777777" w:rsidR="007C12B6" w:rsidRPr="00B22116" w:rsidRDefault="007C12B6" w:rsidP="00CA24C1">
            <w:pPr>
              <w:spacing w:line="360" w:lineRule="auto"/>
              <w:jc w:val="center"/>
            </w:pPr>
            <w:r w:rsidRPr="00B22116">
              <w:t>4</w:t>
            </w:r>
          </w:p>
        </w:tc>
      </w:tr>
      <w:tr w:rsidR="007C12B6" w:rsidRPr="001D6BC4" w14:paraId="22DCB532" w14:textId="77777777" w:rsidTr="00B1322D">
        <w:trPr>
          <w:trHeight w:val="437"/>
        </w:trPr>
        <w:tc>
          <w:tcPr>
            <w:tcW w:w="3539" w:type="dxa"/>
          </w:tcPr>
          <w:p w14:paraId="53C87163" w14:textId="77777777" w:rsidR="007C12B6" w:rsidRPr="00B22116" w:rsidRDefault="007C12B6" w:rsidP="00CA24C1">
            <w:pPr>
              <w:spacing w:line="360" w:lineRule="auto"/>
              <w:contextualSpacing/>
              <w:jc w:val="both"/>
            </w:pPr>
            <w:r w:rsidRPr="00B22116">
              <w:t>Completamente inaceptable</w:t>
            </w:r>
          </w:p>
        </w:tc>
        <w:tc>
          <w:tcPr>
            <w:tcW w:w="2099" w:type="dxa"/>
          </w:tcPr>
          <w:p w14:paraId="4BB2BBD5" w14:textId="77777777" w:rsidR="007C12B6" w:rsidRPr="00B22116" w:rsidRDefault="007C12B6" w:rsidP="00CA24C1">
            <w:pPr>
              <w:spacing w:line="360" w:lineRule="auto"/>
              <w:contextualSpacing/>
              <w:jc w:val="center"/>
            </w:pPr>
            <w:r w:rsidRPr="00B22116">
              <w:t>5</w:t>
            </w:r>
          </w:p>
        </w:tc>
      </w:tr>
    </w:tbl>
    <w:p w14:paraId="081FF857" w14:textId="77777777" w:rsidR="007C12B6" w:rsidRPr="001D6BC4" w:rsidRDefault="007C12B6" w:rsidP="007C12B6">
      <w:pPr>
        <w:spacing w:line="360" w:lineRule="auto"/>
        <w:jc w:val="both"/>
        <w:rPr>
          <w:b/>
          <w:sz w:val="20"/>
          <w:szCs w:val="20"/>
        </w:rPr>
      </w:pPr>
      <w:r w:rsidRPr="001D6BC4">
        <w:rPr>
          <w:b/>
          <w:sz w:val="20"/>
          <w:szCs w:val="20"/>
        </w:rPr>
        <w:t xml:space="preserve">Fuente: </w:t>
      </w:r>
      <w:sdt>
        <w:sdtPr>
          <w:rPr>
            <w:b/>
            <w:sz w:val="20"/>
            <w:szCs w:val="20"/>
          </w:rPr>
          <w:id w:val="-950386567"/>
          <w:citation/>
        </w:sdtPr>
        <w:sdtEndPr/>
        <w:sdtContent>
          <w:r w:rsidRPr="001D6BC4">
            <w:rPr>
              <w:b/>
              <w:sz w:val="20"/>
              <w:szCs w:val="20"/>
            </w:rPr>
            <w:fldChar w:fldCharType="begin"/>
          </w:r>
          <w:r w:rsidRPr="001D6BC4">
            <w:rPr>
              <w:b/>
              <w:sz w:val="20"/>
              <w:szCs w:val="20"/>
            </w:rPr>
            <w:instrText xml:space="preserve">CITATION htt1 \l 12298 </w:instrText>
          </w:r>
          <w:r w:rsidRPr="001D6BC4">
            <w:rPr>
              <w:b/>
              <w:sz w:val="20"/>
              <w:szCs w:val="20"/>
            </w:rPr>
            <w:fldChar w:fldCharType="separate"/>
          </w:r>
          <w:r w:rsidRPr="000835F0">
            <w:rPr>
              <w:noProof/>
              <w:sz w:val="20"/>
              <w:szCs w:val="20"/>
            </w:rPr>
            <w:t>(Guacho, 2014)</w:t>
          </w:r>
          <w:r w:rsidRPr="001D6BC4">
            <w:rPr>
              <w:b/>
              <w:sz w:val="20"/>
              <w:szCs w:val="20"/>
            </w:rPr>
            <w:fldChar w:fldCharType="end"/>
          </w:r>
        </w:sdtContent>
      </w:sdt>
    </w:p>
    <w:p w14:paraId="4D86C56C" w14:textId="77777777" w:rsidR="007C12B6" w:rsidRPr="001D6BC4" w:rsidRDefault="007C12B6" w:rsidP="007C12B6">
      <w:pPr>
        <w:pStyle w:val="Prrafodelista"/>
        <w:numPr>
          <w:ilvl w:val="0"/>
          <w:numId w:val="25"/>
        </w:numPr>
        <w:spacing w:before="360" w:after="360"/>
        <w:rPr>
          <w:rFonts w:cs="Times New Roman"/>
          <w:b/>
        </w:rPr>
      </w:pPr>
      <w:r w:rsidRPr="001D6BC4">
        <w:rPr>
          <w:rFonts w:cs="Times New Roman"/>
          <w:b/>
        </w:rPr>
        <w:t xml:space="preserve">Pudrición de mazorcas de maíz  </w:t>
      </w:r>
    </w:p>
    <w:p w14:paraId="46509354" w14:textId="77777777" w:rsidR="007C12B6" w:rsidRPr="001D6BC4" w:rsidRDefault="007C12B6" w:rsidP="007C12B6">
      <w:pPr>
        <w:spacing w:before="360" w:after="360" w:line="360" w:lineRule="auto"/>
        <w:jc w:val="both"/>
      </w:pPr>
      <w:r w:rsidRPr="001D6BC4">
        <w:t>Se valora de cada parcela neta que presenten la pudrición en alguna parte de la mazorca, mediante la siguiente escala de 1 a 6 propuesta por el CIMMYT (1986).</w:t>
      </w:r>
    </w:p>
    <w:p w14:paraId="1C30E837" w14:textId="25222D85" w:rsidR="007C12B6" w:rsidRPr="002C3760" w:rsidRDefault="007C12B6" w:rsidP="007C12B6">
      <w:pPr>
        <w:pStyle w:val="Descripcin"/>
        <w:spacing w:before="360" w:after="0" w:line="360" w:lineRule="auto"/>
        <w:rPr>
          <w:rFonts w:cs="Times New Roman"/>
          <w:i w:val="0"/>
          <w:color w:val="auto"/>
          <w:sz w:val="24"/>
        </w:rPr>
      </w:pPr>
      <w:bookmarkStart w:id="118" w:name="_Toc15141828"/>
      <w:bookmarkStart w:id="119" w:name="_Toc15153213"/>
      <w:bookmarkStart w:id="120" w:name="_Toc45887436"/>
      <w:r w:rsidRPr="002C3760">
        <w:rPr>
          <w:rFonts w:cs="Times New Roman"/>
          <w:b/>
          <w:i w:val="0"/>
          <w:color w:val="auto"/>
          <w:sz w:val="24"/>
        </w:rPr>
        <w:t xml:space="preserve">Tabla </w:t>
      </w:r>
      <w:r w:rsidRPr="002C3760">
        <w:rPr>
          <w:rFonts w:cs="Times New Roman"/>
          <w:b/>
          <w:i w:val="0"/>
          <w:color w:val="auto"/>
          <w:sz w:val="24"/>
        </w:rPr>
        <w:fldChar w:fldCharType="begin"/>
      </w:r>
      <w:r w:rsidRPr="002C3760">
        <w:rPr>
          <w:rFonts w:cs="Times New Roman"/>
          <w:b/>
          <w:i w:val="0"/>
          <w:color w:val="auto"/>
          <w:sz w:val="24"/>
        </w:rPr>
        <w:instrText xml:space="preserve"> SEQ Tabla \* ARABIC </w:instrText>
      </w:r>
      <w:r w:rsidRPr="002C3760">
        <w:rPr>
          <w:rFonts w:cs="Times New Roman"/>
          <w:b/>
          <w:i w:val="0"/>
          <w:color w:val="auto"/>
          <w:sz w:val="24"/>
        </w:rPr>
        <w:fldChar w:fldCharType="separate"/>
      </w:r>
      <w:r w:rsidR="00BE3B8D">
        <w:rPr>
          <w:rFonts w:cs="Times New Roman"/>
          <w:b/>
          <w:i w:val="0"/>
          <w:noProof/>
          <w:color w:val="auto"/>
          <w:sz w:val="24"/>
        </w:rPr>
        <w:t>8</w:t>
      </w:r>
      <w:r w:rsidRPr="002C3760">
        <w:rPr>
          <w:rFonts w:cs="Times New Roman"/>
          <w:b/>
          <w:i w:val="0"/>
          <w:color w:val="auto"/>
          <w:sz w:val="24"/>
        </w:rPr>
        <w:fldChar w:fldCharType="end"/>
      </w:r>
      <w:r w:rsidRPr="002C3760">
        <w:rPr>
          <w:rFonts w:cs="Times New Roman"/>
          <w:b/>
          <w:i w:val="0"/>
          <w:color w:val="auto"/>
          <w:sz w:val="24"/>
        </w:rPr>
        <w:t>:</w:t>
      </w:r>
      <w:r w:rsidRPr="002C3760">
        <w:rPr>
          <w:rFonts w:cs="Times New Roman"/>
          <w:i w:val="0"/>
          <w:color w:val="auto"/>
          <w:sz w:val="24"/>
        </w:rPr>
        <w:t xml:space="preserve"> </w:t>
      </w:r>
      <w:bookmarkEnd w:id="118"/>
      <w:bookmarkEnd w:id="119"/>
      <w:r w:rsidRPr="002C3760">
        <w:rPr>
          <w:rFonts w:cs="Times New Roman"/>
          <w:i w:val="0"/>
          <w:color w:val="auto"/>
          <w:sz w:val="24"/>
        </w:rPr>
        <w:t>Escala de medición para la pudrición de granos de maíz en campo desarrollado por el CIMMYT, 1986.</w:t>
      </w:r>
      <w:bookmarkEnd w:id="1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2098"/>
        <w:gridCol w:w="1879"/>
      </w:tblGrid>
      <w:tr w:rsidR="007C12B6" w:rsidRPr="001D6BC4" w14:paraId="7174F632" w14:textId="77777777" w:rsidTr="00B1322D">
        <w:trPr>
          <w:trHeight w:val="320"/>
        </w:trPr>
        <w:tc>
          <w:tcPr>
            <w:tcW w:w="988" w:type="dxa"/>
          </w:tcPr>
          <w:p w14:paraId="1B4952A2" w14:textId="77777777" w:rsidR="007C12B6" w:rsidRPr="006D581C" w:rsidRDefault="007C12B6" w:rsidP="00CA24C1">
            <w:pPr>
              <w:autoSpaceDE w:val="0"/>
              <w:autoSpaceDN w:val="0"/>
              <w:adjustRightInd w:val="0"/>
              <w:spacing w:line="360" w:lineRule="auto"/>
              <w:jc w:val="both"/>
              <w:rPr>
                <w:b/>
              </w:rPr>
            </w:pPr>
            <w:r w:rsidRPr="006D581C">
              <w:rPr>
                <w:b/>
              </w:rPr>
              <w:t xml:space="preserve">Valor </w:t>
            </w:r>
          </w:p>
        </w:tc>
        <w:tc>
          <w:tcPr>
            <w:tcW w:w="2551" w:type="dxa"/>
          </w:tcPr>
          <w:p w14:paraId="66F3E3B8" w14:textId="77777777" w:rsidR="007C12B6" w:rsidRPr="006D581C" w:rsidRDefault="007C12B6" w:rsidP="00CA24C1">
            <w:pPr>
              <w:autoSpaceDE w:val="0"/>
              <w:autoSpaceDN w:val="0"/>
              <w:adjustRightInd w:val="0"/>
              <w:spacing w:line="360" w:lineRule="auto"/>
              <w:jc w:val="both"/>
              <w:rPr>
                <w:b/>
              </w:rPr>
            </w:pPr>
            <w:r w:rsidRPr="006D581C">
              <w:rPr>
                <w:b/>
              </w:rPr>
              <w:t xml:space="preserve">% de granos afectados </w:t>
            </w:r>
          </w:p>
        </w:tc>
        <w:tc>
          <w:tcPr>
            <w:tcW w:w="2098" w:type="dxa"/>
          </w:tcPr>
          <w:p w14:paraId="35740600" w14:textId="77777777" w:rsidR="007C12B6" w:rsidRPr="006D581C" w:rsidRDefault="007C12B6" w:rsidP="00CA24C1">
            <w:pPr>
              <w:autoSpaceDE w:val="0"/>
              <w:autoSpaceDN w:val="0"/>
              <w:adjustRightInd w:val="0"/>
              <w:spacing w:line="360" w:lineRule="auto"/>
              <w:jc w:val="both"/>
              <w:rPr>
                <w:b/>
              </w:rPr>
            </w:pPr>
            <w:r w:rsidRPr="006D581C">
              <w:rPr>
                <w:b/>
              </w:rPr>
              <w:t xml:space="preserve">Calificación </w:t>
            </w:r>
          </w:p>
        </w:tc>
        <w:tc>
          <w:tcPr>
            <w:tcW w:w="1879" w:type="dxa"/>
          </w:tcPr>
          <w:p w14:paraId="3F170704" w14:textId="77777777" w:rsidR="007C12B6" w:rsidRPr="006D581C" w:rsidRDefault="007C12B6" w:rsidP="00CA24C1">
            <w:pPr>
              <w:autoSpaceDE w:val="0"/>
              <w:autoSpaceDN w:val="0"/>
              <w:adjustRightInd w:val="0"/>
              <w:spacing w:line="360" w:lineRule="auto"/>
              <w:jc w:val="both"/>
              <w:rPr>
                <w:b/>
              </w:rPr>
            </w:pPr>
            <w:r w:rsidRPr="006D581C">
              <w:rPr>
                <w:b/>
              </w:rPr>
              <w:t xml:space="preserve">Valor medio </w:t>
            </w:r>
          </w:p>
        </w:tc>
      </w:tr>
      <w:tr w:rsidR="007C12B6" w:rsidRPr="001D6BC4" w14:paraId="2EDE9AB1" w14:textId="77777777" w:rsidTr="00B1322D">
        <w:trPr>
          <w:trHeight w:val="112"/>
        </w:trPr>
        <w:tc>
          <w:tcPr>
            <w:tcW w:w="988" w:type="dxa"/>
          </w:tcPr>
          <w:p w14:paraId="2F15E2E3" w14:textId="77777777" w:rsidR="007C12B6" w:rsidRPr="006D581C" w:rsidRDefault="007C12B6" w:rsidP="00CA24C1">
            <w:pPr>
              <w:autoSpaceDE w:val="0"/>
              <w:autoSpaceDN w:val="0"/>
              <w:adjustRightInd w:val="0"/>
              <w:spacing w:line="360" w:lineRule="auto"/>
              <w:jc w:val="both"/>
            </w:pPr>
            <w:r w:rsidRPr="006D581C">
              <w:t xml:space="preserve">1 </w:t>
            </w:r>
          </w:p>
        </w:tc>
        <w:tc>
          <w:tcPr>
            <w:tcW w:w="2551" w:type="dxa"/>
          </w:tcPr>
          <w:p w14:paraId="75ADE8B7" w14:textId="77777777" w:rsidR="007C12B6" w:rsidRPr="006D581C" w:rsidRDefault="007C12B6" w:rsidP="00CA24C1">
            <w:pPr>
              <w:autoSpaceDE w:val="0"/>
              <w:autoSpaceDN w:val="0"/>
              <w:adjustRightInd w:val="0"/>
              <w:spacing w:line="360" w:lineRule="auto"/>
              <w:jc w:val="both"/>
            </w:pPr>
            <w:r w:rsidRPr="006D581C">
              <w:t xml:space="preserve">0% </w:t>
            </w:r>
          </w:p>
        </w:tc>
        <w:tc>
          <w:tcPr>
            <w:tcW w:w="2098" w:type="dxa"/>
          </w:tcPr>
          <w:p w14:paraId="2BC5B4E9" w14:textId="77777777" w:rsidR="007C12B6" w:rsidRPr="006D581C" w:rsidRDefault="007C12B6" w:rsidP="00CA24C1">
            <w:pPr>
              <w:autoSpaceDE w:val="0"/>
              <w:autoSpaceDN w:val="0"/>
              <w:adjustRightInd w:val="0"/>
              <w:spacing w:line="360" w:lineRule="auto"/>
              <w:jc w:val="both"/>
            </w:pPr>
            <w:r w:rsidRPr="006D581C">
              <w:t xml:space="preserve">Pudrición ausente </w:t>
            </w:r>
          </w:p>
        </w:tc>
        <w:tc>
          <w:tcPr>
            <w:tcW w:w="1879" w:type="dxa"/>
          </w:tcPr>
          <w:p w14:paraId="5ABA0F02" w14:textId="77777777" w:rsidR="007C12B6" w:rsidRPr="006D581C" w:rsidRDefault="007C12B6" w:rsidP="00CA24C1">
            <w:pPr>
              <w:autoSpaceDE w:val="0"/>
              <w:autoSpaceDN w:val="0"/>
              <w:adjustRightInd w:val="0"/>
              <w:spacing w:line="360" w:lineRule="auto"/>
              <w:jc w:val="both"/>
            </w:pPr>
            <w:r w:rsidRPr="006D581C">
              <w:t xml:space="preserve">0 </w:t>
            </w:r>
          </w:p>
        </w:tc>
      </w:tr>
      <w:tr w:rsidR="007C12B6" w:rsidRPr="001D6BC4" w14:paraId="29C287D7" w14:textId="77777777" w:rsidTr="00B1322D">
        <w:trPr>
          <w:trHeight w:val="112"/>
        </w:trPr>
        <w:tc>
          <w:tcPr>
            <w:tcW w:w="988" w:type="dxa"/>
          </w:tcPr>
          <w:p w14:paraId="2CE13F69" w14:textId="77777777" w:rsidR="007C12B6" w:rsidRPr="006D581C" w:rsidRDefault="007C12B6" w:rsidP="00CA24C1">
            <w:pPr>
              <w:autoSpaceDE w:val="0"/>
              <w:autoSpaceDN w:val="0"/>
              <w:adjustRightInd w:val="0"/>
              <w:spacing w:line="360" w:lineRule="auto"/>
              <w:jc w:val="both"/>
            </w:pPr>
            <w:r w:rsidRPr="006D581C">
              <w:t xml:space="preserve">2 </w:t>
            </w:r>
          </w:p>
        </w:tc>
        <w:tc>
          <w:tcPr>
            <w:tcW w:w="2551" w:type="dxa"/>
          </w:tcPr>
          <w:p w14:paraId="584A6115" w14:textId="77777777" w:rsidR="007C12B6" w:rsidRPr="006D581C" w:rsidRDefault="007C12B6" w:rsidP="00CA24C1">
            <w:pPr>
              <w:autoSpaceDE w:val="0"/>
              <w:autoSpaceDN w:val="0"/>
              <w:adjustRightInd w:val="0"/>
              <w:spacing w:line="360" w:lineRule="auto"/>
              <w:jc w:val="both"/>
            </w:pPr>
            <w:r w:rsidRPr="006D581C">
              <w:t xml:space="preserve">1-10% </w:t>
            </w:r>
          </w:p>
        </w:tc>
        <w:tc>
          <w:tcPr>
            <w:tcW w:w="2098" w:type="dxa"/>
          </w:tcPr>
          <w:p w14:paraId="387B3679" w14:textId="77777777" w:rsidR="007C12B6" w:rsidRPr="006D581C" w:rsidRDefault="007C12B6" w:rsidP="00CA24C1">
            <w:pPr>
              <w:autoSpaceDE w:val="0"/>
              <w:autoSpaceDN w:val="0"/>
              <w:adjustRightInd w:val="0"/>
              <w:spacing w:line="360" w:lineRule="auto"/>
              <w:jc w:val="both"/>
            </w:pPr>
            <w:r w:rsidRPr="006D581C">
              <w:t xml:space="preserve">Pudrición ligera </w:t>
            </w:r>
          </w:p>
        </w:tc>
        <w:tc>
          <w:tcPr>
            <w:tcW w:w="1879" w:type="dxa"/>
          </w:tcPr>
          <w:p w14:paraId="69E5A39C" w14:textId="77777777" w:rsidR="007C12B6" w:rsidRPr="006D581C" w:rsidRDefault="007C12B6" w:rsidP="00CA24C1">
            <w:pPr>
              <w:autoSpaceDE w:val="0"/>
              <w:autoSpaceDN w:val="0"/>
              <w:adjustRightInd w:val="0"/>
              <w:spacing w:line="360" w:lineRule="auto"/>
              <w:jc w:val="both"/>
            </w:pPr>
            <w:r w:rsidRPr="006D581C">
              <w:t xml:space="preserve">5.5 </w:t>
            </w:r>
          </w:p>
        </w:tc>
      </w:tr>
      <w:tr w:rsidR="007C12B6" w:rsidRPr="001D6BC4" w14:paraId="02CF2168" w14:textId="77777777" w:rsidTr="00B1322D">
        <w:trPr>
          <w:trHeight w:val="318"/>
        </w:trPr>
        <w:tc>
          <w:tcPr>
            <w:tcW w:w="988" w:type="dxa"/>
          </w:tcPr>
          <w:p w14:paraId="26E219B9" w14:textId="77777777" w:rsidR="007C12B6" w:rsidRPr="006D581C" w:rsidRDefault="007C12B6" w:rsidP="00CA24C1">
            <w:pPr>
              <w:autoSpaceDE w:val="0"/>
              <w:autoSpaceDN w:val="0"/>
              <w:adjustRightInd w:val="0"/>
              <w:spacing w:line="360" w:lineRule="auto"/>
              <w:jc w:val="both"/>
            </w:pPr>
            <w:r w:rsidRPr="006D581C">
              <w:t xml:space="preserve">3 </w:t>
            </w:r>
          </w:p>
        </w:tc>
        <w:tc>
          <w:tcPr>
            <w:tcW w:w="2551" w:type="dxa"/>
          </w:tcPr>
          <w:p w14:paraId="4B01A726" w14:textId="77777777" w:rsidR="007C12B6" w:rsidRPr="006D581C" w:rsidRDefault="007C12B6" w:rsidP="00CA24C1">
            <w:pPr>
              <w:autoSpaceDE w:val="0"/>
              <w:autoSpaceDN w:val="0"/>
              <w:adjustRightInd w:val="0"/>
              <w:spacing w:line="360" w:lineRule="auto"/>
              <w:jc w:val="both"/>
            </w:pPr>
            <w:r w:rsidRPr="006D581C">
              <w:t xml:space="preserve">11-25% </w:t>
            </w:r>
          </w:p>
        </w:tc>
        <w:tc>
          <w:tcPr>
            <w:tcW w:w="2098" w:type="dxa"/>
          </w:tcPr>
          <w:p w14:paraId="19762796" w14:textId="77777777" w:rsidR="007C12B6" w:rsidRPr="006D581C" w:rsidRDefault="007C12B6" w:rsidP="00CA24C1">
            <w:pPr>
              <w:autoSpaceDE w:val="0"/>
              <w:autoSpaceDN w:val="0"/>
              <w:adjustRightInd w:val="0"/>
              <w:spacing w:line="360" w:lineRule="auto"/>
              <w:jc w:val="both"/>
            </w:pPr>
            <w:r w:rsidRPr="006D581C">
              <w:t xml:space="preserve">Pudrición moderada </w:t>
            </w:r>
          </w:p>
        </w:tc>
        <w:tc>
          <w:tcPr>
            <w:tcW w:w="1879" w:type="dxa"/>
          </w:tcPr>
          <w:p w14:paraId="64D9639B" w14:textId="77777777" w:rsidR="007C12B6" w:rsidRPr="006D581C" w:rsidRDefault="007C12B6" w:rsidP="00CA24C1">
            <w:pPr>
              <w:autoSpaceDE w:val="0"/>
              <w:autoSpaceDN w:val="0"/>
              <w:adjustRightInd w:val="0"/>
              <w:spacing w:line="360" w:lineRule="auto"/>
              <w:jc w:val="both"/>
            </w:pPr>
            <w:r w:rsidRPr="006D581C">
              <w:t xml:space="preserve">18 </w:t>
            </w:r>
          </w:p>
        </w:tc>
      </w:tr>
      <w:tr w:rsidR="007C12B6" w:rsidRPr="001D6BC4" w14:paraId="7A21CAE7" w14:textId="77777777" w:rsidTr="00B1322D">
        <w:trPr>
          <w:trHeight w:val="112"/>
        </w:trPr>
        <w:tc>
          <w:tcPr>
            <w:tcW w:w="988" w:type="dxa"/>
          </w:tcPr>
          <w:p w14:paraId="5F413C11" w14:textId="77777777" w:rsidR="007C12B6" w:rsidRPr="006D581C" w:rsidRDefault="007C12B6" w:rsidP="00CA24C1">
            <w:pPr>
              <w:autoSpaceDE w:val="0"/>
              <w:autoSpaceDN w:val="0"/>
              <w:adjustRightInd w:val="0"/>
              <w:spacing w:line="360" w:lineRule="auto"/>
              <w:jc w:val="both"/>
            </w:pPr>
            <w:r w:rsidRPr="006D581C">
              <w:lastRenderedPageBreak/>
              <w:t xml:space="preserve">4 </w:t>
            </w:r>
          </w:p>
        </w:tc>
        <w:tc>
          <w:tcPr>
            <w:tcW w:w="2551" w:type="dxa"/>
          </w:tcPr>
          <w:p w14:paraId="64AA353D" w14:textId="77777777" w:rsidR="007C12B6" w:rsidRPr="006D581C" w:rsidRDefault="007C12B6" w:rsidP="00CA24C1">
            <w:pPr>
              <w:autoSpaceDE w:val="0"/>
              <w:autoSpaceDN w:val="0"/>
              <w:adjustRightInd w:val="0"/>
              <w:spacing w:line="360" w:lineRule="auto"/>
              <w:jc w:val="both"/>
            </w:pPr>
            <w:r w:rsidRPr="006D581C">
              <w:t xml:space="preserve">26-50% </w:t>
            </w:r>
          </w:p>
        </w:tc>
        <w:tc>
          <w:tcPr>
            <w:tcW w:w="2098" w:type="dxa"/>
          </w:tcPr>
          <w:p w14:paraId="70C94690" w14:textId="77777777" w:rsidR="007C12B6" w:rsidRPr="006D581C" w:rsidRDefault="007C12B6" w:rsidP="00CA24C1">
            <w:pPr>
              <w:autoSpaceDE w:val="0"/>
              <w:autoSpaceDN w:val="0"/>
              <w:adjustRightInd w:val="0"/>
              <w:spacing w:line="360" w:lineRule="auto"/>
              <w:jc w:val="both"/>
            </w:pPr>
            <w:r w:rsidRPr="006D581C">
              <w:t xml:space="preserve">Pudrición severa </w:t>
            </w:r>
          </w:p>
        </w:tc>
        <w:tc>
          <w:tcPr>
            <w:tcW w:w="1879" w:type="dxa"/>
          </w:tcPr>
          <w:p w14:paraId="74A5079B" w14:textId="77777777" w:rsidR="007C12B6" w:rsidRPr="006D581C" w:rsidRDefault="007C12B6" w:rsidP="00CA24C1">
            <w:pPr>
              <w:autoSpaceDE w:val="0"/>
              <w:autoSpaceDN w:val="0"/>
              <w:adjustRightInd w:val="0"/>
              <w:spacing w:line="360" w:lineRule="auto"/>
              <w:jc w:val="both"/>
            </w:pPr>
            <w:r w:rsidRPr="006D581C">
              <w:t xml:space="preserve">38 </w:t>
            </w:r>
          </w:p>
        </w:tc>
      </w:tr>
      <w:tr w:rsidR="007C12B6" w:rsidRPr="001D6BC4" w14:paraId="12AC6603" w14:textId="77777777" w:rsidTr="00B1322D">
        <w:trPr>
          <w:trHeight w:val="318"/>
        </w:trPr>
        <w:tc>
          <w:tcPr>
            <w:tcW w:w="988" w:type="dxa"/>
          </w:tcPr>
          <w:p w14:paraId="7D71FB06" w14:textId="77777777" w:rsidR="007C12B6" w:rsidRPr="006D581C" w:rsidRDefault="007C12B6" w:rsidP="00CA24C1">
            <w:pPr>
              <w:autoSpaceDE w:val="0"/>
              <w:autoSpaceDN w:val="0"/>
              <w:adjustRightInd w:val="0"/>
              <w:spacing w:line="360" w:lineRule="auto"/>
              <w:jc w:val="both"/>
            </w:pPr>
            <w:r w:rsidRPr="006D581C">
              <w:t xml:space="preserve">5 </w:t>
            </w:r>
          </w:p>
        </w:tc>
        <w:tc>
          <w:tcPr>
            <w:tcW w:w="2551" w:type="dxa"/>
          </w:tcPr>
          <w:p w14:paraId="18B7FFCE" w14:textId="77777777" w:rsidR="007C12B6" w:rsidRPr="006D581C" w:rsidRDefault="007C12B6" w:rsidP="00CA24C1">
            <w:pPr>
              <w:autoSpaceDE w:val="0"/>
              <w:autoSpaceDN w:val="0"/>
              <w:adjustRightInd w:val="0"/>
              <w:spacing w:line="360" w:lineRule="auto"/>
              <w:jc w:val="both"/>
            </w:pPr>
            <w:r w:rsidRPr="006D581C">
              <w:t xml:space="preserve">51-75% </w:t>
            </w:r>
          </w:p>
        </w:tc>
        <w:tc>
          <w:tcPr>
            <w:tcW w:w="2098" w:type="dxa"/>
          </w:tcPr>
          <w:p w14:paraId="65DD4798" w14:textId="77777777" w:rsidR="007C12B6" w:rsidRPr="006D581C" w:rsidRDefault="007C12B6" w:rsidP="00CA24C1">
            <w:pPr>
              <w:autoSpaceDE w:val="0"/>
              <w:autoSpaceDN w:val="0"/>
              <w:adjustRightInd w:val="0"/>
              <w:spacing w:line="360" w:lineRule="auto"/>
              <w:jc w:val="both"/>
            </w:pPr>
            <w:r w:rsidRPr="006D581C">
              <w:t xml:space="preserve">Pudrición muy severa </w:t>
            </w:r>
          </w:p>
        </w:tc>
        <w:tc>
          <w:tcPr>
            <w:tcW w:w="1879" w:type="dxa"/>
          </w:tcPr>
          <w:p w14:paraId="7510702D" w14:textId="77777777" w:rsidR="007C12B6" w:rsidRPr="006D581C" w:rsidRDefault="007C12B6" w:rsidP="00CA24C1">
            <w:pPr>
              <w:autoSpaceDE w:val="0"/>
              <w:autoSpaceDN w:val="0"/>
              <w:adjustRightInd w:val="0"/>
              <w:spacing w:line="360" w:lineRule="auto"/>
              <w:jc w:val="both"/>
            </w:pPr>
            <w:r w:rsidRPr="006D581C">
              <w:t xml:space="preserve">63 </w:t>
            </w:r>
          </w:p>
        </w:tc>
      </w:tr>
      <w:tr w:rsidR="007C12B6" w:rsidRPr="001D6BC4" w14:paraId="021DC573" w14:textId="77777777" w:rsidTr="00B1322D">
        <w:trPr>
          <w:trHeight w:val="112"/>
        </w:trPr>
        <w:tc>
          <w:tcPr>
            <w:tcW w:w="988" w:type="dxa"/>
          </w:tcPr>
          <w:p w14:paraId="7AD237B6" w14:textId="77777777" w:rsidR="007C12B6" w:rsidRPr="006D581C" w:rsidRDefault="007C12B6" w:rsidP="00CA24C1">
            <w:pPr>
              <w:autoSpaceDE w:val="0"/>
              <w:autoSpaceDN w:val="0"/>
              <w:adjustRightInd w:val="0"/>
              <w:spacing w:line="360" w:lineRule="auto"/>
              <w:jc w:val="both"/>
            </w:pPr>
            <w:r w:rsidRPr="006D581C">
              <w:t xml:space="preserve">6 </w:t>
            </w:r>
          </w:p>
        </w:tc>
        <w:tc>
          <w:tcPr>
            <w:tcW w:w="2551" w:type="dxa"/>
          </w:tcPr>
          <w:p w14:paraId="6DB02AEA" w14:textId="77777777" w:rsidR="007C12B6" w:rsidRPr="006D581C" w:rsidRDefault="007C12B6" w:rsidP="00CA24C1">
            <w:pPr>
              <w:autoSpaceDE w:val="0"/>
              <w:autoSpaceDN w:val="0"/>
              <w:adjustRightInd w:val="0"/>
              <w:spacing w:line="360" w:lineRule="auto"/>
              <w:jc w:val="both"/>
            </w:pPr>
            <w:r w:rsidRPr="006D581C">
              <w:t xml:space="preserve">76-100% </w:t>
            </w:r>
          </w:p>
        </w:tc>
        <w:tc>
          <w:tcPr>
            <w:tcW w:w="2098" w:type="dxa"/>
          </w:tcPr>
          <w:p w14:paraId="1A6B3F22" w14:textId="77777777" w:rsidR="007C12B6" w:rsidRPr="006D581C" w:rsidRDefault="007C12B6" w:rsidP="00CA24C1">
            <w:pPr>
              <w:autoSpaceDE w:val="0"/>
              <w:autoSpaceDN w:val="0"/>
              <w:adjustRightInd w:val="0"/>
              <w:spacing w:line="360" w:lineRule="auto"/>
              <w:jc w:val="both"/>
            </w:pPr>
            <w:r w:rsidRPr="006D581C">
              <w:t xml:space="preserve">Pudrición extrema </w:t>
            </w:r>
          </w:p>
        </w:tc>
        <w:tc>
          <w:tcPr>
            <w:tcW w:w="1879" w:type="dxa"/>
          </w:tcPr>
          <w:p w14:paraId="1F61B307" w14:textId="77777777" w:rsidR="007C12B6" w:rsidRPr="006D581C" w:rsidRDefault="007C12B6" w:rsidP="00CA24C1">
            <w:pPr>
              <w:autoSpaceDE w:val="0"/>
              <w:autoSpaceDN w:val="0"/>
              <w:adjustRightInd w:val="0"/>
              <w:spacing w:line="360" w:lineRule="auto"/>
              <w:jc w:val="both"/>
            </w:pPr>
            <w:r w:rsidRPr="006D581C">
              <w:t xml:space="preserve">88 </w:t>
            </w:r>
          </w:p>
        </w:tc>
      </w:tr>
    </w:tbl>
    <w:p w14:paraId="4B2C7F34" w14:textId="77777777" w:rsidR="007C12B6" w:rsidRDefault="007C12B6" w:rsidP="007C12B6">
      <w:pPr>
        <w:tabs>
          <w:tab w:val="left" w:pos="1335"/>
        </w:tabs>
        <w:spacing w:before="360" w:after="360" w:line="360" w:lineRule="auto"/>
        <w:contextualSpacing/>
        <w:jc w:val="both"/>
        <w:rPr>
          <w:sz w:val="20"/>
        </w:rPr>
      </w:pPr>
      <w:r w:rsidRPr="001D6BC4">
        <w:rPr>
          <w:b/>
          <w:sz w:val="20"/>
        </w:rPr>
        <w:t>Fuente</w:t>
      </w:r>
      <w:r w:rsidRPr="001D6BC4">
        <w:rPr>
          <w:sz w:val="20"/>
        </w:rPr>
        <w:t xml:space="preserve">: </w:t>
      </w:r>
      <w:sdt>
        <w:sdtPr>
          <w:rPr>
            <w:sz w:val="20"/>
          </w:rPr>
          <w:id w:val="-1301230433"/>
          <w:citation/>
        </w:sdtPr>
        <w:sdtEndPr/>
        <w:sdtContent>
          <w:r w:rsidRPr="001D6BC4">
            <w:rPr>
              <w:sz w:val="20"/>
            </w:rPr>
            <w:fldChar w:fldCharType="begin"/>
          </w:r>
          <w:r w:rsidRPr="001D6BC4">
            <w:rPr>
              <w:sz w:val="20"/>
            </w:rPr>
            <w:instrText xml:space="preserve">CITATION htt8 \l 12298 </w:instrText>
          </w:r>
          <w:r w:rsidRPr="001D6BC4">
            <w:rPr>
              <w:sz w:val="20"/>
            </w:rPr>
            <w:fldChar w:fldCharType="separate"/>
          </w:r>
          <w:r w:rsidRPr="000835F0">
            <w:rPr>
              <w:noProof/>
              <w:sz w:val="20"/>
            </w:rPr>
            <w:t>(Farinango, 2015)</w:t>
          </w:r>
          <w:r w:rsidRPr="001D6BC4">
            <w:rPr>
              <w:sz w:val="20"/>
            </w:rPr>
            <w:fldChar w:fldCharType="end"/>
          </w:r>
        </w:sdtContent>
      </w:sdt>
    </w:p>
    <w:p w14:paraId="4C449369" w14:textId="34E5538B" w:rsidR="00D65C18" w:rsidRPr="001D6BC4" w:rsidRDefault="0044263A" w:rsidP="00C934CD">
      <w:pPr>
        <w:pStyle w:val="Prrafodelista"/>
        <w:numPr>
          <w:ilvl w:val="1"/>
          <w:numId w:val="17"/>
        </w:numPr>
        <w:spacing w:before="360" w:after="360"/>
        <w:jc w:val="both"/>
        <w:outlineLvl w:val="1"/>
        <w:rPr>
          <w:rFonts w:cs="Times New Roman"/>
          <w:b/>
          <w:szCs w:val="24"/>
        </w:rPr>
      </w:pPr>
      <w:bookmarkStart w:id="121" w:name="_Toc45886164"/>
      <w:r w:rsidRPr="001D6BC4">
        <w:rPr>
          <w:rFonts w:cs="Times New Roman"/>
          <w:b/>
          <w:szCs w:val="24"/>
        </w:rPr>
        <w:t>V</w:t>
      </w:r>
      <w:r w:rsidR="000345DC" w:rsidRPr="001D6BC4">
        <w:rPr>
          <w:rFonts w:cs="Times New Roman"/>
          <w:b/>
          <w:szCs w:val="24"/>
        </w:rPr>
        <w:t>ariedad</w:t>
      </w:r>
      <w:r w:rsidRPr="001D6BC4">
        <w:rPr>
          <w:rFonts w:cs="Times New Roman"/>
          <w:b/>
          <w:szCs w:val="24"/>
        </w:rPr>
        <w:t xml:space="preserve"> INIAP-103 </w:t>
      </w:r>
      <w:proofErr w:type="spellStart"/>
      <w:r w:rsidRPr="001D6BC4">
        <w:rPr>
          <w:rFonts w:cs="Times New Roman"/>
          <w:b/>
          <w:szCs w:val="24"/>
        </w:rPr>
        <w:t>M</w:t>
      </w:r>
      <w:r w:rsidR="000345DC" w:rsidRPr="001D6BC4">
        <w:rPr>
          <w:rFonts w:cs="Times New Roman"/>
          <w:b/>
          <w:szCs w:val="24"/>
        </w:rPr>
        <w:t>ishqui</w:t>
      </w:r>
      <w:proofErr w:type="spellEnd"/>
      <w:r w:rsidRPr="001D6BC4">
        <w:rPr>
          <w:rFonts w:cs="Times New Roman"/>
          <w:b/>
          <w:szCs w:val="24"/>
        </w:rPr>
        <w:t xml:space="preserve"> S</w:t>
      </w:r>
      <w:r w:rsidR="000345DC" w:rsidRPr="001D6BC4">
        <w:rPr>
          <w:rFonts w:cs="Times New Roman"/>
          <w:b/>
          <w:szCs w:val="24"/>
        </w:rPr>
        <w:t>ara</w:t>
      </w:r>
      <w:bookmarkEnd w:id="114"/>
      <w:bookmarkEnd w:id="121"/>
    </w:p>
    <w:p w14:paraId="7DD8017A" w14:textId="7E6BAED9" w:rsidR="00D65C18" w:rsidRPr="001D6BC4" w:rsidRDefault="00D65C18" w:rsidP="00C934CD">
      <w:pPr>
        <w:spacing w:before="360" w:after="360" w:line="360" w:lineRule="auto"/>
        <w:jc w:val="both"/>
      </w:pPr>
      <w:r w:rsidRPr="001D6BC4">
        <w:t xml:space="preserve">Variedad de libre polinización introducida al Ecuador por el INIAP en el año 2006 como </w:t>
      </w:r>
      <w:proofErr w:type="spellStart"/>
      <w:r w:rsidR="0018738D">
        <w:t>A</w:t>
      </w:r>
      <w:r w:rsidRPr="001D6BC4">
        <w:t>ychazara</w:t>
      </w:r>
      <w:proofErr w:type="spellEnd"/>
      <w:r w:rsidR="008F40A6">
        <w:t xml:space="preserve"> 102 del centro de </w:t>
      </w:r>
      <w:proofErr w:type="spellStart"/>
      <w:r w:rsidR="008F40A6">
        <w:t>F</w:t>
      </w:r>
      <w:r w:rsidRPr="001D6BC4">
        <w:t>itoecogen</w:t>
      </w:r>
      <w:r w:rsidR="008F40A6">
        <w:t>é</w:t>
      </w:r>
      <w:r w:rsidRPr="001D6BC4">
        <w:t>tica</w:t>
      </w:r>
      <w:proofErr w:type="spellEnd"/>
      <w:r w:rsidRPr="001D6BC4">
        <w:t xml:space="preserve"> </w:t>
      </w:r>
      <w:proofErr w:type="spellStart"/>
      <w:r w:rsidR="0018738D">
        <w:t>P</w:t>
      </w:r>
      <w:r w:rsidRPr="001D6BC4">
        <w:t>airumani</w:t>
      </w:r>
      <w:proofErr w:type="spellEnd"/>
      <w:r w:rsidRPr="001D6BC4">
        <w:t xml:space="preserve"> de Bolivia, con alta calidad de proteína (A.C.P). Se realizó un ciclo de selección </w:t>
      </w:r>
      <w:proofErr w:type="spellStart"/>
      <w:r w:rsidRPr="001D6BC4">
        <w:t>masal</w:t>
      </w:r>
      <w:proofErr w:type="spellEnd"/>
      <w:r w:rsidRPr="001D6BC4">
        <w:t xml:space="preserve"> en el año 2006 y dos ciclos de selección familiar por medios hermanos, durante los años 2007 y 2008. Las familias fueron seleccionadas por el Programa de Maíz de la Estación Experimental del Austro del INIAP por caracteres agronómicos favorables como sanidad, buena cobertura de mazorca y rendimiento sobre las 8 t/</w:t>
      </w:r>
      <w:proofErr w:type="spellStart"/>
      <w:r w:rsidRPr="001D6BC4">
        <w:t>ha</w:t>
      </w:r>
      <w:proofErr w:type="spellEnd"/>
      <w:r w:rsidRPr="001D6BC4">
        <w:t xml:space="preserve">, la misma que contribuirá a la seguridad y soberanía alimentaria de los pobladores de la región. </w:t>
      </w:r>
      <w:sdt>
        <w:sdtPr>
          <w:id w:val="-1390958123"/>
          <w:citation/>
        </w:sdtPr>
        <w:sdtEndPr/>
        <w:sdtContent>
          <w:r w:rsidR="00341E1F" w:rsidRPr="001D6BC4">
            <w:fldChar w:fldCharType="begin"/>
          </w:r>
          <w:r w:rsidR="00FB2A44" w:rsidRPr="001D6BC4">
            <w:instrText xml:space="preserve">CITATION Egu13 \l 12298 </w:instrText>
          </w:r>
          <w:r w:rsidR="00341E1F" w:rsidRPr="001D6BC4">
            <w:fldChar w:fldCharType="separate"/>
          </w:r>
          <w:r w:rsidR="000835F0">
            <w:rPr>
              <w:noProof/>
            </w:rPr>
            <w:t>(Eguez &amp; Pintado, 2013)</w:t>
          </w:r>
          <w:r w:rsidR="00341E1F" w:rsidRPr="001D6BC4">
            <w:fldChar w:fldCharType="end"/>
          </w:r>
        </w:sdtContent>
      </w:sdt>
    </w:p>
    <w:p w14:paraId="080582B2" w14:textId="5CE7EEB1" w:rsidR="008C3FBC" w:rsidRPr="001D6BC4" w:rsidRDefault="00D65C18" w:rsidP="00C934CD">
      <w:pPr>
        <w:spacing w:before="360" w:after="360" w:line="360" w:lineRule="auto"/>
        <w:jc w:val="both"/>
      </w:pPr>
      <w:r w:rsidRPr="001D6BC4">
        <w:t>La variedad(ECU-17-5</w:t>
      </w:r>
      <w:r w:rsidR="00A14C72">
        <w:t>59)actualmente INIAP-</w:t>
      </w:r>
      <w:r w:rsidRPr="001D6BC4">
        <w:t>103 “</w:t>
      </w:r>
      <w:proofErr w:type="spellStart"/>
      <w:r w:rsidRPr="001D6BC4">
        <w:t>Mishqui</w:t>
      </w:r>
      <w:proofErr w:type="spellEnd"/>
      <w:r w:rsidRPr="001D6BC4">
        <w:t xml:space="preserve"> Sara”, a diferencia de otras variedades de uso común, tiene altos niveles de proteína por su mayor contenido de triptófano y lisina (aminoácidos esenciales en la proteína); es una variedad precoz, es decir, la cosecha en grano tierno se puede hacer hasta un mes antes que las variedades actuales esta variedad tiene un amplio rango de adaptación que va desde los 40 hasta los 2.650 msnm, expresando su mayor potencial en altitudes comprendidas entre los 1.700 a 2650 m.s.n.m. En </w:t>
      </w:r>
      <w:proofErr w:type="spellStart"/>
      <w:r w:rsidRPr="001D6BC4">
        <w:t>unicultivo</w:t>
      </w:r>
      <w:proofErr w:type="spellEnd"/>
      <w:r w:rsidRPr="001D6BC4">
        <w:t>, siemb</w:t>
      </w:r>
      <w:r w:rsidR="00601FC3" w:rsidRPr="001D6BC4">
        <w:t>re a 0,80m entre surcos y 0,25</w:t>
      </w:r>
      <w:r w:rsidRPr="001D6BC4">
        <w:t xml:space="preserve">m entre sitios, una semilla por sitio. </w:t>
      </w:r>
      <w:sdt>
        <w:sdtPr>
          <w:id w:val="-1810318759"/>
          <w:citation/>
        </w:sdtPr>
        <w:sdtEndPr/>
        <w:sdtContent>
          <w:r w:rsidRPr="001D6BC4">
            <w:fldChar w:fldCharType="begin"/>
          </w:r>
          <w:r w:rsidR="0044263A" w:rsidRPr="001D6BC4">
            <w:instrText xml:space="preserve">CITATION htt7 \l 3082 </w:instrText>
          </w:r>
          <w:r w:rsidRPr="001D6BC4">
            <w:fldChar w:fldCharType="separate"/>
          </w:r>
          <w:r w:rsidR="000835F0" w:rsidRPr="000835F0">
            <w:rPr>
              <w:noProof/>
            </w:rPr>
            <w:t>(Quishpe, 2010)</w:t>
          </w:r>
          <w:r w:rsidRPr="001D6BC4">
            <w:fldChar w:fldCharType="end"/>
          </w:r>
        </w:sdtContent>
      </w:sdt>
    </w:p>
    <w:p w14:paraId="1EB50C53" w14:textId="198AE3BE" w:rsidR="00D65C18" w:rsidRPr="00CF13EE" w:rsidRDefault="00773050" w:rsidP="002C3760">
      <w:pPr>
        <w:pStyle w:val="Descripcin"/>
        <w:spacing w:before="360" w:after="0" w:line="360" w:lineRule="auto"/>
        <w:rPr>
          <w:rFonts w:cs="Times New Roman"/>
          <w:b/>
          <w:i w:val="0"/>
          <w:color w:val="auto"/>
          <w:sz w:val="36"/>
          <w:szCs w:val="24"/>
        </w:rPr>
      </w:pPr>
      <w:bookmarkStart w:id="122" w:name="_Toc15141830"/>
      <w:bookmarkStart w:id="123" w:name="_Toc15153215"/>
      <w:bookmarkStart w:id="124" w:name="_Toc45887437"/>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9</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Boletín técnico variedad INIAP-103 </w:t>
      </w:r>
      <w:proofErr w:type="spellStart"/>
      <w:r w:rsidRPr="00CF13EE">
        <w:rPr>
          <w:rFonts w:cs="Times New Roman"/>
          <w:i w:val="0"/>
          <w:color w:val="auto"/>
          <w:sz w:val="24"/>
        </w:rPr>
        <w:t>Mishqui</w:t>
      </w:r>
      <w:proofErr w:type="spellEnd"/>
      <w:r w:rsidRPr="00CF13EE">
        <w:rPr>
          <w:rFonts w:cs="Times New Roman"/>
          <w:i w:val="0"/>
          <w:color w:val="auto"/>
          <w:sz w:val="24"/>
        </w:rPr>
        <w:t xml:space="preserve"> Sara</w:t>
      </w:r>
      <w:bookmarkEnd w:id="122"/>
      <w:bookmarkEnd w:id="123"/>
      <w:bookmarkEnd w:id="124"/>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07"/>
        <w:gridCol w:w="2126"/>
      </w:tblGrid>
      <w:tr w:rsidR="00D65C18" w:rsidRPr="001D6BC4" w14:paraId="69F28917" w14:textId="77777777" w:rsidTr="00B1322D">
        <w:trPr>
          <w:trHeight w:val="112"/>
        </w:trPr>
        <w:tc>
          <w:tcPr>
            <w:tcW w:w="5807" w:type="dxa"/>
          </w:tcPr>
          <w:p w14:paraId="22A6986E" w14:textId="77777777" w:rsidR="00D65C18" w:rsidRPr="006D581C" w:rsidRDefault="00D65C18" w:rsidP="00CA24C1">
            <w:pPr>
              <w:autoSpaceDE w:val="0"/>
              <w:autoSpaceDN w:val="0"/>
              <w:adjustRightInd w:val="0"/>
              <w:spacing w:line="360" w:lineRule="auto"/>
              <w:jc w:val="both"/>
            </w:pPr>
            <w:r w:rsidRPr="006D581C">
              <w:rPr>
                <w:b/>
                <w:bCs/>
              </w:rPr>
              <w:t xml:space="preserve">Características Agronómicas y Morfológicas </w:t>
            </w:r>
          </w:p>
        </w:tc>
        <w:tc>
          <w:tcPr>
            <w:tcW w:w="2126" w:type="dxa"/>
          </w:tcPr>
          <w:p w14:paraId="6C328A5A" w14:textId="5B4054C0" w:rsidR="00D65C18" w:rsidRPr="006D581C" w:rsidRDefault="00D65C18" w:rsidP="00CA24C1">
            <w:pPr>
              <w:autoSpaceDE w:val="0"/>
              <w:autoSpaceDN w:val="0"/>
              <w:adjustRightInd w:val="0"/>
              <w:spacing w:line="360" w:lineRule="auto"/>
              <w:jc w:val="center"/>
            </w:pPr>
            <w:r w:rsidRPr="006D581C">
              <w:rPr>
                <w:b/>
                <w:bCs/>
              </w:rPr>
              <w:t>INIAP-103</w:t>
            </w:r>
          </w:p>
        </w:tc>
      </w:tr>
      <w:tr w:rsidR="00D65C18" w:rsidRPr="001D6BC4" w14:paraId="73E0DB16" w14:textId="77777777" w:rsidTr="00B1322D">
        <w:trPr>
          <w:trHeight w:val="112"/>
        </w:trPr>
        <w:tc>
          <w:tcPr>
            <w:tcW w:w="5807" w:type="dxa"/>
          </w:tcPr>
          <w:p w14:paraId="188234DD" w14:textId="77777777" w:rsidR="00D65C18" w:rsidRPr="006D581C" w:rsidRDefault="00D65C18" w:rsidP="00CA24C1">
            <w:pPr>
              <w:autoSpaceDE w:val="0"/>
              <w:autoSpaceDN w:val="0"/>
              <w:adjustRightInd w:val="0"/>
              <w:spacing w:line="360" w:lineRule="auto"/>
              <w:jc w:val="both"/>
            </w:pPr>
            <w:r w:rsidRPr="006D581C">
              <w:t xml:space="preserve">Días a la floración femenina </w:t>
            </w:r>
          </w:p>
        </w:tc>
        <w:tc>
          <w:tcPr>
            <w:tcW w:w="2126" w:type="dxa"/>
          </w:tcPr>
          <w:p w14:paraId="5632BF47" w14:textId="4E00247D" w:rsidR="00D65C18" w:rsidRPr="006D581C" w:rsidRDefault="00D65C18" w:rsidP="00CA24C1">
            <w:pPr>
              <w:autoSpaceDE w:val="0"/>
              <w:autoSpaceDN w:val="0"/>
              <w:adjustRightInd w:val="0"/>
              <w:spacing w:line="360" w:lineRule="auto"/>
              <w:jc w:val="center"/>
            </w:pPr>
            <w:r w:rsidRPr="006D581C">
              <w:t>64-80</w:t>
            </w:r>
          </w:p>
        </w:tc>
      </w:tr>
      <w:tr w:rsidR="00D65C18" w:rsidRPr="001D6BC4" w14:paraId="1286FFC3" w14:textId="77777777" w:rsidTr="00B1322D">
        <w:trPr>
          <w:trHeight w:val="112"/>
        </w:trPr>
        <w:tc>
          <w:tcPr>
            <w:tcW w:w="5807" w:type="dxa"/>
          </w:tcPr>
          <w:p w14:paraId="1441C219" w14:textId="77777777" w:rsidR="00D65C18" w:rsidRPr="006D581C" w:rsidRDefault="00D65C18" w:rsidP="00CA24C1">
            <w:pPr>
              <w:autoSpaceDE w:val="0"/>
              <w:autoSpaceDN w:val="0"/>
              <w:adjustRightInd w:val="0"/>
              <w:spacing w:line="360" w:lineRule="auto"/>
              <w:jc w:val="both"/>
            </w:pPr>
            <w:r w:rsidRPr="006D581C">
              <w:t xml:space="preserve">Días a la cosecha en choclo </w:t>
            </w:r>
          </w:p>
        </w:tc>
        <w:tc>
          <w:tcPr>
            <w:tcW w:w="2126" w:type="dxa"/>
          </w:tcPr>
          <w:p w14:paraId="39BFEA29" w14:textId="7684A7F9" w:rsidR="00D65C18" w:rsidRPr="006D581C" w:rsidRDefault="00D65C18" w:rsidP="00CA24C1">
            <w:pPr>
              <w:autoSpaceDE w:val="0"/>
              <w:autoSpaceDN w:val="0"/>
              <w:adjustRightInd w:val="0"/>
              <w:spacing w:line="360" w:lineRule="auto"/>
              <w:jc w:val="center"/>
            </w:pPr>
            <w:r w:rsidRPr="006D581C">
              <w:t>100-120</w:t>
            </w:r>
          </w:p>
        </w:tc>
      </w:tr>
      <w:tr w:rsidR="00D65C18" w:rsidRPr="001D6BC4" w14:paraId="6B770CA2" w14:textId="77777777" w:rsidTr="00B1322D">
        <w:trPr>
          <w:trHeight w:val="112"/>
        </w:trPr>
        <w:tc>
          <w:tcPr>
            <w:tcW w:w="5807" w:type="dxa"/>
          </w:tcPr>
          <w:p w14:paraId="600E9FA6" w14:textId="77777777" w:rsidR="00D65C18" w:rsidRPr="006D581C" w:rsidRDefault="00D65C18" w:rsidP="00CA24C1">
            <w:pPr>
              <w:autoSpaceDE w:val="0"/>
              <w:autoSpaceDN w:val="0"/>
              <w:adjustRightInd w:val="0"/>
              <w:spacing w:line="360" w:lineRule="auto"/>
              <w:jc w:val="both"/>
            </w:pPr>
            <w:r w:rsidRPr="006D581C">
              <w:t xml:space="preserve">Días a la cosecha en seco </w:t>
            </w:r>
          </w:p>
        </w:tc>
        <w:tc>
          <w:tcPr>
            <w:tcW w:w="2126" w:type="dxa"/>
          </w:tcPr>
          <w:p w14:paraId="2C0F8BE8" w14:textId="5A2CF01E" w:rsidR="00D65C18" w:rsidRPr="006D581C" w:rsidRDefault="00D65C18" w:rsidP="00CA24C1">
            <w:pPr>
              <w:autoSpaceDE w:val="0"/>
              <w:autoSpaceDN w:val="0"/>
              <w:adjustRightInd w:val="0"/>
              <w:spacing w:line="360" w:lineRule="auto"/>
              <w:jc w:val="center"/>
            </w:pPr>
            <w:r w:rsidRPr="006D581C">
              <w:t>230-270</w:t>
            </w:r>
          </w:p>
        </w:tc>
      </w:tr>
      <w:tr w:rsidR="00D65C18" w:rsidRPr="001D6BC4" w14:paraId="1D3ED857" w14:textId="77777777" w:rsidTr="00B1322D">
        <w:trPr>
          <w:trHeight w:val="112"/>
        </w:trPr>
        <w:tc>
          <w:tcPr>
            <w:tcW w:w="5807" w:type="dxa"/>
          </w:tcPr>
          <w:p w14:paraId="512C9C62" w14:textId="77777777" w:rsidR="00D65C18" w:rsidRPr="006D581C" w:rsidRDefault="00D65C18" w:rsidP="00CA24C1">
            <w:pPr>
              <w:autoSpaceDE w:val="0"/>
              <w:autoSpaceDN w:val="0"/>
              <w:adjustRightInd w:val="0"/>
              <w:spacing w:line="360" w:lineRule="auto"/>
              <w:jc w:val="both"/>
            </w:pPr>
            <w:r w:rsidRPr="006D581C">
              <w:lastRenderedPageBreak/>
              <w:t xml:space="preserve">Altura de planta (m) </w:t>
            </w:r>
          </w:p>
        </w:tc>
        <w:tc>
          <w:tcPr>
            <w:tcW w:w="2126" w:type="dxa"/>
          </w:tcPr>
          <w:p w14:paraId="37784D6B" w14:textId="0904A810" w:rsidR="00D65C18" w:rsidRPr="006D581C" w:rsidRDefault="00D65C18" w:rsidP="00CA24C1">
            <w:pPr>
              <w:autoSpaceDE w:val="0"/>
              <w:autoSpaceDN w:val="0"/>
              <w:adjustRightInd w:val="0"/>
              <w:spacing w:line="360" w:lineRule="auto"/>
              <w:jc w:val="center"/>
            </w:pPr>
            <w:r w:rsidRPr="006D581C">
              <w:t>2.30-2.70</w:t>
            </w:r>
          </w:p>
        </w:tc>
      </w:tr>
      <w:tr w:rsidR="00D65C18" w:rsidRPr="001D6BC4" w14:paraId="0EA59D09" w14:textId="77777777" w:rsidTr="00B1322D">
        <w:trPr>
          <w:trHeight w:val="112"/>
        </w:trPr>
        <w:tc>
          <w:tcPr>
            <w:tcW w:w="5807" w:type="dxa"/>
          </w:tcPr>
          <w:p w14:paraId="0EFE4C9D" w14:textId="77777777" w:rsidR="00D65C18" w:rsidRPr="006D581C" w:rsidRDefault="00D65C18" w:rsidP="00CA24C1">
            <w:pPr>
              <w:autoSpaceDE w:val="0"/>
              <w:autoSpaceDN w:val="0"/>
              <w:adjustRightInd w:val="0"/>
              <w:spacing w:line="360" w:lineRule="auto"/>
              <w:jc w:val="both"/>
            </w:pPr>
            <w:r w:rsidRPr="006D581C">
              <w:t xml:space="preserve">Altura inserción de la mazorca (m) </w:t>
            </w:r>
          </w:p>
        </w:tc>
        <w:tc>
          <w:tcPr>
            <w:tcW w:w="2126" w:type="dxa"/>
          </w:tcPr>
          <w:p w14:paraId="4CCDCFB1" w14:textId="12B01647" w:rsidR="00D65C18" w:rsidRPr="006D581C" w:rsidRDefault="00D65C18" w:rsidP="00CA24C1">
            <w:pPr>
              <w:autoSpaceDE w:val="0"/>
              <w:autoSpaceDN w:val="0"/>
              <w:adjustRightInd w:val="0"/>
              <w:spacing w:line="360" w:lineRule="auto"/>
              <w:jc w:val="center"/>
            </w:pPr>
            <w:r w:rsidRPr="006D581C">
              <w:t>1.0-1.5</w:t>
            </w:r>
          </w:p>
        </w:tc>
      </w:tr>
      <w:tr w:rsidR="00D65C18" w:rsidRPr="001D6BC4" w14:paraId="24629613" w14:textId="77777777" w:rsidTr="00B1322D">
        <w:trPr>
          <w:trHeight w:val="112"/>
        </w:trPr>
        <w:tc>
          <w:tcPr>
            <w:tcW w:w="5807" w:type="dxa"/>
          </w:tcPr>
          <w:p w14:paraId="02860CAF" w14:textId="77777777" w:rsidR="00D65C18" w:rsidRPr="006D581C" w:rsidRDefault="00D65C18" w:rsidP="00CA24C1">
            <w:pPr>
              <w:autoSpaceDE w:val="0"/>
              <w:autoSpaceDN w:val="0"/>
              <w:adjustRightInd w:val="0"/>
              <w:spacing w:line="360" w:lineRule="auto"/>
              <w:jc w:val="both"/>
            </w:pPr>
            <w:r w:rsidRPr="006D581C">
              <w:t xml:space="preserve">Longitud de la mazorca (cm) </w:t>
            </w:r>
          </w:p>
        </w:tc>
        <w:tc>
          <w:tcPr>
            <w:tcW w:w="2126" w:type="dxa"/>
          </w:tcPr>
          <w:p w14:paraId="6BA141B4" w14:textId="08535892" w:rsidR="00D65C18" w:rsidRPr="006D581C" w:rsidRDefault="00D65C18" w:rsidP="00CA24C1">
            <w:pPr>
              <w:autoSpaceDE w:val="0"/>
              <w:autoSpaceDN w:val="0"/>
              <w:adjustRightInd w:val="0"/>
              <w:spacing w:line="360" w:lineRule="auto"/>
              <w:jc w:val="center"/>
            </w:pPr>
            <w:r w:rsidRPr="006D581C">
              <w:t>20.00</w:t>
            </w:r>
          </w:p>
        </w:tc>
      </w:tr>
      <w:tr w:rsidR="00D65C18" w:rsidRPr="001D6BC4" w14:paraId="66AA219F" w14:textId="77777777" w:rsidTr="00B1322D">
        <w:trPr>
          <w:trHeight w:val="112"/>
        </w:trPr>
        <w:tc>
          <w:tcPr>
            <w:tcW w:w="5807" w:type="dxa"/>
          </w:tcPr>
          <w:p w14:paraId="75240EDF" w14:textId="77777777" w:rsidR="00D65C18" w:rsidRPr="006D581C" w:rsidRDefault="00D65C18" w:rsidP="00CA24C1">
            <w:pPr>
              <w:autoSpaceDE w:val="0"/>
              <w:autoSpaceDN w:val="0"/>
              <w:adjustRightInd w:val="0"/>
              <w:spacing w:line="360" w:lineRule="auto"/>
              <w:jc w:val="both"/>
            </w:pPr>
            <w:r w:rsidRPr="006D581C">
              <w:t xml:space="preserve">Rendimiento comercial en choclos sacos/ha </w:t>
            </w:r>
          </w:p>
        </w:tc>
        <w:tc>
          <w:tcPr>
            <w:tcW w:w="2126" w:type="dxa"/>
          </w:tcPr>
          <w:p w14:paraId="035B7528" w14:textId="0079840D" w:rsidR="00D65C18" w:rsidRPr="006D581C" w:rsidRDefault="00D65C18" w:rsidP="00CA24C1">
            <w:pPr>
              <w:autoSpaceDE w:val="0"/>
              <w:autoSpaceDN w:val="0"/>
              <w:adjustRightInd w:val="0"/>
              <w:spacing w:line="360" w:lineRule="auto"/>
              <w:jc w:val="center"/>
            </w:pPr>
            <w:r w:rsidRPr="006D581C">
              <w:t>400 sacos</w:t>
            </w:r>
          </w:p>
        </w:tc>
      </w:tr>
      <w:tr w:rsidR="00D65C18" w:rsidRPr="001D6BC4" w14:paraId="74D71B98" w14:textId="77777777" w:rsidTr="00B1322D">
        <w:trPr>
          <w:trHeight w:val="112"/>
        </w:trPr>
        <w:tc>
          <w:tcPr>
            <w:tcW w:w="5807" w:type="dxa"/>
          </w:tcPr>
          <w:p w14:paraId="27D8C367" w14:textId="77777777" w:rsidR="00D65C18" w:rsidRPr="006D581C" w:rsidRDefault="00D65C18" w:rsidP="00CA24C1">
            <w:pPr>
              <w:autoSpaceDE w:val="0"/>
              <w:autoSpaceDN w:val="0"/>
              <w:adjustRightInd w:val="0"/>
              <w:spacing w:line="360" w:lineRule="auto"/>
              <w:jc w:val="both"/>
            </w:pPr>
            <w:r w:rsidRPr="006D581C">
              <w:t xml:space="preserve">Rendimiento en seco kg/ha en un cultivo </w:t>
            </w:r>
          </w:p>
        </w:tc>
        <w:tc>
          <w:tcPr>
            <w:tcW w:w="2126" w:type="dxa"/>
          </w:tcPr>
          <w:p w14:paraId="41CD1CCF" w14:textId="50CBA43D" w:rsidR="00D65C18" w:rsidRPr="006D581C" w:rsidRDefault="00D65C18" w:rsidP="00CA24C1">
            <w:pPr>
              <w:autoSpaceDE w:val="0"/>
              <w:autoSpaceDN w:val="0"/>
              <w:adjustRightInd w:val="0"/>
              <w:spacing w:line="360" w:lineRule="auto"/>
              <w:jc w:val="center"/>
            </w:pPr>
            <w:r w:rsidRPr="006D581C">
              <w:t>3500</w:t>
            </w:r>
          </w:p>
        </w:tc>
      </w:tr>
      <w:tr w:rsidR="00D65C18" w:rsidRPr="001D6BC4" w14:paraId="771203A2" w14:textId="77777777" w:rsidTr="00B1322D">
        <w:trPr>
          <w:trHeight w:val="112"/>
        </w:trPr>
        <w:tc>
          <w:tcPr>
            <w:tcW w:w="7933" w:type="dxa"/>
            <w:gridSpan w:val="2"/>
          </w:tcPr>
          <w:p w14:paraId="7B4A93B8" w14:textId="2F6896DF" w:rsidR="00D65C18" w:rsidRPr="006D581C" w:rsidRDefault="00D65C18" w:rsidP="00CA24C1">
            <w:pPr>
              <w:autoSpaceDE w:val="0"/>
              <w:autoSpaceDN w:val="0"/>
              <w:adjustRightInd w:val="0"/>
              <w:spacing w:line="360" w:lineRule="auto"/>
              <w:jc w:val="center"/>
            </w:pPr>
            <w:r w:rsidRPr="006D581C">
              <w:t>Rendimiento en seco kg/ha asociado con fréjol</w:t>
            </w:r>
          </w:p>
        </w:tc>
      </w:tr>
      <w:tr w:rsidR="00D65C18" w:rsidRPr="001D6BC4" w14:paraId="7135E18C" w14:textId="77777777" w:rsidTr="00B1322D">
        <w:trPr>
          <w:trHeight w:val="112"/>
        </w:trPr>
        <w:tc>
          <w:tcPr>
            <w:tcW w:w="5807" w:type="dxa"/>
          </w:tcPr>
          <w:p w14:paraId="09225F8E" w14:textId="77777777" w:rsidR="00D65C18" w:rsidRPr="006D581C" w:rsidRDefault="00D65C18" w:rsidP="00CA24C1">
            <w:pPr>
              <w:autoSpaceDE w:val="0"/>
              <w:autoSpaceDN w:val="0"/>
              <w:adjustRightInd w:val="0"/>
              <w:spacing w:line="360" w:lineRule="auto"/>
              <w:jc w:val="both"/>
            </w:pPr>
            <w:r w:rsidRPr="006D581C">
              <w:t xml:space="preserve">Número de hileras por mazorca </w:t>
            </w:r>
          </w:p>
        </w:tc>
        <w:tc>
          <w:tcPr>
            <w:tcW w:w="2126" w:type="dxa"/>
          </w:tcPr>
          <w:p w14:paraId="06B88E40" w14:textId="5A70BEBA" w:rsidR="00D65C18" w:rsidRPr="006D581C" w:rsidRDefault="00D65C18" w:rsidP="00CA24C1">
            <w:pPr>
              <w:autoSpaceDE w:val="0"/>
              <w:autoSpaceDN w:val="0"/>
              <w:adjustRightInd w:val="0"/>
              <w:spacing w:line="360" w:lineRule="auto"/>
              <w:jc w:val="center"/>
            </w:pPr>
            <w:r w:rsidRPr="006D581C">
              <w:t>12- 16</w:t>
            </w:r>
          </w:p>
        </w:tc>
      </w:tr>
      <w:tr w:rsidR="00D65C18" w:rsidRPr="001D6BC4" w14:paraId="39644156" w14:textId="77777777" w:rsidTr="00B1322D">
        <w:trPr>
          <w:trHeight w:val="112"/>
        </w:trPr>
        <w:tc>
          <w:tcPr>
            <w:tcW w:w="5807" w:type="dxa"/>
          </w:tcPr>
          <w:p w14:paraId="3B1AAFD2" w14:textId="77777777" w:rsidR="00D65C18" w:rsidRPr="006D581C" w:rsidRDefault="00D65C18" w:rsidP="00CA24C1">
            <w:pPr>
              <w:autoSpaceDE w:val="0"/>
              <w:autoSpaceDN w:val="0"/>
              <w:adjustRightInd w:val="0"/>
              <w:spacing w:line="360" w:lineRule="auto"/>
              <w:jc w:val="both"/>
            </w:pPr>
            <w:r w:rsidRPr="006D581C">
              <w:t xml:space="preserve">Color de la tusa </w:t>
            </w:r>
          </w:p>
        </w:tc>
        <w:tc>
          <w:tcPr>
            <w:tcW w:w="2126" w:type="dxa"/>
          </w:tcPr>
          <w:p w14:paraId="09D7DDCA" w14:textId="3251DDFB" w:rsidR="00D65C18" w:rsidRPr="006D581C" w:rsidRDefault="00D65C18" w:rsidP="00CA24C1">
            <w:pPr>
              <w:autoSpaceDE w:val="0"/>
              <w:autoSpaceDN w:val="0"/>
              <w:adjustRightInd w:val="0"/>
              <w:spacing w:line="360" w:lineRule="auto"/>
              <w:jc w:val="center"/>
            </w:pPr>
            <w:r w:rsidRPr="006D581C">
              <w:t>Blanca</w:t>
            </w:r>
          </w:p>
        </w:tc>
      </w:tr>
      <w:tr w:rsidR="00D65C18" w:rsidRPr="001D6BC4" w14:paraId="49D4337A" w14:textId="77777777" w:rsidTr="00B1322D">
        <w:trPr>
          <w:trHeight w:val="112"/>
        </w:trPr>
        <w:tc>
          <w:tcPr>
            <w:tcW w:w="5807" w:type="dxa"/>
          </w:tcPr>
          <w:p w14:paraId="562B477F" w14:textId="77777777" w:rsidR="00D65C18" w:rsidRPr="006D581C" w:rsidRDefault="00D65C18" w:rsidP="00CA24C1">
            <w:pPr>
              <w:autoSpaceDE w:val="0"/>
              <w:autoSpaceDN w:val="0"/>
              <w:adjustRightInd w:val="0"/>
              <w:spacing w:line="360" w:lineRule="auto"/>
              <w:jc w:val="both"/>
            </w:pPr>
            <w:r w:rsidRPr="006D581C">
              <w:t xml:space="preserve">Color del grano seco </w:t>
            </w:r>
          </w:p>
        </w:tc>
        <w:tc>
          <w:tcPr>
            <w:tcW w:w="2126" w:type="dxa"/>
          </w:tcPr>
          <w:p w14:paraId="5562C95F" w14:textId="09BDBC0E" w:rsidR="00D65C18" w:rsidRPr="006D581C" w:rsidRDefault="00D65C18" w:rsidP="00CA24C1">
            <w:pPr>
              <w:autoSpaceDE w:val="0"/>
              <w:autoSpaceDN w:val="0"/>
              <w:adjustRightInd w:val="0"/>
              <w:spacing w:line="360" w:lineRule="auto"/>
              <w:jc w:val="center"/>
            </w:pPr>
            <w:r w:rsidRPr="006D581C">
              <w:t>Blanca</w:t>
            </w:r>
          </w:p>
        </w:tc>
      </w:tr>
      <w:tr w:rsidR="00D65C18" w:rsidRPr="001D6BC4" w14:paraId="65DAF5B9" w14:textId="77777777" w:rsidTr="00B1322D">
        <w:trPr>
          <w:trHeight w:val="112"/>
        </w:trPr>
        <w:tc>
          <w:tcPr>
            <w:tcW w:w="5807" w:type="dxa"/>
          </w:tcPr>
          <w:p w14:paraId="6CC7B3B9" w14:textId="77777777" w:rsidR="00D65C18" w:rsidRPr="006D581C" w:rsidRDefault="00D65C18" w:rsidP="00CA24C1">
            <w:pPr>
              <w:autoSpaceDE w:val="0"/>
              <w:autoSpaceDN w:val="0"/>
              <w:adjustRightInd w:val="0"/>
              <w:spacing w:line="360" w:lineRule="auto"/>
              <w:jc w:val="both"/>
            </w:pPr>
            <w:r w:rsidRPr="006D581C">
              <w:t xml:space="preserve">Color del grano tierno (Choclo) </w:t>
            </w:r>
          </w:p>
        </w:tc>
        <w:tc>
          <w:tcPr>
            <w:tcW w:w="2126" w:type="dxa"/>
          </w:tcPr>
          <w:p w14:paraId="4446A955" w14:textId="4EE41EB5" w:rsidR="00D65C18" w:rsidRPr="006D581C" w:rsidRDefault="00D65C18" w:rsidP="00CA24C1">
            <w:pPr>
              <w:autoSpaceDE w:val="0"/>
              <w:autoSpaceDN w:val="0"/>
              <w:adjustRightInd w:val="0"/>
              <w:spacing w:line="360" w:lineRule="auto"/>
              <w:jc w:val="center"/>
            </w:pPr>
            <w:r w:rsidRPr="006D581C">
              <w:t>Blanca</w:t>
            </w:r>
          </w:p>
        </w:tc>
      </w:tr>
      <w:tr w:rsidR="00D65C18" w:rsidRPr="001D6BC4" w14:paraId="78EAD5F8" w14:textId="77777777" w:rsidTr="00B1322D">
        <w:trPr>
          <w:trHeight w:val="112"/>
        </w:trPr>
        <w:tc>
          <w:tcPr>
            <w:tcW w:w="5807" w:type="dxa"/>
          </w:tcPr>
          <w:p w14:paraId="1C119DDD" w14:textId="77777777" w:rsidR="00D65C18" w:rsidRPr="006D581C" w:rsidRDefault="00D65C18" w:rsidP="00CA24C1">
            <w:pPr>
              <w:autoSpaceDE w:val="0"/>
              <w:autoSpaceDN w:val="0"/>
              <w:adjustRightInd w:val="0"/>
              <w:spacing w:line="360" w:lineRule="auto"/>
              <w:jc w:val="both"/>
            </w:pPr>
            <w:r w:rsidRPr="006D581C">
              <w:t xml:space="preserve">Tipo de grano </w:t>
            </w:r>
          </w:p>
        </w:tc>
        <w:tc>
          <w:tcPr>
            <w:tcW w:w="2126" w:type="dxa"/>
          </w:tcPr>
          <w:p w14:paraId="6AE1F116" w14:textId="207AD362" w:rsidR="00D65C18" w:rsidRPr="006D581C" w:rsidRDefault="00D65C18" w:rsidP="00CA24C1">
            <w:pPr>
              <w:autoSpaceDE w:val="0"/>
              <w:autoSpaceDN w:val="0"/>
              <w:adjustRightInd w:val="0"/>
              <w:spacing w:line="360" w:lineRule="auto"/>
              <w:jc w:val="center"/>
            </w:pPr>
            <w:r w:rsidRPr="006D581C">
              <w:t>Harinoso</w:t>
            </w:r>
          </w:p>
        </w:tc>
      </w:tr>
      <w:tr w:rsidR="00D65C18" w:rsidRPr="001D6BC4" w14:paraId="7AD9F0BA" w14:textId="77777777" w:rsidTr="00B1322D">
        <w:trPr>
          <w:trHeight w:val="112"/>
        </w:trPr>
        <w:tc>
          <w:tcPr>
            <w:tcW w:w="5807" w:type="dxa"/>
          </w:tcPr>
          <w:p w14:paraId="641F8A65" w14:textId="77777777" w:rsidR="00D65C18" w:rsidRPr="006D581C" w:rsidRDefault="00D65C18" w:rsidP="00CA24C1">
            <w:pPr>
              <w:autoSpaceDE w:val="0"/>
              <w:autoSpaceDN w:val="0"/>
              <w:adjustRightInd w:val="0"/>
              <w:spacing w:line="360" w:lineRule="auto"/>
              <w:jc w:val="both"/>
            </w:pPr>
            <w:r w:rsidRPr="006D581C">
              <w:t xml:space="preserve">Textura del grano </w:t>
            </w:r>
          </w:p>
        </w:tc>
        <w:tc>
          <w:tcPr>
            <w:tcW w:w="2126" w:type="dxa"/>
          </w:tcPr>
          <w:p w14:paraId="290D35E9" w14:textId="230C10F9" w:rsidR="00D65C18" w:rsidRPr="006D581C" w:rsidRDefault="00D65C18" w:rsidP="00CA24C1">
            <w:pPr>
              <w:autoSpaceDE w:val="0"/>
              <w:autoSpaceDN w:val="0"/>
              <w:adjustRightInd w:val="0"/>
              <w:spacing w:line="360" w:lineRule="auto"/>
              <w:jc w:val="center"/>
            </w:pPr>
            <w:r w:rsidRPr="006D581C">
              <w:t>Suave</w:t>
            </w:r>
          </w:p>
        </w:tc>
      </w:tr>
    </w:tbl>
    <w:p w14:paraId="47F34885" w14:textId="5D39891F" w:rsidR="0044263A" w:rsidRPr="001D6BC4" w:rsidRDefault="00D65C18" w:rsidP="00022124">
      <w:pPr>
        <w:tabs>
          <w:tab w:val="left" w:pos="2430"/>
        </w:tabs>
        <w:spacing w:before="360" w:after="360" w:line="360" w:lineRule="auto"/>
        <w:contextualSpacing/>
        <w:jc w:val="both"/>
        <w:rPr>
          <w:sz w:val="20"/>
        </w:rPr>
      </w:pPr>
      <w:r w:rsidRPr="001D6BC4">
        <w:rPr>
          <w:b/>
          <w:sz w:val="20"/>
        </w:rPr>
        <w:t>Fuente:</w:t>
      </w:r>
      <w:r w:rsidR="00F0475E" w:rsidRPr="001D6BC4">
        <w:rPr>
          <w:sz w:val="20"/>
        </w:rPr>
        <w:t xml:space="preserve"> </w:t>
      </w:r>
      <w:r w:rsidR="00022124">
        <w:rPr>
          <w:sz w:val="20"/>
        </w:rPr>
        <w:t>(Monar, 2017)</w:t>
      </w:r>
      <w:r w:rsidR="00022124">
        <w:rPr>
          <w:rStyle w:val="Refdenotaalpie"/>
          <w:sz w:val="20"/>
        </w:rPr>
        <w:footnoteReference w:id="3"/>
      </w:r>
      <w:r w:rsidR="00022124">
        <w:rPr>
          <w:sz w:val="20"/>
        </w:rPr>
        <w:tab/>
      </w:r>
    </w:p>
    <w:p w14:paraId="74450D9C" w14:textId="4DF8537D" w:rsidR="00D65C18" w:rsidRPr="001D6BC4" w:rsidRDefault="000345DC" w:rsidP="00C934CD">
      <w:pPr>
        <w:pStyle w:val="Prrafodelista"/>
        <w:numPr>
          <w:ilvl w:val="1"/>
          <w:numId w:val="17"/>
        </w:numPr>
        <w:spacing w:before="360" w:after="360"/>
        <w:jc w:val="both"/>
        <w:outlineLvl w:val="1"/>
        <w:rPr>
          <w:rFonts w:cs="Times New Roman"/>
          <w:b/>
          <w:szCs w:val="24"/>
        </w:rPr>
      </w:pPr>
      <w:bookmarkStart w:id="125" w:name="_Toc10813236"/>
      <w:bookmarkStart w:id="126" w:name="_Toc45886165"/>
      <w:r w:rsidRPr="001D6BC4">
        <w:rPr>
          <w:rFonts w:cs="Times New Roman"/>
          <w:b/>
          <w:szCs w:val="24"/>
        </w:rPr>
        <w:t xml:space="preserve">Variedad </w:t>
      </w:r>
      <w:r>
        <w:rPr>
          <w:rFonts w:cs="Times New Roman"/>
          <w:b/>
          <w:szCs w:val="24"/>
        </w:rPr>
        <w:t xml:space="preserve">criolla </w:t>
      </w:r>
      <w:r w:rsidRPr="001D6BC4">
        <w:rPr>
          <w:rFonts w:cs="Times New Roman"/>
          <w:b/>
          <w:szCs w:val="24"/>
        </w:rPr>
        <w:t>chazo</w:t>
      </w:r>
      <w:bookmarkEnd w:id="125"/>
      <w:bookmarkEnd w:id="126"/>
    </w:p>
    <w:p w14:paraId="0D01C559" w14:textId="18935B61" w:rsidR="00D65C18" w:rsidRPr="001D6BC4" w:rsidRDefault="00D65C18" w:rsidP="00C934CD">
      <w:pPr>
        <w:spacing w:before="360" w:after="360" w:line="360" w:lineRule="auto"/>
        <w:contextualSpacing/>
        <w:jc w:val="both"/>
      </w:pPr>
      <w:r w:rsidRPr="001D6BC4">
        <w:t xml:space="preserve">En Ecuador existen maíces locales que no disponen de información morfológica, entre ellos está el maíz de localidad San José de Chazo, que es muy popular actualmente, pues se adapta con facilidad a diferentes zonas maiceras de la serranía ecuatoriana, donde se obtiene excelente producción como choclo o grano seco el maíz chazo tiene a nivel foliar una altura de 214 cm, la cantidad de follaje es intermedia el tallo es de color café (65%) y morado (35%) la mazorca se ubica a 90.2 cm del suelo, con una cobertura excelente, su forma es </w:t>
      </w:r>
      <w:r w:rsidR="0018738D" w:rsidRPr="001D6BC4">
        <w:t>cónica</w:t>
      </w:r>
      <w:r w:rsidRPr="001D6BC4">
        <w:t xml:space="preserve"> (68.2%) y </w:t>
      </w:r>
      <w:r w:rsidR="0018738D" w:rsidRPr="001D6BC4">
        <w:t>cilí</w:t>
      </w:r>
      <w:r w:rsidR="0018738D">
        <w:t xml:space="preserve">ndrica </w:t>
      </w:r>
      <w:r w:rsidRPr="001D6BC4">
        <w:t>-</w:t>
      </w:r>
      <w:r w:rsidR="0018738D">
        <w:t xml:space="preserve"> </w:t>
      </w:r>
      <w:r w:rsidR="0018738D" w:rsidRPr="001D6BC4">
        <w:t>cónica</w:t>
      </w:r>
      <w:r w:rsidRPr="001D6BC4">
        <w:t xml:space="preserve"> (31.8</w:t>
      </w:r>
      <w:r w:rsidR="001A4384" w:rsidRPr="001D6BC4">
        <w:t xml:space="preserve">%), con una longitud de 13 cm.  </w:t>
      </w:r>
      <w:sdt>
        <w:sdtPr>
          <w:id w:val="-1814397239"/>
          <w:citation/>
        </w:sdtPr>
        <w:sdtEndPr/>
        <w:sdtContent>
          <w:r w:rsidRPr="001D6BC4">
            <w:fldChar w:fldCharType="begin"/>
          </w:r>
          <w:r w:rsidR="000F7CEC" w:rsidRPr="001D6BC4">
            <w:instrText xml:space="preserve">CITATION htt8 \l 3082 </w:instrText>
          </w:r>
          <w:r w:rsidRPr="001D6BC4">
            <w:fldChar w:fldCharType="separate"/>
          </w:r>
          <w:r w:rsidR="000835F0" w:rsidRPr="000835F0">
            <w:rPr>
              <w:noProof/>
            </w:rPr>
            <w:t>(Farinango, 2015)</w:t>
          </w:r>
          <w:r w:rsidRPr="001D6BC4">
            <w:fldChar w:fldCharType="end"/>
          </w:r>
        </w:sdtContent>
      </w:sdt>
    </w:p>
    <w:p w14:paraId="646B7203" w14:textId="77777777" w:rsidR="00904CB9" w:rsidRPr="001D6BC4" w:rsidRDefault="00904CB9" w:rsidP="00C934CD">
      <w:pPr>
        <w:pStyle w:val="Prrafodelista"/>
        <w:numPr>
          <w:ilvl w:val="1"/>
          <w:numId w:val="17"/>
        </w:numPr>
        <w:spacing w:before="360" w:after="360"/>
        <w:jc w:val="both"/>
        <w:outlineLvl w:val="1"/>
        <w:rPr>
          <w:rFonts w:cs="Times New Roman"/>
          <w:b/>
          <w:szCs w:val="24"/>
        </w:rPr>
        <w:sectPr w:rsidR="00904CB9" w:rsidRPr="001D6BC4" w:rsidSect="00CE3001">
          <w:footerReference w:type="default" r:id="rId18"/>
          <w:footerReference w:type="first" r:id="rId19"/>
          <w:pgSz w:w="11906" w:h="16838"/>
          <w:pgMar w:top="1701" w:right="1701" w:bottom="1701" w:left="2268" w:header="709" w:footer="709" w:gutter="0"/>
          <w:pgNumType w:start="1"/>
          <w:cols w:space="708"/>
          <w:titlePg/>
          <w:docGrid w:linePitch="360"/>
        </w:sectPr>
      </w:pPr>
      <w:bookmarkStart w:id="127" w:name="_Toc10813237"/>
    </w:p>
    <w:p w14:paraId="5CC9C410" w14:textId="603DF36E" w:rsidR="00D65C18" w:rsidRPr="00CF13EE" w:rsidRDefault="00773050" w:rsidP="002C3760">
      <w:pPr>
        <w:pStyle w:val="Descripcin"/>
        <w:spacing w:before="360" w:after="0" w:line="360" w:lineRule="auto"/>
        <w:jc w:val="both"/>
        <w:rPr>
          <w:rFonts w:cs="Times New Roman"/>
          <w:b/>
          <w:i w:val="0"/>
          <w:color w:val="auto"/>
          <w:sz w:val="36"/>
          <w:szCs w:val="24"/>
        </w:rPr>
      </w:pPr>
      <w:bookmarkStart w:id="128" w:name="_Toc15141831"/>
      <w:bookmarkStart w:id="129" w:name="_Toc15153216"/>
      <w:bookmarkStart w:id="130" w:name="_Toc45887438"/>
      <w:bookmarkEnd w:id="127"/>
      <w:r w:rsidRPr="00CF13EE">
        <w:rPr>
          <w:rFonts w:cs="Times New Roman"/>
          <w:b/>
          <w:i w:val="0"/>
          <w:color w:val="auto"/>
          <w:sz w:val="24"/>
        </w:rPr>
        <w:lastRenderedPageBreak/>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10</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Características de maíz: INIAP-111- </w:t>
      </w:r>
      <w:proofErr w:type="spellStart"/>
      <w:r w:rsidRPr="00CF13EE">
        <w:rPr>
          <w:rFonts w:cs="Times New Roman"/>
          <w:i w:val="0"/>
          <w:color w:val="auto"/>
          <w:sz w:val="24"/>
        </w:rPr>
        <w:t>Guagal</w:t>
      </w:r>
      <w:proofErr w:type="spellEnd"/>
      <w:r w:rsidRPr="00CF13EE">
        <w:rPr>
          <w:rFonts w:cs="Times New Roman"/>
          <w:i w:val="0"/>
          <w:color w:val="auto"/>
          <w:sz w:val="24"/>
        </w:rPr>
        <w:t xml:space="preserve"> Mejorado, INIAP </w:t>
      </w:r>
      <w:r w:rsidR="00A14C72">
        <w:rPr>
          <w:rFonts w:cs="Times New Roman"/>
          <w:i w:val="0"/>
          <w:color w:val="auto"/>
          <w:sz w:val="24"/>
        </w:rPr>
        <w:t>-</w:t>
      </w:r>
      <w:r w:rsidRPr="00CF13EE">
        <w:rPr>
          <w:rFonts w:cs="Times New Roman"/>
          <w:i w:val="0"/>
          <w:color w:val="auto"/>
          <w:sz w:val="24"/>
        </w:rPr>
        <w:t>103, y cultivar Chazo</w:t>
      </w:r>
      <w:bookmarkEnd w:id="128"/>
      <w:bookmarkEnd w:id="129"/>
      <w:bookmarkEnd w:id="1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4"/>
        <w:gridCol w:w="2835"/>
        <w:gridCol w:w="2126"/>
        <w:gridCol w:w="1653"/>
      </w:tblGrid>
      <w:tr w:rsidR="00D65C18" w:rsidRPr="001D6BC4" w14:paraId="72BA7D9A" w14:textId="77777777" w:rsidTr="00B1322D">
        <w:trPr>
          <w:trHeight w:val="112"/>
        </w:trPr>
        <w:tc>
          <w:tcPr>
            <w:tcW w:w="5524" w:type="dxa"/>
          </w:tcPr>
          <w:p w14:paraId="4373790C" w14:textId="77777777" w:rsidR="00D65C18" w:rsidRPr="006D581C" w:rsidRDefault="00D65C18" w:rsidP="00CA24C1">
            <w:pPr>
              <w:autoSpaceDE w:val="0"/>
              <w:autoSpaceDN w:val="0"/>
              <w:adjustRightInd w:val="0"/>
              <w:spacing w:line="360" w:lineRule="auto"/>
              <w:jc w:val="both"/>
            </w:pPr>
            <w:r w:rsidRPr="006D581C">
              <w:rPr>
                <w:b/>
                <w:bCs/>
              </w:rPr>
              <w:t xml:space="preserve">Características Agronómicas y Morfológicas </w:t>
            </w:r>
          </w:p>
        </w:tc>
        <w:tc>
          <w:tcPr>
            <w:tcW w:w="2835" w:type="dxa"/>
          </w:tcPr>
          <w:p w14:paraId="3FF79607" w14:textId="51DABEB0" w:rsidR="00D65C18" w:rsidRPr="006D581C" w:rsidRDefault="00D65C18" w:rsidP="00CA24C1">
            <w:pPr>
              <w:autoSpaceDE w:val="0"/>
              <w:autoSpaceDN w:val="0"/>
              <w:adjustRightInd w:val="0"/>
              <w:spacing w:line="360" w:lineRule="auto"/>
              <w:jc w:val="center"/>
            </w:pPr>
            <w:r w:rsidRPr="006D581C">
              <w:rPr>
                <w:b/>
                <w:bCs/>
              </w:rPr>
              <w:t>INIAP-111</w:t>
            </w:r>
          </w:p>
        </w:tc>
        <w:tc>
          <w:tcPr>
            <w:tcW w:w="2126" w:type="dxa"/>
          </w:tcPr>
          <w:p w14:paraId="18436E20" w14:textId="4FD23B48" w:rsidR="00D65C18" w:rsidRPr="006D581C" w:rsidRDefault="00D65C18" w:rsidP="00CA24C1">
            <w:pPr>
              <w:autoSpaceDE w:val="0"/>
              <w:autoSpaceDN w:val="0"/>
              <w:adjustRightInd w:val="0"/>
              <w:spacing w:line="360" w:lineRule="auto"/>
              <w:jc w:val="center"/>
            </w:pPr>
            <w:r w:rsidRPr="006D581C">
              <w:rPr>
                <w:b/>
                <w:bCs/>
              </w:rPr>
              <w:t>INIAP-103</w:t>
            </w:r>
          </w:p>
        </w:tc>
        <w:tc>
          <w:tcPr>
            <w:tcW w:w="1653" w:type="dxa"/>
          </w:tcPr>
          <w:p w14:paraId="6DE48475" w14:textId="4F390EB9" w:rsidR="00D65C18" w:rsidRPr="006D581C" w:rsidRDefault="00D65C18" w:rsidP="00CA24C1">
            <w:pPr>
              <w:autoSpaceDE w:val="0"/>
              <w:autoSpaceDN w:val="0"/>
              <w:adjustRightInd w:val="0"/>
              <w:spacing w:line="360" w:lineRule="auto"/>
              <w:jc w:val="center"/>
            </w:pPr>
            <w:r w:rsidRPr="006D581C">
              <w:rPr>
                <w:b/>
                <w:bCs/>
              </w:rPr>
              <w:t>Chazo</w:t>
            </w:r>
          </w:p>
        </w:tc>
      </w:tr>
      <w:tr w:rsidR="00D65C18" w:rsidRPr="001D6BC4" w14:paraId="1C9B08EA" w14:textId="77777777" w:rsidTr="00B1322D">
        <w:trPr>
          <w:trHeight w:val="112"/>
        </w:trPr>
        <w:tc>
          <w:tcPr>
            <w:tcW w:w="5524" w:type="dxa"/>
          </w:tcPr>
          <w:p w14:paraId="77717BF2" w14:textId="77777777" w:rsidR="00D65C18" w:rsidRPr="006D581C" w:rsidRDefault="00D65C18" w:rsidP="00CA24C1">
            <w:pPr>
              <w:autoSpaceDE w:val="0"/>
              <w:autoSpaceDN w:val="0"/>
              <w:adjustRightInd w:val="0"/>
              <w:spacing w:line="360" w:lineRule="auto"/>
              <w:jc w:val="both"/>
            </w:pPr>
            <w:r w:rsidRPr="006D581C">
              <w:t xml:space="preserve">Días a la floración femenina </w:t>
            </w:r>
          </w:p>
        </w:tc>
        <w:tc>
          <w:tcPr>
            <w:tcW w:w="2835" w:type="dxa"/>
          </w:tcPr>
          <w:p w14:paraId="57ACEE9F" w14:textId="5AF6B9AE" w:rsidR="00D65C18" w:rsidRPr="006D581C" w:rsidRDefault="00D65C18" w:rsidP="00CA24C1">
            <w:pPr>
              <w:autoSpaceDE w:val="0"/>
              <w:autoSpaceDN w:val="0"/>
              <w:adjustRightInd w:val="0"/>
              <w:spacing w:line="360" w:lineRule="auto"/>
            </w:pPr>
            <w:r w:rsidRPr="006D581C">
              <w:t>134 -138</w:t>
            </w:r>
          </w:p>
        </w:tc>
        <w:tc>
          <w:tcPr>
            <w:tcW w:w="2126" w:type="dxa"/>
          </w:tcPr>
          <w:p w14:paraId="204B1F68" w14:textId="463E2652" w:rsidR="00D65C18" w:rsidRPr="006D581C" w:rsidRDefault="00D65C18" w:rsidP="00CA24C1">
            <w:pPr>
              <w:autoSpaceDE w:val="0"/>
              <w:autoSpaceDN w:val="0"/>
              <w:adjustRightInd w:val="0"/>
              <w:spacing w:line="360" w:lineRule="auto"/>
            </w:pPr>
            <w:r w:rsidRPr="006D581C">
              <w:t>64-80</w:t>
            </w:r>
          </w:p>
        </w:tc>
        <w:tc>
          <w:tcPr>
            <w:tcW w:w="1653" w:type="dxa"/>
          </w:tcPr>
          <w:p w14:paraId="7D00A3DB" w14:textId="5950F706" w:rsidR="00D65C18" w:rsidRPr="006D581C" w:rsidRDefault="00D65C18" w:rsidP="00CA24C1">
            <w:pPr>
              <w:autoSpaceDE w:val="0"/>
              <w:autoSpaceDN w:val="0"/>
              <w:adjustRightInd w:val="0"/>
              <w:spacing w:line="360" w:lineRule="auto"/>
            </w:pPr>
            <w:r w:rsidRPr="006D581C">
              <w:t>60 - 80</w:t>
            </w:r>
          </w:p>
        </w:tc>
      </w:tr>
      <w:tr w:rsidR="00D65C18" w:rsidRPr="001D6BC4" w14:paraId="45BC1B03" w14:textId="77777777" w:rsidTr="00B1322D">
        <w:trPr>
          <w:trHeight w:val="112"/>
        </w:trPr>
        <w:tc>
          <w:tcPr>
            <w:tcW w:w="5524" w:type="dxa"/>
          </w:tcPr>
          <w:p w14:paraId="02B1B255" w14:textId="77777777" w:rsidR="00D65C18" w:rsidRPr="006D581C" w:rsidRDefault="00D65C18" w:rsidP="00CA24C1">
            <w:pPr>
              <w:autoSpaceDE w:val="0"/>
              <w:autoSpaceDN w:val="0"/>
              <w:adjustRightInd w:val="0"/>
              <w:spacing w:line="360" w:lineRule="auto"/>
              <w:jc w:val="both"/>
            </w:pPr>
            <w:r w:rsidRPr="006D581C">
              <w:t xml:space="preserve">Días a la cosecha en choclo </w:t>
            </w:r>
          </w:p>
        </w:tc>
        <w:tc>
          <w:tcPr>
            <w:tcW w:w="2835" w:type="dxa"/>
          </w:tcPr>
          <w:p w14:paraId="761318A1" w14:textId="122175DA" w:rsidR="00D65C18" w:rsidRPr="006D581C" w:rsidRDefault="00D65C18" w:rsidP="00CA24C1">
            <w:pPr>
              <w:autoSpaceDE w:val="0"/>
              <w:autoSpaceDN w:val="0"/>
              <w:adjustRightInd w:val="0"/>
              <w:spacing w:line="360" w:lineRule="auto"/>
            </w:pPr>
            <w:r w:rsidRPr="006D581C">
              <w:t>202 – 208</w:t>
            </w:r>
          </w:p>
        </w:tc>
        <w:tc>
          <w:tcPr>
            <w:tcW w:w="2126" w:type="dxa"/>
          </w:tcPr>
          <w:p w14:paraId="55A4C9B5" w14:textId="28B2E96A" w:rsidR="00D65C18" w:rsidRPr="006D581C" w:rsidRDefault="00D65C18" w:rsidP="00CA24C1">
            <w:pPr>
              <w:autoSpaceDE w:val="0"/>
              <w:autoSpaceDN w:val="0"/>
              <w:adjustRightInd w:val="0"/>
              <w:spacing w:line="360" w:lineRule="auto"/>
            </w:pPr>
            <w:r w:rsidRPr="006D581C">
              <w:t>100-120</w:t>
            </w:r>
          </w:p>
        </w:tc>
        <w:tc>
          <w:tcPr>
            <w:tcW w:w="1653" w:type="dxa"/>
          </w:tcPr>
          <w:p w14:paraId="2DDB00D8" w14:textId="72B14A57" w:rsidR="00D65C18" w:rsidRPr="006D581C" w:rsidRDefault="00D65C18" w:rsidP="00CA24C1">
            <w:pPr>
              <w:autoSpaceDE w:val="0"/>
              <w:autoSpaceDN w:val="0"/>
              <w:adjustRightInd w:val="0"/>
              <w:spacing w:line="360" w:lineRule="auto"/>
            </w:pPr>
            <w:r w:rsidRPr="006D581C">
              <w:t>100 - 120</w:t>
            </w:r>
          </w:p>
        </w:tc>
      </w:tr>
      <w:tr w:rsidR="00D65C18" w:rsidRPr="001D6BC4" w14:paraId="6677E9B9" w14:textId="77777777" w:rsidTr="00B1322D">
        <w:trPr>
          <w:trHeight w:val="112"/>
        </w:trPr>
        <w:tc>
          <w:tcPr>
            <w:tcW w:w="5524" w:type="dxa"/>
          </w:tcPr>
          <w:p w14:paraId="5C6512F0" w14:textId="77777777" w:rsidR="00D65C18" w:rsidRPr="006D581C" w:rsidRDefault="00D65C18" w:rsidP="00CA24C1">
            <w:pPr>
              <w:autoSpaceDE w:val="0"/>
              <w:autoSpaceDN w:val="0"/>
              <w:adjustRightInd w:val="0"/>
              <w:spacing w:line="360" w:lineRule="auto"/>
              <w:jc w:val="both"/>
            </w:pPr>
            <w:r w:rsidRPr="006D581C">
              <w:t xml:space="preserve">Días a la cosecha en seco </w:t>
            </w:r>
          </w:p>
        </w:tc>
        <w:tc>
          <w:tcPr>
            <w:tcW w:w="2835" w:type="dxa"/>
          </w:tcPr>
          <w:p w14:paraId="2C945AA7" w14:textId="167DECB6" w:rsidR="00D65C18" w:rsidRPr="006D581C" w:rsidRDefault="00D65C18" w:rsidP="00CA24C1">
            <w:pPr>
              <w:autoSpaceDE w:val="0"/>
              <w:autoSpaceDN w:val="0"/>
              <w:adjustRightInd w:val="0"/>
              <w:spacing w:line="360" w:lineRule="auto"/>
            </w:pPr>
            <w:r w:rsidRPr="006D581C">
              <w:t>260 – 265</w:t>
            </w:r>
          </w:p>
        </w:tc>
        <w:tc>
          <w:tcPr>
            <w:tcW w:w="2126" w:type="dxa"/>
          </w:tcPr>
          <w:p w14:paraId="52668DDC" w14:textId="77EEB464" w:rsidR="00D65C18" w:rsidRPr="006D581C" w:rsidRDefault="00D65C18" w:rsidP="00CA24C1">
            <w:pPr>
              <w:autoSpaceDE w:val="0"/>
              <w:autoSpaceDN w:val="0"/>
              <w:adjustRightInd w:val="0"/>
              <w:spacing w:line="360" w:lineRule="auto"/>
            </w:pPr>
            <w:r w:rsidRPr="006D581C">
              <w:t>230-270</w:t>
            </w:r>
          </w:p>
        </w:tc>
        <w:tc>
          <w:tcPr>
            <w:tcW w:w="1653" w:type="dxa"/>
          </w:tcPr>
          <w:p w14:paraId="435D1EEB" w14:textId="1B8B5BF6" w:rsidR="00D65C18" w:rsidRPr="006D581C" w:rsidRDefault="00D65C18" w:rsidP="00CA24C1">
            <w:pPr>
              <w:autoSpaceDE w:val="0"/>
              <w:autoSpaceDN w:val="0"/>
              <w:adjustRightInd w:val="0"/>
              <w:spacing w:line="360" w:lineRule="auto"/>
            </w:pPr>
            <w:r w:rsidRPr="006D581C">
              <w:t>150 - 180</w:t>
            </w:r>
          </w:p>
        </w:tc>
      </w:tr>
      <w:tr w:rsidR="00D65C18" w:rsidRPr="001D6BC4" w14:paraId="28C46ED7" w14:textId="77777777" w:rsidTr="00B1322D">
        <w:trPr>
          <w:trHeight w:val="112"/>
        </w:trPr>
        <w:tc>
          <w:tcPr>
            <w:tcW w:w="5524" w:type="dxa"/>
          </w:tcPr>
          <w:p w14:paraId="214E3B92" w14:textId="77777777" w:rsidR="00D65C18" w:rsidRPr="006D581C" w:rsidRDefault="00D65C18" w:rsidP="00CA24C1">
            <w:pPr>
              <w:autoSpaceDE w:val="0"/>
              <w:autoSpaceDN w:val="0"/>
              <w:adjustRightInd w:val="0"/>
              <w:spacing w:line="360" w:lineRule="auto"/>
              <w:jc w:val="both"/>
            </w:pPr>
            <w:r w:rsidRPr="006D581C">
              <w:t xml:space="preserve">Altura de planta (m) </w:t>
            </w:r>
          </w:p>
        </w:tc>
        <w:tc>
          <w:tcPr>
            <w:tcW w:w="2835" w:type="dxa"/>
          </w:tcPr>
          <w:p w14:paraId="51500FF4" w14:textId="4C53BB1E" w:rsidR="00D65C18" w:rsidRPr="006D581C" w:rsidRDefault="00D65C18" w:rsidP="00CA24C1">
            <w:pPr>
              <w:autoSpaceDE w:val="0"/>
              <w:autoSpaceDN w:val="0"/>
              <w:adjustRightInd w:val="0"/>
              <w:spacing w:line="360" w:lineRule="auto"/>
            </w:pPr>
            <w:r w:rsidRPr="006D581C">
              <w:t>3.0</w:t>
            </w:r>
          </w:p>
        </w:tc>
        <w:tc>
          <w:tcPr>
            <w:tcW w:w="2126" w:type="dxa"/>
          </w:tcPr>
          <w:p w14:paraId="0780DB29" w14:textId="433E4411" w:rsidR="00D65C18" w:rsidRPr="006D581C" w:rsidRDefault="00D65C18" w:rsidP="00CA24C1">
            <w:pPr>
              <w:autoSpaceDE w:val="0"/>
              <w:autoSpaceDN w:val="0"/>
              <w:adjustRightInd w:val="0"/>
              <w:spacing w:line="360" w:lineRule="auto"/>
            </w:pPr>
            <w:r w:rsidRPr="006D581C">
              <w:t>2.30-2.70</w:t>
            </w:r>
          </w:p>
        </w:tc>
        <w:tc>
          <w:tcPr>
            <w:tcW w:w="1653" w:type="dxa"/>
          </w:tcPr>
          <w:p w14:paraId="75646D5D" w14:textId="46C615AB" w:rsidR="00D65C18" w:rsidRPr="006D581C" w:rsidRDefault="00D65C18" w:rsidP="00CA24C1">
            <w:pPr>
              <w:autoSpaceDE w:val="0"/>
              <w:autoSpaceDN w:val="0"/>
              <w:adjustRightInd w:val="0"/>
              <w:spacing w:line="360" w:lineRule="auto"/>
            </w:pPr>
            <w:r w:rsidRPr="006D581C">
              <w:t>2.50</w:t>
            </w:r>
          </w:p>
        </w:tc>
      </w:tr>
      <w:tr w:rsidR="00D65C18" w:rsidRPr="001D6BC4" w14:paraId="22B70B9F" w14:textId="77777777" w:rsidTr="00B1322D">
        <w:trPr>
          <w:trHeight w:val="112"/>
        </w:trPr>
        <w:tc>
          <w:tcPr>
            <w:tcW w:w="5524" w:type="dxa"/>
          </w:tcPr>
          <w:p w14:paraId="12DCF0DF" w14:textId="77777777" w:rsidR="00D65C18" w:rsidRPr="006D581C" w:rsidRDefault="00D65C18" w:rsidP="00CA24C1">
            <w:pPr>
              <w:autoSpaceDE w:val="0"/>
              <w:autoSpaceDN w:val="0"/>
              <w:adjustRightInd w:val="0"/>
              <w:spacing w:line="360" w:lineRule="auto"/>
              <w:jc w:val="both"/>
            </w:pPr>
            <w:r w:rsidRPr="006D581C">
              <w:t xml:space="preserve">Altura inserción de la mazorca (m) </w:t>
            </w:r>
          </w:p>
        </w:tc>
        <w:tc>
          <w:tcPr>
            <w:tcW w:w="2835" w:type="dxa"/>
          </w:tcPr>
          <w:p w14:paraId="4111486B" w14:textId="383A24A0" w:rsidR="00D65C18" w:rsidRPr="006D581C" w:rsidRDefault="00D65C18" w:rsidP="00CA24C1">
            <w:pPr>
              <w:autoSpaceDE w:val="0"/>
              <w:autoSpaceDN w:val="0"/>
              <w:adjustRightInd w:val="0"/>
              <w:spacing w:line="360" w:lineRule="auto"/>
            </w:pPr>
            <w:r w:rsidRPr="006D581C">
              <w:t>1.70</w:t>
            </w:r>
          </w:p>
        </w:tc>
        <w:tc>
          <w:tcPr>
            <w:tcW w:w="2126" w:type="dxa"/>
          </w:tcPr>
          <w:p w14:paraId="4F140D8F" w14:textId="299BF05C" w:rsidR="00D65C18" w:rsidRPr="006D581C" w:rsidRDefault="00D65C18" w:rsidP="00CA24C1">
            <w:pPr>
              <w:autoSpaceDE w:val="0"/>
              <w:autoSpaceDN w:val="0"/>
              <w:adjustRightInd w:val="0"/>
              <w:spacing w:line="360" w:lineRule="auto"/>
            </w:pPr>
            <w:r w:rsidRPr="006D581C">
              <w:t>1.0-1.5</w:t>
            </w:r>
          </w:p>
        </w:tc>
        <w:tc>
          <w:tcPr>
            <w:tcW w:w="1653" w:type="dxa"/>
          </w:tcPr>
          <w:p w14:paraId="4F58F4E0" w14:textId="5E60B1EB" w:rsidR="00D65C18" w:rsidRPr="006D581C" w:rsidRDefault="00D65C18" w:rsidP="00CA24C1">
            <w:pPr>
              <w:autoSpaceDE w:val="0"/>
              <w:autoSpaceDN w:val="0"/>
              <w:adjustRightInd w:val="0"/>
              <w:spacing w:line="360" w:lineRule="auto"/>
            </w:pPr>
            <w:r w:rsidRPr="006D581C">
              <w:t>1.25</w:t>
            </w:r>
          </w:p>
        </w:tc>
      </w:tr>
      <w:tr w:rsidR="00D65C18" w:rsidRPr="001D6BC4" w14:paraId="2B36E36A" w14:textId="77777777" w:rsidTr="00B1322D">
        <w:trPr>
          <w:trHeight w:val="112"/>
        </w:trPr>
        <w:tc>
          <w:tcPr>
            <w:tcW w:w="5524" w:type="dxa"/>
          </w:tcPr>
          <w:p w14:paraId="634588DC" w14:textId="77777777" w:rsidR="00D65C18" w:rsidRPr="006D581C" w:rsidRDefault="00D65C18" w:rsidP="00CA24C1">
            <w:pPr>
              <w:autoSpaceDE w:val="0"/>
              <w:autoSpaceDN w:val="0"/>
              <w:adjustRightInd w:val="0"/>
              <w:spacing w:line="360" w:lineRule="auto"/>
              <w:jc w:val="both"/>
            </w:pPr>
            <w:r w:rsidRPr="006D581C">
              <w:t xml:space="preserve">Longitud de la mazorca (cm) </w:t>
            </w:r>
          </w:p>
        </w:tc>
        <w:tc>
          <w:tcPr>
            <w:tcW w:w="2835" w:type="dxa"/>
          </w:tcPr>
          <w:p w14:paraId="7DA03F4D" w14:textId="3E965C90" w:rsidR="00D65C18" w:rsidRPr="006D581C" w:rsidRDefault="00D65C18" w:rsidP="00CA24C1">
            <w:pPr>
              <w:autoSpaceDE w:val="0"/>
              <w:autoSpaceDN w:val="0"/>
              <w:adjustRightInd w:val="0"/>
              <w:spacing w:line="360" w:lineRule="auto"/>
            </w:pPr>
            <w:r w:rsidRPr="006D581C">
              <w:t>20.10</w:t>
            </w:r>
          </w:p>
        </w:tc>
        <w:tc>
          <w:tcPr>
            <w:tcW w:w="2126" w:type="dxa"/>
          </w:tcPr>
          <w:p w14:paraId="07A975F2" w14:textId="2969D223" w:rsidR="00D65C18" w:rsidRPr="006D581C" w:rsidRDefault="00D65C18" w:rsidP="00CA24C1">
            <w:pPr>
              <w:autoSpaceDE w:val="0"/>
              <w:autoSpaceDN w:val="0"/>
              <w:adjustRightInd w:val="0"/>
              <w:spacing w:line="360" w:lineRule="auto"/>
            </w:pPr>
            <w:r w:rsidRPr="006D581C">
              <w:t>20.00</w:t>
            </w:r>
          </w:p>
        </w:tc>
        <w:tc>
          <w:tcPr>
            <w:tcW w:w="1653" w:type="dxa"/>
          </w:tcPr>
          <w:p w14:paraId="0B1E79E4" w14:textId="5BAF49AD" w:rsidR="00D65C18" w:rsidRPr="006D581C" w:rsidRDefault="00D65C18" w:rsidP="00CA24C1">
            <w:pPr>
              <w:autoSpaceDE w:val="0"/>
              <w:autoSpaceDN w:val="0"/>
              <w:adjustRightInd w:val="0"/>
              <w:spacing w:line="360" w:lineRule="auto"/>
            </w:pPr>
            <w:r w:rsidRPr="006D581C">
              <w:t>20.2</w:t>
            </w:r>
          </w:p>
        </w:tc>
      </w:tr>
      <w:tr w:rsidR="00D65C18" w:rsidRPr="001D6BC4" w14:paraId="5D310D19" w14:textId="77777777" w:rsidTr="00B1322D">
        <w:trPr>
          <w:trHeight w:val="112"/>
        </w:trPr>
        <w:tc>
          <w:tcPr>
            <w:tcW w:w="5524" w:type="dxa"/>
          </w:tcPr>
          <w:p w14:paraId="73BF2D33" w14:textId="77777777" w:rsidR="00D65C18" w:rsidRPr="006D581C" w:rsidRDefault="00D65C18" w:rsidP="00CA24C1">
            <w:pPr>
              <w:autoSpaceDE w:val="0"/>
              <w:autoSpaceDN w:val="0"/>
              <w:adjustRightInd w:val="0"/>
              <w:spacing w:line="360" w:lineRule="auto"/>
              <w:jc w:val="both"/>
            </w:pPr>
            <w:r w:rsidRPr="006D581C">
              <w:t xml:space="preserve">Rendimiento comercial en choclos sacos/ha </w:t>
            </w:r>
          </w:p>
        </w:tc>
        <w:tc>
          <w:tcPr>
            <w:tcW w:w="2835" w:type="dxa"/>
          </w:tcPr>
          <w:p w14:paraId="0835F99D" w14:textId="6EAA5E31" w:rsidR="00D65C18" w:rsidRPr="006D581C" w:rsidRDefault="00D65C18" w:rsidP="00CA24C1">
            <w:pPr>
              <w:autoSpaceDE w:val="0"/>
              <w:autoSpaceDN w:val="0"/>
              <w:adjustRightInd w:val="0"/>
              <w:spacing w:line="360" w:lineRule="auto"/>
            </w:pPr>
            <w:r w:rsidRPr="006D581C">
              <w:t>250 a 300</w:t>
            </w:r>
          </w:p>
        </w:tc>
        <w:tc>
          <w:tcPr>
            <w:tcW w:w="2126" w:type="dxa"/>
          </w:tcPr>
          <w:p w14:paraId="19B5A7B9" w14:textId="18EC70AB" w:rsidR="00D65C18" w:rsidRPr="006D581C" w:rsidRDefault="00D65C18" w:rsidP="00CA24C1">
            <w:pPr>
              <w:autoSpaceDE w:val="0"/>
              <w:autoSpaceDN w:val="0"/>
              <w:adjustRightInd w:val="0"/>
              <w:spacing w:line="360" w:lineRule="auto"/>
            </w:pPr>
            <w:r w:rsidRPr="006D581C">
              <w:t>400 sacos</w:t>
            </w:r>
          </w:p>
        </w:tc>
        <w:tc>
          <w:tcPr>
            <w:tcW w:w="1653" w:type="dxa"/>
          </w:tcPr>
          <w:p w14:paraId="68F013B6" w14:textId="41AB1521" w:rsidR="00D65C18" w:rsidRPr="006D581C" w:rsidRDefault="00D65C18" w:rsidP="00CA24C1">
            <w:pPr>
              <w:autoSpaceDE w:val="0"/>
              <w:autoSpaceDN w:val="0"/>
              <w:adjustRightInd w:val="0"/>
              <w:spacing w:line="360" w:lineRule="auto"/>
            </w:pPr>
            <w:r w:rsidRPr="006D581C">
              <w:t>350 sacos</w:t>
            </w:r>
          </w:p>
        </w:tc>
      </w:tr>
      <w:tr w:rsidR="00D65C18" w:rsidRPr="001D6BC4" w14:paraId="45287FE4" w14:textId="77777777" w:rsidTr="00B1322D">
        <w:trPr>
          <w:trHeight w:val="112"/>
        </w:trPr>
        <w:tc>
          <w:tcPr>
            <w:tcW w:w="5524" w:type="dxa"/>
          </w:tcPr>
          <w:p w14:paraId="3DD06C12" w14:textId="77777777" w:rsidR="00D65C18" w:rsidRPr="006D581C" w:rsidRDefault="00D65C18" w:rsidP="00CA24C1">
            <w:pPr>
              <w:autoSpaceDE w:val="0"/>
              <w:autoSpaceDN w:val="0"/>
              <w:adjustRightInd w:val="0"/>
              <w:spacing w:line="360" w:lineRule="auto"/>
              <w:jc w:val="both"/>
            </w:pPr>
            <w:r w:rsidRPr="006D581C">
              <w:t xml:space="preserve">Rendimiento en seco kg/ha en un cultivo </w:t>
            </w:r>
          </w:p>
        </w:tc>
        <w:tc>
          <w:tcPr>
            <w:tcW w:w="2835" w:type="dxa"/>
          </w:tcPr>
          <w:p w14:paraId="7FCECF45" w14:textId="5B5677FE" w:rsidR="00D65C18" w:rsidRPr="006D581C" w:rsidRDefault="00D65C18" w:rsidP="00CA24C1">
            <w:pPr>
              <w:autoSpaceDE w:val="0"/>
              <w:autoSpaceDN w:val="0"/>
              <w:adjustRightInd w:val="0"/>
              <w:spacing w:line="360" w:lineRule="auto"/>
            </w:pPr>
            <w:r w:rsidRPr="006D581C">
              <w:t>4000</w:t>
            </w:r>
          </w:p>
        </w:tc>
        <w:tc>
          <w:tcPr>
            <w:tcW w:w="2126" w:type="dxa"/>
          </w:tcPr>
          <w:p w14:paraId="3BF27703" w14:textId="1F461F6C" w:rsidR="00D65C18" w:rsidRPr="006D581C" w:rsidRDefault="00D65C18" w:rsidP="00CA24C1">
            <w:pPr>
              <w:autoSpaceDE w:val="0"/>
              <w:autoSpaceDN w:val="0"/>
              <w:adjustRightInd w:val="0"/>
              <w:spacing w:line="360" w:lineRule="auto"/>
            </w:pPr>
            <w:r w:rsidRPr="006D581C">
              <w:t>3500</w:t>
            </w:r>
          </w:p>
        </w:tc>
        <w:tc>
          <w:tcPr>
            <w:tcW w:w="1653" w:type="dxa"/>
          </w:tcPr>
          <w:p w14:paraId="5FCC8C20" w14:textId="60302509" w:rsidR="00D65C18" w:rsidRPr="006D581C" w:rsidRDefault="00D65C18" w:rsidP="00CA24C1">
            <w:pPr>
              <w:autoSpaceDE w:val="0"/>
              <w:autoSpaceDN w:val="0"/>
              <w:adjustRightInd w:val="0"/>
              <w:spacing w:line="360" w:lineRule="auto"/>
            </w:pPr>
            <w:r w:rsidRPr="006D581C">
              <w:t>7.7</w:t>
            </w:r>
          </w:p>
        </w:tc>
      </w:tr>
      <w:tr w:rsidR="00D65C18" w:rsidRPr="001D6BC4" w14:paraId="58EF26AA" w14:textId="77777777" w:rsidTr="00B1322D">
        <w:trPr>
          <w:trHeight w:val="112"/>
        </w:trPr>
        <w:tc>
          <w:tcPr>
            <w:tcW w:w="8359" w:type="dxa"/>
            <w:gridSpan w:val="2"/>
          </w:tcPr>
          <w:p w14:paraId="3DBF269E" w14:textId="4C8CD24B" w:rsidR="00D65C18" w:rsidRPr="006D581C" w:rsidRDefault="00D65C18" w:rsidP="00CA24C1">
            <w:pPr>
              <w:autoSpaceDE w:val="0"/>
              <w:autoSpaceDN w:val="0"/>
              <w:adjustRightInd w:val="0"/>
              <w:spacing w:line="360" w:lineRule="auto"/>
            </w:pPr>
            <w:r w:rsidRPr="006D581C">
              <w:t>Rendimiento en seco kg/ha asociado con fréjol</w:t>
            </w:r>
            <w:r w:rsidR="009855CD" w:rsidRPr="006D581C">
              <w:t xml:space="preserve">                                    3200</w:t>
            </w:r>
          </w:p>
        </w:tc>
        <w:tc>
          <w:tcPr>
            <w:tcW w:w="3779" w:type="dxa"/>
            <w:gridSpan w:val="2"/>
          </w:tcPr>
          <w:p w14:paraId="69395E9A" w14:textId="516C6102" w:rsidR="00D65C18" w:rsidRPr="006D581C" w:rsidRDefault="00D65C18" w:rsidP="00CA24C1">
            <w:pPr>
              <w:autoSpaceDE w:val="0"/>
              <w:autoSpaceDN w:val="0"/>
              <w:adjustRightInd w:val="0"/>
              <w:spacing w:line="360" w:lineRule="auto"/>
            </w:pPr>
            <w:r w:rsidRPr="006D581C">
              <w:t>3200</w:t>
            </w:r>
            <w:r w:rsidR="009855CD" w:rsidRPr="006D581C">
              <w:t xml:space="preserve">                                 ------</w:t>
            </w:r>
          </w:p>
        </w:tc>
      </w:tr>
      <w:tr w:rsidR="00D65C18" w:rsidRPr="001D6BC4" w14:paraId="0580BE83" w14:textId="77777777" w:rsidTr="00B1322D">
        <w:trPr>
          <w:trHeight w:val="112"/>
        </w:trPr>
        <w:tc>
          <w:tcPr>
            <w:tcW w:w="5524" w:type="dxa"/>
          </w:tcPr>
          <w:p w14:paraId="69AB3719" w14:textId="77777777" w:rsidR="00D65C18" w:rsidRPr="006D581C" w:rsidRDefault="00D65C18" w:rsidP="00CA24C1">
            <w:pPr>
              <w:autoSpaceDE w:val="0"/>
              <w:autoSpaceDN w:val="0"/>
              <w:adjustRightInd w:val="0"/>
              <w:spacing w:line="360" w:lineRule="auto"/>
              <w:jc w:val="both"/>
            </w:pPr>
            <w:r w:rsidRPr="006D581C">
              <w:t xml:space="preserve">Número de hileras por mazorca </w:t>
            </w:r>
          </w:p>
        </w:tc>
        <w:tc>
          <w:tcPr>
            <w:tcW w:w="2835" w:type="dxa"/>
          </w:tcPr>
          <w:p w14:paraId="686DB723" w14:textId="3E92DE81" w:rsidR="00D65C18" w:rsidRPr="006D581C" w:rsidRDefault="00D65C18" w:rsidP="00CA24C1">
            <w:pPr>
              <w:autoSpaceDE w:val="0"/>
              <w:autoSpaceDN w:val="0"/>
              <w:adjustRightInd w:val="0"/>
              <w:spacing w:line="360" w:lineRule="auto"/>
            </w:pPr>
            <w:r w:rsidRPr="006D581C">
              <w:t>12</w:t>
            </w:r>
            <w:r w:rsidR="009855CD" w:rsidRPr="006D581C">
              <w:t xml:space="preserve"> </w:t>
            </w:r>
            <w:r w:rsidR="00ED4259">
              <w:t>–</w:t>
            </w:r>
            <w:r w:rsidR="009855CD" w:rsidRPr="006D581C">
              <w:t xml:space="preserve"> 14</w:t>
            </w:r>
          </w:p>
        </w:tc>
        <w:tc>
          <w:tcPr>
            <w:tcW w:w="2126" w:type="dxa"/>
          </w:tcPr>
          <w:p w14:paraId="5417999F" w14:textId="6CE7BFF6" w:rsidR="00D65C18" w:rsidRPr="006D581C" w:rsidRDefault="00D65C18" w:rsidP="00CA24C1">
            <w:pPr>
              <w:autoSpaceDE w:val="0"/>
              <w:autoSpaceDN w:val="0"/>
              <w:adjustRightInd w:val="0"/>
              <w:spacing w:line="360" w:lineRule="auto"/>
            </w:pPr>
            <w:r w:rsidRPr="006D581C">
              <w:t>12- 16</w:t>
            </w:r>
          </w:p>
        </w:tc>
        <w:tc>
          <w:tcPr>
            <w:tcW w:w="1653" w:type="dxa"/>
          </w:tcPr>
          <w:p w14:paraId="286D55C9" w14:textId="11BC2C58" w:rsidR="00D65C18" w:rsidRPr="006D581C" w:rsidRDefault="00D65C18" w:rsidP="00CA24C1">
            <w:pPr>
              <w:autoSpaceDE w:val="0"/>
              <w:autoSpaceDN w:val="0"/>
              <w:adjustRightInd w:val="0"/>
              <w:spacing w:line="360" w:lineRule="auto"/>
            </w:pPr>
            <w:r w:rsidRPr="006D581C">
              <w:t>14</w:t>
            </w:r>
          </w:p>
        </w:tc>
      </w:tr>
      <w:tr w:rsidR="00D65C18" w:rsidRPr="001D6BC4" w14:paraId="4B5DD0D3" w14:textId="77777777" w:rsidTr="00B1322D">
        <w:trPr>
          <w:trHeight w:val="112"/>
        </w:trPr>
        <w:tc>
          <w:tcPr>
            <w:tcW w:w="5524" w:type="dxa"/>
          </w:tcPr>
          <w:p w14:paraId="37196DCC" w14:textId="77777777" w:rsidR="00D65C18" w:rsidRPr="006D581C" w:rsidRDefault="00D65C18" w:rsidP="00CA24C1">
            <w:pPr>
              <w:autoSpaceDE w:val="0"/>
              <w:autoSpaceDN w:val="0"/>
              <w:adjustRightInd w:val="0"/>
              <w:spacing w:line="360" w:lineRule="auto"/>
              <w:jc w:val="both"/>
            </w:pPr>
            <w:r w:rsidRPr="006D581C">
              <w:t xml:space="preserve">Color de la tusa </w:t>
            </w:r>
          </w:p>
        </w:tc>
        <w:tc>
          <w:tcPr>
            <w:tcW w:w="2835" w:type="dxa"/>
          </w:tcPr>
          <w:p w14:paraId="65960C84" w14:textId="7AFDD5B3" w:rsidR="00D65C18" w:rsidRPr="006D581C" w:rsidRDefault="00D65C18" w:rsidP="00CA24C1">
            <w:pPr>
              <w:autoSpaceDE w:val="0"/>
              <w:autoSpaceDN w:val="0"/>
              <w:adjustRightInd w:val="0"/>
              <w:spacing w:line="360" w:lineRule="auto"/>
            </w:pPr>
            <w:r w:rsidRPr="006D581C">
              <w:t>Roja: 90 % y Blanca: 10 %</w:t>
            </w:r>
          </w:p>
        </w:tc>
        <w:tc>
          <w:tcPr>
            <w:tcW w:w="2126" w:type="dxa"/>
          </w:tcPr>
          <w:p w14:paraId="486B02E3" w14:textId="76FC3AE5" w:rsidR="00D65C18" w:rsidRPr="006D581C" w:rsidRDefault="00D65C18" w:rsidP="00CA24C1">
            <w:pPr>
              <w:autoSpaceDE w:val="0"/>
              <w:autoSpaceDN w:val="0"/>
              <w:adjustRightInd w:val="0"/>
              <w:spacing w:line="360" w:lineRule="auto"/>
            </w:pPr>
            <w:r w:rsidRPr="006D581C">
              <w:t>Blanca</w:t>
            </w:r>
          </w:p>
        </w:tc>
        <w:tc>
          <w:tcPr>
            <w:tcW w:w="1653" w:type="dxa"/>
          </w:tcPr>
          <w:p w14:paraId="4C5A9DA0" w14:textId="456C6198" w:rsidR="00D65C18" w:rsidRPr="006D581C" w:rsidRDefault="00D65C18" w:rsidP="00CA24C1">
            <w:pPr>
              <w:autoSpaceDE w:val="0"/>
              <w:autoSpaceDN w:val="0"/>
              <w:adjustRightInd w:val="0"/>
              <w:spacing w:line="360" w:lineRule="auto"/>
            </w:pPr>
            <w:r w:rsidRPr="006D581C">
              <w:t>Blanca</w:t>
            </w:r>
          </w:p>
        </w:tc>
      </w:tr>
      <w:tr w:rsidR="00D65C18" w:rsidRPr="001D6BC4" w14:paraId="27B292D5" w14:textId="77777777" w:rsidTr="00B1322D">
        <w:trPr>
          <w:trHeight w:val="112"/>
        </w:trPr>
        <w:tc>
          <w:tcPr>
            <w:tcW w:w="5524" w:type="dxa"/>
          </w:tcPr>
          <w:p w14:paraId="6921165A" w14:textId="77777777" w:rsidR="00D65C18" w:rsidRPr="006D581C" w:rsidRDefault="00D65C18" w:rsidP="00CA24C1">
            <w:pPr>
              <w:autoSpaceDE w:val="0"/>
              <w:autoSpaceDN w:val="0"/>
              <w:adjustRightInd w:val="0"/>
              <w:spacing w:line="360" w:lineRule="auto"/>
              <w:jc w:val="both"/>
            </w:pPr>
            <w:r w:rsidRPr="006D581C">
              <w:t xml:space="preserve">Color del grano seco </w:t>
            </w:r>
          </w:p>
        </w:tc>
        <w:tc>
          <w:tcPr>
            <w:tcW w:w="2835" w:type="dxa"/>
          </w:tcPr>
          <w:p w14:paraId="35636385" w14:textId="69E8EE8A" w:rsidR="00D65C18" w:rsidRPr="006D581C" w:rsidRDefault="00D65C18" w:rsidP="00CA24C1">
            <w:pPr>
              <w:autoSpaceDE w:val="0"/>
              <w:autoSpaceDN w:val="0"/>
              <w:adjustRightInd w:val="0"/>
              <w:spacing w:line="360" w:lineRule="auto"/>
            </w:pPr>
            <w:r w:rsidRPr="006D581C">
              <w:t>Blanco</w:t>
            </w:r>
          </w:p>
        </w:tc>
        <w:tc>
          <w:tcPr>
            <w:tcW w:w="2126" w:type="dxa"/>
          </w:tcPr>
          <w:p w14:paraId="40EDC394" w14:textId="02848CA7" w:rsidR="00D65C18" w:rsidRPr="006D581C" w:rsidRDefault="00D65C18" w:rsidP="00CA24C1">
            <w:pPr>
              <w:autoSpaceDE w:val="0"/>
              <w:autoSpaceDN w:val="0"/>
              <w:adjustRightInd w:val="0"/>
              <w:spacing w:line="360" w:lineRule="auto"/>
            </w:pPr>
            <w:r w:rsidRPr="006D581C">
              <w:t>Blanc</w:t>
            </w:r>
            <w:r w:rsidR="009855CD" w:rsidRPr="006D581C">
              <w:t>o</w:t>
            </w:r>
          </w:p>
        </w:tc>
        <w:tc>
          <w:tcPr>
            <w:tcW w:w="1653" w:type="dxa"/>
          </w:tcPr>
          <w:p w14:paraId="7C74CB92" w14:textId="5C046D47" w:rsidR="00D65C18" w:rsidRPr="006D581C" w:rsidRDefault="00D65C18" w:rsidP="00CA24C1">
            <w:pPr>
              <w:autoSpaceDE w:val="0"/>
              <w:autoSpaceDN w:val="0"/>
              <w:adjustRightInd w:val="0"/>
              <w:spacing w:line="360" w:lineRule="auto"/>
            </w:pPr>
            <w:r w:rsidRPr="006D581C">
              <w:t>Blanc</w:t>
            </w:r>
            <w:r w:rsidR="009855CD" w:rsidRPr="006D581C">
              <w:t>o</w:t>
            </w:r>
          </w:p>
        </w:tc>
      </w:tr>
      <w:tr w:rsidR="00D65C18" w:rsidRPr="001D6BC4" w14:paraId="540B0E26" w14:textId="77777777" w:rsidTr="00B1322D">
        <w:trPr>
          <w:trHeight w:val="112"/>
        </w:trPr>
        <w:tc>
          <w:tcPr>
            <w:tcW w:w="5524" w:type="dxa"/>
          </w:tcPr>
          <w:p w14:paraId="08B7B359" w14:textId="77777777" w:rsidR="00D65C18" w:rsidRPr="006D581C" w:rsidRDefault="00D65C18" w:rsidP="00CA24C1">
            <w:pPr>
              <w:autoSpaceDE w:val="0"/>
              <w:autoSpaceDN w:val="0"/>
              <w:adjustRightInd w:val="0"/>
              <w:spacing w:line="360" w:lineRule="auto"/>
              <w:jc w:val="both"/>
            </w:pPr>
            <w:r w:rsidRPr="006D581C">
              <w:t xml:space="preserve">Color del grano tierno (Choclo) </w:t>
            </w:r>
          </w:p>
        </w:tc>
        <w:tc>
          <w:tcPr>
            <w:tcW w:w="2835" w:type="dxa"/>
          </w:tcPr>
          <w:p w14:paraId="0A681921" w14:textId="65273680" w:rsidR="00D65C18" w:rsidRPr="006D581C" w:rsidRDefault="00D65C18" w:rsidP="00CA24C1">
            <w:pPr>
              <w:autoSpaceDE w:val="0"/>
              <w:autoSpaceDN w:val="0"/>
              <w:adjustRightInd w:val="0"/>
              <w:spacing w:line="360" w:lineRule="auto"/>
            </w:pPr>
            <w:r w:rsidRPr="006D581C">
              <w:t>Blanco</w:t>
            </w:r>
          </w:p>
        </w:tc>
        <w:tc>
          <w:tcPr>
            <w:tcW w:w="2126" w:type="dxa"/>
          </w:tcPr>
          <w:p w14:paraId="5698B884" w14:textId="7E42A2D0" w:rsidR="00D65C18" w:rsidRPr="006D581C" w:rsidRDefault="00D65C18" w:rsidP="00CA24C1">
            <w:pPr>
              <w:autoSpaceDE w:val="0"/>
              <w:autoSpaceDN w:val="0"/>
              <w:adjustRightInd w:val="0"/>
              <w:spacing w:line="360" w:lineRule="auto"/>
            </w:pPr>
            <w:r w:rsidRPr="006D581C">
              <w:t>Blanc</w:t>
            </w:r>
            <w:r w:rsidR="009855CD" w:rsidRPr="006D581C">
              <w:t>o</w:t>
            </w:r>
          </w:p>
        </w:tc>
        <w:tc>
          <w:tcPr>
            <w:tcW w:w="1653" w:type="dxa"/>
          </w:tcPr>
          <w:p w14:paraId="3BEB7C44" w14:textId="38F93398" w:rsidR="00D65C18" w:rsidRPr="006D581C" w:rsidRDefault="00D65C18" w:rsidP="00CA24C1">
            <w:pPr>
              <w:autoSpaceDE w:val="0"/>
              <w:autoSpaceDN w:val="0"/>
              <w:adjustRightInd w:val="0"/>
              <w:spacing w:line="360" w:lineRule="auto"/>
            </w:pPr>
            <w:r w:rsidRPr="006D581C">
              <w:t>Blanc</w:t>
            </w:r>
            <w:r w:rsidR="009855CD" w:rsidRPr="006D581C">
              <w:t>o</w:t>
            </w:r>
          </w:p>
        </w:tc>
      </w:tr>
      <w:tr w:rsidR="00D65C18" w:rsidRPr="001D6BC4" w14:paraId="40EAA22B" w14:textId="77777777" w:rsidTr="00B1322D">
        <w:trPr>
          <w:trHeight w:val="112"/>
        </w:trPr>
        <w:tc>
          <w:tcPr>
            <w:tcW w:w="5524" w:type="dxa"/>
          </w:tcPr>
          <w:p w14:paraId="472AB2A7" w14:textId="77777777" w:rsidR="00D65C18" w:rsidRPr="006D581C" w:rsidRDefault="00D65C18" w:rsidP="00CA24C1">
            <w:pPr>
              <w:autoSpaceDE w:val="0"/>
              <w:autoSpaceDN w:val="0"/>
              <w:adjustRightInd w:val="0"/>
              <w:spacing w:line="360" w:lineRule="auto"/>
              <w:jc w:val="both"/>
            </w:pPr>
            <w:r w:rsidRPr="006D581C">
              <w:t xml:space="preserve">Tipo de grano </w:t>
            </w:r>
          </w:p>
        </w:tc>
        <w:tc>
          <w:tcPr>
            <w:tcW w:w="2835" w:type="dxa"/>
          </w:tcPr>
          <w:p w14:paraId="4C148B42" w14:textId="4F9D09B1" w:rsidR="00D65C18" w:rsidRPr="006D581C" w:rsidRDefault="00D65C18" w:rsidP="00CA24C1">
            <w:pPr>
              <w:autoSpaceDE w:val="0"/>
              <w:autoSpaceDN w:val="0"/>
              <w:adjustRightInd w:val="0"/>
              <w:spacing w:line="360" w:lineRule="auto"/>
            </w:pPr>
            <w:r w:rsidRPr="006D581C">
              <w:t>Harinoso</w:t>
            </w:r>
          </w:p>
        </w:tc>
        <w:tc>
          <w:tcPr>
            <w:tcW w:w="2126" w:type="dxa"/>
          </w:tcPr>
          <w:p w14:paraId="4B2F2D9B" w14:textId="5689A0B8" w:rsidR="00D65C18" w:rsidRPr="006D581C" w:rsidRDefault="00D65C18" w:rsidP="00CA24C1">
            <w:pPr>
              <w:autoSpaceDE w:val="0"/>
              <w:autoSpaceDN w:val="0"/>
              <w:adjustRightInd w:val="0"/>
              <w:spacing w:line="360" w:lineRule="auto"/>
            </w:pPr>
            <w:r w:rsidRPr="006D581C">
              <w:t>Harinoso</w:t>
            </w:r>
          </w:p>
        </w:tc>
        <w:tc>
          <w:tcPr>
            <w:tcW w:w="1653" w:type="dxa"/>
          </w:tcPr>
          <w:p w14:paraId="6BF569D9" w14:textId="78E78F61" w:rsidR="00D65C18" w:rsidRPr="006D581C" w:rsidRDefault="00D65C18" w:rsidP="00CA24C1">
            <w:pPr>
              <w:autoSpaceDE w:val="0"/>
              <w:autoSpaceDN w:val="0"/>
              <w:adjustRightInd w:val="0"/>
              <w:spacing w:line="360" w:lineRule="auto"/>
            </w:pPr>
            <w:r w:rsidRPr="006D581C">
              <w:t>Harinoso</w:t>
            </w:r>
          </w:p>
        </w:tc>
      </w:tr>
      <w:tr w:rsidR="00D65C18" w:rsidRPr="001D6BC4" w14:paraId="01E838E8" w14:textId="77777777" w:rsidTr="00B1322D">
        <w:trPr>
          <w:trHeight w:val="112"/>
        </w:trPr>
        <w:tc>
          <w:tcPr>
            <w:tcW w:w="5524" w:type="dxa"/>
          </w:tcPr>
          <w:p w14:paraId="045C1AAD" w14:textId="77777777" w:rsidR="00D65C18" w:rsidRPr="006D581C" w:rsidRDefault="00D65C18" w:rsidP="00CA24C1">
            <w:pPr>
              <w:autoSpaceDE w:val="0"/>
              <w:autoSpaceDN w:val="0"/>
              <w:adjustRightInd w:val="0"/>
              <w:spacing w:line="360" w:lineRule="auto"/>
              <w:contextualSpacing/>
              <w:jc w:val="both"/>
            </w:pPr>
            <w:r w:rsidRPr="006D581C">
              <w:t xml:space="preserve">Textura del grano </w:t>
            </w:r>
          </w:p>
        </w:tc>
        <w:tc>
          <w:tcPr>
            <w:tcW w:w="2835" w:type="dxa"/>
          </w:tcPr>
          <w:p w14:paraId="5C780429" w14:textId="66746297" w:rsidR="00D65C18" w:rsidRPr="006D581C" w:rsidRDefault="00D65C18" w:rsidP="00CA24C1">
            <w:pPr>
              <w:autoSpaceDE w:val="0"/>
              <w:autoSpaceDN w:val="0"/>
              <w:adjustRightInd w:val="0"/>
              <w:spacing w:line="360" w:lineRule="auto"/>
              <w:contextualSpacing/>
            </w:pPr>
            <w:r w:rsidRPr="006D581C">
              <w:t>Suave</w:t>
            </w:r>
          </w:p>
        </w:tc>
        <w:tc>
          <w:tcPr>
            <w:tcW w:w="2126" w:type="dxa"/>
          </w:tcPr>
          <w:p w14:paraId="03448445" w14:textId="19F7197E" w:rsidR="00D65C18" w:rsidRPr="006D581C" w:rsidRDefault="00D65C18" w:rsidP="00CA24C1">
            <w:pPr>
              <w:autoSpaceDE w:val="0"/>
              <w:autoSpaceDN w:val="0"/>
              <w:adjustRightInd w:val="0"/>
              <w:spacing w:line="360" w:lineRule="auto"/>
              <w:contextualSpacing/>
            </w:pPr>
            <w:r w:rsidRPr="006D581C">
              <w:t>Suave</w:t>
            </w:r>
          </w:p>
        </w:tc>
        <w:tc>
          <w:tcPr>
            <w:tcW w:w="1653" w:type="dxa"/>
          </w:tcPr>
          <w:p w14:paraId="769309B4" w14:textId="3799BA0F" w:rsidR="00D65C18" w:rsidRPr="006D581C" w:rsidRDefault="00D65C18" w:rsidP="00CA24C1">
            <w:pPr>
              <w:autoSpaceDE w:val="0"/>
              <w:autoSpaceDN w:val="0"/>
              <w:adjustRightInd w:val="0"/>
              <w:spacing w:line="360" w:lineRule="auto"/>
              <w:contextualSpacing/>
            </w:pPr>
            <w:r w:rsidRPr="006D581C">
              <w:t>Suave</w:t>
            </w:r>
          </w:p>
        </w:tc>
      </w:tr>
    </w:tbl>
    <w:p w14:paraId="22D36EA0" w14:textId="1F75CF40" w:rsidR="00904CB9" w:rsidRPr="001D6BC4" w:rsidRDefault="00D65C18" w:rsidP="00022124">
      <w:pPr>
        <w:spacing w:line="360" w:lineRule="auto"/>
        <w:rPr>
          <w:b/>
        </w:rPr>
        <w:sectPr w:rsidR="00904CB9" w:rsidRPr="001D6BC4" w:rsidSect="00CE3001">
          <w:pgSz w:w="16838" w:h="11906" w:orient="landscape"/>
          <w:pgMar w:top="1701" w:right="1701" w:bottom="1701" w:left="2268" w:header="709" w:footer="709" w:gutter="0"/>
          <w:cols w:space="708"/>
          <w:titlePg/>
          <w:docGrid w:linePitch="360"/>
        </w:sectPr>
      </w:pPr>
      <w:r w:rsidRPr="001D6BC4">
        <w:rPr>
          <w:b/>
          <w:bCs/>
          <w:sz w:val="20"/>
        </w:rPr>
        <w:t>Fuente</w:t>
      </w:r>
      <w:r w:rsidRPr="001D6BC4">
        <w:rPr>
          <w:b/>
          <w:sz w:val="20"/>
        </w:rPr>
        <w:t>:</w:t>
      </w:r>
      <w:bookmarkStart w:id="131" w:name="_Toc10813238"/>
      <w:r w:rsidR="00022124">
        <w:rPr>
          <w:sz w:val="20"/>
        </w:rPr>
        <w:t xml:space="preserve"> (Monar, 2017)</w:t>
      </w:r>
      <w:r w:rsidR="00022124">
        <w:rPr>
          <w:rStyle w:val="Refdenotaalpie"/>
          <w:sz w:val="20"/>
        </w:rPr>
        <w:footnoteReference w:id="4"/>
      </w:r>
    </w:p>
    <w:p w14:paraId="5A234415" w14:textId="38C85074" w:rsidR="00593B14" w:rsidRPr="001D6BC4" w:rsidRDefault="005A59EB" w:rsidP="00C934CD">
      <w:pPr>
        <w:pStyle w:val="Prrafodelista"/>
        <w:numPr>
          <w:ilvl w:val="1"/>
          <w:numId w:val="17"/>
        </w:numPr>
        <w:spacing w:before="360" w:after="360"/>
        <w:jc w:val="both"/>
        <w:outlineLvl w:val="1"/>
        <w:rPr>
          <w:rFonts w:cs="Times New Roman"/>
          <w:b/>
          <w:szCs w:val="24"/>
        </w:rPr>
      </w:pPr>
      <w:bookmarkStart w:id="132" w:name="_Toc45886166"/>
      <w:r>
        <w:rPr>
          <w:rFonts w:cs="Times New Roman"/>
          <w:b/>
          <w:szCs w:val="24"/>
        </w:rPr>
        <w:lastRenderedPageBreak/>
        <w:t>D</w:t>
      </w:r>
      <w:r w:rsidR="000B2CC6">
        <w:rPr>
          <w:rFonts w:cs="Times New Roman"/>
          <w:b/>
          <w:szCs w:val="24"/>
        </w:rPr>
        <w:t>escripció</w:t>
      </w:r>
      <w:r w:rsidR="000B2CC6" w:rsidRPr="001D6BC4">
        <w:rPr>
          <w:rFonts w:cs="Times New Roman"/>
          <w:b/>
          <w:szCs w:val="24"/>
        </w:rPr>
        <w:t>n de los fungicidas</w:t>
      </w:r>
      <w:bookmarkEnd w:id="131"/>
      <w:bookmarkEnd w:id="132"/>
    </w:p>
    <w:p w14:paraId="15F7BDE3" w14:textId="5DF2886D" w:rsidR="00FB1CB6" w:rsidRPr="001D6BC4" w:rsidRDefault="00FB1CB6" w:rsidP="00AA1B2E">
      <w:pPr>
        <w:spacing w:before="360" w:after="360" w:line="360" w:lineRule="auto"/>
        <w:jc w:val="both"/>
      </w:pPr>
      <w:r w:rsidRPr="001D6BC4">
        <w:t xml:space="preserve">Para el control de manchas foliares en maíz suave se utilizará fungicidas que tienen como ingrediente activo tales como: </w:t>
      </w:r>
      <w:proofErr w:type="spellStart"/>
      <w:r w:rsidRPr="001D6BC4">
        <w:t>Benom</w:t>
      </w:r>
      <w:r w:rsidR="00996951">
        <w:t>y</w:t>
      </w:r>
      <w:r w:rsidRPr="001D6BC4">
        <w:t>l</w:t>
      </w:r>
      <w:proofErr w:type="spellEnd"/>
      <w:r w:rsidRPr="001D6BC4">
        <w:t xml:space="preserve">, Oxicloruro de Cobre, Sulfato de Cobre Pentahidratado y </w:t>
      </w:r>
      <w:proofErr w:type="spellStart"/>
      <w:r w:rsidRPr="001D6BC4">
        <w:t>Carbenda</w:t>
      </w:r>
      <w:r w:rsidR="009855CD">
        <w:t>z</w:t>
      </w:r>
      <w:r w:rsidRPr="001D6BC4">
        <w:t>im</w:t>
      </w:r>
      <w:proofErr w:type="spellEnd"/>
      <w:r w:rsidRPr="001D6BC4">
        <w:t xml:space="preserve">, la primera aplicación se </w:t>
      </w:r>
      <w:r w:rsidR="001A3D7B" w:rsidRPr="001D6BC4">
        <w:t>realizará</w:t>
      </w:r>
      <w:r w:rsidRPr="001D6BC4">
        <w:t xml:space="preserve"> a los 60 </w:t>
      </w:r>
      <w:proofErr w:type="spellStart"/>
      <w:r w:rsidRPr="001D6BC4">
        <w:t>dds</w:t>
      </w:r>
      <w:proofErr w:type="spellEnd"/>
      <w:r w:rsidRPr="001D6BC4">
        <w:t xml:space="preserve">, mientras que la segunda aplicación será a los 75 </w:t>
      </w:r>
      <w:proofErr w:type="spellStart"/>
      <w:r w:rsidRPr="001D6BC4">
        <w:t>dds</w:t>
      </w:r>
      <w:proofErr w:type="spellEnd"/>
      <w:r w:rsidRPr="001D6BC4">
        <w:t xml:space="preserve">, con fungicidas que tienen como ingrediente activo tales como: </w:t>
      </w:r>
      <w:proofErr w:type="spellStart"/>
      <w:r w:rsidRPr="001D6BC4">
        <w:t>Propiconazole</w:t>
      </w:r>
      <w:proofErr w:type="spellEnd"/>
      <w:r w:rsidRPr="001D6BC4">
        <w:t xml:space="preserve"> + </w:t>
      </w:r>
      <w:proofErr w:type="spellStart"/>
      <w:r w:rsidR="009855CD">
        <w:t>D</w:t>
      </w:r>
      <w:r w:rsidRPr="001D6BC4">
        <w:t>ifeconazol</w:t>
      </w:r>
      <w:proofErr w:type="spellEnd"/>
      <w:r w:rsidRPr="001D6BC4">
        <w:t xml:space="preserve">, </w:t>
      </w:r>
      <w:proofErr w:type="spellStart"/>
      <w:r w:rsidRPr="001D6BC4">
        <w:t>Propiconazole</w:t>
      </w:r>
      <w:proofErr w:type="spellEnd"/>
      <w:r w:rsidRPr="001D6BC4">
        <w:t xml:space="preserve"> + </w:t>
      </w:r>
      <w:proofErr w:type="spellStart"/>
      <w:r w:rsidR="009855CD">
        <w:t>D</w:t>
      </w:r>
      <w:r w:rsidRPr="001D6BC4">
        <w:t>ifeconazol</w:t>
      </w:r>
      <w:proofErr w:type="spellEnd"/>
      <w:r w:rsidRPr="001D6BC4">
        <w:t xml:space="preserve">, </w:t>
      </w:r>
      <w:proofErr w:type="spellStart"/>
      <w:r w:rsidRPr="001D6BC4">
        <w:t>Azoxistrobin</w:t>
      </w:r>
      <w:proofErr w:type="spellEnd"/>
      <w:r w:rsidRPr="001D6BC4">
        <w:t xml:space="preserve"> + </w:t>
      </w:r>
      <w:proofErr w:type="spellStart"/>
      <w:r w:rsidR="009855CD">
        <w:t>D</w:t>
      </w:r>
      <w:r w:rsidRPr="001D6BC4">
        <w:t>ifeconazol</w:t>
      </w:r>
      <w:proofErr w:type="spellEnd"/>
      <w:r w:rsidRPr="001D6BC4">
        <w:t xml:space="preserve">, </w:t>
      </w:r>
      <w:proofErr w:type="spellStart"/>
      <w:r w:rsidRPr="001D6BC4">
        <w:t>Epoxiconazol</w:t>
      </w:r>
      <w:proofErr w:type="spellEnd"/>
      <w:r w:rsidRPr="001D6BC4">
        <w:t xml:space="preserve"> + </w:t>
      </w:r>
      <w:proofErr w:type="spellStart"/>
      <w:r w:rsidRPr="001D6BC4">
        <w:t>Pyraclostrobin</w:t>
      </w:r>
      <w:proofErr w:type="spellEnd"/>
      <w:r w:rsidRPr="001D6BC4">
        <w:t>. Con el uso de los fungicidas se previene el desarrollo de la enfermedad. La primera aplicación se debe realizarse a los 60 días antes de la floración mientras que la segunda aplicación se realizará a los 75 días después de la floración</w:t>
      </w:r>
      <w:r w:rsidR="00A31E9E" w:rsidRPr="001D6BC4">
        <w:t>.</w:t>
      </w:r>
      <w:r w:rsidR="002414DF">
        <w:t xml:space="preserve"> (</w:t>
      </w:r>
      <w:proofErr w:type="spellStart"/>
      <w:r w:rsidR="002414DF">
        <w:t>Roman</w:t>
      </w:r>
      <w:proofErr w:type="spellEnd"/>
      <w:r w:rsidR="002414DF">
        <w:t>, 2017)</w:t>
      </w:r>
      <w:r w:rsidR="002414DF">
        <w:rPr>
          <w:rStyle w:val="Refdenotaalpie"/>
        </w:rPr>
        <w:footnoteReference w:id="5"/>
      </w:r>
    </w:p>
    <w:p w14:paraId="7086EC13" w14:textId="789FEAE2" w:rsidR="0044263A" w:rsidRPr="00ED4259" w:rsidRDefault="00ED4259" w:rsidP="00ED4259">
      <w:pPr>
        <w:pStyle w:val="Descripcin"/>
        <w:rPr>
          <w:i w:val="0"/>
          <w:color w:val="000000" w:themeColor="text1"/>
          <w:sz w:val="24"/>
        </w:rPr>
      </w:pPr>
      <w:bookmarkStart w:id="133" w:name="_Toc45887439"/>
      <w:r w:rsidRPr="00ED4259">
        <w:rPr>
          <w:b/>
          <w:i w:val="0"/>
          <w:color w:val="000000" w:themeColor="text1"/>
          <w:sz w:val="24"/>
        </w:rPr>
        <w:t xml:space="preserve">Tabla </w:t>
      </w:r>
      <w:r w:rsidRPr="00ED4259">
        <w:rPr>
          <w:b/>
          <w:i w:val="0"/>
          <w:color w:val="000000" w:themeColor="text1"/>
          <w:sz w:val="24"/>
        </w:rPr>
        <w:fldChar w:fldCharType="begin"/>
      </w:r>
      <w:r w:rsidRPr="00ED4259">
        <w:rPr>
          <w:b/>
          <w:i w:val="0"/>
          <w:color w:val="000000" w:themeColor="text1"/>
          <w:sz w:val="24"/>
        </w:rPr>
        <w:instrText xml:space="preserve"> SEQ Tabla \* ARABIC </w:instrText>
      </w:r>
      <w:r w:rsidRPr="00ED4259">
        <w:rPr>
          <w:b/>
          <w:i w:val="0"/>
          <w:color w:val="000000" w:themeColor="text1"/>
          <w:sz w:val="24"/>
        </w:rPr>
        <w:fldChar w:fldCharType="separate"/>
      </w:r>
      <w:r w:rsidR="00BE3B8D">
        <w:rPr>
          <w:b/>
          <w:i w:val="0"/>
          <w:noProof/>
          <w:color w:val="000000" w:themeColor="text1"/>
          <w:sz w:val="24"/>
        </w:rPr>
        <w:t>11</w:t>
      </w:r>
      <w:r w:rsidRPr="00ED4259">
        <w:rPr>
          <w:b/>
          <w:i w:val="0"/>
          <w:color w:val="000000" w:themeColor="text1"/>
          <w:sz w:val="24"/>
        </w:rPr>
        <w:fldChar w:fldCharType="end"/>
      </w:r>
      <w:r w:rsidR="0044263A" w:rsidRPr="00ED4259">
        <w:rPr>
          <w:b/>
          <w:i w:val="0"/>
          <w:color w:val="000000" w:themeColor="text1"/>
          <w:sz w:val="24"/>
        </w:rPr>
        <w:t xml:space="preserve">: </w:t>
      </w:r>
      <w:r w:rsidR="0044263A" w:rsidRPr="00ED4259">
        <w:rPr>
          <w:i w:val="0"/>
          <w:color w:val="000000" w:themeColor="text1"/>
          <w:sz w:val="24"/>
        </w:rPr>
        <w:t>Descripción de ingredientes activos de fungicidas</w:t>
      </w:r>
      <w:bookmarkEnd w:id="133"/>
      <w:r w:rsidR="0044263A" w:rsidRPr="00ED4259">
        <w:rPr>
          <w:b/>
          <w:i w:val="0"/>
          <w:color w:val="000000" w:themeColor="text1"/>
          <w:sz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90"/>
        <w:gridCol w:w="1842"/>
      </w:tblGrid>
      <w:tr w:rsidR="001A3D7B" w:rsidRPr="001D6BC4" w14:paraId="1E910921" w14:textId="77777777" w:rsidTr="00CA24C1">
        <w:trPr>
          <w:trHeight w:val="112"/>
        </w:trPr>
        <w:tc>
          <w:tcPr>
            <w:tcW w:w="4390" w:type="dxa"/>
          </w:tcPr>
          <w:p w14:paraId="5C3C624A" w14:textId="77777777" w:rsidR="001A3D7B" w:rsidRPr="006D581C" w:rsidRDefault="001A3D7B" w:rsidP="00077015">
            <w:pPr>
              <w:autoSpaceDE w:val="0"/>
              <w:autoSpaceDN w:val="0"/>
              <w:adjustRightInd w:val="0"/>
              <w:jc w:val="both"/>
            </w:pPr>
            <w:r w:rsidRPr="006D581C">
              <w:rPr>
                <w:b/>
                <w:bCs/>
              </w:rPr>
              <w:t xml:space="preserve">Fungicida </w:t>
            </w:r>
          </w:p>
        </w:tc>
        <w:tc>
          <w:tcPr>
            <w:tcW w:w="1842" w:type="dxa"/>
          </w:tcPr>
          <w:p w14:paraId="13938CE6" w14:textId="77777777" w:rsidR="001A3D7B" w:rsidRPr="006D581C" w:rsidRDefault="001A3D7B" w:rsidP="00077015">
            <w:pPr>
              <w:autoSpaceDE w:val="0"/>
              <w:autoSpaceDN w:val="0"/>
              <w:adjustRightInd w:val="0"/>
              <w:jc w:val="both"/>
            </w:pPr>
            <w:r w:rsidRPr="006D581C">
              <w:rPr>
                <w:b/>
                <w:bCs/>
              </w:rPr>
              <w:t xml:space="preserve">Dosis </w:t>
            </w:r>
          </w:p>
        </w:tc>
      </w:tr>
      <w:tr w:rsidR="001A3D7B" w:rsidRPr="001D6BC4" w14:paraId="4471646F" w14:textId="77777777" w:rsidTr="00CA24C1">
        <w:trPr>
          <w:trHeight w:val="112"/>
        </w:trPr>
        <w:tc>
          <w:tcPr>
            <w:tcW w:w="4390" w:type="dxa"/>
          </w:tcPr>
          <w:p w14:paraId="3D180BF5" w14:textId="77777777" w:rsidR="001A3D7B" w:rsidRPr="006D581C" w:rsidRDefault="001A3D7B" w:rsidP="00077015">
            <w:pPr>
              <w:autoSpaceDE w:val="0"/>
              <w:autoSpaceDN w:val="0"/>
              <w:adjustRightInd w:val="0"/>
              <w:jc w:val="both"/>
            </w:pPr>
            <w:proofErr w:type="spellStart"/>
            <w:r w:rsidRPr="006D581C">
              <w:t>Benomyl</w:t>
            </w:r>
            <w:proofErr w:type="spellEnd"/>
            <w:r w:rsidRPr="006D581C">
              <w:t xml:space="preserve"> </w:t>
            </w:r>
          </w:p>
        </w:tc>
        <w:tc>
          <w:tcPr>
            <w:tcW w:w="1842" w:type="dxa"/>
          </w:tcPr>
          <w:p w14:paraId="5E8F8F18" w14:textId="480BB879" w:rsidR="001A3D7B" w:rsidRPr="006D581C" w:rsidRDefault="009855CD" w:rsidP="00077015">
            <w:pPr>
              <w:autoSpaceDE w:val="0"/>
              <w:autoSpaceDN w:val="0"/>
              <w:adjustRightInd w:val="0"/>
              <w:jc w:val="both"/>
            </w:pPr>
            <w:r w:rsidRPr="006D581C">
              <w:t>0.6 g /l</w:t>
            </w:r>
          </w:p>
        </w:tc>
      </w:tr>
      <w:tr w:rsidR="001A3D7B" w:rsidRPr="001D6BC4" w14:paraId="7B203C59" w14:textId="77777777" w:rsidTr="00CA24C1">
        <w:trPr>
          <w:trHeight w:val="215"/>
        </w:trPr>
        <w:tc>
          <w:tcPr>
            <w:tcW w:w="4390" w:type="dxa"/>
          </w:tcPr>
          <w:p w14:paraId="4D26D28F" w14:textId="77777777" w:rsidR="001A3D7B" w:rsidRPr="006D581C" w:rsidRDefault="001A3D7B" w:rsidP="00077015">
            <w:pPr>
              <w:autoSpaceDE w:val="0"/>
              <w:autoSpaceDN w:val="0"/>
              <w:adjustRightInd w:val="0"/>
              <w:jc w:val="both"/>
            </w:pPr>
            <w:proofErr w:type="spellStart"/>
            <w:r w:rsidRPr="006D581C">
              <w:t>Propiconazole</w:t>
            </w:r>
            <w:proofErr w:type="spellEnd"/>
            <w:r w:rsidRPr="006D581C">
              <w:t xml:space="preserve"> + </w:t>
            </w:r>
            <w:proofErr w:type="spellStart"/>
            <w:r w:rsidRPr="006D581C">
              <w:t>Difeconazole</w:t>
            </w:r>
            <w:proofErr w:type="spellEnd"/>
            <w:r w:rsidRPr="006D581C">
              <w:t xml:space="preserve"> </w:t>
            </w:r>
          </w:p>
        </w:tc>
        <w:tc>
          <w:tcPr>
            <w:tcW w:w="1842" w:type="dxa"/>
          </w:tcPr>
          <w:p w14:paraId="6568A8CA" w14:textId="77777777" w:rsidR="001A3D7B" w:rsidRPr="006D581C" w:rsidRDefault="001A3D7B" w:rsidP="00077015">
            <w:pPr>
              <w:autoSpaceDE w:val="0"/>
              <w:autoSpaceDN w:val="0"/>
              <w:adjustRightInd w:val="0"/>
              <w:jc w:val="both"/>
            </w:pPr>
            <w:r w:rsidRPr="006D581C">
              <w:t xml:space="preserve">250 ml/ha </w:t>
            </w:r>
          </w:p>
        </w:tc>
      </w:tr>
      <w:tr w:rsidR="001A3D7B" w:rsidRPr="001D6BC4" w14:paraId="7E7DE0E4" w14:textId="77777777" w:rsidTr="00CA24C1">
        <w:trPr>
          <w:trHeight w:val="112"/>
        </w:trPr>
        <w:tc>
          <w:tcPr>
            <w:tcW w:w="4390" w:type="dxa"/>
          </w:tcPr>
          <w:p w14:paraId="1EB822E9" w14:textId="77777777" w:rsidR="001A3D7B" w:rsidRPr="006D581C" w:rsidRDefault="001A3D7B" w:rsidP="00077015">
            <w:pPr>
              <w:autoSpaceDE w:val="0"/>
              <w:autoSpaceDN w:val="0"/>
              <w:adjustRightInd w:val="0"/>
              <w:jc w:val="both"/>
            </w:pPr>
            <w:r w:rsidRPr="006D581C">
              <w:t xml:space="preserve">Oxicloruro de Cobre </w:t>
            </w:r>
          </w:p>
        </w:tc>
        <w:tc>
          <w:tcPr>
            <w:tcW w:w="1842" w:type="dxa"/>
          </w:tcPr>
          <w:p w14:paraId="192012CC" w14:textId="62E0CE80" w:rsidR="001A3D7B" w:rsidRPr="006D581C" w:rsidRDefault="001A3D7B" w:rsidP="00077015">
            <w:pPr>
              <w:autoSpaceDE w:val="0"/>
              <w:autoSpaceDN w:val="0"/>
              <w:adjustRightInd w:val="0"/>
              <w:jc w:val="both"/>
            </w:pPr>
            <w:r w:rsidRPr="006D581C">
              <w:t>3</w:t>
            </w:r>
            <w:r w:rsidR="009855CD" w:rsidRPr="006D581C">
              <w:t xml:space="preserve"> </w:t>
            </w:r>
            <w:proofErr w:type="gramStart"/>
            <w:r w:rsidRPr="006D581C">
              <w:t>Kg</w:t>
            </w:r>
            <w:proofErr w:type="gramEnd"/>
            <w:r w:rsidRPr="006D581C">
              <w:t xml:space="preserve">/ha </w:t>
            </w:r>
          </w:p>
        </w:tc>
      </w:tr>
      <w:tr w:rsidR="001A3D7B" w:rsidRPr="001D6BC4" w14:paraId="3350B83E" w14:textId="77777777" w:rsidTr="00CA24C1">
        <w:trPr>
          <w:trHeight w:val="215"/>
        </w:trPr>
        <w:tc>
          <w:tcPr>
            <w:tcW w:w="4390" w:type="dxa"/>
          </w:tcPr>
          <w:p w14:paraId="3E29814A" w14:textId="77777777" w:rsidR="001A3D7B" w:rsidRPr="006D581C" w:rsidRDefault="001A3D7B" w:rsidP="00077015">
            <w:pPr>
              <w:autoSpaceDE w:val="0"/>
              <w:autoSpaceDN w:val="0"/>
              <w:adjustRightInd w:val="0"/>
              <w:jc w:val="both"/>
            </w:pPr>
            <w:proofErr w:type="spellStart"/>
            <w:r w:rsidRPr="006D581C">
              <w:t>Propiconazole</w:t>
            </w:r>
            <w:proofErr w:type="spellEnd"/>
            <w:r w:rsidRPr="006D581C">
              <w:t xml:space="preserve"> + </w:t>
            </w:r>
            <w:proofErr w:type="spellStart"/>
            <w:r w:rsidRPr="006D581C">
              <w:t>Difeconazole</w:t>
            </w:r>
            <w:proofErr w:type="spellEnd"/>
            <w:r w:rsidRPr="006D581C">
              <w:t xml:space="preserve"> </w:t>
            </w:r>
          </w:p>
        </w:tc>
        <w:tc>
          <w:tcPr>
            <w:tcW w:w="1842" w:type="dxa"/>
          </w:tcPr>
          <w:p w14:paraId="5951D477" w14:textId="04399922" w:rsidR="001A3D7B" w:rsidRPr="006D581C" w:rsidRDefault="001A3D7B" w:rsidP="009855CD">
            <w:pPr>
              <w:autoSpaceDE w:val="0"/>
              <w:autoSpaceDN w:val="0"/>
              <w:adjustRightInd w:val="0"/>
              <w:jc w:val="both"/>
            </w:pPr>
            <w:r w:rsidRPr="006D581C">
              <w:t>250 m</w:t>
            </w:r>
            <w:r w:rsidR="009855CD" w:rsidRPr="006D581C">
              <w:t>l</w:t>
            </w:r>
            <w:r w:rsidRPr="006D581C">
              <w:t xml:space="preserve">/ ha </w:t>
            </w:r>
          </w:p>
        </w:tc>
      </w:tr>
      <w:tr w:rsidR="001A3D7B" w:rsidRPr="001D6BC4" w14:paraId="360E68F2" w14:textId="77777777" w:rsidTr="00CA24C1">
        <w:trPr>
          <w:trHeight w:val="320"/>
        </w:trPr>
        <w:tc>
          <w:tcPr>
            <w:tcW w:w="4390" w:type="dxa"/>
          </w:tcPr>
          <w:p w14:paraId="3AB8E24A" w14:textId="77777777" w:rsidR="001A3D7B" w:rsidRPr="006D581C" w:rsidRDefault="001A3D7B" w:rsidP="00077015">
            <w:pPr>
              <w:autoSpaceDE w:val="0"/>
              <w:autoSpaceDN w:val="0"/>
              <w:adjustRightInd w:val="0"/>
              <w:jc w:val="both"/>
            </w:pPr>
            <w:r w:rsidRPr="006D581C">
              <w:t xml:space="preserve">Sulfato de Cobre Pentahidratado </w:t>
            </w:r>
          </w:p>
        </w:tc>
        <w:tc>
          <w:tcPr>
            <w:tcW w:w="1842" w:type="dxa"/>
          </w:tcPr>
          <w:p w14:paraId="61CDFA76" w14:textId="0288DF1C" w:rsidR="001A3D7B" w:rsidRPr="006D581C" w:rsidRDefault="009855CD" w:rsidP="00077015">
            <w:pPr>
              <w:autoSpaceDE w:val="0"/>
              <w:autoSpaceDN w:val="0"/>
              <w:adjustRightInd w:val="0"/>
              <w:jc w:val="both"/>
            </w:pPr>
            <w:r w:rsidRPr="006D581C">
              <w:t>1.5 ml /l</w:t>
            </w:r>
            <w:r w:rsidR="001A3D7B" w:rsidRPr="006D581C">
              <w:t xml:space="preserve"> </w:t>
            </w:r>
          </w:p>
        </w:tc>
      </w:tr>
      <w:tr w:rsidR="001A3D7B" w:rsidRPr="001D6BC4" w14:paraId="4D24EFA9" w14:textId="77777777" w:rsidTr="00CA24C1">
        <w:trPr>
          <w:trHeight w:val="215"/>
        </w:trPr>
        <w:tc>
          <w:tcPr>
            <w:tcW w:w="4390" w:type="dxa"/>
          </w:tcPr>
          <w:p w14:paraId="61DCCADA" w14:textId="77777777" w:rsidR="001A3D7B" w:rsidRPr="006D581C" w:rsidRDefault="001A3D7B" w:rsidP="00077015">
            <w:pPr>
              <w:autoSpaceDE w:val="0"/>
              <w:autoSpaceDN w:val="0"/>
              <w:adjustRightInd w:val="0"/>
              <w:jc w:val="both"/>
            </w:pPr>
            <w:proofErr w:type="spellStart"/>
            <w:r w:rsidRPr="006D581C">
              <w:t>Azoxistrobin</w:t>
            </w:r>
            <w:proofErr w:type="spellEnd"/>
            <w:r w:rsidRPr="006D581C">
              <w:t xml:space="preserve"> + </w:t>
            </w:r>
            <w:proofErr w:type="spellStart"/>
            <w:r w:rsidRPr="006D581C">
              <w:t>difeconazole</w:t>
            </w:r>
            <w:proofErr w:type="spellEnd"/>
            <w:r w:rsidRPr="006D581C">
              <w:t xml:space="preserve"> </w:t>
            </w:r>
          </w:p>
        </w:tc>
        <w:tc>
          <w:tcPr>
            <w:tcW w:w="1842" w:type="dxa"/>
          </w:tcPr>
          <w:p w14:paraId="6E5EFD36" w14:textId="343B23B5" w:rsidR="001A3D7B" w:rsidRPr="006D581C" w:rsidRDefault="001A3D7B" w:rsidP="00077015">
            <w:pPr>
              <w:autoSpaceDE w:val="0"/>
              <w:autoSpaceDN w:val="0"/>
              <w:adjustRightInd w:val="0"/>
              <w:jc w:val="both"/>
            </w:pPr>
            <w:r w:rsidRPr="006D581C">
              <w:t>300</w:t>
            </w:r>
            <w:r w:rsidR="009855CD" w:rsidRPr="006D581C">
              <w:t xml:space="preserve"> </w:t>
            </w:r>
            <w:r w:rsidRPr="006D581C">
              <w:t xml:space="preserve">ml/ha </w:t>
            </w:r>
          </w:p>
        </w:tc>
      </w:tr>
      <w:tr w:rsidR="001A3D7B" w:rsidRPr="001D6BC4" w14:paraId="2EE9650D" w14:textId="77777777" w:rsidTr="00CA24C1">
        <w:trPr>
          <w:trHeight w:val="112"/>
        </w:trPr>
        <w:tc>
          <w:tcPr>
            <w:tcW w:w="4390" w:type="dxa"/>
          </w:tcPr>
          <w:p w14:paraId="1D0B07BB" w14:textId="77777777" w:rsidR="001A3D7B" w:rsidRPr="006D581C" w:rsidRDefault="001A3D7B" w:rsidP="00077015">
            <w:pPr>
              <w:autoSpaceDE w:val="0"/>
              <w:autoSpaceDN w:val="0"/>
              <w:adjustRightInd w:val="0"/>
              <w:jc w:val="both"/>
            </w:pPr>
            <w:proofErr w:type="spellStart"/>
            <w:r w:rsidRPr="006D581C">
              <w:t>Carbendazim</w:t>
            </w:r>
            <w:proofErr w:type="spellEnd"/>
            <w:r w:rsidRPr="006D581C">
              <w:t xml:space="preserve"> </w:t>
            </w:r>
          </w:p>
        </w:tc>
        <w:tc>
          <w:tcPr>
            <w:tcW w:w="1842" w:type="dxa"/>
          </w:tcPr>
          <w:p w14:paraId="4B344289" w14:textId="5BD5A820" w:rsidR="001A3D7B" w:rsidRPr="006D581C" w:rsidRDefault="009855CD" w:rsidP="00077015">
            <w:pPr>
              <w:autoSpaceDE w:val="0"/>
              <w:autoSpaceDN w:val="0"/>
              <w:adjustRightInd w:val="0"/>
              <w:jc w:val="both"/>
            </w:pPr>
            <w:r w:rsidRPr="006D581C">
              <w:t>150 g/ 200 l</w:t>
            </w:r>
          </w:p>
        </w:tc>
      </w:tr>
      <w:tr w:rsidR="001A3D7B" w:rsidRPr="001D6BC4" w14:paraId="01715F33" w14:textId="77777777" w:rsidTr="00CA24C1">
        <w:trPr>
          <w:trHeight w:val="215"/>
        </w:trPr>
        <w:tc>
          <w:tcPr>
            <w:tcW w:w="4390" w:type="dxa"/>
          </w:tcPr>
          <w:p w14:paraId="4AD6710C" w14:textId="77777777" w:rsidR="001A3D7B" w:rsidRPr="006D581C" w:rsidRDefault="001A3D7B" w:rsidP="00077015">
            <w:pPr>
              <w:autoSpaceDE w:val="0"/>
              <w:autoSpaceDN w:val="0"/>
              <w:adjustRightInd w:val="0"/>
              <w:jc w:val="both"/>
            </w:pPr>
            <w:proofErr w:type="spellStart"/>
            <w:r w:rsidRPr="006D581C">
              <w:t>Epoxiconazol</w:t>
            </w:r>
            <w:proofErr w:type="spellEnd"/>
            <w:r w:rsidRPr="006D581C">
              <w:t xml:space="preserve"> + </w:t>
            </w:r>
            <w:proofErr w:type="spellStart"/>
            <w:r w:rsidRPr="006D581C">
              <w:t>Pyraclostrobin</w:t>
            </w:r>
            <w:proofErr w:type="spellEnd"/>
            <w:r w:rsidRPr="006D581C">
              <w:t xml:space="preserve"> </w:t>
            </w:r>
          </w:p>
        </w:tc>
        <w:tc>
          <w:tcPr>
            <w:tcW w:w="1842" w:type="dxa"/>
          </w:tcPr>
          <w:p w14:paraId="1FBBC496" w14:textId="2E9FB781" w:rsidR="001A3D7B" w:rsidRPr="006D581C" w:rsidRDefault="001A3D7B" w:rsidP="00077015">
            <w:pPr>
              <w:autoSpaceDE w:val="0"/>
              <w:autoSpaceDN w:val="0"/>
              <w:adjustRightInd w:val="0"/>
              <w:jc w:val="both"/>
            </w:pPr>
            <w:r w:rsidRPr="006D581C">
              <w:t>250</w:t>
            </w:r>
            <w:r w:rsidR="009855CD" w:rsidRPr="006D581C">
              <w:t xml:space="preserve"> </w:t>
            </w:r>
            <w:r w:rsidRPr="006D581C">
              <w:t xml:space="preserve">ml/ha </w:t>
            </w:r>
          </w:p>
        </w:tc>
      </w:tr>
    </w:tbl>
    <w:p w14:paraId="5C71E03A" w14:textId="4EE6B9C2" w:rsidR="003F36EE" w:rsidRPr="00CF13EE" w:rsidRDefault="003F36EE" w:rsidP="00CF13EE">
      <w:pPr>
        <w:spacing w:line="360" w:lineRule="auto"/>
        <w:rPr>
          <w:b/>
          <w:sz w:val="20"/>
        </w:rPr>
      </w:pPr>
      <w:r w:rsidRPr="00CF13EE">
        <w:rPr>
          <w:b/>
          <w:sz w:val="20"/>
        </w:rPr>
        <w:t>Fuente:</w:t>
      </w:r>
      <w:r w:rsidR="002414DF">
        <w:rPr>
          <w:b/>
          <w:sz w:val="20"/>
        </w:rPr>
        <w:t xml:space="preserve"> </w:t>
      </w:r>
      <w:r w:rsidR="002414DF" w:rsidRPr="002414DF">
        <w:rPr>
          <w:bCs/>
          <w:sz w:val="20"/>
        </w:rPr>
        <w:t>(Román, 2017)</w:t>
      </w:r>
      <w:r w:rsidR="002414DF">
        <w:rPr>
          <w:rStyle w:val="Refdenotaalpie"/>
          <w:b/>
          <w:sz w:val="20"/>
        </w:rPr>
        <w:footnoteReference w:id="6"/>
      </w:r>
    </w:p>
    <w:p w14:paraId="1FF3C025" w14:textId="404FAE93" w:rsidR="000E400F" w:rsidRPr="000E400F" w:rsidRDefault="001A3D7B" w:rsidP="009B5556">
      <w:pPr>
        <w:pStyle w:val="Prrafodelista"/>
        <w:numPr>
          <w:ilvl w:val="2"/>
          <w:numId w:val="17"/>
        </w:numPr>
        <w:spacing w:before="360" w:after="360"/>
        <w:ind w:left="1077"/>
        <w:contextualSpacing w:val="0"/>
        <w:jc w:val="both"/>
        <w:outlineLvl w:val="2"/>
        <w:rPr>
          <w:rFonts w:cs="Times New Roman"/>
          <w:b/>
          <w:szCs w:val="24"/>
        </w:rPr>
      </w:pPr>
      <w:bookmarkStart w:id="134" w:name="_Toc45886167"/>
      <w:proofErr w:type="spellStart"/>
      <w:r w:rsidRPr="001D6BC4">
        <w:rPr>
          <w:rFonts w:cs="Times New Roman"/>
          <w:b/>
          <w:szCs w:val="24"/>
        </w:rPr>
        <w:t>Azoxystrobin</w:t>
      </w:r>
      <w:proofErr w:type="spellEnd"/>
      <w:r w:rsidRPr="001D6BC4">
        <w:rPr>
          <w:rFonts w:cs="Times New Roman"/>
          <w:b/>
          <w:szCs w:val="24"/>
        </w:rPr>
        <w:t xml:space="preserve"> </w:t>
      </w:r>
      <w:r w:rsidR="0041610B" w:rsidRPr="0041610B">
        <w:rPr>
          <w:b/>
        </w:rPr>
        <w:t xml:space="preserve">y </w:t>
      </w:r>
      <w:proofErr w:type="spellStart"/>
      <w:r w:rsidR="0041610B" w:rsidRPr="0041610B">
        <w:rPr>
          <w:b/>
        </w:rPr>
        <w:t>Difenoconazol</w:t>
      </w:r>
      <w:proofErr w:type="spellEnd"/>
      <w:r w:rsidR="0041610B" w:rsidRPr="001D6BC4">
        <w:rPr>
          <w:rFonts w:cs="Times New Roman"/>
          <w:b/>
          <w:szCs w:val="24"/>
        </w:rPr>
        <w:t xml:space="preserve"> </w:t>
      </w:r>
      <w:r w:rsidRPr="001D6BC4">
        <w:rPr>
          <w:rFonts w:cs="Times New Roman"/>
          <w:b/>
          <w:szCs w:val="24"/>
        </w:rPr>
        <w:t>(Amistar</w:t>
      </w:r>
      <w:r w:rsidR="009855CD">
        <w:rPr>
          <w:rFonts w:cs="Times New Roman"/>
          <w:b/>
          <w:szCs w:val="24"/>
        </w:rPr>
        <w:t xml:space="preserve"> </w:t>
      </w:r>
      <w:r w:rsidRPr="001D6BC4">
        <w:rPr>
          <w:rFonts w:cs="Times New Roman"/>
          <w:b/>
          <w:szCs w:val="24"/>
        </w:rPr>
        <w:t>50WG)</w:t>
      </w:r>
      <w:bookmarkEnd w:id="134"/>
    </w:p>
    <w:p w14:paraId="4A00353A" w14:textId="060D807B" w:rsidR="00A917AD" w:rsidRDefault="00EA30E7" w:rsidP="009B5556">
      <w:pPr>
        <w:spacing w:before="360" w:after="360" w:line="360" w:lineRule="auto"/>
        <w:jc w:val="both"/>
      </w:pPr>
      <w:proofErr w:type="spellStart"/>
      <w:r>
        <w:t>Amistar®Top</w:t>
      </w:r>
      <w:proofErr w:type="spellEnd"/>
      <w:r>
        <w:t xml:space="preserve"> </w:t>
      </w:r>
      <w:r w:rsidR="00A917AD" w:rsidRPr="00A917AD">
        <w:t xml:space="preserve">combina la acción preventiva y </w:t>
      </w:r>
      <w:proofErr w:type="spellStart"/>
      <w:r w:rsidR="00A917AD" w:rsidRPr="00A917AD">
        <w:t>antiesporulante</w:t>
      </w:r>
      <w:proofErr w:type="spellEnd"/>
      <w:r w:rsidR="00A917AD" w:rsidRPr="00A917AD">
        <w:t xml:space="preserve"> de </w:t>
      </w:r>
      <w:proofErr w:type="spellStart"/>
      <w:r w:rsidR="00A917AD" w:rsidRPr="00A917AD">
        <w:t>azoxistrobina</w:t>
      </w:r>
      <w:proofErr w:type="spellEnd"/>
      <w:r w:rsidR="00A917AD" w:rsidRPr="00A917AD">
        <w:t xml:space="preserve">, perteneciente al grupo de las </w:t>
      </w:r>
      <w:proofErr w:type="spellStart"/>
      <w:r w:rsidR="00A917AD" w:rsidRPr="00A917AD">
        <w:t>estrobirulinas</w:t>
      </w:r>
      <w:proofErr w:type="spellEnd"/>
      <w:r w:rsidR="00A917AD" w:rsidRPr="00A917AD">
        <w:t xml:space="preserve">, con el efecto </w:t>
      </w:r>
      <w:proofErr w:type="spellStart"/>
      <w:r w:rsidR="00A917AD" w:rsidRPr="00A917AD">
        <w:t>erradicante</w:t>
      </w:r>
      <w:proofErr w:type="spellEnd"/>
      <w:r w:rsidR="00A917AD" w:rsidRPr="00A917AD">
        <w:t xml:space="preserve"> de </w:t>
      </w:r>
      <w:proofErr w:type="spellStart"/>
      <w:r w:rsidR="00A917AD" w:rsidRPr="00A917AD">
        <w:t>difenoconazole</w:t>
      </w:r>
      <w:proofErr w:type="spellEnd"/>
      <w:r w:rsidR="00A917AD" w:rsidRPr="00A917AD">
        <w:t xml:space="preserve">, perteneciente al grupo de los triazoles. La mezcla de ambos principios activos determina una acción combinada, bloqueando el proceso </w:t>
      </w:r>
      <w:r w:rsidR="00A917AD" w:rsidRPr="00A917AD">
        <w:lastRenderedPageBreak/>
        <w:t>respiratorio y la síntesis de ergosterol en los hongos. Estas cualidades, aseguran un amplio espectro de control, reduciendo el riesgo de aparición de cepas resistentes.</w:t>
      </w:r>
      <w:r w:rsidR="00A917AD">
        <w:t xml:space="preserve"> E</w:t>
      </w:r>
      <w:r w:rsidR="00A917AD" w:rsidRPr="00A917AD">
        <w:t>s un fungicida que posee acción sistémica y de contacto, con caracter</w:t>
      </w:r>
      <w:r w:rsidR="00A917AD">
        <w:t xml:space="preserve">ísticas preventivas y curativas. </w:t>
      </w:r>
      <w:sdt>
        <w:sdtPr>
          <w:id w:val="530780445"/>
          <w:citation/>
        </w:sdtPr>
        <w:sdtEndPr/>
        <w:sdtContent>
          <w:r w:rsidR="00A917AD">
            <w:fldChar w:fldCharType="begin"/>
          </w:r>
          <w:r w:rsidR="00A917AD">
            <w:instrText xml:space="preserve"> CITATION SYN16 \l 12298 </w:instrText>
          </w:r>
          <w:r w:rsidR="00A917AD">
            <w:fldChar w:fldCharType="separate"/>
          </w:r>
          <w:r w:rsidR="000835F0">
            <w:rPr>
              <w:noProof/>
            </w:rPr>
            <w:t>(SYNGENTA AGRO S.A, 2016)</w:t>
          </w:r>
          <w:r w:rsidR="00A917AD">
            <w:fldChar w:fldCharType="end"/>
          </w:r>
        </w:sdtContent>
      </w:sdt>
    </w:p>
    <w:p w14:paraId="19D14920" w14:textId="77777777" w:rsidR="0012252E" w:rsidRDefault="0012252E" w:rsidP="0012252E">
      <w:pPr>
        <w:spacing w:before="360" w:after="360" w:line="360" w:lineRule="auto"/>
        <w:jc w:val="both"/>
      </w:pPr>
      <w:r w:rsidRPr="0012252E">
        <w:rPr>
          <w:b/>
        </w:rPr>
        <w:t>Modo de acción:</w:t>
      </w:r>
      <w:r>
        <w:t xml:space="preserve"> </w:t>
      </w:r>
      <w:proofErr w:type="spellStart"/>
      <w:r>
        <w:t>A</w:t>
      </w:r>
      <w:r w:rsidR="001839C2">
        <w:t>zoxystrobin</w:t>
      </w:r>
      <w:proofErr w:type="spellEnd"/>
      <w:r w:rsidR="001839C2">
        <w:t xml:space="preserve"> muestra absorción gradual en las hojas. Es sistémico vía xilema, siendo transportado </w:t>
      </w:r>
      <w:proofErr w:type="spellStart"/>
      <w:r w:rsidR="001839C2">
        <w:t>acropetalmente</w:t>
      </w:r>
      <w:proofErr w:type="spellEnd"/>
      <w:r w:rsidR="001839C2">
        <w:t xml:space="preserve"> y de forma translaminar dentro de las hojas. Debido a este particular modo de acción debe ser aplicado de manera preventiva. </w:t>
      </w:r>
      <w:proofErr w:type="spellStart"/>
      <w:r w:rsidR="001839C2">
        <w:t>Ccz</w:t>
      </w:r>
      <w:proofErr w:type="spellEnd"/>
      <w:r w:rsidR="001839C2">
        <w:t xml:space="preserve"> es absorbido por la planta y distribuido </w:t>
      </w:r>
      <w:proofErr w:type="spellStart"/>
      <w:r w:rsidR="001839C2">
        <w:t>acropetalmente</w:t>
      </w:r>
      <w:proofErr w:type="spellEnd"/>
      <w:r w:rsidR="001839C2">
        <w:t xml:space="preserve">. Tiene una fuerte actividad preventiva y curativa. A pesar que el modo de acción permite el uso protestante y curativo, se recomienda aplicar el producto lo suficientemente temprano para evitar daño irreversible en el cultivo y la formación de la enfermedad. </w:t>
      </w:r>
      <w:sdt>
        <w:sdtPr>
          <w:id w:val="-2041575129"/>
          <w:citation/>
        </w:sdtPr>
        <w:sdtEndPr/>
        <w:sdtContent>
          <w:r>
            <w:fldChar w:fldCharType="begin"/>
          </w:r>
          <w:r>
            <w:instrText xml:space="preserve">CITATION SYN18 \l 12298 </w:instrText>
          </w:r>
          <w:r>
            <w:fldChar w:fldCharType="separate"/>
          </w:r>
          <w:r w:rsidR="000835F0">
            <w:rPr>
              <w:noProof/>
            </w:rPr>
            <w:t>(Syngenta Crop Protection S.A, 2018)</w:t>
          </w:r>
          <w:r>
            <w:fldChar w:fldCharType="end"/>
          </w:r>
        </w:sdtContent>
      </w:sdt>
    </w:p>
    <w:p w14:paraId="79228A31" w14:textId="482F6F9A" w:rsidR="0012252E" w:rsidRDefault="0012252E" w:rsidP="001839C2">
      <w:pPr>
        <w:spacing w:before="360" w:after="360" w:line="360" w:lineRule="auto"/>
        <w:jc w:val="both"/>
      </w:pPr>
      <w:r w:rsidRPr="0012252E">
        <w:rPr>
          <w:b/>
        </w:rPr>
        <w:t>Mecanismo de acción:</w:t>
      </w:r>
      <w:r>
        <w:t xml:space="preserve"> </w:t>
      </w:r>
      <w:proofErr w:type="spellStart"/>
      <w:r>
        <w:t>Azoxystrobin</w:t>
      </w:r>
      <w:proofErr w:type="spellEnd"/>
      <w:r>
        <w:t xml:space="preserve"> tiene la capacidad de inhibir la respiración mitocondrial de las células de los hongos, al impedir la transferencia de electrones entre el citocromo b y el c1, evitando así la formación de energía (ATP) necesario para su crecimiento y desarrollo, es un potente inhibidor de la germinación de esporas y de los estadios iniciales en el desarrollo de hongos. </w:t>
      </w:r>
      <w:proofErr w:type="spellStart"/>
      <w:r>
        <w:t>Difenoconazol</w:t>
      </w:r>
      <w:proofErr w:type="spellEnd"/>
      <w:r>
        <w:t xml:space="preserve"> es un inhibidor de la </w:t>
      </w:r>
      <w:proofErr w:type="spellStart"/>
      <w:r>
        <w:t>demetilación</w:t>
      </w:r>
      <w:proofErr w:type="spellEnd"/>
      <w:r>
        <w:t xml:space="preserve"> del esterol, Inhibe la biosíntesis del ergosterol de las membranas celulares, deteniendo el desarrollo de los patógenos; actúa primordialmente en el desarrollo de las hifas secundarias del patógeno dentro de los tejidos de la </w:t>
      </w:r>
      <w:proofErr w:type="gramStart"/>
      <w:r>
        <w:t>planta</w:t>
      </w:r>
      <w:proofErr w:type="gramEnd"/>
      <w:r>
        <w:t xml:space="preserve"> pero también lo hace en menor escala sobre el desarrollo y la virulencia de las </w:t>
      </w:r>
      <w:proofErr w:type="spellStart"/>
      <w:r>
        <w:t>conidias</w:t>
      </w:r>
      <w:proofErr w:type="spellEnd"/>
      <w:r>
        <w:t xml:space="preserve"> de los hongos. </w:t>
      </w:r>
      <w:sdt>
        <w:sdtPr>
          <w:id w:val="935334959"/>
          <w:citation/>
        </w:sdtPr>
        <w:sdtEndPr/>
        <w:sdtContent>
          <w:r>
            <w:fldChar w:fldCharType="begin"/>
          </w:r>
          <w:r>
            <w:instrText xml:space="preserve">CITATION htt \l 12298 </w:instrText>
          </w:r>
          <w:r>
            <w:fldChar w:fldCharType="separate"/>
          </w:r>
          <w:r w:rsidR="000835F0">
            <w:rPr>
              <w:noProof/>
            </w:rPr>
            <w:t>(Syngenta S.A., 2018)</w:t>
          </w:r>
          <w:r>
            <w:fldChar w:fldCharType="end"/>
          </w:r>
        </w:sdtContent>
      </w:sdt>
    </w:p>
    <w:p w14:paraId="5BFA6DF0" w14:textId="7AB6EE2A" w:rsidR="00EA30E7" w:rsidRPr="00EA30E7" w:rsidRDefault="00EA30E7" w:rsidP="00EA30E7">
      <w:pPr>
        <w:spacing w:before="360" w:after="360" w:line="360" w:lineRule="auto"/>
        <w:jc w:val="both"/>
      </w:pPr>
      <w:r>
        <w:rPr>
          <w:b/>
        </w:rPr>
        <w:t xml:space="preserve">Compatibilidad: </w:t>
      </w:r>
      <w:r w:rsidRPr="003B1CB0">
        <w:t>Amistar ® To</w:t>
      </w:r>
      <w:r>
        <w:t>p es compatible con la mayoría de los fungicidas e insecticidas usados comúnmente. Antes de utilizar en mezcla con otros productos se debe realizar una prueba a pequeña escala, para evaluar la compatibilidad física y biológica de los componentes y la posible fitotoxicidad para los cultivos. En caso de realizar la mezcla en tanque con otros productos, agregar siempre en primer término Amistar ® Top y en último término el aceite mineral parafínico 42,8 % p/v (</w:t>
      </w:r>
      <w:proofErr w:type="spellStart"/>
      <w:r>
        <w:t>Nimbus</w:t>
      </w:r>
      <w:proofErr w:type="spellEnd"/>
      <w:r>
        <w:t xml:space="preserve"> ®), únicamente en los cultivos de soja y maní.</w:t>
      </w:r>
      <w:sdt>
        <w:sdtPr>
          <w:id w:val="-127399591"/>
          <w:citation/>
        </w:sdtPr>
        <w:sdtEndPr/>
        <w:sdtContent>
          <w:r>
            <w:fldChar w:fldCharType="begin"/>
          </w:r>
          <w:r>
            <w:instrText xml:space="preserve"> CITATION SYN16 \l 12298 </w:instrText>
          </w:r>
          <w:r>
            <w:fldChar w:fldCharType="separate"/>
          </w:r>
          <w:r w:rsidR="000835F0">
            <w:rPr>
              <w:noProof/>
            </w:rPr>
            <w:t xml:space="preserve"> (SYNGENTA AGRO S.A, 2016)</w:t>
          </w:r>
          <w:r>
            <w:fldChar w:fldCharType="end"/>
          </w:r>
        </w:sdtContent>
      </w:sdt>
    </w:p>
    <w:p w14:paraId="6DABCF3B" w14:textId="5CA2F793" w:rsidR="00297A92" w:rsidRDefault="00EA30E7" w:rsidP="00297A92">
      <w:pPr>
        <w:spacing w:before="360" w:after="360" w:line="360" w:lineRule="auto"/>
        <w:jc w:val="both"/>
        <w:rPr>
          <w:b/>
        </w:rPr>
      </w:pPr>
      <w:r>
        <w:rPr>
          <w:b/>
        </w:rPr>
        <w:lastRenderedPageBreak/>
        <w:t xml:space="preserve">Fitotoxicidad: </w:t>
      </w:r>
      <w:r w:rsidR="00297A92">
        <w:t>U</w:t>
      </w:r>
      <w:r w:rsidR="00297A92" w:rsidRPr="00297A92">
        <w:t xml:space="preserve">sado de acuerdo a las </w:t>
      </w:r>
      <w:r w:rsidR="00297A92">
        <w:t xml:space="preserve">recomendaciones de la etiqueta no es esperable que se produzcan problemas de Fitotoxicidad. </w:t>
      </w:r>
      <w:sdt>
        <w:sdtPr>
          <w:id w:val="-822656443"/>
          <w:citation/>
        </w:sdtPr>
        <w:sdtEndPr/>
        <w:sdtContent>
          <w:r w:rsidR="00297A92">
            <w:fldChar w:fldCharType="begin"/>
          </w:r>
          <w:r w:rsidR="00297A92">
            <w:instrText xml:space="preserve"> CITATION Syn18 \l 12298 </w:instrText>
          </w:r>
          <w:r w:rsidR="00297A92">
            <w:fldChar w:fldCharType="separate"/>
          </w:r>
          <w:r w:rsidR="000835F0">
            <w:rPr>
              <w:noProof/>
            </w:rPr>
            <w:t>(Syngenta S.A., 2018)</w:t>
          </w:r>
          <w:r w:rsidR="00297A92">
            <w:fldChar w:fldCharType="end"/>
          </w:r>
        </w:sdtContent>
      </w:sdt>
    </w:p>
    <w:p w14:paraId="0446C217" w14:textId="0CBD44D8" w:rsidR="003B1CB0" w:rsidRDefault="003B1CB0" w:rsidP="009E3513">
      <w:pPr>
        <w:spacing w:line="360" w:lineRule="auto"/>
        <w:jc w:val="both"/>
      </w:pPr>
      <w:r>
        <w:rPr>
          <w:noProof/>
        </w:rPr>
        <w:drawing>
          <wp:inline distT="0" distB="0" distL="0" distR="0" wp14:anchorId="5406C74B" wp14:editId="5AA48F77">
            <wp:extent cx="5105400" cy="3971925"/>
            <wp:effectExtent l="57150" t="57150" r="95250" b="10477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0070" t="10914" r="31513" b="8551"/>
                    <a:stretch/>
                  </pic:blipFill>
                  <pic:spPr bwMode="auto">
                    <a:xfrm>
                      <a:off x="0" y="0"/>
                      <a:ext cx="5105400" cy="3971925"/>
                    </a:xfrm>
                    <a:prstGeom prst="rect">
                      <a:avLst/>
                    </a:prstGeom>
                    <a:ln w="12700" cap="sq" cmpd="sng" algn="ctr">
                      <a:solidFill>
                        <a:sysClr val="windowText" lastClr="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904137" w14:textId="203ABC4A" w:rsidR="00EA30E7" w:rsidRDefault="009C435F" w:rsidP="009E3513">
      <w:pPr>
        <w:pStyle w:val="Descripcin"/>
        <w:spacing w:after="0" w:line="360" w:lineRule="auto"/>
      </w:pPr>
      <w:bookmarkStart w:id="135" w:name="_Toc45886644"/>
      <w:r w:rsidRPr="00EA30E7">
        <w:rPr>
          <w:b/>
          <w:i w:val="0"/>
          <w:color w:val="auto"/>
          <w:sz w:val="20"/>
        </w:rPr>
        <w:t>Gráfico</w:t>
      </w:r>
      <w:r w:rsidR="00EA30E7" w:rsidRPr="00EA30E7">
        <w:rPr>
          <w:b/>
          <w:i w:val="0"/>
          <w:color w:val="auto"/>
          <w:sz w:val="20"/>
        </w:rPr>
        <w:t xml:space="preserve"> </w:t>
      </w:r>
      <w:r w:rsidR="00EA30E7" w:rsidRPr="00EA30E7">
        <w:rPr>
          <w:b/>
          <w:i w:val="0"/>
          <w:color w:val="auto"/>
          <w:sz w:val="20"/>
        </w:rPr>
        <w:fldChar w:fldCharType="begin"/>
      </w:r>
      <w:r w:rsidR="00EA30E7" w:rsidRPr="00EA30E7">
        <w:rPr>
          <w:b/>
          <w:i w:val="0"/>
          <w:color w:val="auto"/>
          <w:sz w:val="20"/>
        </w:rPr>
        <w:instrText xml:space="preserve"> SEQ Grafico \* ARABIC </w:instrText>
      </w:r>
      <w:r w:rsidR="00EA30E7" w:rsidRPr="00EA30E7">
        <w:rPr>
          <w:b/>
          <w:i w:val="0"/>
          <w:color w:val="auto"/>
          <w:sz w:val="20"/>
        </w:rPr>
        <w:fldChar w:fldCharType="separate"/>
      </w:r>
      <w:r w:rsidR="00E07B50">
        <w:rPr>
          <w:b/>
          <w:i w:val="0"/>
          <w:noProof/>
          <w:color w:val="auto"/>
          <w:sz w:val="20"/>
        </w:rPr>
        <w:t>2</w:t>
      </w:r>
      <w:r w:rsidR="00EA30E7" w:rsidRPr="00EA30E7">
        <w:rPr>
          <w:b/>
          <w:i w:val="0"/>
          <w:color w:val="auto"/>
          <w:sz w:val="20"/>
        </w:rPr>
        <w:fldChar w:fldCharType="end"/>
      </w:r>
      <w:r w:rsidR="00EA30E7" w:rsidRPr="00EA30E7">
        <w:rPr>
          <w:b/>
          <w:i w:val="0"/>
          <w:color w:val="auto"/>
          <w:sz w:val="20"/>
        </w:rPr>
        <w:t xml:space="preserve">: </w:t>
      </w:r>
      <w:r w:rsidR="00EA30E7" w:rsidRPr="00136935">
        <w:rPr>
          <w:i w:val="0"/>
          <w:color w:val="auto"/>
          <w:sz w:val="20"/>
        </w:rPr>
        <w:t>Campos de aplicación usos y dosis de Amistar Top</w:t>
      </w:r>
      <w:bookmarkEnd w:id="135"/>
    </w:p>
    <w:p w14:paraId="13DBD4C2" w14:textId="4DA7D4F2" w:rsidR="009B5556" w:rsidRDefault="003B1CB0" w:rsidP="009E3513">
      <w:pPr>
        <w:spacing w:line="360" w:lineRule="auto"/>
        <w:jc w:val="both"/>
        <w:rPr>
          <w:sz w:val="20"/>
        </w:rPr>
      </w:pPr>
      <w:r w:rsidRPr="00EA30E7">
        <w:rPr>
          <w:b/>
          <w:sz w:val="20"/>
        </w:rPr>
        <w:t>Fuente:</w:t>
      </w:r>
      <w:r w:rsidRPr="00EA30E7">
        <w:rPr>
          <w:sz w:val="20"/>
        </w:rPr>
        <w:t xml:space="preserve"> </w:t>
      </w:r>
      <w:sdt>
        <w:sdtPr>
          <w:rPr>
            <w:sz w:val="20"/>
          </w:rPr>
          <w:id w:val="-874776625"/>
          <w:citation/>
        </w:sdtPr>
        <w:sdtEndPr/>
        <w:sdtContent>
          <w:r w:rsidR="00EA30E7" w:rsidRPr="00EA30E7">
            <w:rPr>
              <w:sz w:val="20"/>
            </w:rPr>
            <w:fldChar w:fldCharType="begin"/>
          </w:r>
          <w:r w:rsidR="00EA30E7" w:rsidRPr="00EA30E7">
            <w:rPr>
              <w:sz w:val="20"/>
            </w:rPr>
            <w:instrText xml:space="preserve"> CITATION SYN18 \l 12298 </w:instrText>
          </w:r>
          <w:r w:rsidR="00EA30E7" w:rsidRPr="00EA30E7">
            <w:rPr>
              <w:sz w:val="20"/>
            </w:rPr>
            <w:fldChar w:fldCharType="separate"/>
          </w:r>
          <w:r w:rsidR="000835F0" w:rsidRPr="000835F0">
            <w:rPr>
              <w:noProof/>
              <w:sz w:val="20"/>
            </w:rPr>
            <w:t>(Syngenta Crop Protection S.A, 2018)</w:t>
          </w:r>
          <w:r w:rsidR="00EA30E7" w:rsidRPr="00EA30E7">
            <w:rPr>
              <w:sz w:val="20"/>
            </w:rPr>
            <w:fldChar w:fldCharType="end"/>
          </w:r>
        </w:sdtContent>
      </w:sdt>
    </w:p>
    <w:p w14:paraId="137EFF4B" w14:textId="7A0C894B" w:rsidR="00407A67" w:rsidRPr="001D6BC4" w:rsidRDefault="001A3D7B" w:rsidP="00C934CD">
      <w:pPr>
        <w:pStyle w:val="Prrafodelista"/>
        <w:numPr>
          <w:ilvl w:val="2"/>
          <w:numId w:val="17"/>
        </w:numPr>
        <w:spacing w:before="360" w:after="360"/>
        <w:ind w:left="1077"/>
        <w:contextualSpacing w:val="0"/>
        <w:jc w:val="both"/>
        <w:outlineLvl w:val="2"/>
        <w:rPr>
          <w:rFonts w:cs="Times New Roman"/>
          <w:b/>
          <w:szCs w:val="24"/>
        </w:rPr>
      </w:pPr>
      <w:bookmarkStart w:id="136" w:name="_Toc45886168"/>
      <w:proofErr w:type="spellStart"/>
      <w:r w:rsidRPr="001D6BC4">
        <w:rPr>
          <w:rFonts w:cs="Times New Roman"/>
          <w:b/>
          <w:szCs w:val="24"/>
        </w:rPr>
        <w:t>Carbendazin</w:t>
      </w:r>
      <w:proofErr w:type="spellEnd"/>
      <w:r w:rsidRPr="001D6BC4">
        <w:rPr>
          <w:rFonts w:cs="Times New Roman"/>
          <w:b/>
          <w:szCs w:val="24"/>
        </w:rPr>
        <w:t xml:space="preserve"> (</w:t>
      </w:r>
      <w:proofErr w:type="spellStart"/>
      <w:r w:rsidRPr="001D6BC4">
        <w:rPr>
          <w:rFonts w:cs="Times New Roman"/>
          <w:b/>
          <w:szCs w:val="24"/>
        </w:rPr>
        <w:t>Cardazina</w:t>
      </w:r>
      <w:proofErr w:type="spellEnd"/>
      <w:r w:rsidR="009855CD">
        <w:rPr>
          <w:rFonts w:cs="Times New Roman"/>
          <w:b/>
          <w:szCs w:val="24"/>
        </w:rPr>
        <w:t xml:space="preserve"> </w:t>
      </w:r>
      <w:r w:rsidRPr="001D6BC4">
        <w:rPr>
          <w:rFonts w:cs="Times New Roman"/>
          <w:b/>
          <w:szCs w:val="24"/>
        </w:rPr>
        <w:t>500SC)</w:t>
      </w:r>
      <w:bookmarkEnd w:id="136"/>
    </w:p>
    <w:p w14:paraId="4CF92F4A" w14:textId="2B79A8D2" w:rsidR="001A3D7B" w:rsidRDefault="00C93617" w:rsidP="00C934CD">
      <w:pPr>
        <w:spacing w:before="360" w:after="360" w:line="360" w:lineRule="auto"/>
        <w:jc w:val="both"/>
      </w:pPr>
      <w:r w:rsidRPr="001D6BC4">
        <w:t xml:space="preserve">Es un fungicida sistémico y por ende curativo del grupo de los benzimidazoles. Actúa inhibiendo la tubulina esencial para la división celular en una amplia gama de hongos fitopatógenos del grupo de los </w:t>
      </w:r>
      <w:proofErr w:type="spellStart"/>
      <w:r w:rsidRPr="001D6BC4">
        <w:t>deuteromicetos</w:t>
      </w:r>
      <w:proofErr w:type="spellEnd"/>
      <w:r w:rsidRPr="001D6BC4">
        <w:t xml:space="preserve"> y relacionados. Como fungicida sistémico vía xilema actúa sobre las partes de los cultivos que reciben la aplicación del producto y se </w:t>
      </w:r>
      <w:proofErr w:type="spellStart"/>
      <w:r w:rsidRPr="001D6BC4">
        <w:t>trasloca</w:t>
      </w:r>
      <w:proofErr w:type="spellEnd"/>
      <w:r w:rsidRPr="001D6BC4">
        <w:t xml:space="preserve"> </w:t>
      </w:r>
      <w:proofErr w:type="spellStart"/>
      <w:r w:rsidRPr="001D6BC4">
        <w:t>acropetalamente</w:t>
      </w:r>
      <w:proofErr w:type="spellEnd"/>
      <w:r w:rsidRPr="001D6BC4">
        <w:t xml:space="preserve"> hacia las partes nuevas de las plantas </w:t>
      </w:r>
      <w:sdt>
        <w:sdtPr>
          <w:id w:val="1047271211"/>
          <w:citation/>
        </w:sdtPr>
        <w:sdtEndPr/>
        <w:sdtContent>
          <w:r w:rsidR="001A3D7B" w:rsidRPr="001D6BC4">
            <w:fldChar w:fldCharType="begin"/>
          </w:r>
          <w:r w:rsidR="001D6274" w:rsidRPr="001D6BC4">
            <w:instrText xml:space="preserve">CITATION Ver14 \l 3082 </w:instrText>
          </w:r>
          <w:r w:rsidR="001A3D7B" w:rsidRPr="001D6BC4">
            <w:fldChar w:fldCharType="separate"/>
          </w:r>
          <w:r w:rsidR="000835F0" w:rsidRPr="000835F0">
            <w:rPr>
              <w:noProof/>
            </w:rPr>
            <w:t>(Departamento Técnico Rotam LAN, 2016)</w:t>
          </w:r>
          <w:r w:rsidR="001A3D7B" w:rsidRPr="001D6BC4">
            <w:fldChar w:fldCharType="end"/>
          </w:r>
        </w:sdtContent>
      </w:sdt>
    </w:p>
    <w:p w14:paraId="69BCF60E" w14:textId="7E5F1335" w:rsidR="009E3513" w:rsidRDefault="00B20B64" w:rsidP="009E3513">
      <w:pPr>
        <w:spacing w:before="360" w:after="360" w:line="360" w:lineRule="auto"/>
        <w:jc w:val="both"/>
      </w:pPr>
      <w:r w:rsidRPr="00B20B64">
        <w:rPr>
          <w:b/>
        </w:rPr>
        <w:t>Modo de acción:</w:t>
      </w:r>
      <w:r>
        <w:t xml:space="preserve"> </w:t>
      </w:r>
      <w:r w:rsidR="009E3513">
        <w:t xml:space="preserve">El </w:t>
      </w:r>
      <w:proofErr w:type="spellStart"/>
      <w:r w:rsidR="009E3513">
        <w:t>carbendazim</w:t>
      </w:r>
      <w:proofErr w:type="spellEnd"/>
      <w:r w:rsidR="009E3513">
        <w:t xml:space="preserve"> es un fungicida sistémico con acción </w:t>
      </w:r>
      <w:proofErr w:type="spellStart"/>
      <w:r w:rsidR="009E3513">
        <w:t>protectante</w:t>
      </w:r>
      <w:proofErr w:type="spellEnd"/>
      <w:r w:rsidR="009E3513">
        <w:t xml:space="preserve"> y curativa, el cual se absorbe a través de raíces y tejidos verdes y se </w:t>
      </w:r>
      <w:proofErr w:type="spellStart"/>
      <w:r w:rsidR="009E3513">
        <w:t>trasloca</w:t>
      </w:r>
      <w:proofErr w:type="spellEnd"/>
      <w:r w:rsidR="009E3513">
        <w:t xml:space="preserve"> </w:t>
      </w:r>
      <w:proofErr w:type="spellStart"/>
      <w:r w:rsidR="009E3513">
        <w:lastRenderedPageBreak/>
        <w:t>acropétalamente</w:t>
      </w:r>
      <w:proofErr w:type="spellEnd"/>
      <w:r w:rsidR="009E3513">
        <w:t xml:space="preserve">. El </w:t>
      </w:r>
      <w:proofErr w:type="spellStart"/>
      <w:r w:rsidR="009E3513">
        <w:t>carbendazim</w:t>
      </w:r>
      <w:proofErr w:type="spellEnd"/>
      <w:r w:rsidR="009E3513">
        <w:t xml:space="preserve"> inhibe el desarrollo de los tubos germinativos, la formación de </w:t>
      </w:r>
      <w:proofErr w:type="spellStart"/>
      <w:r w:rsidR="009E3513">
        <w:t>apresorios</w:t>
      </w:r>
      <w:proofErr w:type="spellEnd"/>
      <w:r w:rsidR="009E3513">
        <w:t xml:space="preserve"> y el crecimiento del micelio.</w:t>
      </w:r>
      <w:r>
        <w:t xml:space="preserve"> </w:t>
      </w:r>
      <w:sdt>
        <w:sdtPr>
          <w:id w:val="1529985629"/>
          <w:citation/>
        </w:sdtPr>
        <w:sdtEndPr/>
        <w:sdtContent>
          <w:r>
            <w:fldChar w:fldCharType="begin"/>
          </w:r>
          <w:r>
            <w:instrText xml:space="preserve"> CITATION ROT15 \l 12298 </w:instrText>
          </w:r>
          <w:r>
            <w:fldChar w:fldCharType="separate"/>
          </w:r>
          <w:r w:rsidR="000835F0">
            <w:rPr>
              <w:noProof/>
            </w:rPr>
            <w:t>( ROTAM ECUADOR S.A, 2015)</w:t>
          </w:r>
          <w:r>
            <w:fldChar w:fldCharType="end"/>
          </w:r>
        </w:sdtContent>
      </w:sdt>
    </w:p>
    <w:p w14:paraId="66ACBE95" w14:textId="0889CBA8" w:rsidR="00B20B64" w:rsidRDefault="007525BF" w:rsidP="007525BF">
      <w:pPr>
        <w:spacing w:before="360" w:after="360" w:line="360" w:lineRule="auto"/>
        <w:jc w:val="both"/>
      </w:pPr>
      <w:r w:rsidRPr="007525BF">
        <w:rPr>
          <w:b/>
        </w:rPr>
        <w:t>Mecanismo de acción:</w:t>
      </w:r>
      <w:r>
        <w:t xml:space="preserve"> Actúa sobre la tubulina de las células, una proteína que se encuentra en el citoplasma que es vital para la división celular (mitosis). Al impedir la mitosis detiene el desarrollo del hongo, desde la germinación de la espora, crecimiento de micelio, </w:t>
      </w:r>
      <w:proofErr w:type="spellStart"/>
      <w:r>
        <w:t>apresorios</w:t>
      </w:r>
      <w:proofErr w:type="spellEnd"/>
      <w:r>
        <w:t xml:space="preserve"> y haustorios. </w:t>
      </w:r>
      <w:sdt>
        <w:sdtPr>
          <w:id w:val="734976621"/>
          <w:citation/>
        </w:sdtPr>
        <w:sdtEndPr/>
        <w:sdtContent>
          <w:r>
            <w:fldChar w:fldCharType="begin"/>
          </w:r>
          <w:r>
            <w:instrText xml:space="preserve"> CITATION POI15 \l 12298 </w:instrText>
          </w:r>
          <w:r>
            <w:fldChar w:fldCharType="separate"/>
          </w:r>
          <w:r w:rsidR="000835F0">
            <w:rPr>
              <w:noProof/>
            </w:rPr>
            <w:t>(POINT DE COLOMBIA LTDA, 2015)</w:t>
          </w:r>
          <w:r>
            <w:fldChar w:fldCharType="end"/>
          </w:r>
        </w:sdtContent>
      </w:sdt>
    </w:p>
    <w:p w14:paraId="7E0D6982" w14:textId="461E89F0" w:rsidR="009E3513" w:rsidRDefault="007525BF" w:rsidP="007525BF">
      <w:pPr>
        <w:spacing w:before="360" w:after="360" w:line="360" w:lineRule="auto"/>
        <w:jc w:val="both"/>
      </w:pPr>
      <w:r w:rsidRPr="007525BF">
        <w:rPr>
          <w:b/>
        </w:rPr>
        <w:t>Compatibilidad y fitotoxicidad:</w:t>
      </w:r>
      <w:r>
        <w:rPr>
          <w:b/>
        </w:rPr>
        <w:t xml:space="preserve"> </w:t>
      </w:r>
      <w:proofErr w:type="spellStart"/>
      <w:r>
        <w:t>Carbendazim</w:t>
      </w:r>
      <w:proofErr w:type="spellEnd"/>
      <w:r>
        <w:t xml:space="preserve"> 500 SC es compatible con la mayoría de los agroquímicos</w:t>
      </w:r>
      <w:r>
        <w:rPr>
          <w:b/>
        </w:rPr>
        <w:t xml:space="preserve"> </w:t>
      </w:r>
      <w:r>
        <w:t>comunes en el mercado. No es fitotóxico si se siguen las recomendaciones de dosis y</w:t>
      </w:r>
      <w:r>
        <w:rPr>
          <w:b/>
        </w:rPr>
        <w:t xml:space="preserve"> </w:t>
      </w:r>
      <w:r>
        <w:t xml:space="preserve">uso en la etiqueta. </w:t>
      </w:r>
      <w:sdt>
        <w:sdtPr>
          <w:id w:val="-678893262"/>
          <w:citation/>
        </w:sdtPr>
        <w:sdtEndPr/>
        <w:sdtContent>
          <w:r>
            <w:fldChar w:fldCharType="begin"/>
          </w:r>
          <w:r>
            <w:instrText xml:space="preserve"> CITATION DVA14 \l 12298 </w:instrText>
          </w:r>
          <w:r>
            <w:fldChar w:fldCharType="separate"/>
          </w:r>
          <w:r w:rsidR="000835F0">
            <w:rPr>
              <w:noProof/>
            </w:rPr>
            <w:t>(DVA DE COLOMBIA LTDA, 2014)</w:t>
          </w:r>
          <w:r>
            <w:fldChar w:fldCharType="end"/>
          </w:r>
        </w:sdtContent>
      </w:sdt>
    </w:p>
    <w:p w14:paraId="0B82E898" w14:textId="3821CC10" w:rsidR="00651C7E" w:rsidRPr="00651C7E" w:rsidRDefault="00651C7E" w:rsidP="007525BF">
      <w:pPr>
        <w:spacing w:before="360" w:after="360" w:line="360" w:lineRule="auto"/>
        <w:jc w:val="both"/>
        <w:rPr>
          <w:b/>
        </w:rPr>
      </w:pPr>
      <w:r w:rsidRPr="00651C7E">
        <w:rPr>
          <w:b/>
        </w:rPr>
        <w:t xml:space="preserve">Campos de aplicación usos y dosis de </w:t>
      </w:r>
      <w:proofErr w:type="spellStart"/>
      <w:r w:rsidRPr="00651C7E">
        <w:rPr>
          <w:b/>
        </w:rPr>
        <w:t>Carbendazim</w:t>
      </w:r>
      <w:proofErr w:type="spellEnd"/>
    </w:p>
    <w:p w14:paraId="3AB8ABCA" w14:textId="3B0FEC07" w:rsidR="009E3513" w:rsidRDefault="00DD210A" w:rsidP="00DD210A">
      <w:pPr>
        <w:jc w:val="both"/>
      </w:pPr>
      <w:r>
        <w:rPr>
          <w:noProof/>
        </w:rPr>
        <w:drawing>
          <wp:inline distT="0" distB="0" distL="0" distR="0" wp14:anchorId="6CDEAA8C" wp14:editId="4474505C">
            <wp:extent cx="5123815" cy="3495675"/>
            <wp:effectExtent l="19050" t="19050" r="19685" b="285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9295" t="22280" r="40063" b="18116"/>
                    <a:stretch/>
                  </pic:blipFill>
                  <pic:spPr bwMode="auto">
                    <a:xfrm>
                      <a:off x="0" y="0"/>
                      <a:ext cx="5138254" cy="3505526"/>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DC5FCE" w14:textId="607D3092" w:rsidR="00DD210A" w:rsidRPr="0077279D" w:rsidRDefault="00E30790" w:rsidP="00DD210A">
      <w:pPr>
        <w:pStyle w:val="Descripcin"/>
        <w:spacing w:after="0"/>
        <w:rPr>
          <w:i w:val="0"/>
          <w:color w:val="auto"/>
          <w:sz w:val="20"/>
          <w:szCs w:val="20"/>
        </w:rPr>
      </w:pPr>
      <w:bookmarkStart w:id="137" w:name="_Toc45886645"/>
      <w:r w:rsidRPr="0077279D">
        <w:rPr>
          <w:b/>
          <w:i w:val="0"/>
          <w:color w:val="auto"/>
          <w:sz w:val="20"/>
          <w:szCs w:val="20"/>
        </w:rPr>
        <w:t>Gráfico</w:t>
      </w:r>
      <w:r w:rsidR="00DD210A" w:rsidRPr="0077279D">
        <w:rPr>
          <w:b/>
          <w:i w:val="0"/>
          <w:color w:val="auto"/>
          <w:sz w:val="20"/>
          <w:szCs w:val="20"/>
        </w:rPr>
        <w:t xml:space="preserve"> </w:t>
      </w:r>
      <w:r w:rsidR="00DD210A" w:rsidRPr="0077279D">
        <w:rPr>
          <w:b/>
          <w:i w:val="0"/>
          <w:color w:val="auto"/>
          <w:sz w:val="20"/>
          <w:szCs w:val="20"/>
        </w:rPr>
        <w:fldChar w:fldCharType="begin"/>
      </w:r>
      <w:r w:rsidR="00DD210A" w:rsidRPr="0077279D">
        <w:rPr>
          <w:b/>
          <w:i w:val="0"/>
          <w:color w:val="auto"/>
          <w:sz w:val="20"/>
          <w:szCs w:val="20"/>
        </w:rPr>
        <w:instrText xml:space="preserve"> SEQ Grafico \* ARABIC </w:instrText>
      </w:r>
      <w:r w:rsidR="00DD210A" w:rsidRPr="0077279D">
        <w:rPr>
          <w:b/>
          <w:i w:val="0"/>
          <w:color w:val="auto"/>
          <w:sz w:val="20"/>
          <w:szCs w:val="20"/>
        </w:rPr>
        <w:fldChar w:fldCharType="separate"/>
      </w:r>
      <w:r w:rsidR="00E07B50" w:rsidRPr="0077279D">
        <w:rPr>
          <w:b/>
          <w:i w:val="0"/>
          <w:noProof/>
          <w:color w:val="auto"/>
          <w:sz w:val="20"/>
          <w:szCs w:val="20"/>
        </w:rPr>
        <w:t>3</w:t>
      </w:r>
      <w:r w:rsidR="00DD210A" w:rsidRPr="0077279D">
        <w:rPr>
          <w:b/>
          <w:i w:val="0"/>
          <w:color w:val="auto"/>
          <w:sz w:val="20"/>
          <w:szCs w:val="20"/>
        </w:rPr>
        <w:fldChar w:fldCharType="end"/>
      </w:r>
      <w:r w:rsidR="00DD210A" w:rsidRPr="0077279D">
        <w:rPr>
          <w:b/>
          <w:i w:val="0"/>
          <w:color w:val="auto"/>
          <w:sz w:val="20"/>
          <w:szCs w:val="20"/>
        </w:rPr>
        <w:t>:</w:t>
      </w:r>
      <w:r w:rsidR="00DD210A" w:rsidRPr="0077279D">
        <w:rPr>
          <w:color w:val="auto"/>
          <w:sz w:val="20"/>
          <w:szCs w:val="20"/>
        </w:rPr>
        <w:t xml:space="preserve"> </w:t>
      </w:r>
      <w:r w:rsidR="00DD210A" w:rsidRPr="0077279D">
        <w:rPr>
          <w:i w:val="0"/>
          <w:color w:val="auto"/>
          <w:sz w:val="20"/>
          <w:szCs w:val="20"/>
        </w:rPr>
        <w:t xml:space="preserve">Campos de aplicación usos y dosis de </w:t>
      </w:r>
      <w:proofErr w:type="spellStart"/>
      <w:r w:rsidR="00DD210A" w:rsidRPr="0077279D">
        <w:rPr>
          <w:i w:val="0"/>
          <w:color w:val="auto"/>
          <w:sz w:val="20"/>
          <w:szCs w:val="20"/>
        </w:rPr>
        <w:t>Carbendazim</w:t>
      </w:r>
      <w:bookmarkEnd w:id="137"/>
      <w:proofErr w:type="spellEnd"/>
    </w:p>
    <w:p w14:paraId="59A34650" w14:textId="234B62CD" w:rsidR="009E3513" w:rsidRPr="0077279D" w:rsidRDefault="00DD210A" w:rsidP="00DD210A">
      <w:pPr>
        <w:rPr>
          <w:sz w:val="20"/>
          <w:szCs w:val="20"/>
          <w:lang w:val="es-ES" w:eastAsia="en-US"/>
        </w:rPr>
      </w:pPr>
      <w:r w:rsidRPr="0077279D">
        <w:rPr>
          <w:b/>
          <w:sz w:val="20"/>
          <w:szCs w:val="20"/>
          <w:lang w:val="es-ES" w:eastAsia="en-US"/>
        </w:rPr>
        <w:t>Fuente:</w:t>
      </w:r>
      <w:r w:rsidRPr="0077279D">
        <w:rPr>
          <w:sz w:val="20"/>
          <w:szCs w:val="20"/>
          <w:lang w:val="es-ES" w:eastAsia="en-US"/>
        </w:rPr>
        <w:t xml:space="preserve"> </w:t>
      </w:r>
      <w:sdt>
        <w:sdtPr>
          <w:rPr>
            <w:sz w:val="20"/>
            <w:szCs w:val="20"/>
            <w:lang w:val="es-ES" w:eastAsia="en-US"/>
          </w:rPr>
          <w:id w:val="895703111"/>
          <w:citation/>
        </w:sdtPr>
        <w:sdtEndPr/>
        <w:sdtContent>
          <w:r w:rsidRPr="0077279D">
            <w:rPr>
              <w:sz w:val="20"/>
              <w:szCs w:val="20"/>
              <w:lang w:val="es-ES" w:eastAsia="en-US"/>
            </w:rPr>
            <w:fldChar w:fldCharType="begin"/>
          </w:r>
          <w:r w:rsidRPr="0077279D">
            <w:rPr>
              <w:sz w:val="20"/>
              <w:szCs w:val="20"/>
              <w:lang w:eastAsia="en-US"/>
            </w:rPr>
            <w:instrText xml:space="preserve"> CITATION ROT15 \l 12298 </w:instrText>
          </w:r>
          <w:r w:rsidRPr="0077279D">
            <w:rPr>
              <w:sz w:val="20"/>
              <w:szCs w:val="20"/>
              <w:lang w:val="es-ES" w:eastAsia="en-US"/>
            </w:rPr>
            <w:fldChar w:fldCharType="separate"/>
          </w:r>
          <w:r w:rsidR="000835F0" w:rsidRPr="0077279D">
            <w:rPr>
              <w:noProof/>
              <w:sz w:val="20"/>
              <w:szCs w:val="20"/>
              <w:lang w:eastAsia="en-US"/>
            </w:rPr>
            <w:t>( ROTAM ECUADOR S.A, 2015)</w:t>
          </w:r>
          <w:r w:rsidRPr="0077279D">
            <w:rPr>
              <w:sz w:val="20"/>
              <w:szCs w:val="20"/>
              <w:lang w:val="es-ES" w:eastAsia="en-US"/>
            </w:rPr>
            <w:fldChar w:fldCharType="end"/>
          </w:r>
        </w:sdtContent>
      </w:sdt>
    </w:p>
    <w:p w14:paraId="0E98145C" w14:textId="65D5194B" w:rsidR="001A3D7B" w:rsidRPr="001D6BC4" w:rsidRDefault="001A3D7B" w:rsidP="00C934CD">
      <w:pPr>
        <w:pStyle w:val="Prrafodelista"/>
        <w:numPr>
          <w:ilvl w:val="2"/>
          <w:numId w:val="17"/>
        </w:numPr>
        <w:spacing w:before="360" w:after="360"/>
        <w:jc w:val="both"/>
        <w:outlineLvl w:val="2"/>
        <w:rPr>
          <w:rFonts w:cs="Times New Roman"/>
          <w:b/>
          <w:szCs w:val="24"/>
        </w:rPr>
      </w:pPr>
      <w:bookmarkStart w:id="138" w:name="_Toc45886169"/>
      <w:proofErr w:type="spellStart"/>
      <w:r w:rsidRPr="001D6BC4">
        <w:rPr>
          <w:rFonts w:cs="Times New Roman"/>
          <w:b/>
          <w:szCs w:val="24"/>
        </w:rPr>
        <w:lastRenderedPageBreak/>
        <w:t>Phyton</w:t>
      </w:r>
      <w:bookmarkEnd w:id="138"/>
      <w:proofErr w:type="spellEnd"/>
    </w:p>
    <w:p w14:paraId="00860B71" w14:textId="6318347D" w:rsidR="008C3FBC" w:rsidRDefault="00175728" w:rsidP="00614D2C">
      <w:pPr>
        <w:spacing w:before="360" w:after="360" w:line="360" w:lineRule="auto"/>
        <w:jc w:val="both"/>
      </w:pPr>
      <w:r w:rsidRPr="001D6BC4">
        <w:t xml:space="preserve">Aprobado para uso de cultivos </w:t>
      </w:r>
      <w:r w:rsidR="008F40A6" w:rsidRPr="001D6BC4">
        <w:t>orgánicos</w:t>
      </w:r>
      <w:r w:rsidRPr="001D6BC4">
        <w:t xml:space="preserve">. De acción preventiva y curativa. Fungicida bactericida por </w:t>
      </w:r>
      <w:proofErr w:type="spellStart"/>
      <w:r w:rsidRPr="001D6BC4">
        <w:t>plasmolizacion</w:t>
      </w:r>
      <w:proofErr w:type="spellEnd"/>
      <w:r w:rsidRPr="001D6BC4">
        <w:t xml:space="preserve"> de los estados </w:t>
      </w:r>
      <w:proofErr w:type="spellStart"/>
      <w:r w:rsidRPr="001D6BC4">
        <w:t>frutificantes</w:t>
      </w:r>
      <w:proofErr w:type="spellEnd"/>
      <w:r w:rsidRPr="001D6BC4">
        <w:t xml:space="preserve"> de hifas, </w:t>
      </w:r>
      <w:proofErr w:type="spellStart"/>
      <w:r w:rsidRPr="001D6BC4">
        <w:t>austorios</w:t>
      </w:r>
      <w:proofErr w:type="spellEnd"/>
      <w:r w:rsidRPr="001D6BC4">
        <w:t xml:space="preserve">, conidios, </w:t>
      </w:r>
      <w:r w:rsidR="008F40A6" w:rsidRPr="001D6BC4">
        <w:t>células</w:t>
      </w:r>
      <w:r w:rsidRPr="001D6BC4">
        <w:t xml:space="preserve"> </w:t>
      </w:r>
      <w:proofErr w:type="spellStart"/>
      <w:r w:rsidRPr="001D6BC4">
        <w:t>bacteriales</w:t>
      </w:r>
      <w:proofErr w:type="spellEnd"/>
      <w:r w:rsidRPr="001D6BC4">
        <w:t xml:space="preserve">. Inhiben la síntesis de producción de elementos enzimáticos de los patógenos. </w:t>
      </w:r>
      <w:sdt>
        <w:sdtPr>
          <w:id w:val="900711225"/>
          <w:citation/>
        </w:sdtPr>
        <w:sdtEndPr/>
        <w:sdtContent>
          <w:r w:rsidRPr="001D6BC4">
            <w:fldChar w:fldCharType="begin"/>
          </w:r>
          <w:r w:rsidR="002F6BD5" w:rsidRPr="001D6BC4">
            <w:instrText xml:space="preserve">CITATION htt4 \l 12298 </w:instrText>
          </w:r>
          <w:r w:rsidRPr="001D6BC4">
            <w:fldChar w:fldCharType="separate"/>
          </w:r>
          <w:r w:rsidR="000835F0">
            <w:rPr>
              <w:noProof/>
            </w:rPr>
            <w:t>(Paredes, 2014)</w:t>
          </w:r>
          <w:r w:rsidRPr="001D6BC4">
            <w:fldChar w:fldCharType="end"/>
          </w:r>
        </w:sdtContent>
      </w:sdt>
    </w:p>
    <w:p w14:paraId="5E2A2B0B" w14:textId="7C32C520" w:rsidR="00186D78" w:rsidRPr="0032068B" w:rsidRDefault="00186D78" w:rsidP="00186D78">
      <w:pPr>
        <w:pStyle w:val="Descripcin"/>
        <w:rPr>
          <w:b/>
          <w:i w:val="0"/>
          <w:color w:val="auto"/>
          <w:sz w:val="24"/>
        </w:rPr>
      </w:pPr>
      <w:bookmarkStart w:id="139" w:name="_Toc45887440"/>
      <w:r w:rsidRPr="0032068B">
        <w:rPr>
          <w:b/>
          <w:i w:val="0"/>
          <w:color w:val="auto"/>
          <w:sz w:val="24"/>
        </w:rPr>
        <w:t xml:space="preserve">Tabla </w:t>
      </w:r>
      <w:r w:rsidRPr="0032068B">
        <w:rPr>
          <w:b/>
          <w:i w:val="0"/>
          <w:color w:val="auto"/>
          <w:sz w:val="24"/>
        </w:rPr>
        <w:fldChar w:fldCharType="begin"/>
      </w:r>
      <w:r w:rsidRPr="0032068B">
        <w:rPr>
          <w:b/>
          <w:i w:val="0"/>
          <w:color w:val="auto"/>
          <w:sz w:val="24"/>
        </w:rPr>
        <w:instrText xml:space="preserve"> SEQ Tabla \* ARABIC </w:instrText>
      </w:r>
      <w:r w:rsidRPr="0032068B">
        <w:rPr>
          <w:b/>
          <w:i w:val="0"/>
          <w:color w:val="auto"/>
          <w:sz w:val="24"/>
        </w:rPr>
        <w:fldChar w:fldCharType="separate"/>
      </w:r>
      <w:r w:rsidR="00BE3B8D">
        <w:rPr>
          <w:b/>
          <w:i w:val="0"/>
          <w:noProof/>
          <w:color w:val="auto"/>
          <w:sz w:val="24"/>
        </w:rPr>
        <w:t>12</w:t>
      </w:r>
      <w:r w:rsidRPr="0032068B">
        <w:rPr>
          <w:b/>
          <w:i w:val="0"/>
          <w:color w:val="auto"/>
          <w:sz w:val="24"/>
        </w:rPr>
        <w:fldChar w:fldCharType="end"/>
      </w:r>
      <w:r w:rsidRPr="0032068B">
        <w:rPr>
          <w:b/>
          <w:i w:val="0"/>
          <w:color w:val="auto"/>
          <w:sz w:val="24"/>
        </w:rPr>
        <w:t xml:space="preserve">: </w:t>
      </w:r>
      <w:r w:rsidRPr="0032068B">
        <w:rPr>
          <w:i w:val="0"/>
          <w:color w:val="auto"/>
          <w:sz w:val="24"/>
        </w:rPr>
        <w:t>Descripción de Python</w:t>
      </w:r>
      <w:bookmarkEnd w:id="1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6"/>
        <w:gridCol w:w="6351"/>
      </w:tblGrid>
      <w:tr w:rsidR="00186D78" w:rsidRPr="00562ABF" w14:paraId="007CB789" w14:textId="77777777" w:rsidTr="001C3C18">
        <w:tc>
          <w:tcPr>
            <w:tcW w:w="1271" w:type="dxa"/>
          </w:tcPr>
          <w:p w14:paraId="3AF09086" w14:textId="77777777" w:rsidR="00E30790" w:rsidRPr="00562ABF" w:rsidRDefault="00186D78" w:rsidP="00AA1B2E">
            <w:pPr>
              <w:spacing w:line="360" w:lineRule="auto"/>
              <w:jc w:val="both"/>
              <w:rPr>
                <w:b/>
              </w:rPr>
            </w:pPr>
            <w:r w:rsidRPr="00562ABF">
              <w:rPr>
                <w:b/>
              </w:rPr>
              <w:t xml:space="preserve">Modo </w:t>
            </w:r>
          </w:p>
          <w:p w14:paraId="12C23039" w14:textId="5AF5F081" w:rsidR="00186D78" w:rsidRPr="00562ABF" w:rsidRDefault="00186D78" w:rsidP="00AA1B2E">
            <w:pPr>
              <w:spacing w:line="360" w:lineRule="auto"/>
              <w:jc w:val="both"/>
              <w:rPr>
                <w:b/>
              </w:rPr>
            </w:pPr>
            <w:r w:rsidRPr="00562ABF">
              <w:rPr>
                <w:b/>
              </w:rPr>
              <w:t>de acción</w:t>
            </w:r>
          </w:p>
        </w:tc>
        <w:tc>
          <w:tcPr>
            <w:tcW w:w="6656" w:type="dxa"/>
          </w:tcPr>
          <w:p w14:paraId="3EC0AB69" w14:textId="77777777" w:rsidR="00186D78" w:rsidRPr="00562ABF" w:rsidRDefault="00186D78" w:rsidP="00AA1B2E">
            <w:pPr>
              <w:spacing w:line="360" w:lineRule="auto"/>
              <w:jc w:val="both"/>
              <w:rPr>
                <w:b/>
              </w:rPr>
            </w:pPr>
            <w:r w:rsidRPr="00562ABF">
              <w:t>Es un producto de acción sistémica con una fórmula patentada a base de un complejo de Sulfato de cobre pentahidratado en combinación con un pool de ácidos orgánicos (complejo formato de amonio tánico cúprico) que permiten a la molécula de cobre ser absorbida y transportada sistémicamente vía floema y xilema (</w:t>
            </w:r>
            <w:proofErr w:type="spellStart"/>
            <w:r w:rsidRPr="00562ABF">
              <w:t>basipetal</w:t>
            </w:r>
            <w:proofErr w:type="spellEnd"/>
            <w:r w:rsidRPr="00562ABF">
              <w:t xml:space="preserve"> y </w:t>
            </w:r>
            <w:proofErr w:type="spellStart"/>
            <w:r w:rsidRPr="00562ABF">
              <w:t>acropetal</w:t>
            </w:r>
            <w:proofErr w:type="spellEnd"/>
            <w:r w:rsidRPr="00562ABF">
              <w:t>) hacia todos los tejidos de la planta, dándole efectiva protección contra ataques de hongos y bacterias. En estudios realizados en la Universidad de Ohio-USA se determinó que las plantas tratadas con PHYTON® mantenían 122 ppm de cobre en el follaje después de 20 días de tratadas, versus 38 ppm las tratadas con otras fuentes de cobre.</w:t>
            </w:r>
          </w:p>
        </w:tc>
      </w:tr>
      <w:tr w:rsidR="00186D78" w:rsidRPr="00562ABF" w14:paraId="31D856E2" w14:textId="77777777" w:rsidTr="001C3C18">
        <w:tc>
          <w:tcPr>
            <w:tcW w:w="1271" w:type="dxa"/>
          </w:tcPr>
          <w:p w14:paraId="71582EC7" w14:textId="77777777" w:rsidR="00E30790" w:rsidRPr="00562ABF" w:rsidRDefault="00186D78" w:rsidP="00AA1B2E">
            <w:pPr>
              <w:spacing w:line="360" w:lineRule="auto"/>
              <w:jc w:val="both"/>
              <w:rPr>
                <w:b/>
              </w:rPr>
            </w:pPr>
            <w:r w:rsidRPr="00562ABF">
              <w:rPr>
                <w:b/>
              </w:rPr>
              <w:t xml:space="preserve">Mecanismo </w:t>
            </w:r>
          </w:p>
          <w:p w14:paraId="4B99B4D2" w14:textId="4A992CCA" w:rsidR="00186D78" w:rsidRPr="00562ABF" w:rsidRDefault="00186D78" w:rsidP="00AA1B2E">
            <w:pPr>
              <w:spacing w:line="360" w:lineRule="auto"/>
              <w:jc w:val="both"/>
              <w:rPr>
                <w:b/>
              </w:rPr>
            </w:pPr>
            <w:r w:rsidRPr="00562ABF">
              <w:rPr>
                <w:b/>
              </w:rPr>
              <w:t>de acción</w:t>
            </w:r>
          </w:p>
        </w:tc>
        <w:tc>
          <w:tcPr>
            <w:tcW w:w="6656" w:type="dxa"/>
          </w:tcPr>
          <w:p w14:paraId="62BAC304" w14:textId="77777777" w:rsidR="00186D78" w:rsidRPr="00562ABF" w:rsidRDefault="00186D78" w:rsidP="00AA1B2E">
            <w:pPr>
              <w:spacing w:line="360" w:lineRule="auto"/>
              <w:jc w:val="both"/>
              <w:rPr>
                <w:b/>
              </w:rPr>
            </w:pPr>
            <w:r w:rsidRPr="00562ABF">
              <w:t>El sulfato de cobre pentahidratado interfiere en los procesos reproductivos de hongos y bacterias, específicamente a nivel de la pared celular; no afecta el núcleo del patógeno por lo cual no genera resistencia.</w:t>
            </w:r>
          </w:p>
        </w:tc>
      </w:tr>
      <w:tr w:rsidR="00186D78" w:rsidRPr="00562ABF" w14:paraId="3356E921" w14:textId="77777777" w:rsidTr="001C3C18">
        <w:tc>
          <w:tcPr>
            <w:tcW w:w="1271" w:type="dxa"/>
          </w:tcPr>
          <w:p w14:paraId="3A6BF72B" w14:textId="77777777" w:rsidR="00E30790" w:rsidRPr="00562ABF" w:rsidRDefault="00186D78" w:rsidP="00AA1B2E">
            <w:pPr>
              <w:spacing w:line="360" w:lineRule="auto"/>
              <w:jc w:val="both"/>
              <w:rPr>
                <w:b/>
              </w:rPr>
            </w:pPr>
            <w:r w:rsidRPr="00562ABF">
              <w:rPr>
                <w:b/>
              </w:rPr>
              <w:t xml:space="preserve">Modo </w:t>
            </w:r>
          </w:p>
          <w:p w14:paraId="5389DB31" w14:textId="5F0769A0" w:rsidR="00186D78" w:rsidRPr="00562ABF" w:rsidRDefault="00186D78" w:rsidP="00AA1B2E">
            <w:pPr>
              <w:spacing w:line="360" w:lineRule="auto"/>
              <w:jc w:val="both"/>
            </w:pPr>
            <w:r w:rsidRPr="00562ABF">
              <w:rPr>
                <w:b/>
              </w:rPr>
              <w:t>de empleo</w:t>
            </w:r>
          </w:p>
        </w:tc>
        <w:tc>
          <w:tcPr>
            <w:tcW w:w="6656" w:type="dxa"/>
          </w:tcPr>
          <w:p w14:paraId="6AAABE64" w14:textId="77777777" w:rsidR="00186D78" w:rsidRPr="00562ABF" w:rsidRDefault="00186D78" w:rsidP="00AA1B2E">
            <w:pPr>
              <w:spacing w:line="360" w:lineRule="auto"/>
              <w:jc w:val="both"/>
              <w:rPr>
                <w:b/>
              </w:rPr>
            </w:pPr>
            <w:r w:rsidRPr="00562ABF">
              <w:t xml:space="preserve">En un recipiente adecuado para el efecto, mezclar la dosis recomendada de </w:t>
            </w:r>
            <w:proofErr w:type="spellStart"/>
            <w:r w:rsidRPr="00562ABF">
              <w:t>phyton</w:t>
            </w:r>
            <w:proofErr w:type="spellEnd"/>
            <w:r w:rsidRPr="00562ABF">
              <w:t xml:space="preserve">® con un poco de agua hasta formar una suspensión homogénea, luego viértala en el tanque conteniendo la mitad del volumen de agua requerida, completar la cantidad a utilizar y agitar fuertemente hasta conseguir una suspensión homogénea. No guardar la mezcla, preparar lo necesario para la aplicación. Para usar </w:t>
            </w:r>
            <w:proofErr w:type="spellStart"/>
            <w:r w:rsidRPr="00562ABF">
              <w:t>phyton</w:t>
            </w:r>
            <w:proofErr w:type="spellEnd"/>
            <w:r w:rsidRPr="00562ABF">
              <w:t xml:space="preserve">® se recomienda un </w:t>
            </w:r>
            <w:proofErr w:type="spellStart"/>
            <w:r w:rsidRPr="00562ABF">
              <w:t>ph</w:t>
            </w:r>
            <w:proofErr w:type="spellEnd"/>
            <w:r w:rsidRPr="00562ABF">
              <w:t xml:space="preserve"> de 4.5 a 5.5. Compatibilidad: no es compatible con productos fuertemente alcalinos o ácidos.</w:t>
            </w:r>
          </w:p>
        </w:tc>
      </w:tr>
      <w:tr w:rsidR="00186D78" w:rsidRPr="00562ABF" w14:paraId="68E45384" w14:textId="77777777" w:rsidTr="001C3C18">
        <w:tc>
          <w:tcPr>
            <w:tcW w:w="1271" w:type="dxa"/>
          </w:tcPr>
          <w:p w14:paraId="283A78EC" w14:textId="0D0ABB9F" w:rsidR="00186D78" w:rsidRPr="00562ABF" w:rsidRDefault="00186D78" w:rsidP="00AA1B2E">
            <w:pPr>
              <w:spacing w:line="360" w:lineRule="auto"/>
              <w:jc w:val="both"/>
              <w:rPr>
                <w:b/>
              </w:rPr>
            </w:pPr>
            <w:r w:rsidRPr="00562ABF">
              <w:rPr>
                <w:b/>
              </w:rPr>
              <w:lastRenderedPageBreak/>
              <w:t xml:space="preserve">Fitotoxicidad </w:t>
            </w:r>
          </w:p>
        </w:tc>
        <w:tc>
          <w:tcPr>
            <w:tcW w:w="6656" w:type="dxa"/>
          </w:tcPr>
          <w:p w14:paraId="663DB8B8" w14:textId="31C44CA9" w:rsidR="00186D78" w:rsidRPr="00562ABF" w:rsidRDefault="00186D78" w:rsidP="00AA1B2E">
            <w:pPr>
              <w:spacing w:line="360" w:lineRule="auto"/>
              <w:jc w:val="both"/>
            </w:pPr>
            <w:r w:rsidRPr="00562ABF">
              <w:t xml:space="preserve">No es fitotóxico si se usa a las dosis recomendadas. Puede ser mezclado con la mayoría de agroquímicos y nutricionales </w:t>
            </w:r>
            <w:proofErr w:type="spellStart"/>
            <w:r w:rsidRPr="00562ABF">
              <w:t>quelatados</w:t>
            </w:r>
            <w:proofErr w:type="spellEnd"/>
            <w:r w:rsidRPr="00562ABF">
              <w:t xml:space="preserve"> de uso común. Sin </w:t>
            </w:r>
            <w:r w:rsidR="00E30790" w:rsidRPr="00562ABF">
              <w:t>embargo,</w:t>
            </w:r>
            <w:r w:rsidRPr="00562ABF">
              <w:t xml:space="preserve"> se recomienda realizar pruebas de compatibilidad antes de la aplicación al cultivo.</w:t>
            </w:r>
          </w:p>
        </w:tc>
      </w:tr>
      <w:tr w:rsidR="00186D78" w:rsidRPr="00562ABF" w14:paraId="2BCA93A1" w14:textId="77777777" w:rsidTr="001C3C18">
        <w:tc>
          <w:tcPr>
            <w:tcW w:w="0" w:type="auto"/>
            <w:gridSpan w:val="2"/>
          </w:tcPr>
          <w:p w14:paraId="1A64E5A4" w14:textId="63E168A5" w:rsidR="00186D78" w:rsidRPr="00562ABF" w:rsidRDefault="00186D78" w:rsidP="00AA1B2E">
            <w:pPr>
              <w:spacing w:line="360" w:lineRule="auto"/>
              <w:jc w:val="center"/>
              <w:rPr>
                <w:b/>
              </w:rPr>
            </w:pPr>
            <w:r w:rsidRPr="00562ABF">
              <w:rPr>
                <w:b/>
              </w:rPr>
              <w:t>Instrucciones de uso de Python</w:t>
            </w:r>
          </w:p>
        </w:tc>
      </w:tr>
      <w:tr w:rsidR="00186D78" w:rsidRPr="00562ABF" w14:paraId="10195DA2" w14:textId="77777777" w:rsidTr="001C3C18">
        <w:tc>
          <w:tcPr>
            <w:tcW w:w="0" w:type="auto"/>
            <w:gridSpan w:val="2"/>
          </w:tcPr>
          <w:p w14:paraId="158E532B" w14:textId="77777777" w:rsidR="00186D78" w:rsidRPr="00562ABF" w:rsidRDefault="00186D78" w:rsidP="00AA1B2E">
            <w:pPr>
              <w:spacing w:line="360" w:lineRule="auto"/>
              <w:jc w:val="both"/>
              <w:rPr>
                <w:b/>
              </w:rPr>
            </w:pPr>
            <w:r w:rsidRPr="00562ABF">
              <w:rPr>
                <w:noProof/>
              </w:rPr>
              <w:drawing>
                <wp:inline distT="0" distB="0" distL="0" distR="0" wp14:anchorId="36E38BEB" wp14:editId="71383A37">
                  <wp:extent cx="4863465" cy="1943100"/>
                  <wp:effectExtent l="19050" t="19050" r="13335" b="190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670" t="64291" r="26995" b="15260"/>
                          <a:stretch/>
                        </pic:blipFill>
                        <pic:spPr bwMode="auto">
                          <a:xfrm>
                            <a:off x="0" y="0"/>
                            <a:ext cx="4903732" cy="19591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829CE7E" w14:textId="5F26B32A" w:rsidR="00186D78" w:rsidRPr="0032068B" w:rsidRDefault="00186D78" w:rsidP="00186D78">
      <w:pPr>
        <w:spacing w:line="360" w:lineRule="auto"/>
        <w:jc w:val="both"/>
        <w:rPr>
          <w:sz w:val="20"/>
        </w:rPr>
      </w:pPr>
      <w:r w:rsidRPr="0032068B">
        <w:rPr>
          <w:b/>
          <w:sz w:val="20"/>
        </w:rPr>
        <w:t>Fuente</w:t>
      </w:r>
      <w:r w:rsidRPr="0032068B">
        <w:rPr>
          <w:sz w:val="20"/>
        </w:rPr>
        <w:t xml:space="preserve">: </w:t>
      </w:r>
      <w:sdt>
        <w:sdtPr>
          <w:rPr>
            <w:sz w:val="20"/>
          </w:rPr>
          <w:id w:val="1950889844"/>
          <w:citation/>
        </w:sdtPr>
        <w:sdtEndPr/>
        <w:sdtContent>
          <w:r w:rsidRPr="0032068B">
            <w:rPr>
              <w:sz w:val="20"/>
            </w:rPr>
            <w:fldChar w:fldCharType="begin"/>
          </w:r>
          <w:r w:rsidR="0092095B">
            <w:rPr>
              <w:sz w:val="20"/>
            </w:rPr>
            <w:instrText xml:space="preserve">CITATION Edi16 \l 12298 </w:instrText>
          </w:r>
          <w:r w:rsidRPr="0032068B">
            <w:rPr>
              <w:sz w:val="20"/>
            </w:rPr>
            <w:fldChar w:fldCharType="separate"/>
          </w:r>
          <w:r w:rsidR="000835F0" w:rsidRPr="000835F0">
            <w:rPr>
              <w:noProof/>
              <w:sz w:val="20"/>
            </w:rPr>
            <w:t>(EDIFARM, 2016)</w:t>
          </w:r>
          <w:r w:rsidRPr="0032068B">
            <w:rPr>
              <w:sz w:val="20"/>
            </w:rPr>
            <w:fldChar w:fldCharType="end"/>
          </w:r>
        </w:sdtContent>
      </w:sdt>
    </w:p>
    <w:p w14:paraId="1F0C6B86" w14:textId="55AB7C63" w:rsidR="001A3D7B" w:rsidRPr="001D6BC4" w:rsidRDefault="001A3D7B" w:rsidP="00C934CD">
      <w:pPr>
        <w:pStyle w:val="Prrafodelista"/>
        <w:numPr>
          <w:ilvl w:val="2"/>
          <w:numId w:val="17"/>
        </w:numPr>
        <w:spacing w:before="360" w:after="360"/>
        <w:jc w:val="both"/>
        <w:outlineLvl w:val="2"/>
        <w:rPr>
          <w:rFonts w:cs="Times New Roman"/>
          <w:b/>
          <w:szCs w:val="24"/>
        </w:rPr>
      </w:pPr>
      <w:bookmarkStart w:id="140" w:name="_Toc45886170"/>
      <w:r w:rsidRPr="001D6BC4">
        <w:rPr>
          <w:rFonts w:cs="Times New Roman"/>
          <w:b/>
          <w:szCs w:val="24"/>
        </w:rPr>
        <w:t>Oxicloruro de Cobre</w:t>
      </w:r>
      <w:bookmarkEnd w:id="140"/>
    </w:p>
    <w:p w14:paraId="6BC9C1C7" w14:textId="6B41BA20" w:rsidR="00BC013B" w:rsidRDefault="00674CF0" w:rsidP="00B53848">
      <w:pPr>
        <w:spacing w:before="360" w:after="360" w:line="360" w:lineRule="auto"/>
        <w:jc w:val="both"/>
      </w:pPr>
      <w:r w:rsidRPr="001D6BC4">
        <w:t xml:space="preserve">Fungicida concentrado en forma de polvo mojable que </w:t>
      </w:r>
      <w:r w:rsidR="00464536" w:rsidRPr="001D6BC4">
        <w:t>actúa</w:t>
      </w:r>
      <w:r w:rsidRPr="001D6BC4">
        <w:t xml:space="preserve"> de forma preventiva y curativa contra diversas enfermedades causadas por hongos. Se presenta en forma de gr</w:t>
      </w:r>
      <w:r w:rsidR="006D581C">
        <w:t>á</w:t>
      </w:r>
      <w:r w:rsidRPr="001D6BC4">
        <w:t>nulos dispersables de f</w:t>
      </w:r>
      <w:r w:rsidR="006D581C">
        <w:t>á</w:t>
      </w:r>
      <w:r w:rsidRPr="001D6BC4">
        <w:t>cil dosificación (sin polvo) y rápida disolución (sin grumos), lo que permite una cobertura uniforme y duradera sobre la vegetación tratada</w:t>
      </w:r>
      <w:r w:rsidR="00531DB7" w:rsidRPr="001D6BC4">
        <w:t xml:space="preserve">. </w:t>
      </w:r>
      <w:r w:rsidRPr="001D6BC4">
        <w:t xml:space="preserve">Precauciones de empleo: en zonas </w:t>
      </w:r>
      <w:r w:rsidR="006D581C" w:rsidRPr="001D6BC4">
        <w:t>frías</w:t>
      </w:r>
      <w:r w:rsidRPr="001D6BC4">
        <w:t xml:space="preserve"> y </w:t>
      </w:r>
      <w:r w:rsidR="006D581C" w:rsidRPr="001D6BC4">
        <w:t>húmedas</w:t>
      </w:r>
      <w:r w:rsidR="00531DB7" w:rsidRPr="001D6BC4">
        <w:t xml:space="preserve"> pueden producirse problemas de </w:t>
      </w:r>
      <w:r w:rsidRPr="001D6BC4">
        <w:t>f</w:t>
      </w:r>
      <w:r w:rsidR="006D581C">
        <w:t>i</w:t>
      </w:r>
      <w:r w:rsidRPr="001D6BC4">
        <w:t>totoxicidad propia del cobre en algunas variedades de frutales, vid y otros cult</w:t>
      </w:r>
      <w:r w:rsidR="00E0705B" w:rsidRPr="001D6BC4">
        <w:t xml:space="preserve">ivos. </w:t>
      </w:r>
      <w:r w:rsidRPr="001D6BC4">
        <w:t xml:space="preserve">Recomendamos hacer pruebas previas. </w:t>
      </w:r>
      <w:sdt>
        <w:sdtPr>
          <w:id w:val="217871341"/>
          <w:citation/>
        </w:sdtPr>
        <w:sdtEndPr/>
        <w:sdtContent>
          <w:r w:rsidRPr="001D6BC4">
            <w:fldChar w:fldCharType="begin"/>
          </w:r>
          <w:r w:rsidR="004608AD" w:rsidRPr="001D6BC4">
            <w:instrText xml:space="preserve">CITATION htt2 \l 3082 </w:instrText>
          </w:r>
          <w:r w:rsidRPr="001D6BC4">
            <w:fldChar w:fldCharType="separate"/>
          </w:r>
          <w:r w:rsidR="000835F0" w:rsidRPr="000835F0">
            <w:rPr>
              <w:noProof/>
            </w:rPr>
            <w:t>(ECOTENDA, 2010)</w:t>
          </w:r>
          <w:r w:rsidRPr="001D6BC4">
            <w:fldChar w:fldCharType="end"/>
          </w:r>
        </w:sdtContent>
      </w:sdt>
    </w:p>
    <w:p w14:paraId="33FCCA40" w14:textId="380BF01C" w:rsidR="00170E43" w:rsidRDefault="00EE05DD" w:rsidP="00B53848">
      <w:pPr>
        <w:spacing w:before="360" w:after="360" w:line="360" w:lineRule="auto"/>
        <w:jc w:val="both"/>
      </w:pPr>
      <w:r w:rsidRPr="00186D78">
        <w:rPr>
          <w:b/>
        </w:rPr>
        <w:t>Modo y mecanismo de acción:</w:t>
      </w:r>
      <w:r>
        <w:t xml:space="preserve"> E</w:t>
      </w:r>
      <w:r w:rsidRPr="001D6BC4">
        <w:t xml:space="preserve">l </w:t>
      </w:r>
      <w:r w:rsidR="006D581C" w:rsidRPr="001D6BC4">
        <w:t>ion</w:t>
      </w:r>
      <w:r w:rsidRPr="001D6BC4">
        <w:t xml:space="preserve"> cúprico reacciona con las enzimas celulares del patógeno, provocando la desnaturalización de las proteínas. Equipos: máquinas pulverizadoras manuales o con motor, nebulizadoras de frutales. </w:t>
      </w:r>
      <w:sdt>
        <w:sdtPr>
          <w:id w:val="961538925"/>
          <w:citation/>
        </w:sdtPr>
        <w:sdtEndPr/>
        <w:sdtContent>
          <w:r w:rsidRPr="001D6BC4">
            <w:fldChar w:fldCharType="begin"/>
          </w:r>
          <w:r w:rsidRPr="001D6BC4">
            <w:instrText xml:space="preserve">CITATION CAS09 \l 12298 </w:instrText>
          </w:r>
          <w:r w:rsidRPr="001D6BC4">
            <w:fldChar w:fldCharType="separate"/>
          </w:r>
          <w:r w:rsidR="000835F0">
            <w:rPr>
              <w:noProof/>
            </w:rPr>
            <w:t>(CASAFE, 2009)</w:t>
          </w:r>
          <w:r w:rsidRPr="001D6BC4">
            <w:fldChar w:fldCharType="end"/>
          </w:r>
        </w:sdtContent>
      </w:sdt>
    </w:p>
    <w:p w14:paraId="3D07375E" w14:textId="7C315315" w:rsidR="00AA1B2E" w:rsidRDefault="00AA1B2E" w:rsidP="00B53848">
      <w:pPr>
        <w:spacing w:before="360" w:after="360" w:line="360" w:lineRule="auto"/>
        <w:jc w:val="both"/>
      </w:pPr>
    </w:p>
    <w:p w14:paraId="0B4D5946" w14:textId="54078F4F" w:rsidR="00AA1B2E" w:rsidRDefault="00AA1B2E" w:rsidP="00B53848">
      <w:pPr>
        <w:spacing w:before="360" w:after="360" w:line="360" w:lineRule="auto"/>
        <w:jc w:val="both"/>
      </w:pPr>
    </w:p>
    <w:p w14:paraId="4C592926" w14:textId="03491590" w:rsidR="00E3711B" w:rsidRPr="00E3711B" w:rsidRDefault="00E3711B" w:rsidP="00E3711B">
      <w:pPr>
        <w:pStyle w:val="Descripcin"/>
        <w:rPr>
          <w:b/>
          <w:i w:val="0"/>
          <w:color w:val="auto"/>
          <w:sz w:val="24"/>
        </w:rPr>
      </w:pPr>
      <w:bookmarkStart w:id="141" w:name="_Toc45887441"/>
      <w:r w:rsidRPr="00E3711B">
        <w:rPr>
          <w:b/>
          <w:i w:val="0"/>
          <w:color w:val="auto"/>
          <w:sz w:val="24"/>
        </w:rPr>
        <w:lastRenderedPageBreak/>
        <w:t xml:space="preserve">Tabla </w:t>
      </w:r>
      <w:r w:rsidRPr="00E3711B">
        <w:rPr>
          <w:b/>
          <w:i w:val="0"/>
          <w:color w:val="auto"/>
          <w:sz w:val="24"/>
        </w:rPr>
        <w:fldChar w:fldCharType="begin"/>
      </w:r>
      <w:r w:rsidRPr="00E3711B">
        <w:rPr>
          <w:b/>
          <w:i w:val="0"/>
          <w:color w:val="auto"/>
          <w:sz w:val="24"/>
        </w:rPr>
        <w:instrText xml:space="preserve"> SEQ Tabla \* ARABIC </w:instrText>
      </w:r>
      <w:r w:rsidRPr="00E3711B">
        <w:rPr>
          <w:b/>
          <w:i w:val="0"/>
          <w:color w:val="auto"/>
          <w:sz w:val="24"/>
        </w:rPr>
        <w:fldChar w:fldCharType="separate"/>
      </w:r>
      <w:r w:rsidR="00BE3B8D">
        <w:rPr>
          <w:b/>
          <w:i w:val="0"/>
          <w:noProof/>
          <w:color w:val="auto"/>
          <w:sz w:val="24"/>
        </w:rPr>
        <w:t>13</w:t>
      </w:r>
      <w:r w:rsidRPr="00E3711B">
        <w:rPr>
          <w:b/>
          <w:i w:val="0"/>
          <w:color w:val="auto"/>
          <w:sz w:val="24"/>
        </w:rPr>
        <w:fldChar w:fldCharType="end"/>
      </w:r>
      <w:r w:rsidRPr="00E3711B">
        <w:rPr>
          <w:b/>
          <w:i w:val="0"/>
          <w:color w:val="auto"/>
          <w:sz w:val="24"/>
        </w:rPr>
        <w:t xml:space="preserve">: </w:t>
      </w:r>
      <w:r>
        <w:rPr>
          <w:i w:val="0"/>
          <w:color w:val="auto"/>
          <w:sz w:val="24"/>
        </w:rPr>
        <w:t>D</w:t>
      </w:r>
      <w:r w:rsidRPr="00E3711B">
        <w:rPr>
          <w:i w:val="0"/>
          <w:color w:val="auto"/>
          <w:sz w:val="24"/>
        </w:rPr>
        <w:t>escripción de oxicloruro de cobre</w:t>
      </w:r>
      <w:bookmarkEnd w:id="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0"/>
        <w:gridCol w:w="6017"/>
      </w:tblGrid>
      <w:tr w:rsidR="00EE05DD" w14:paraId="3876F29F" w14:textId="77777777" w:rsidTr="000146A8">
        <w:trPr>
          <w:trHeight w:val="617"/>
        </w:trPr>
        <w:tc>
          <w:tcPr>
            <w:tcW w:w="1205" w:type="pct"/>
          </w:tcPr>
          <w:p w14:paraId="67900743" w14:textId="7C4FF9C5" w:rsidR="00EE05DD" w:rsidRDefault="00E3711B" w:rsidP="00AA1B2E">
            <w:pPr>
              <w:spacing w:line="360" w:lineRule="auto"/>
              <w:jc w:val="both"/>
            </w:pPr>
            <w:r w:rsidRPr="00EE05DD">
              <w:rPr>
                <w:b/>
              </w:rPr>
              <w:t>Compatibilidad:</w:t>
            </w:r>
          </w:p>
        </w:tc>
        <w:tc>
          <w:tcPr>
            <w:tcW w:w="3795" w:type="pct"/>
          </w:tcPr>
          <w:p w14:paraId="1B737C5E" w14:textId="758081F7" w:rsidR="00E3711B" w:rsidRDefault="00E3711B" w:rsidP="00AA1B2E">
            <w:pPr>
              <w:spacing w:line="360" w:lineRule="auto"/>
              <w:jc w:val="both"/>
            </w:pPr>
            <w:r>
              <w:t>Este producto es compatible con la mayoría de los plaguicidas.  O debe mezclarse con polisulfuro de calcio.</w:t>
            </w:r>
          </w:p>
        </w:tc>
      </w:tr>
      <w:tr w:rsidR="00EE05DD" w14:paraId="56A1A632" w14:textId="77777777" w:rsidTr="000146A8">
        <w:tc>
          <w:tcPr>
            <w:tcW w:w="1205" w:type="pct"/>
          </w:tcPr>
          <w:p w14:paraId="46469ABF" w14:textId="16FA02B2" w:rsidR="00EE05DD" w:rsidRDefault="00E3711B" w:rsidP="00AA1B2E">
            <w:pPr>
              <w:spacing w:line="360" w:lineRule="auto"/>
              <w:jc w:val="both"/>
            </w:pPr>
            <w:r w:rsidRPr="00D22175">
              <w:rPr>
                <w:b/>
              </w:rPr>
              <w:t>Fitotoxicidad:</w:t>
            </w:r>
          </w:p>
        </w:tc>
        <w:tc>
          <w:tcPr>
            <w:tcW w:w="3795" w:type="pct"/>
          </w:tcPr>
          <w:p w14:paraId="1DAB7B30" w14:textId="5562024B" w:rsidR="00E30790" w:rsidRDefault="00E3711B" w:rsidP="00AA1B2E">
            <w:pPr>
              <w:spacing w:line="360" w:lineRule="auto"/>
              <w:jc w:val="both"/>
            </w:pPr>
            <w:r>
              <w:t>A</w:t>
            </w:r>
            <w:r w:rsidRPr="00B53848">
              <w:t xml:space="preserve"> las dosis y cultivos recomendados, no presenta</w:t>
            </w:r>
          </w:p>
        </w:tc>
      </w:tr>
      <w:tr w:rsidR="00E3711B" w14:paraId="6E567D29" w14:textId="77777777" w:rsidTr="000146A8">
        <w:tc>
          <w:tcPr>
            <w:tcW w:w="5000" w:type="pct"/>
            <w:gridSpan w:val="2"/>
          </w:tcPr>
          <w:p w14:paraId="43A6BABB" w14:textId="5CB21CE9" w:rsidR="00E3711B" w:rsidRDefault="006F70CD" w:rsidP="00AA1B2E">
            <w:pPr>
              <w:spacing w:line="360" w:lineRule="auto"/>
              <w:jc w:val="center"/>
            </w:pPr>
            <w:r>
              <w:rPr>
                <w:b/>
              </w:rPr>
              <w:t>Instrucciones de uso de oxicloruro de cobre</w:t>
            </w:r>
          </w:p>
        </w:tc>
      </w:tr>
      <w:tr w:rsidR="00EE05DD" w14:paraId="2D985EEC" w14:textId="77777777" w:rsidTr="000146A8">
        <w:tc>
          <w:tcPr>
            <w:tcW w:w="5000" w:type="pct"/>
            <w:gridSpan w:val="2"/>
          </w:tcPr>
          <w:p w14:paraId="1271AA21" w14:textId="77777777" w:rsidR="00EE05DD" w:rsidRDefault="00EE05DD" w:rsidP="00AA1B2E">
            <w:pPr>
              <w:spacing w:line="360" w:lineRule="auto"/>
              <w:jc w:val="center"/>
            </w:pPr>
            <w:r>
              <w:rPr>
                <w:noProof/>
              </w:rPr>
              <w:drawing>
                <wp:inline distT="0" distB="0" distL="0" distR="0" wp14:anchorId="497E60A5" wp14:editId="1D4E6922">
                  <wp:extent cx="4893944" cy="3514725"/>
                  <wp:effectExtent l="0" t="0" r="254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446" t="15951" r="21884" b="26922"/>
                          <a:stretch/>
                        </pic:blipFill>
                        <pic:spPr bwMode="auto">
                          <a:xfrm>
                            <a:off x="0" y="0"/>
                            <a:ext cx="4950285" cy="35551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0FD0D6BC" w14:textId="0B9D6928" w:rsidR="00186D78" w:rsidRPr="00562ABF" w:rsidRDefault="00D63DE8" w:rsidP="00D63DE8">
      <w:pPr>
        <w:spacing w:line="360" w:lineRule="auto"/>
        <w:jc w:val="both"/>
        <w:rPr>
          <w:sz w:val="20"/>
          <w:szCs w:val="20"/>
        </w:rPr>
      </w:pPr>
      <w:r w:rsidRPr="00562ABF">
        <w:rPr>
          <w:b/>
          <w:sz w:val="20"/>
          <w:szCs w:val="20"/>
        </w:rPr>
        <w:t>Fuente:</w:t>
      </w:r>
      <w:r w:rsidR="00D22175" w:rsidRPr="00562ABF">
        <w:rPr>
          <w:sz w:val="20"/>
          <w:szCs w:val="20"/>
        </w:rPr>
        <w:t xml:space="preserve"> </w:t>
      </w:r>
      <w:sdt>
        <w:sdtPr>
          <w:rPr>
            <w:sz w:val="20"/>
            <w:szCs w:val="20"/>
          </w:rPr>
          <w:id w:val="-538812800"/>
          <w:citation/>
        </w:sdtPr>
        <w:sdtEndPr/>
        <w:sdtContent>
          <w:r w:rsidR="00186D78" w:rsidRPr="00562ABF">
            <w:rPr>
              <w:sz w:val="20"/>
              <w:szCs w:val="20"/>
            </w:rPr>
            <w:fldChar w:fldCharType="begin"/>
          </w:r>
          <w:r w:rsidR="00E3711B" w:rsidRPr="00562ABF">
            <w:rPr>
              <w:sz w:val="20"/>
              <w:szCs w:val="20"/>
            </w:rPr>
            <w:instrText xml:space="preserve">CITATION 2003 \l 12298 </w:instrText>
          </w:r>
          <w:r w:rsidR="00186D78" w:rsidRPr="00562ABF">
            <w:rPr>
              <w:sz w:val="20"/>
              <w:szCs w:val="20"/>
            </w:rPr>
            <w:fldChar w:fldCharType="separate"/>
          </w:r>
          <w:r w:rsidR="000835F0" w:rsidRPr="00562ABF">
            <w:rPr>
              <w:noProof/>
              <w:sz w:val="20"/>
              <w:szCs w:val="20"/>
            </w:rPr>
            <w:t>(FANAPROQUI S.A, 2018)</w:t>
          </w:r>
          <w:r w:rsidR="00186D78" w:rsidRPr="00562ABF">
            <w:rPr>
              <w:sz w:val="20"/>
              <w:szCs w:val="20"/>
            </w:rPr>
            <w:fldChar w:fldCharType="end"/>
          </w:r>
        </w:sdtContent>
      </w:sdt>
    </w:p>
    <w:p w14:paraId="6DD432A9" w14:textId="7AAD58BE" w:rsidR="001A3D7B" w:rsidRPr="001D6BC4" w:rsidRDefault="009855CD" w:rsidP="00C934CD">
      <w:pPr>
        <w:pStyle w:val="Prrafodelista"/>
        <w:numPr>
          <w:ilvl w:val="2"/>
          <w:numId w:val="17"/>
        </w:numPr>
        <w:spacing w:before="360" w:after="360"/>
        <w:jc w:val="both"/>
        <w:outlineLvl w:val="2"/>
        <w:rPr>
          <w:rFonts w:cs="Times New Roman"/>
          <w:b/>
          <w:szCs w:val="24"/>
        </w:rPr>
      </w:pPr>
      <w:bookmarkStart w:id="142" w:name="_Toc45886171"/>
      <w:proofErr w:type="spellStart"/>
      <w:r w:rsidRPr="00EC75AC">
        <w:rPr>
          <w:b/>
        </w:rPr>
        <w:t>Propiconazol</w:t>
      </w:r>
      <w:proofErr w:type="spellEnd"/>
      <w:r w:rsidRPr="00EC75AC">
        <w:rPr>
          <w:b/>
        </w:rPr>
        <w:t xml:space="preserve"> + </w:t>
      </w:r>
      <w:proofErr w:type="spellStart"/>
      <w:r w:rsidRPr="00EC75AC">
        <w:rPr>
          <w:b/>
        </w:rPr>
        <w:t>Difenoconazol</w:t>
      </w:r>
      <w:proofErr w:type="spellEnd"/>
      <w:r>
        <w:rPr>
          <w:rFonts w:cs="Times New Roman"/>
          <w:b/>
          <w:szCs w:val="24"/>
        </w:rPr>
        <w:t xml:space="preserve"> (</w:t>
      </w:r>
      <w:proofErr w:type="spellStart"/>
      <w:r w:rsidR="00EC75AC">
        <w:rPr>
          <w:rFonts w:cs="Times New Roman"/>
          <w:b/>
          <w:szCs w:val="24"/>
        </w:rPr>
        <w:t>Ta</w:t>
      </w:r>
      <w:r w:rsidR="001A3D7B" w:rsidRPr="001D6BC4">
        <w:rPr>
          <w:rFonts w:cs="Times New Roman"/>
          <w:b/>
          <w:szCs w:val="24"/>
        </w:rPr>
        <w:t>spa</w:t>
      </w:r>
      <w:proofErr w:type="spellEnd"/>
      <w:r w:rsidR="001A3D7B" w:rsidRPr="001D6BC4">
        <w:rPr>
          <w:rFonts w:cs="Times New Roman"/>
          <w:b/>
          <w:szCs w:val="24"/>
        </w:rPr>
        <w:t xml:space="preserve"> 500 EC</w:t>
      </w:r>
      <w:r w:rsidR="00EC75AC">
        <w:rPr>
          <w:rFonts w:cs="Times New Roman"/>
          <w:b/>
          <w:szCs w:val="24"/>
        </w:rPr>
        <w:t>)</w:t>
      </w:r>
      <w:bookmarkEnd w:id="142"/>
    </w:p>
    <w:p w14:paraId="7231F5F7" w14:textId="3A49C15B" w:rsidR="006F70CD" w:rsidRDefault="001A3D7B" w:rsidP="00D63DE8">
      <w:pPr>
        <w:spacing w:before="360" w:after="360" w:line="360" w:lineRule="auto"/>
        <w:jc w:val="both"/>
      </w:pPr>
      <w:r w:rsidRPr="001D6BC4">
        <w:t xml:space="preserve">Es absorbido rápidamente por las partes de la planta responsable de la asimilación. Dentro de la planta los dos I.A. se comportan de manera diferente, en cuanto a la velocidad de translocación; </w:t>
      </w:r>
      <w:proofErr w:type="spellStart"/>
      <w:r w:rsidRPr="001D6BC4">
        <w:t>Propiconazol</w:t>
      </w:r>
      <w:proofErr w:type="spellEnd"/>
      <w:r w:rsidRPr="001D6BC4">
        <w:t xml:space="preserve"> se mueve rápidamente barriendo la enfermedad que encuentra en su camino, mientras que, lo hace a una menor velocidad permitiendo una protección prolongada contra la germinación de esporas y ataques de las estructuras de resistencia (Esclerocios).</w:t>
      </w:r>
      <w:r w:rsidR="0009026E" w:rsidRPr="001D6BC4">
        <w:t xml:space="preserve"> </w:t>
      </w:r>
      <w:r w:rsidR="00A077C6" w:rsidRPr="001D6BC4">
        <w:t>Solución sistémica preventiva y curativa con acción residual.</w:t>
      </w:r>
      <w:r w:rsidR="006F70CD">
        <w:t xml:space="preserve"> </w:t>
      </w:r>
      <w:sdt>
        <w:sdtPr>
          <w:id w:val="-373240065"/>
          <w:citation/>
        </w:sdtPr>
        <w:sdtEndPr/>
        <w:sdtContent>
          <w:r w:rsidR="006F70CD" w:rsidRPr="001D6BC4">
            <w:fldChar w:fldCharType="begin"/>
          </w:r>
          <w:r w:rsidR="006F70CD" w:rsidRPr="001D6BC4">
            <w:rPr>
              <w:lang w:val="en-US"/>
            </w:rPr>
            <w:instrText xml:space="preserve">CITATION htt3 \l 3082 </w:instrText>
          </w:r>
          <w:r w:rsidR="006F70CD" w:rsidRPr="001D6BC4">
            <w:fldChar w:fldCharType="separate"/>
          </w:r>
          <w:r w:rsidR="000835F0" w:rsidRPr="000835F0">
            <w:rPr>
              <w:noProof/>
              <w:lang w:val="en-US"/>
            </w:rPr>
            <w:t>(Syngenta Crop Protection S.A, 2018)</w:t>
          </w:r>
          <w:r w:rsidR="006F70CD" w:rsidRPr="001D6BC4">
            <w:fldChar w:fldCharType="end"/>
          </w:r>
        </w:sdtContent>
      </w:sdt>
    </w:p>
    <w:p w14:paraId="5A657F4A" w14:textId="75E6D5D8" w:rsidR="00D63DE8" w:rsidRPr="00D63DE8" w:rsidRDefault="00A077C6" w:rsidP="00D63DE8">
      <w:pPr>
        <w:spacing w:before="360" w:after="360" w:line="360" w:lineRule="auto"/>
        <w:jc w:val="both"/>
        <w:rPr>
          <w:b/>
        </w:rPr>
      </w:pPr>
      <w:r w:rsidRPr="001D6BC4">
        <w:t xml:space="preserve"> </w:t>
      </w:r>
      <w:r w:rsidR="006F70CD">
        <w:rPr>
          <w:b/>
        </w:rPr>
        <w:t xml:space="preserve">Modo de acción: </w:t>
      </w:r>
      <w:proofErr w:type="spellStart"/>
      <w:r w:rsidR="00D63DE8">
        <w:t>Difenoconazole</w:t>
      </w:r>
      <w:proofErr w:type="spellEnd"/>
      <w:r w:rsidR="00D63DE8">
        <w:t xml:space="preserve"> pertenece al grupo de triazoles, inhibidores de la biosíntesis del ergosterol (</w:t>
      </w:r>
      <w:proofErr w:type="spellStart"/>
      <w:r w:rsidR="00D63DE8">
        <w:t>EBI’s</w:t>
      </w:r>
      <w:proofErr w:type="spellEnd"/>
      <w:r w:rsidR="00D63DE8">
        <w:t xml:space="preserve">). Actúa en el hongo patógeno durante la </w:t>
      </w:r>
      <w:r w:rsidR="00D63DE8">
        <w:lastRenderedPageBreak/>
        <w:t xml:space="preserve">penetración y formación de haustorios. </w:t>
      </w:r>
      <w:proofErr w:type="spellStart"/>
      <w:r w:rsidR="00D63DE8">
        <w:t>Difenoconazole</w:t>
      </w:r>
      <w:proofErr w:type="spellEnd"/>
      <w:r w:rsidR="00D63DE8">
        <w:t xml:space="preserve"> detiene el desarrollo del hongo interfiriendo con la biosíntesis de las membranas celulares. </w:t>
      </w:r>
      <w:proofErr w:type="spellStart"/>
      <w:r w:rsidR="00D63DE8">
        <w:t>Propiconazole</w:t>
      </w:r>
      <w:proofErr w:type="spellEnd"/>
      <w:r w:rsidR="00D63DE8">
        <w:t xml:space="preserve"> pertenece al grupo de triazoles, inhibidores de la biosíntesis del ergosterol (</w:t>
      </w:r>
      <w:proofErr w:type="spellStart"/>
      <w:r w:rsidR="00D63DE8">
        <w:t>EBI’s</w:t>
      </w:r>
      <w:proofErr w:type="spellEnd"/>
      <w:r w:rsidR="00D63DE8">
        <w:t xml:space="preserve">). Actúa en el hongo patógeno durante la penetración y formación de haustorios. </w:t>
      </w:r>
      <w:proofErr w:type="spellStart"/>
      <w:r w:rsidR="00D63DE8">
        <w:t>Propiconazole</w:t>
      </w:r>
      <w:proofErr w:type="spellEnd"/>
      <w:r w:rsidR="00D63DE8">
        <w:t xml:space="preserve"> detiene el desarrollo del hongo interfiriendo con la biosíntesis de las membranas celulares.</w:t>
      </w:r>
      <w:sdt>
        <w:sdtPr>
          <w:id w:val="-687979848"/>
          <w:citation/>
        </w:sdtPr>
        <w:sdtEndPr/>
        <w:sdtContent>
          <w:r w:rsidR="00D63DE8">
            <w:fldChar w:fldCharType="begin"/>
          </w:r>
          <w:r w:rsidR="00D63DE8">
            <w:instrText xml:space="preserve"> CITATION ECU18 \l 12298 </w:instrText>
          </w:r>
          <w:r w:rsidR="00D63DE8">
            <w:fldChar w:fldCharType="separate"/>
          </w:r>
          <w:r w:rsidR="000835F0">
            <w:rPr>
              <w:noProof/>
            </w:rPr>
            <w:t xml:space="preserve"> (ECUAQUIMICA ECUATORIANA DE PRODUCTOS QUIMICOS C.A., 2018)</w:t>
          </w:r>
          <w:r w:rsidR="00D63DE8">
            <w:fldChar w:fldCharType="end"/>
          </w:r>
        </w:sdtContent>
      </w:sdt>
    </w:p>
    <w:p w14:paraId="5726A3AD" w14:textId="6A97189C" w:rsidR="00E3711B" w:rsidRDefault="006F70CD" w:rsidP="00D63DE8">
      <w:pPr>
        <w:spacing w:before="360" w:after="360" w:line="360" w:lineRule="auto"/>
        <w:jc w:val="both"/>
      </w:pPr>
      <w:r w:rsidRPr="006F70CD">
        <w:rPr>
          <w:b/>
        </w:rPr>
        <w:t>Mecanismo de acción:</w:t>
      </w:r>
      <w:r>
        <w:rPr>
          <w:b/>
        </w:rPr>
        <w:t xml:space="preserve"> </w:t>
      </w:r>
      <w:proofErr w:type="spellStart"/>
      <w:r>
        <w:t>Difenoconazol</w:t>
      </w:r>
      <w:proofErr w:type="spellEnd"/>
      <w:r>
        <w:t xml:space="preserve"> y </w:t>
      </w:r>
      <w:proofErr w:type="spellStart"/>
      <w:r>
        <w:t>Propiconazol</w:t>
      </w:r>
      <w:proofErr w:type="spellEnd"/>
      <w:r>
        <w:t xml:space="preserve"> son inhibidores de la </w:t>
      </w:r>
      <w:proofErr w:type="spellStart"/>
      <w:r>
        <w:t>demetilación</w:t>
      </w:r>
      <w:proofErr w:type="spellEnd"/>
      <w:r>
        <w:t xml:space="preserve"> del esterol, Inhiben la biosíntesis del ergosterol de las membranas celulares, deteniendo el desarrollo de los patógenos; actúan primordialmente en el desarrollo de las hifas secundarias del patógeno dentro de los tejidos de la </w:t>
      </w:r>
      <w:r w:rsidR="00562ABF">
        <w:t>planta,</w:t>
      </w:r>
      <w:r>
        <w:t xml:space="preserve"> pero también lo hacen en menor escala sobre el desarrollo y la virulencia de las </w:t>
      </w:r>
      <w:proofErr w:type="spellStart"/>
      <w:r>
        <w:t>conidias</w:t>
      </w:r>
      <w:proofErr w:type="spellEnd"/>
      <w:r>
        <w:t xml:space="preserve"> de los hongos. </w:t>
      </w:r>
      <w:sdt>
        <w:sdtPr>
          <w:id w:val="-2127696626"/>
          <w:citation/>
        </w:sdtPr>
        <w:sdtEndPr/>
        <w:sdtContent>
          <w:r w:rsidR="00E3711B">
            <w:fldChar w:fldCharType="begin"/>
          </w:r>
          <w:r w:rsidR="00D63DE8">
            <w:instrText xml:space="preserve">CITATION AGR18 \l 12298 </w:instrText>
          </w:r>
          <w:r w:rsidR="00E3711B">
            <w:fldChar w:fldCharType="separate"/>
          </w:r>
          <w:r w:rsidR="000835F0">
            <w:rPr>
              <w:noProof/>
            </w:rPr>
            <w:t>(Syngenta S.A, 2019)</w:t>
          </w:r>
          <w:r w:rsidR="00E3711B">
            <w:fldChar w:fldCharType="end"/>
          </w:r>
        </w:sdtContent>
      </w:sdt>
    </w:p>
    <w:p w14:paraId="7D371E4B" w14:textId="349FFB8C" w:rsidR="00D2540D" w:rsidRPr="00D2540D" w:rsidRDefault="00D2540D" w:rsidP="00D2540D">
      <w:pPr>
        <w:pStyle w:val="Descripcin"/>
        <w:rPr>
          <w:b/>
          <w:i w:val="0"/>
          <w:color w:val="auto"/>
          <w:sz w:val="24"/>
        </w:rPr>
      </w:pPr>
      <w:bookmarkStart w:id="143" w:name="_Toc45887442"/>
      <w:r w:rsidRPr="00D2540D">
        <w:rPr>
          <w:b/>
          <w:i w:val="0"/>
          <w:color w:val="auto"/>
          <w:sz w:val="24"/>
        </w:rPr>
        <w:t xml:space="preserve">Tabla </w:t>
      </w:r>
      <w:r w:rsidRPr="00D2540D">
        <w:rPr>
          <w:b/>
          <w:i w:val="0"/>
          <w:color w:val="auto"/>
          <w:sz w:val="24"/>
        </w:rPr>
        <w:fldChar w:fldCharType="begin"/>
      </w:r>
      <w:r w:rsidRPr="00D2540D">
        <w:rPr>
          <w:b/>
          <w:i w:val="0"/>
          <w:color w:val="auto"/>
          <w:sz w:val="24"/>
        </w:rPr>
        <w:instrText xml:space="preserve"> SEQ Tabla \* ARABIC </w:instrText>
      </w:r>
      <w:r w:rsidRPr="00D2540D">
        <w:rPr>
          <w:b/>
          <w:i w:val="0"/>
          <w:color w:val="auto"/>
          <w:sz w:val="24"/>
        </w:rPr>
        <w:fldChar w:fldCharType="separate"/>
      </w:r>
      <w:r w:rsidR="00BE3B8D">
        <w:rPr>
          <w:b/>
          <w:i w:val="0"/>
          <w:noProof/>
          <w:color w:val="auto"/>
          <w:sz w:val="24"/>
        </w:rPr>
        <w:t>14</w:t>
      </w:r>
      <w:r w:rsidRPr="00D2540D">
        <w:rPr>
          <w:b/>
          <w:i w:val="0"/>
          <w:color w:val="auto"/>
          <w:sz w:val="24"/>
        </w:rPr>
        <w:fldChar w:fldCharType="end"/>
      </w:r>
      <w:r w:rsidRPr="00D2540D">
        <w:rPr>
          <w:b/>
          <w:i w:val="0"/>
          <w:color w:val="auto"/>
          <w:sz w:val="24"/>
        </w:rPr>
        <w:t xml:space="preserve">: </w:t>
      </w:r>
      <w:r w:rsidRPr="00D2540D">
        <w:rPr>
          <w:i w:val="0"/>
          <w:color w:val="auto"/>
          <w:sz w:val="24"/>
        </w:rPr>
        <w:t xml:space="preserve">Descripción de </w:t>
      </w:r>
      <w:proofErr w:type="spellStart"/>
      <w:r w:rsidRPr="00D2540D">
        <w:rPr>
          <w:i w:val="0"/>
          <w:color w:val="auto"/>
          <w:sz w:val="24"/>
        </w:rPr>
        <w:t>Taspa</w:t>
      </w:r>
      <w:bookmarkEnd w:id="143"/>
      <w:proofErr w:type="spellEnd"/>
      <w:r w:rsidRPr="00D2540D">
        <w:rPr>
          <w:b/>
          <w:i w:val="0"/>
          <w:color w:val="auto"/>
          <w:sz w:val="24"/>
        </w:rPr>
        <w:t xml:space="preserve"> </w:t>
      </w:r>
    </w:p>
    <w:tbl>
      <w:tblPr>
        <w:tblW w:w="79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6094"/>
      </w:tblGrid>
      <w:tr w:rsidR="00D2540D" w:rsidRPr="00562ABF" w14:paraId="3E99D12A" w14:textId="60B1FE7E" w:rsidTr="001C3C18">
        <w:tc>
          <w:tcPr>
            <w:tcW w:w="1838" w:type="dxa"/>
          </w:tcPr>
          <w:p w14:paraId="2EA65864" w14:textId="2903CA42" w:rsidR="00D2540D" w:rsidRPr="00562ABF" w:rsidRDefault="00D2540D" w:rsidP="00562ABF">
            <w:pPr>
              <w:spacing w:before="120"/>
              <w:jc w:val="both"/>
              <w:rPr>
                <w:b/>
              </w:rPr>
            </w:pPr>
            <w:r w:rsidRPr="00562ABF">
              <w:rPr>
                <w:b/>
              </w:rPr>
              <w:t>Compatibilidad</w:t>
            </w:r>
          </w:p>
        </w:tc>
        <w:tc>
          <w:tcPr>
            <w:tcW w:w="6094" w:type="dxa"/>
          </w:tcPr>
          <w:p w14:paraId="574E023F" w14:textId="77777777" w:rsidR="00D2540D" w:rsidRPr="00562ABF" w:rsidRDefault="00D2540D" w:rsidP="00562ABF">
            <w:pPr>
              <w:spacing w:before="120"/>
              <w:jc w:val="both"/>
            </w:pPr>
            <w:r w:rsidRPr="00562ABF">
              <w:t xml:space="preserve">En principio </w:t>
            </w:r>
            <w:proofErr w:type="spellStart"/>
            <w:r w:rsidRPr="00562ABF">
              <w:t>Taspa</w:t>
            </w:r>
            <w:proofErr w:type="spellEnd"/>
            <w:r w:rsidRPr="00562ABF">
              <w:t xml:space="preserve">® puede ser mezclado con la mayoría de insecticidas y fungicidas más comúnmente utilizados. </w:t>
            </w:r>
          </w:p>
          <w:p w14:paraId="277D0C8E" w14:textId="66B91BF4" w:rsidR="00D2540D" w:rsidRPr="00562ABF" w:rsidRDefault="00D2540D" w:rsidP="00562ABF">
            <w:pPr>
              <w:spacing w:before="120"/>
              <w:jc w:val="both"/>
            </w:pPr>
            <w:r w:rsidRPr="00562ABF">
              <w:t>En caso de duda, se recomienda efectuar previamente una prueba de compatibilidad física a las dosis recomendadas.</w:t>
            </w:r>
          </w:p>
        </w:tc>
      </w:tr>
      <w:tr w:rsidR="00D2540D" w:rsidRPr="00562ABF" w14:paraId="7DAB0B7E" w14:textId="03924FD0" w:rsidTr="001C3C18">
        <w:tc>
          <w:tcPr>
            <w:tcW w:w="1838" w:type="dxa"/>
          </w:tcPr>
          <w:p w14:paraId="2CA860E1" w14:textId="77777777" w:rsidR="00D2540D" w:rsidRPr="00562ABF" w:rsidRDefault="00D2540D" w:rsidP="00562ABF">
            <w:pPr>
              <w:spacing w:before="120"/>
              <w:jc w:val="both"/>
              <w:rPr>
                <w:b/>
              </w:rPr>
            </w:pPr>
            <w:r w:rsidRPr="00562ABF">
              <w:rPr>
                <w:b/>
              </w:rPr>
              <w:t>Fitotoxicidad</w:t>
            </w:r>
          </w:p>
          <w:p w14:paraId="52996BE2" w14:textId="77777777" w:rsidR="00D2540D" w:rsidRPr="00562ABF" w:rsidRDefault="00D2540D" w:rsidP="00562ABF">
            <w:pPr>
              <w:spacing w:before="120"/>
              <w:jc w:val="both"/>
              <w:rPr>
                <w:b/>
              </w:rPr>
            </w:pPr>
          </w:p>
          <w:p w14:paraId="097F8F59" w14:textId="07D7CF44" w:rsidR="00D2540D" w:rsidRPr="00562ABF" w:rsidRDefault="00D2540D" w:rsidP="00562ABF">
            <w:pPr>
              <w:spacing w:before="120"/>
              <w:jc w:val="both"/>
              <w:rPr>
                <w:b/>
              </w:rPr>
            </w:pPr>
          </w:p>
        </w:tc>
        <w:tc>
          <w:tcPr>
            <w:tcW w:w="6094" w:type="dxa"/>
          </w:tcPr>
          <w:p w14:paraId="4D8C863E" w14:textId="77777777" w:rsidR="00D2540D" w:rsidRPr="00562ABF" w:rsidRDefault="00D2540D" w:rsidP="00562ABF">
            <w:pPr>
              <w:spacing w:before="120"/>
              <w:jc w:val="both"/>
            </w:pPr>
            <w:r w:rsidRPr="00562ABF">
              <w:t>El producto no es fitotóxico si se utiliza de acuerdo a las dosis recomendadas en la etiqueta.</w:t>
            </w:r>
          </w:p>
          <w:p w14:paraId="1F0C8168" w14:textId="1033516C" w:rsidR="00D2540D" w:rsidRPr="00562ABF" w:rsidRDefault="00D2540D" w:rsidP="00562ABF">
            <w:pPr>
              <w:spacing w:before="120"/>
              <w:jc w:val="both"/>
            </w:pPr>
            <w:r w:rsidRPr="00562ABF">
              <w:t xml:space="preserve">Se recomienda en caso de duda hacer un ensayo en pequeña escala para observar </w:t>
            </w:r>
            <w:proofErr w:type="spellStart"/>
            <w:r w:rsidRPr="00562ABF">
              <w:t>fitocompatibilidad</w:t>
            </w:r>
            <w:proofErr w:type="spellEnd"/>
          </w:p>
        </w:tc>
      </w:tr>
      <w:tr w:rsidR="00D2540D" w:rsidRPr="00562ABF" w14:paraId="6DE2B742" w14:textId="77777777" w:rsidTr="001C3C18">
        <w:tc>
          <w:tcPr>
            <w:tcW w:w="7932" w:type="dxa"/>
            <w:gridSpan w:val="2"/>
          </w:tcPr>
          <w:p w14:paraId="2DFA141F" w14:textId="2306D3F0" w:rsidR="00D2540D" w:rsidRPr="00562ABF" w:rsidRDefault="00D2540D" w:rsidP="00562ABF">
            <w:pPr>
              <w:jc w:val="center"/>
              <w:rPr>
                <w:b/>
              </w:rPr>
            </w:pPr>
            <w:r w:rsidRPr="00562ABF">
              <w:rPr>
                <w:b/>
              </w:rPr>
              <w:t>Campos de aplicación (usos) y dosis</w:t>
            </w:r>
          </w:p>
        </w:tc>
      </w:tr>
      <w:tr w:rsidR="00D2540D" w:rsidRPr="00562ABF" w14:paraId="09DA9391" w14:textId="77777777" w:rsidTr="001C3C18">
        <w:tc>
          <w:tcPr>
            <w:tcW w:w="7932" w:type="dxa"/>
            <w:gridSpan w:val="2"/>
          </w:tcPr>
          <w:p w14:paraId="2D9D628D" w14:textId="7ED1854F" w:rsidR="00D2540D" w:rsidRPr="00562ABF" w:rsidRDefault="00D2540D" w:rsidP="00562ABF">
            <w:pPr>
              <w:jc w:val="both"/>
            </w:pPr>
            <w:r w:rsidRPr="00562ABF">
              <w:rPr>
                <w:noProof/>
              </w:rPr>
              <w:drawing>
                <wp:inline distT="0" distB="0" distL="0" distR="0" wp14:anchorId="46F42D5F" wp14:editId="687CE889">
                  <wp:extent cx="4918075" cy="16573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375" t="41175" r="28803" b="19864"/>
                          <a:stretch/>
                        </pic:blipFill>
                        <pic:spPr bwMode="auto">
                          <a:xfrm>
                            <a:off x="0" y="0"/>
                            <a:ext cx="4946785" cy="16670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CC22E2C" w14:textId="328700CF" w:rsidR="00D63DE8" w:rsidRDefault="00D2540D" w:rsidP="00D2540D">
      <w:pPr>
        <w:spacing w:line="360" w:lineRule="auto"/>
        <w:jc w:val="both"/>
        <w:rPr>
          <w:sz w:val="20"/>
        </w:rPr>
      </w:pPr>
      <w:r w:rsidRPr="00D2540D">
        <w:rPr>
          <w:b/>
          <w:sz w:val="20"/>
        </w:rPr>
        <w:t>Fuente:</w:t>
      </w:r>
      <w:r w:rsidRPr="00D2540D">
        <w:rPr>
          <w:sz w:val="20"/>
        </w:rPr>
        <w:t xml:space="preserve"> </w:t>
      </w:r>
      <w:sdt>
        <w:sdtPr>
          <w:rPr>
            <w:sz w:val="20"/>
          </w:rPr>
          <w:id w:val="696966054"/>
          <w:citation/>
        </w:sdtPr>
        <w:sdtEndPr/>
        <w:sdtContent>
          <w:r w:rsidRPr="00D2540D">
            <w:rPr>
              <w:sz w:val="20"/>
            </w:rPr>
            <w:fldChar w:fldCharType="begin"/>
          </w:r>
          <w:r w:rsidRPr="00D2540D">
            <w:rPr>
              <w:sz w:val="20"/>
            </w:rPr>
            <w:instrText xml:space="preserve"> CITATION ECU18 \l 12298 </w:instrText>
          </w:r>
          <w:r w:rsidRPr="00D2540D">
            <w:rPr>
              <w:sz w:val="20"/>
            </w:rPr>
            <w:fldChar w:fldCharType="separate"/>
          </w:r>
          <w:r w:rsidR="000835F0" w:rsidRPr="000835F0">
            <w:rPr>
              <w:noProof/>
              <w:sz w:val="20"/>
            </w:rPr>
            <w:t>(ECUAQUIMICA ECUATORIANA DE PRODUCTOS QUIMICOS C.A., 2018)</w:t>
          </w:r>
          <w:r w:rsidRPr="00D2540D">
            <w:rPr>
              <w:sz w:val="20"/>
            </w:rPr>
            <w:fldChar w:fldCharType="end"/>
          </w:r>
        </w:sdtContent>
      </w:sdt>
    </w:p>
    <w:p w14:paraId="0036DE5E" w14:textId="77777777" w:rsidR="00AA1B2E" w:rsidRPr="00D2540D" w:rsidRDefault="00AA1B2E" w:rsidP="00D2540D">
      <w:pPr>
        <w:spacing w:line="360" w:lineRule="auto"/>
        <w:jc w:val="both"/>
        <w:rPr>
          <w:sz w:val="20"/>
        </w:rPr>
      </w:pPr>
    </w:p>
    <w:p w14:paraId="73C0CED0" w14:textId="1490A6DE" w:rsidR="001A3D7B" w:rsidRPr="001D6BC4" w:rsidRDefault="00EC75AC" w:rsidP="00C934CD">
      <w:pPr>
        <w:pStyle w:val="Prrafodelista"/>
        <w:numPr>
          <w:ilvl w:val="2"/>
          <w:numId w:val="17"/>
        </w:numPr>
        <w:spacing w:before="360" w:after="360"/>
        <w:jc w:val="both"/>
        <w:outlineLvl w:val="2"/>
        <w:rPr>
          <w:rFonts w:cs="Times New Roman"/>
          <w:b/>
          <w:szCs w:val="24"/>
        </w:rPr>
      </w:pPr>
      <w:bookmarkStart w:id="144" w:name="_Toc45886172"/>
      <w:proofErr w:type="spellStart"/>
      <w:r w:rsidRPr="00EC75AC">
        <w:rPr>
          <w:b/>
        </w:rPr>
        <w:lastRenderedPageBreak/>
        <w:t>Pyraclostrobin</w:t>
      </w:r>
      <w:proofErr w:type="spellEnd"/>
      <w:r w:rsidRPr="00EC75AC">
        <w:rPr>
          <w:b/>
        </w:rPr>
        <w:t xml:space="preserve"> + </w:t>
      </w:r>
      <w:proofErr w:type="spellStart"/>
      <w:r w:rsidRPr="00EC75AC">
        <w:rPr>
          <w:b/>
        </w:rPr>
        <w:t>Epoxiconazol</w:t>
      </w:r>
      <w:proofErr w:type="spellEnd"/>
      <w:r w:rsidRPr="001D6BC4">
        <w:rPr>
          <w:rFonts w:cs="Times New Roman"/>
          <w:b/>
          <w:szCs w:val="24"/>
        </w:rPr>
        <w:t xml:space="preserve"> </w:t>
      </w:r>
      <w:r>
        <w:rPr>
          <w:rFonts w:cs="Times New Roman"/>
          <w:b/>
          <w:szCs w:val="24"/>
        </w:rPr>
        <w:t>(</w:t>
      </w:r>
      <w:proofErr w:type="spellStart"/>
      <w:r w:rsidR="001A3D7B" w:rsidRPr="001D6BC4">
        <w:rPr>
          <w:rFonts w:cs="Times New Roman"/>
          <w:b/>
          <w:szCs w:val="24"/>
        </w:rPr>
        <w:t>Renaste</w:t>
      </w:r>
      <w:proofErr w:type="spellEnd"/>
      <w:r>
        <w:rPr>
          <w:rFonts w:cs="Times New Roman"/>
          <w:b/>
          <w:szCs w:val="24"/>
        </w:rPr>
        <w:t>)</w:t>
      </w:r>
      <w:bookmarkEnd w:id="144"/>
    </w:p>
    <w:p w14:paraId="4A58CED0" w14:textId="67792434" w:rsidR="001D6274" w:rsidRDefault="001A3D7B" w:rsidP="00C934CD">
      <w:pPr>
        <w:spacing w:before="360" w:after="360" w:line="360" w:lineRule="auto"/>
        <w:contextualSpacing/>
        <w:jc w:val="both"/>
      </w:pPr>
      <w:r w:rsidRPr="001D6BC4">
        <w:t xml:space="preserve">Ingrediente activo: </w:t>
      </w:r>
      <w:proofErr w:type="spellStart"/>
      <w:r w:rsidRPr="001D6BC4">
        <w:t>Pyraclostrobin</w:t>
      </w:r>
      <w:proofErr w:type="spellEnd"/>
      <w:r w:rsidRPr="001D6BC4">
        <w:t xml:space="preserve"> + </w:t>
      </w:r>
      <w:proofErr w:type="spellStart"/>
      <w:r w:rsidRPr="001D6BC4">
        <w:t>Epoxiconazol</w:t>
      </w:r>
      <w:proofErr w:type="spellEnd"/>
      <w:r w:rsidRPr="001D6BC4">
        <w:t xml:space="preserve">. Por acción de </w:t>
      </w:r>
      <w:proofErr w:type="spellStart"/>
      <w:r w:rsidRPr="001D6BC4">
        <w:t>Pyraclostrobin</w:t>
      </w:r>
      <w:proofErr w:type="spellEnd"/>
      <w:r w:rsidRPr="001D6BC4">
        <w:t xml:space="preserve"> se inhibe el proceso respiratorio en la Mitocondria y por acción del </w:t>
      </w:r>
      <w:proofErr w:type="spellStart"/>
      <w:r w:rsidRPr="001D6BC4">
        <w:t>Epoxiconazol</w:t>
      </w:r>
      <w:proofErr w:type="spellEnd"/>
      <w:r w:rsidRPr="001D6BC4">
        <w:t xml:space="preserve"> se inhibe la biosíntesis del ergosterol, bloqueando exitosamente la acción de la </w:t>
      </w:r>
      <w:proofErr w:type="spellStart"/>
      <w:r w:rsidRPr="001D6BC4">
        <w:t>desmetilasa</w:t>
      </w:r>
      <w:proofErr w:type="spellEnd"/>
      <w:r w:rsidRPr="001D6BC4">
        <w:t xml:space="preserve">, por un acoplamiento superior a los triazoles en el complejo </w:t>
      </w:r>
      <w:proofErr w:type="spellStart"/>
      <w:r w:rsidRPr="001D6BC4">
        <w:t>mono-oxigenasa</w:t>
      </w:r>
      <w:proofErr w:type="spellEnd"/>
      <w:r w:rsidRPr="001D6BC4">
        <w:t>, por su alta afinidad de esta al oxígeno, el cual es abastecido por el anillo epóxido de su ingrediente activo, esta característica única es la razón de su actividad superior entre los triazoles en el control de enfermedades.</w:t>
      </w:r>
      <w:r w:rsidR="0009026E" w:rsidRPr="001D6BC4">
        <w:t xml:space="preserve"> </w:t>
      </w:r>
      <w:sdt>
        <w:sdtPr>
          <w:id w:val="-836297726"/>
          <w:citation/>
        </w:sdtPr>
        <w:sdtEndPr/>
        <w:sdtContent>
          <w:r w:rsidR="0009026E" w:rsidRPr="001D6BC4">
            <w:fldChar w:fldCharType="begin"/>
          </w:r>
          <w:r w:rsidR="002F6BD5" w:rsidRPr="001D6BC4">
            <w:instrText xml:space="preserve">CITATION htt4 \l 3082 </w:instrText>
          </w:r>
          <w:r w:rsidR="0009026E" w:rsidRPr="001D6BC4">
            <w:fldChar w:fldCharType="separate"/>
          </w:r>
          <w:r w:rsidR="000835F0" w:rsidRPr="000835F0">
            <w:rPr>
              <w:noProof/>
            </w:rPr>
            <w:t>(Paredes, 2014)</w:t>
          </w:r>
          <w:r w:rsidR="0009026E" w:rsidRPr="001D6BC4">
            <w:fldChar w:fldCharType="end"/>
          </w:r>
        </w:sdtContent>
      </w:sdt>
    </w:p>
    <w:p w14:paraId="04B4BDD1" w14:textId="4547AEC2" w:rsidR="00FA64F8" w:rsidRPr="00FA64F8" w:rsidRDefault="00FA64F8" w:rsidP="00FA64F8">
      <w:pPr>
        <w:pStyle w:val="Descripcin"/>
        <w:tabs>
          <w:tab w:val="left" w:pos="5181"/>
        </w:tabs>
        <w:rPr>
          <w:b/>
          <w:i w:val="0"/>
          <w:color w:val="auto"/>
          <w:sz w:val="24"/>
        </w:rPr>
      </w:pPr>
      <w:bookmarkStart w:id="145" w:name="_Toc45887443"/>
      <w:r w:rsidRPr="00FA64F8">
        <w:rPr>
          <w:b/>
          <w:i w:val="0"/>
          <w:color w:val="auto"/>
          <w:sz w:val="24"/>
        </w:rPr>
        <w:t xml:space="preserve">Tabla </w:t>
      </w:r>
      <w:r w:rsidRPr="00FA64F8">
        <w:rPr>
          <w:b/>
          <w:i w:val="0"/>
          <w:color w:val="auto"/>
          <w:sz w:val="24"/>
        </w:rPr>
        <w:fldChar w:fldCharType="begin"/>
      </w:r>
      <w:r w:rsidRPr="00FA64F8">
        <w:rPr>
          <w:b/>
          <w:i w:val="0"/>
          <w:color w:val="auto"/>
          <w:sz w:val="24"/>
        </w:rPr>
        <w:instrText xml:space="preserve"> SEQ Tabla \* ARABIC </w:instrText>
      </w:r>
      <w:r w:rsidRPr="00FA64F8">
        <w:rPr>
          <w:b/>
          <w:i w:val="0"/>
          <w:color w:val="auto"/>
          <w:sz w:val="24"/>
        </w:rPr>
        <w:fldChar w:fldCharType="separate"/>
      </w:r>
      <w:r w:rsidR="00BE3B8D">
        <w:rPr>
          <w:b/>
          <w:i w:val="0"/>
          <w:noProof/>
          <w:color w:val="auto"/>
          <w:sz w:val="24"/>
        </w:rPr>
        <w:t>15</w:t>
      </w:r>
      <w:r w:rsidRPr="00FA64F8">
        <w:rPr>
          <w:b/>
          <w:i w:val="0"/>
          <w:color w:val="auto"/>
          <w:sz w:val="24"/>
        </w:rPr>
        <w:fldChar w:fldCharType="end"/>
      </w:r>
      <w:r w:rsidRPr="00FA64F8">
        <w:rPr>
          <w:b/>
          <w:i w:val="0"/>
          <w:color w:val="auto"/>
          <w:sz w:val="24"/>
        </w:rPr>
        <w:t xml:space="preserve">: </w:t>
      </w:r>
      <w:r>
        <w:rPr>
          <w:i w:val="0"/>
          <w:color w:val="auto"/>
          <w:sz w:val="24"/>
        </w:rPr>
        <w:t>D</w:t>
      </w:r>
      <w:r w:rsidRPr="00FA64F8">
        <w:rPr>
          <w:i w:val="0"/>
          <w:color w:val="auto"/>
          <w:sz w:val="24"/>
        </w:rPr>
        <w:t xml:space="preserve">escripción </w:t>
      </w:r>
      <w:r>
        <w:rPr>
          <w:i w:val="0"/>
          <w:color w:val="auto"/>
          <w:sz w:val="24"/>
        </w:rPr>
        <w:t xml:space="preserve">del fungicida </w:t>
      </w:r>
      <w:proofErr w:type="spellStart"/>
      <w:r>
        <w:rPr>
          <w:i w:val="0"/>
          <w:color w:val="auto"/>
          <w:sz w:val="24"/>
        </w:rPr>
        <w:t>Re</w:t>
      </w:r>
      <w:r w:rsidRPr="00FA64F8">
        <w:rPr>
          <w:i w:val="0"/>
          <w:color w:val="auto"/>
          <w:sz w:val="24"/>
        </w:rPr>
        <w:t>n</w:t>
      </w:r>
      <w:r>
        <w:rPr>
          <w:i w:val="0"/>
          <w:color w:val="auto"/>
          <w:sz w:val="24"/>
        </w:rPr>
        <w:t>a</w:t>
      </w:r>
      <w:r w:rsidRPr="00FA64F8">
        <w:rPr>
          <w:i w:val="0"/>
          <w:color w:val="auto"/>
          <w:sz w:val="24"/>
        </w:rPr>
        <w:t>ste</w:t>
      </w:r>
      <w:bookmarkEnd w:id="145"/>
      <w:proofErr w:type="spellEnd"/>
      <w:r>
        <w:rPr>
          <w:i w:val="0"/>
          <w:color w:val="auto"/>
          <w:sz w:val="24"/>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9"/>
        <w:gridCol w:w="6088"/>
      </w:tblGrid>
      <w:tr w:rsidR="0029275E" w:rsidRPr="00562ABF" w14:paraId="0774D41A" w14:textId="77777777" w:rsidTr="000146A8">
        <w:trPr>
          <w:trHeight w:val="246"/>
        </w:trPr>
        <w:tc>
          <w:tcPr>
            <w:tcW w:w="1159" w:type="pct"/>
          </w:tcPr>
          <w:p w14:paraId="32086074" w14:textId="39A82D0F" w:rsidR="0029275E" w:rsidRPr="00562ABF" w:rsidRDefault="0029275E" w:rsidP="00AA1B2E">
            <w:pPr>
              <w:spacing w:line="360" w:lineRule="auto"/>
              <w:jc w:val="both"/>
              <w:rPr>
                <w:b/>
              </w:rPr>
            </w:pPr>
            <w:r w:rsidRPr="00562ABF">
              <w:rPr>
                <w:b/>
              </w:rPr>
              <w:t>Modo de acción</w:t>
            </w:r>
          </w:p>
        </w:tc>
        <w:tc>
          <w:tcPr>
            <w:tcW w:w="3841" w:type="pct"/>
          </w:tcPr>
          <w:p w14:paraId="06690F19" w14:textId="151E4AB7" w:rsidR="00AA1B2E" w:rsidRPr="00562ABF" w:rsidRDefault="0029275E" w:rsidP="00AA1B2E">
            <w:pPr>
              <w:spacing w:line="360" w:lineRule="auto"/>
              <w:jc w:val="both"/>
            </w:pPr>
            <w:r w:rsidRPr="00562ABF">
              <w:t>El producto tiene acción sistémica</w:t>
            </w:r>
          </w:p>
        </w:tc>
      </w:tr>
      <w:tr w:rsidR="00FA64F8" w:rsidRPr="00562ABF" w14:paraId="710EB305" w14:textId="0F07DE46" w:rsidTr="000146A8">
        <w:tc>
          <w:tcPr>
            <w:tcW w:w="1159" w:type="pct"/>
          </w:tcPr>
          <w:p w14:paraId="4466DB03" w14:textId="30E06020" w:rsidR="00FA64F8" w:rsidRPr="00562ABF" w:rsidRDefault="00FA64F8" w:rsidP="00AA1B2E">
            <w:pPr>
              <w:spacing w:line="360" w:lineRule="auto"/>
              <w:jc w:val="both"/>
              <w:rPr>
                <w:b/>
              </w:rPr>
            </w:pPr>
            <w:r w:rsidRPr="00562ABF">
              <w:rPr>
                <w:b/>
              </w:rPr>
              <w:t xml:space="preserve">Mecanismo de acción </w:t>
            </w:r>
          </w:p>
        </w:tc>
        <w:tc>
          <w:tcPr>
            <w:tcW w:w="3841" w:type="pct"/>
          </w:tcPr>
          <w:p w14:paraId="38ECD75C" w14:textId="46251656" w:rsidR="00AA1B2E" w:rsidRPr="00562ABF" w:rsidRDefault="004F3810" w:rsidP="00AA1B2E">
            <w:pPr>
              <w:spacing w:line="360" w:lineRule="auto"/>
              <w:jc w:val="both"/>
            </w:pPr>
            <w:proofErr w:type="spellStart"/>
            <w:r w:rsidRPr="00562ABF">
              <w:t>Renaste</w:t>
            </w:r>
            <w:proofErr w:type="spellEnd"/>
            <w:r w:rsidRPr="00562ABF">
              <w:t xml:space="preserve">® </w:t>
            </w:r>
            <w:r w:rsidR="00FA64F8" w:rsidRPr="00562ABF">
              <w:t xml:space="preserve">por acción de </w:t>
            </w:r>
            <w:proofErr w:type="spellStart"/>
            <w:r w:rsidR="00FA64F8" w:rsidRPr="00562ABF">
              <w:t>Pyraclostronin</w:t>
            </w:r>
            <w:proofErr w:type="spellEnd"/>
            <w:r w:rsidR="00FA64F8" w:rsidRPr="00562ABF">
              <w:t xml:space="preserve"> se inhibe el proceso respiratorio en la Mitocondria y por acción del </w:t>
            </w:r>
            <w:proofErr w:type="spellStart"/>
            <w:r w:rsidR="00FA64F8" w:rsidRPr="00562ABF">
              <w:t>Epoxiconazol</w:t>
            </w:r>
            <w:proofErr w:type="spellEnd"/>
            <w:r w:rsidR="00FA64F8" w:rsidRPr="00562ABF">
              <w:t xml:space="preserve"> se inhibe la biosíntesis del ergosterol, bloqueando exitosamente la acción de la </w:t>
            </w:r>
            <w:proofErr w:type="spellStart"/>
            <w:r w:rsidR="00FA64F8" w:rsidRPr="00562ABF">
              <w:t>desmetilasa</w:t>
            </w:r>
            <w:proofErr w:type="spellEnd"/>
            <w:r w:rsidR="00FA64F8" w:rsidRPr="00562ABF">
              <w:t xml:space="preserve">, por un acoplamiento superior a los triazoles en el complejo </w:t>
            </w:r>
            <w:proofErr w:type="spellStart"/>
            <w:r w:rsidR="00FA64F8" w:rsidRPr="00562ABF">
              <w:t>mono-oxigenasa</w:t>
            </w:r>
            <w:proofErr w:type="spellEnd"/>
            <w:r w:rsidR="00FA64F8" w:rsidRPr="00562ABF">
              <w:t xml:space="preserve">, por su alta afinidad de esta al oxígeno, el cual es abastecido por el anillo epóxido de su ingrediente activo, esta característica única de </w:t>
            </w:r>
            <w:proofErr w:type="spellStart"/>
            <w:r w:rsidRPr="00562ABF">
              <w:t>Renaste</w:t>
            </w:r>
            <w:proofErr w:type="spellEnd"/>
            <w:r w:rsidRPr="00562ABF">
              <w:t>®</w:t>
            </w:r>
            <w:r w:rsidR="00FA64F8" w:rsidRPr="00562ABF">
              <w:t xml:space="preserve"> es la razón de su actividad superior entre los triazo</w:t>
            </w:r>
            <w:r w:rsidR="006B7EA3" w:rsidRPr="00562ABF">
              <w:t>les en el control de enfermedad.</w:t>
            </w:r>
          </w:p>
        </w:tc>
      </w:tr>
      <w:tr w:rsidR="00FA64F8" w:rsidRPr="00562ABF" w14:paraId="169D4C7F" w14:textId="233F4367" w:rsidTr="000146A8">
        <w:tc>
          <w:tcPr>
            <w:tcW w:w="1159" w:type="pct"/>
          </w:tcPr>
          <w:p w14:paraId="5BF6B569" w14:textId="036D179A" w:rsidR="00FA64F8" w:rsidRPr="00562ABF" w:rsidRDefault="00FA64F8" w:rsidP="00AA1B2E">
            <w:pPr>
              <w:spacing w:line="360" w:lineRule="auto"/>
              <w:jc w:val="both"/>
              <w:rPr>
                <w:b/>
              </w:rPr>
            </w:pPr>
            <w:r w:rsidRPr="00562ABF">
              <w:rPr>
                <w:b/>
              </w:rPr>
              <w:t xml:space="preserve">Compatibilidad </w:t>
            </w:r>
          </w:p>
        </w:tc>
        <w:tc>
          <w:tcPr>
            <w:tcW w:w="3841" w:type="pct"/>
          </w:tcPr>
          <w:p w14:paraId="229A5AE2" w14:textId="6289940E" w:rsidR="00AA1B2E" w:rsidRPr="00562ABF" w:rsidRDefault="006B7EA3" w:rsidP="00AA1B2E">
            <w:pPr>
              <w:spacing w:line="360" w:lineRule="auto"/>
              <w:jc w:val="both"/>
            </w:pPr>
            <w:proofErr w:type="spellStart"/>
            <w:r w:rsidRPr="00562ABF">
              <w:t>Renaste</w:t>
            </w:r>
            <w:proofErr w:type="spellEnd"/>
            <w:r w:rsidRPr="00562ABF">
              <w:t>®</w:t>
            </w:r>
            <w:r w:rsidR="00FA64F8" w:rsidRPr="00562ABF">
              <w:t xml:space="preserve"> puede mezclarse con otros fungicidas, fertilizantes y adyuvantes</w:t>
            </w:r>
            <w:r w:rsidR="005031D1">
              <w:t xml:space="preserve">. </w:t>
            </w:r>
            <w:r w:rsidR="00FA64F8" w:rsidRPr="00562ABF">
              <w:t>No mezclarlo con productos alcalinos como Sulfato de cobre básico, Caldo bordelés y Sulfato de calcio</w:t>
            </w:r>
          </w:p>
        </w:tc>
      </w:tr>
      <w:tr w:rsidR="00FA64F8" w:rsidRPr="00562ABF" w14:paraId="4F80759F" w14:textId="00F4C817" w:rsidTr="000146A8">
        <w:tc>
          <w:tcPr>
            <w:tcW w:w="1159" w:type="pct"/>
          </w:tcPr>
          <w:p w14:paraId="2B8C670D" w14:textId="46EB3D1A" w:rsidR="00FA64F8" w:rsidRPr="00562ABF" w:rsidRDefault="00FA64F8" w:rsidP="00AA1B2E">
            <w:pPr>
              <w:spacing w:line="360" w:lineRule="auto"/>
              <w:jc w:val="both"/>
              <w:rPr>
                <w:b/>
              </w:rPr>
            </w:pPr>
            <w:r w:rsidRPr="00562ABF">
              <w:rPr>
                <w:b/>
              </w:rPr>
              <w:t xml:space="preserve">Fitotoxicidad </w:t>
            </w:r>
          </w:p>
        </w:tc>
        <w:tc>
          <w:tcPr>
            <w:tcW w:w="3841" w:type="pct"/>
          </w:tcPr>
          <w:p w14:paraId="445A1911" w14:textId="24F07980" w:rsidR="00AA1B2E" w:rsidRPr="00562ABF" w:rsidRDefault="00B503AB" w:rsidP="00AA1B2E">
            <w:pPr>
              <w:spacing w:line="360" w:lineRule="auto"/>
              <w:jc w:val="both"/>
            </w:pPr>
            <w:r w:rsidRPr="00562ABF">
              <w:t xml:space="preserve">Usado a las dosis y con los métodos de aplicación recomendados no presenta </w:t>
            </w:r>
            <w:proofErr w:type="spellStart"/>
            <w:r w:rsidRPr="00562ABF">
              <w:t>fitotóxicidad</w:t>
            </w:r>
            <w:proofErr w:type="spellEnd"/>
            <w:r w:rsidRPr="00562ABF">
              <w:t xml:space="preserve"> en los cultivos.</w:t>
            </w:r>
          </w:p>
        </w:tc>
      </w:tr>
      <w:tr w:rsidR="00FA64F8" w:rsidRPr="00562ABF" w14:paraId="53D76F8D" w14:textId="77777777" w:rsidTr="000146A8">
        <w:tc>
          <w:tcPr>
            <w:tcW w:w="5000" w:type="pct"/>
            <w:gridSpan w:val="2"/>
          </w:tcPr>
          <w:p w14:paraId="0826CEC7" w14:textId="3E7061CB" w:rsidR="00FA64F8" w:rsidRPr="00562ABF" w:rsidRDefault="0029275E" w:rsidP="00AA1B2E">
            <w:pPr>
              <w:spacing w:line="360" w:lineRule="auto"/>
              <w:jc w:val="center"/>
              <w:rPr>
                <w:b/>
              </w:rPr>
            </w:pPr>
            <w:r w:rsidRPr="00562ABF">
              <w:rPr>
                <w:b/>
              </w:rPr>
              <w:t xml:space="preserve">Instrucciones de uso de </w:t>
            </w:r>
            <w:proofErr w:type="spellStart"/>
            <w:r w:rsidRPr="00562ABF">
              <w:rPr>
                <w:b/>
              </w:rPr>
              <w:t>R</w:t>
            </w:r>
            <w:r w:rsidR="00B503AB" w:rsidRPr="00562ABF">
              <w:rPr>
                <w:b/>
              </w:rPr>
              <w:t>enaste</w:t>
            </w:r>
            <w:proofErr w:type="spellEnd"/>
          </w:p>
        </w:tc>
      </w:tr>
      <w:tr w:rsidR="00FA64F8" w:rsidRPr="00562ABF" w14:paraId="5A6CEF56" w14:textId="77777777" w:rsidTr="000146A8">
        <w:tc>
          <w:tcPr>
            <w:tcW w:w="5000" w:type="pct"/>
            <w:gridSpan w:val="2"/>
          </w:tcPr>
          <w:p w14:paraId="459E0685" w14:textId="6EC2B3B4" w:rsidR="00FA64F8" w:rsidRPr="00562ABF" w:rsidRDefault="00B503AB" w:rsidP="00AA1B2E">
            <w:pPr>
              <w:spacing w:line="360" w:lineRule="auto"/>
              <w:jc w:val="both"/>
              <w:rPr>
                <w:b/>
              </w:rPr>
            </w:pPr>
            <w:r w:rsidRPr="00562ABF">
              <w:rPr>
                <w:noProof/>
              </w:rPr>
              <w:drawing>
                <wp:inline distT="0" distB="0" distL="0" distR="0" wp14:anchorId="3E74EA44" wp14:editId="6F9CC7DA">
                  <wp:extent cx="4914900" cy="10572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442" t="59450" r="26827" b="31143"/>
                          <a:stretch/>
                        </pic:blipFill>
                        <pic:spPr bwMode="auto">
                          <a:xfrm>
                            <a:off x="0" y="0"/>
                            <a:ext cx="4995577" cy="10746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5B4699" w14:textId="4A81F3A8" w:rsidR="00FA64F8" w:rsidRPr="006B7EA3" w:rsidRDefault="0029275E" w:rsidP="00C934CD">
      <w:pPr>
        <w:spacing w:before="360" w:after="360" w:line="360" w:lineRule="auto"/>
        <w:contextualSpacing/>
        <w:jc w:val="both"/>
        <w:rPr>
          <w:sz w:val="20"/>
        </w:rPr>
      </w:pPr>
      <w:r w:rsidRPr="006B7EA3">
        <w:rPr>
          <w:b/>
          <w:sz w:val="20"/>
        </w:rPr>
        <w:t>Fuente:</w:t>
      </w:r>
      <w:r w:rsidRPr="006B7EA3">
        <w:rPr>
          <w:sz w:val="20"/>
        </w:rPr>
        <w:t xml:space="preserve"> </w:t>
      </w:r>
      <w:sdt>
        <w:sdtPr>
          <w:rPr>
            <w:sz w:val="20"/>
          </w:rPr>
          <w:id w:val="638849014"/>
          <w:citation/>
        </w:sdtPr>
        <w:sdtEndPr/>
        <w:sdtContent>
          <w:r w:rsidR="006B7EA3" w:rsidRPr="006B7EA3">
            <w:rPr>
              <w:sz w:val="20"/>
            </w:rPr>
            <w:fldChar w:fldCharType="begin"/>
          </w:r>
          <w:r w:rsidR="00BD6D36">
            <w:rPr>
              <w:sz w:val="20"/>
            </w:rPr>
            <w:instrText xml:space="preserve">CITATION Edi18 \l 12298 </w:instrText>
          </w:r>
          <w:r w:rsidR="006B7EA3" w:rsidRPr="006B7EA3">
            <w:rPr>
              <w:sz w:val="20"/>
            </w:rPr>
            <w:fldChar w:fldCharType="separate"/>
          </w:r>
          <w:r w:rsidR="000835F0" w:rsidRPr="000835F0">
            <w:rPr>
              <w:noProof/>
              <w:sz w:val="20"/>
            </w:rPr>
            <w:t>(EDIFARMAN, 2018)</w:t>
          </w:r>
          <w:r w:rsidR="006B7EA3" w:rsidRPr="006B7EA3">
            <w:rPr>
              <w:sz w:val="20"/>
            </w:rPr>
            <w:fldChar w:fldCharType="end"/>
          </w:r>
        </w:sdtContent>
      </w:sdt>
    </w:p>
    <w:p w14:paraId="554E1EDD" w14:textId="056EC840" w:rsidR="001A3D7B" w:rsidRPr="001D6BC4" w:rsidRDefault="001A3D7B" w:rsidP="00C934CD">
      <w:pPr>
        <w:pStyle w:val="Prrafodelista"/>
        <w:numPr>
          <w:ilvl w:val="2"/>
          <w:numId w:val="17"/>
        </w:numPr>
        <w:spacing w:before="360" w:after="360"/>
        <w:jc w:val="both"/>
        <w:outlineLvl w:val="2"/>
        <w:rPr>
          <w:rFonts w:cs="Times New Roman"/>
          <w:b/>
          <w:szCs w:val="24"/>
          <w:lang w:val="es-EC"/>
        </w:rPr>
      </w:pPr>
      <w:bookmarkStart w:id="146" w:name="_Toc45886173"/>
      <w:proofErr w:type="spellStart"/>
      <w:r w:rsidRPr="001D6BC4">
        <w:rPr>
          <w:rFonts w:cs="Times New Roman"/>
          <w:b/>
          <w:szCs w:val="24"/>
          <w:lang w:val="es-EC"/>
        </w:rPr>
        <w:lastRenderedPageBreak/>
        <w:t>Benomyl</w:t>
      </w:r>
      <w:bookmarkEnd w:id="146"/>
      <w:proofErr w:type="spellEnd"/>
    </w:p>
    <w:p w14:paraId="561BC2C7" w14:textId="53DEC192" w:rsidR="00FB1CB6" w:rsidRDefault="00B01329" w:rsidP="00C934CD">
      <w:pPr>
        <w:spacing w:before="360" w:after="360" w:line="360" w:lineRule="auto"/>
        <w:contextualSpacing/>
        <w:jc w:val="both"/>
      </w:pPr>
      <w:proofErr w:type="spellStart"/>
      <w:r w:rsidRPr="001D6BC4">
        <w:t>Benom</w:t>
      </w:r>
      <w:r w:rsidR="00E739A2">
        <w:t>y</w:t>
      </w:r>
      <w:r w:rsidRPr="001D6BC4">
        <w:t>l</w:t>
      </w:r>
      <w:proofErr w:type="spellEnd"/>
      <w:r w:rsidRPr="001D6BC4">
        <w:t xml:space="preserve"> es un fungicida sistémico. Su acción es preventiva y curativa, controlando a los hongos patógenos antes de su penetración en las plantas, o bien cuando la in</w:t>
      </w:r>
      <w:r w:rsidR="000036C6">
        <w:t xml:space="preserve">fección recién se ha producido. </w:t>
      </w:r>
      <w:r w:rsidR="00166D30" w:rsidRPr="001D6BC4">
        <w:t xml:space="preserve">(Cámara de Sanidad Agropecuaria y Fertilizantes). </w:t>
      </w:r>
      <w:sdt>
        <w:sdtPr>
          <w:id w:val="-772166697"/>
          <w:citation/>
        </w:sdtPr>
        <w:sdtEndPr/>
        <w:sdtContent>
          <w:r w:rsidR="0009026E" w:rsidRPr="001D6BC4">
            <w:fldChar w:fldCharType="begin"/>
          </w:r>
          <w:r w:rsidR="004608AD" w:rsidRPr="001D6BC4">
            <w:instrText xml:space="preserve">CITATION htt5 \l 3082 </w:instrText>
          </w:r>
          <w:r w:rsidR="0009026E" w:rsidRPr="001D6BC4">
            <w:fldChar w:fldCharType="separate"/>
          </w:r>
          <w:r w:rsidR="000835F0" w:rsidRPr="000835F0">
            <w:rPr>
              <w:noProof/>
            </w:rPr>
            <w:t>(CASAFE, 2009)</w:t>
          </w:r>
          <w:r w:rsidR="0009026E" w:rsidRPr="001D6BC4">
            <w:fldChar w:fldCharType="end"/>
          </w:r>
        </w:sdtContent>
      </w:sdt>
    </w:p>
    <w:p w14:paraId="6BD17CF4" w14:textId="57BCF685" w:rsidR="001105BA" w:rsidRPr="00170E43" w:rsidRDefault="001105BA" w:rsidP="001105BA">
      <w:pPr>
        <w:pStyle w:val="Descripcin"/>
        <w:rPr>
          <w:b/>
          <w:i w:val="0"/>
          <w:color w:val="auto"/>
          <w:sz w:val="24"/>
        </w:rPr>
      </w:pPr>
      <w:bookmarkStart w:id="147" w:name="_Toc45887444"/>
      <w:r w:rsidRPr="00170E43">
        <w:rPr>
          <w:b/>
          <w:i w:val="0"/>
          <w:color w:val="auto"/>
          <w:sz w:val="24"/>
        </w:rPr>
        <w:t xml:space="preserve">Tabla </w:t>
      </w:r>
      <w:r w:rsidRPr="00170E43">
        <w:rPr>
          <w:b/>
          <w:i w:val="0"/>
          <w:color w:val="auto"/>
          <w:sz w:val="24"/>
        </w:rPr>
        <w:fldChar w:fldCharType="begin"/>
      </w:r>
      <w:r w:rsidRPr="00170E43">
        <w:rPr>
          <w:b/>
          <w:i w:val="0"/>
          <w:color w:val="auto"/>
          <w:sz w:val="24"/>
        </w:rPr>
        <w:instrText xml:space="preserve"> SEQ Tabla \* ARABIC </w:instrText>
      </w:r>
      <w:r w:rsidRPr="00170E43">
        <w:rPr>
          <w:b/>
          <w:i w:val="0"/>
          <w:color w:val="auto"/>
          <w:sz w:val="24"/>
        </w:rPr>
        <w:fldChar w:fldCharType="separate"/>
      </w:r>
      <w:r w:rsidR="00BE3B8D">
        <w:rPr>
          <w:b/>
          <w:i w:val="0"/>
          <w:noProof/>
          <w:color w:val="auto"/>
          <w:sz w:val="24"/>
        </w:rPr>
        <w:t>16</w:t>
      </w:r>
      <w:r w:rsidRPr="00170E43">
        <w:rPr>
          <w:b/>
          <w:i w:val="0"/>
          <w:color w:val="auto"/>
          <w:sz w:val="24"/>
        </w:rPr>
        <w:fldChar w:fldCharType="end"/>
      </w:r>
      <w:r w:rsidRPr="00170E43">
        <w:rPr>
          <w:b/>
          <w:i w:val="0"/>
          <w:color w:val="auto"/>
          <w:sz w:val="24"/>
        </w:rPr>
        <w:t>:</w:t>
      </w:r>
      <w:r w:rsidR="005900AA">
        <w:rPr>
          <w:b/>
          <w:i w:val="0"/>
          <w:color w:val="auto"/>
          <w:sz w:val="24"/>
        </w:rPr>
        <w:t xml:space="preserve"> </w:t>
      </w:r>
      <w:r w:rsidR="005900AA" w:rsidRPr="00170E43">
        <w:rPr>
          <w:i w:val="0"/>
          <w:color w:val="auto"/>
          <w:sz w:val="24"/>
        </w:rPr>
        <w:t>Descripción</w:t>
      </w:r>
      <w:r w:rsidR="005900AA">
        <w:rPr>
          <w:i w:val="0"/>
          <w:color w:val="auto"/>
          <w:sz w:val="24"/>
        </w:rPr>
        <w:t xml:space="preserve"> del fungicida </w:t>
      </w:r>
      <w:proofErr w:type="spellStart"/>
      <w:r w:rsidR="005900AA">
        <w:rPr>
          <w:i w:val="0"/>
          <w:color w:val="auto"/>
          <w:sz w:val="24"/>
        </w:rPr>
        <w:t>B</w:t>
      </w:r>
      <w:r w:rsidR="00274E57" w:rsidRPr="00170E43">
        <w:rPr>
          <w:i w:val="0"/>
          <w:color w:val="auto"/>
          <w:sz w:val="24"/>
        </w:rPr>
        <w:t>enom</w:t>
      </w:r>
      <w:r w:rsidR="00E739A2">
        <w:rPr>
          <w:i w:val="0"/>
          <w:color w:val="auto"/>
          <w:sz w:val="24"/>
        </w:rPr>
        <w:t>y</w:t>
      </w:r>
      <w:r w:rsidR="00274E57" w:rsidRPr="00170E43">
        <w:rPr>
          <w:i w:val="0"/>
          <w:color w:val="auto"/>
          <w:sz w:val="24"/>
        </w:rPr>
        <w:t>l</w:t>
      </w:r>
      <w:bookmarkEnd w:id="147"/>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0"/>
        <w:gridCol w:w="6087"/>
      </w:tblGrid>
      <w:tr w:rsidR="00170E43" w:rsidRPr="00562ABF" w14:paraId="5529BD66" w14:textId="77777777" w:rsidTr="005031D1">
        <w:tc>
          <w:tcPr>
            <w:tcW w:w="1159" w:type="pct"/>
          </w:tcPr>
          <w:p w14:paraId="350770E0" w14:textId="77777777" w:rsidR="00170E43" w:rsidRPr="00562ABF" w:rsidRDefault="00170E43" w:rsidP="00E30790">
            <w:pPr>
              <w:spacing w:line="360" w:lineRule="auto"/>
              <w:contextualSpacing/>
              <w:jc w:val="both"/>
              <w:rPr>
                <w:b/>
              </w:rPr>
            </w:pPr>
            <w:r w:rsidRPr="00562ABF">
              <w:rPr>
                <w:b/>
              </w:rPr>
              <w:t xml:space="preserve">Descripción </w:t>
            </w:r>
          </w:p>
          <w:p w14:paraId="7744F975" w14:textId="79820BB3" w:rsidR="00170E43" w:rsidRPr="00562ABF" w:rsidRDefault="00170E43" w:rsidP="00E30790">
            <w:pPr>
              <w:spacing w:line="360" w:lineRule="auto"/>
              <w:contextualSpacing/>
              <w:jc w:val="both"/>
              <w:rPr>
                <w:b/>
              </w:rPr>
            </w:pPr>
            <w:r w:rsidRPr="00562ABF">
              <w:rPr>
                <w:b/>
              </w:rPr>
              <w:t>del producto</w:t>
            </w:r>
          </w:p>
        </w:tc>
        <w:tc>
          <w:tcPr>
            <w:tcW w:w="3841" w:type="pct"/>
          </w:tcPr>
          <w:p w14:paraId="2C22FBFC" w14:textId="77748F36" w:rsidR="00170E43" w:rsidRPr="00562ABF" w:rsidRDefault="00170E43" w:rsidP="00E30790">
            <w:pPr>
              <w:spacing w:line="360" w:lineRule="auto"/>
              <w:contextualSpacing/>
              <w:jc w:val="both"/>
            </w:pPr>
            <w:r w:rsidRPr="00562ABF">
              <w:t xml:space="preserve">Fungicida sistémico de acción protectora, preventiva y curativa, del grupo de los benzimidazoles. Aplicado sobre la superficie foliar, actúa impidiendo la germinación de las esporas y/o la penetración de micelio, dentro de los tejidos de las hojas de su cultivo. Conforme se metaboliza aumenta su actividad de fungicida debido a su acción residual y a la formación de </w:t>
            </w:r>
            <w:proofErr w:type="spellStart"/>
            <w:r w:rsidRPr="00562ABF">
              <w:t>carbendazim</w:t>
            </w:r>
            <w:proofErr w:type="spellEnd"/>
            <w:r w:rsidRPr="00562ABF">
              <w:t xml:space="preserve"> y </w:t>
            </w:r>
            <w:proofErr w:type="spellStart"/>
            <w:r w:rsidRPr="00562ABF">
              <w:t>butil</w:t>
            </w:r>
            <w:proofErr w:type="spellEnd"/>
            <w:r w:rsidRPr="00562ABF">
              <w:t>-isocianato, aumentando la protección contra la infección fungosa</w:t>
            </w:r>
          </w:p>
        </w:tc>
      </w:tr>
      <w:tr w:rsidR="00170E43" w:rsidRPr="00562ABF" w14:paraId="0B2E881A" w14:textId="77777777" w:rsidTr="005031D1">
        <w:tc>
          <w:tcPr>
            <w:tcW w:w="1159" w:type="pct"/>
          </w:tcPr>
          <w:p w14:paraId="24378492" w14:textId="77777777" w:rsidR="00170E43" w:rsidRPr="00562ABF" w:rsidRDefault="00170E43" w:rsidP="00E30790">
            <w:pPr>
              <w:spacing w:line="360" w:lineRule="auto"/>
              <w:contextualSpacing/>
              <w:jc w:val="both"/>
              <w:rPr>
                <w:b/>
              </w:rPr>
            </w:pPr>
            <w:r w:rsidRPr="00562ABF">
              <w:rPr>
                <w:b/>
              </w:rPr>
              <w:t xml:space="preserve">Modo </w:t>
            </w:r>
          </w:p>
          <w:p w14:paraId="1DDB8463" w14:textId="00E5A464" w:rsidR="00170E43" w:rsidRPr="00562ABF" w:rsidRDefault="00170E43" w:rsidP="00E30790">
            <w:pPr>
              <w:spacing w:line="360" w:lineRule="auto"/>
              <w:contextualSpacing/>
              <w:jc w:val="both"/>
              <w:rPr>
                <w:b/>
              </w:rPr>
            </w:pPr>
            <w:r w:rsidRPr="00562ABF">
              <w:rPr>
                <w:b/>
              </w:rPr>
              <w:t>de acción</w:t>
            </w:r>
          </w:p>
        </w:tc>
        <w:tc>
          <w:tcPr>
            <w:tcW w:w="3841" w:type="pct"/>
          </w:tcPr>
          <w:p w14:paraId="097290ED" w14:textId="4C226439" w:rsidR="00170E43" w:rsidRPr="00562ABF" w:rsidRDefault="00170E43" w:rsidP="00E30790">
            <w:pPr>
              <w:spacing w:line="360" w:lineRule="auto"/>
              <w:contextualSpacing/>
              <w:jc w:val="both"/>
            </w:pPr>
            <w:r w:rsidRPr="00562ABF">
              <w:t xml:space="preserve">Es un fungicida sistémico con la acción protectora y curativa. Absorbido a través de las hojas y las raíces, con traslocación principalmente </w:t>
            </w:r>
            <w:proofErr w:type="spellStart"/>
            <w:r w:rsidRPr="00562ABF">
              <w:t>acropetalmente</w:t>
            </w:r>
            <w:proofErr w:type="spellEnd"/>
            <w:r w:rsidRPr="00562ABF">
              <w:t>.</w:t>
            </w:r>
          </w:p>
        </w:tc>
      </w:tr>
      <w:tr w:rsidR="00170E43" w:rsidRPr="00562ABF" w14:paraId="213FEAE5" w14:textId="77777777" w:rsidTr="005031D1">
        <w:tc>
          <w:tcPr>
            <w:tcW w:w="1159" w:type="pct"/>
          </w:tcPr>
          <w:p w14:paraId="1328032C" w14:textId="5E6BBB51" w:rsidR="00170E43" w:rsidRPr="00562ABF" w:rsidRDefault="00170E43" w:rsidP="00E30790">
            <w:pPr>
              <w:spacing w:line="360" w:lineRule="auto"/>
              <w:contextualSpacing/>
              <w:jc w:val="both"/>
              <w:rPr>
                <w:b/>
              </w:rPr>
            </w:pPr>
          </w:p>
          <w:p w14:paraId="65FDFFBF" w14:textId="5C491CC0" w:rsidR="00170E43" w:rsidRPr="00562ABF" w:rsidRDefault="00170E43" w:rsidP="00E30790">
            <w:pPr>
              <w:spacing w:line="360" w:lineRule="auto"/>
            </w:pPr>
          </w:p>
          <w:p w14:paraId="0E255D14" w14:textId="77777777" w:rsidR="00170E43" w:rsidRPr="00562ABF" w:rsidRDefault="00170E43" w:rsidP="00E30790">
            <w:pPr>
              <w:spacing w:line="360" w:lineRule="auto"/>
              <w:rPr>
                <w:b/>
              </w:rPr>
            </w:pPr>
            <w:r w:rsidRPr="00562ABF">
              <w:rPr>
                <w:b/>
              </w:rPr>
              <w:t xml:space="preserve">Mecanismo </w:t>
            </w:r>
          </w:p>
          <w:p w14:paraId="7BE0CDD5" w14:textId="4A708B2D" w:rsidR="00170E43" w:rsidRPr="00562ABF" w:rsidRDefault="00170E43" w:rsidP="00E30790">
            <w:pPr>
              <w:spacing w:line="360" w:lineRule="auto"/>
              <w:rPr>
                <w:b/>
              </w:rPr>
            </w:pPr>
            <w:r w:rsidRPr="00562ABF">
              <w:rPr>
                <w:b/>
              </w:rPr>
              <w:t>de acción</w:t>
            </w:r>
          </w:p>
        </w:tc>
        <w:tc>
          <w:tcPr>
            <w:tcW w:w="3841" w:type="pct"/>
          </w:tcPr>
          <w:p w14:paraId="010E6B88" w14:textId="0F961A60" w:rsidR="00170E43" w:rsidRPr="00562ABF" w:rsidRDefault="00170E43" w:rsidP="00E30790">
            <w:pPr>
              <w:spacing w:line="360" w:lineRule="auto"/>
              <w:contextualSpacing/>
              <w:jc w:val="both"/>
            </w:pPr>
            <w:r w:rsidRPr="00562ABF">
              <w:t>Actúa en la inhibición de la mitosis y la división celular al unirse a la beta-tubulina, proteína que se encuentra en el citoplasma, y es de carácter vital para la división celular (mitosis) ya que es la encargada de la síntesis de los microtúbulos que forman el huso acromático en la profase y posteriormente de los microtúbulos cromosómicos que intervienen en la división de los cromosomas en la zona ecuatorial de la Metafase. Al impedir la realización de la mitosis, detiene cualquier tipo de desarrollo ya sea germinación de esporas, crecimiento de micelio, formación de</w:t>
            </w:r>
            <w:r w:rsidR="000D04DA" w:rsidRPr="00562ABF">
              <w:t xml:space="preserve"> </w:t>
            </w:r>
            <w:proofErr w:type="spellStart"/>
            <w:r w:rsidR="000D04DA" w:rsidRPr="00562ABF">
              <w:t>apresorios</w:t>
            </w:r>
            <w:proofErr w:type="spellEnd"/>
            <w:r w:rsidR="000D04DA" w:rsidRPr="00562ABF">
              <w:t xml:space="preserve"> </w:t>
            </w:r>
            <w:r w:rsidRPr="00562ABF">
              <w:t>o haustorios, quedando el patógeno totalmente impedido para tomar alimento a su alrededor</w:t>
            </w:r>
          </w:p>
        </w:tc>
      </w:tr>
      <w:tr w:rsidR="00B764D4" w:rsidRPr="00562ABF" w14:paraId="2C83E68D" w14:textId="77777777" w:rsidTr="005031D1">
        <w:tc>
          <w:tcPr>
            <w:tcW w:w="1159" w:type="pct"/>
          </w:tcPr>
          <w:p w14:paraId="3D0220F5" w14:textId="316215D7" w:rsidR="00170E43" w:rsidRPr="00562ABF" w:rsidRDefault="00170E43" w:rsidP="00E30790">
            <w:pPr>
              <w:spacing w:line="360" w:lineRule="auto"/>
              <w:contextualSpacing/>
              <w:jc w:val="both"/>
              <w:rPr>
                <w:b/>
              </w:rPr>
            </w:pPr>
            <w:r w:rsidRPr="00562ABF">
              <w:rPr>
                <w:b/>
              </w:rPr>
              <w:lastRenderedPageBreak/>
              <w:t>Compatibilidad</w:t>
            </w:r>
          </w:p>
        </w:tc>
        <w:tc>
          <w:tcPr>
            <w:tcW w:w="3841" w:type="pct"/>
          </w:tcPr>
          <w:p w14:paraId="15B71A98" w14:textId="07D353A7" w:rsidR="00170E43" w:rsidRPr="00562ABF" w:rsidRDefault="00170E43" w:rsidP="00E30790">
            <w:pPr>
              <w:spacing w:line="360" w:lineRule="auto"/>
              <w:contextualSpacing/>
              <w:jc w:val="both"/>
            </w:pPr>
            <w:r w:rsidRPr="00562ABF">
              <w:t>El fungicida es compatible con la mayoría de plaguicidas, así como fertilizantes foliares de uso común en nuestro mercado. No es compatible con productos alcalinos, no debe de mezclarse con Arseniato de Calcio o Caldo Bordelés.</w:t>
            </w:r>
          </w:p>
        </w:tc>
      </w:tr>
      <w:tr w:rsidR="00170E43" w:rsidRPr="00562ABF" w14:paraId="41A9ADD9" w14:textId="77777777" w:rsidTr="005031D1">
        <w:tc>
          <w:tcPr>
            <w:tcW w:w="1159" w:type="pct"/>
          </w:tcPr>
          <w:p w14:paraId="55861D5E" w14:textId="6BD598CF" w:rsidR="00170E43" w:rsidRPr="00562ABF" w:rsidRDefault="00170E43" w:rsidP="00E30790">
            <w:pPr>
              <w:spacing w:line="360" w:lineRule="auto"/>
              <w:contextualSpacing/>
              <w:jc w:val="both"/>
              <w:rPr>
                <w:b/>
              </w:rPr>
            </w:pPr>
            <w:r w:rsidRPr="00562ABF">
              <w:rPr>
                <w:b/>
              </w:rPr>
              <w:t>Fitotoxicidad</w:t>
            </w:r>
          </w:p>
        </w:tc>
        <w:tc>
          <w:tcPr>
            <w:tcW w:w="3841" w:type="pct"/>
          </w:tcPr>
          <w:p w14:paraId="152182F5" w14:textId="7AB961F1" w:rsidR="00170E43" w:rsidRPr="00562ABF" w:rsidRDefault="00170E43" w:rsidP="00E30790">
            <w:pPr>
              <w:spacing w:line="360" w:lineRule="auto"/>
              <w:contextualSpacing/>
              <w:jc w:val="both"/>
            </w:pPr>
            <w:r w:rsidRPr="00562ABF">
              <w:t>No es fitotóxico a los cultivos a la dosis recomendada.</w:t>
            </w:r>
          </w:p>
        </w:tc>
      </w:tr>
      <w:tr w:rsidR="00170E43" w:rsidRPr="00562ABF" w14:paraId="042F32D6" w14:textId="77777777" w:rsidTr="005031D1">
        <w:tc>
          <w:tcPr>
            <w:tcW w:w="5000" w:type="pct"/>
            <w:gridSpan w:val="2"/>
          </w:tcPr>
          <w:p w14:paraId="56B54BF1" w14:textId="4553C503" w:rsidR="00170E43" w:rsidRPr="00562ABF" w:rsidRDefault="005900AA" w:rsidP="00E30790">
            <w:pPr>
              <w:spacing w:line="360" w:lineRule="auto"/>
              <w:contextualSpacing/>
              <w:jc w:val="center"/>
              <w:rPr>
                <w:b/>
              </w:rPr>
            </w:pPr>
            <w:r w:rsidRPr="00562ABF">
              <w:rPr>
                <w:b/>
              </w:rPr>
              <w:t xml:space="preserve">Instrucciones de uso de </w:t>
            </w:r>
            <w:proofErr w:type="spellStart"/>
            <w:r w:rsidRPr="00562ABF">
              <w:rPr>
                <w:b/>
              </w:rPr>
              <w:t>Benomil</w:t>
            </w:r>
            <w:proofErr w:type="spellEnd"/>
          </w:p>
        </w:tc>
      </w:tr>
      <w:tr w:rsidR="00170E43" w:rsidRPr="00562ABF" w14:paraId="48ECF1E6" w14:textId="77777777" w:rsidTr="005031D1">
        <w:tc>
          <w:tcPr>
            <w:tcW w:w="5000" w:type="pct"/>
            <w:gridSpan w:val="2"/>
          </w:tcPr>
          <w:p w14:paraId="468DCC8C" w14:textId="5DAE5593" w:rsidR="00170E43" w:rsidRPr="00562ABF" w:rsidRDefault="00170E43" w:rsidP="00E30790">
            <w:pPr>
              <w:spacing w:line="360" w:lineRule="auto"/>
              <w:jc w:val="both"/>
              <w:rPr>
                <w:b/>
              </w:rPr>
            </w:pPr>
            <w:r w:rsidRPr="00562ABF">
              <w:rPr>
                <w:noProof/>
              </w:rPr>
              <w:drawing>
                <wp:inline distT="0" distB="0" distL="0" distR="0" wp14:anchorId="0415CD8F" wp14:editId="606041BF">
                  <wp:extent cx="4996815" cy="37528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650" t="45078" r="26579" b="17126"/>
                          <a:stretch/>
                        </pic:blipFill>
                        <pic:spPr bwMode="auto">
                          <a:xfrm>
                            <a:off x="0" y="0"/>
                            <a:ext cx="4996815" cy="37528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8D9B09C" w14:textId="7EB95542" w:rsidR="00F51A39" w:rsidRDefault="00BD6D36" w:rsidP="00BD6D36">
      <w:pPr>
        <w:spacing w:line="360" w:lineRule="auto"/>
        <w:jc w:val="both"/>
        <w:rPr>
          <w:sz w:val="20"/>
        </w:rPr>
      </w:pPr>
      <w:r w:rsidRPr="00BD6D36">
        <w:rPr>
          <w:b/>
          <w:sz w:val="20"/>
        </w:rPr>
        <w:t>Fuente</w:t>
      </w:r>
      <w:r w:rsidRPr="00BD6D36">
        <w:rPr>
          <w:sz w:val="20"/>
        </w:rPr>
        <w:t xml:space="preserve">: </w:t>
      </w:r>
      <w:sdt>
        <w:sdtPr>
          <w:rPr>
            <w:sz w:val="20"/>
          </w:rPr>
          <w:id w:val="-1216575652"/>
          <w:citation/>
        </w:sdtPr>
        <w:sdtEndPr/>
        <w:sdtContent>
          <w:r w:rsidRPr="00BD6D36">
            <w:rPr>
              <w:sz w:val="20"/>
            </w:rPr>
            <w:fldChar w:fldCharType="begin"/>
          </w:r>
          <w:r w:rsidRPr="00BD6D36">
            <w:rPr>
              <w:sz w:val="20"/>
            </w:rPr>
            <w:instrText xml:space="preserve"> CITATION EDI17 \l 12298 </w:instrText>
          </w:r>
          <w:r w:rsidRPr="00BD6D36">
            <w:rPr>
              <w:sz w:val="20"/>
            </w:rPr>
            <w:fldChar w:fldCharType="separate"/>
          </w:r>
          <w:r w:rsidR="000835F0" w:rsidRPr="000835F0">
            <w:rPr>
              <w:noProof/>
              <w:sz w:val="20"/>
            </w:rPr>
            <w:t>(EDIFARM, 2017)</w:t>
          </w:r>
          <w:r w:rsidRPr="00BD6D36">
            <w:rPr>
              <w:sz w:val="20"/>
            </w:rPr>
            <w:fldChar w:fldCharType="end"/>
          </w:r>
        </w:sdtContent>
      </w:sdt>
    </w:p>
    <w:p w14:paraId="2708C568" w14:textId="1689E726" w:rsidR="008A5805" w:rsidRDefault="008A5805" w:rsidP="00BD6D36">
      <w:pPr>
        <w:spacing w:line="360" w:lineRule="auto"/>
        <w:jc w:val="both"/>
        <w:rPr>
          <w:sz w:val="20"/>
        </w:rPr>
      </w:pPr>
    </w:p>
    <w:p w14:paraId="43755168" w14:textId="33C32152" w:rsidR="008A5805" w:rsidRDefault="008A5805" w:rsidP="00BD6D36">
      <w:pPr>
        <w:spacing w:line="360" w:lineRule="auto"/>
        <w:jc w:val="both"/>
        <w:rPr>
          <w:sz w:val="20"/>
        </w:rPr>
      </w:pPr>
    </w:p>
    <w:p w14:paraId="5FE22220" w14:textId="01440F94" w:rsidR="002414DF" w:rsidRDefault="002414DF" w:rsidP="00BD6D36">
      <w:pPr>
        <w:spacing w:line="360" w:lineRule="auto"/>
        <w:jc w:val="both"/>
        <w:rPr>
          <w:sz w:val="20"/>
        </w:rPr>
      </w:pPr>
    </w:p>
    <w:p w14:paraId="10D90E29" w14:textId="6CABE323" w:rsidR="002414DF" w:rsidRDefault="002414DF" w:rsidP="00BD6D36">
      <w:pPr>
        <w:spacing w:line="360" w:lineRule="auto"/>
        <w:jc w:val="both"/>
        <w:rPr>
          <w:sz w:val="20"/>
        </w:rPr>
      </w:pPr>
    </w:p>
    <w:p w14:paraId="1935BA1E" w14:textId="3D31C2E0" w:rsidR="005031D1" w:rsidRDefault="005031D1" w:rsidP="00BD6D36">
      <w:pPr>
        <w:spacing w:line="360" w:lineRule="auto"/>
        <w:jc w:val="both"/>
        <w:rPr>
          <w:sz w:val="20"/>
        </w:rPr>
      </w:pPr>
    </w:p>
    <w:p w14:paraId="390DEB22" w14:textId="77777777" w:rsidR="005031D1" w:rsidRDefault="005031D1" w:rsidP="00BD6D36">
      <w:pPr>
        <w:spacing w:line="360" w:lineRule="auto"/>
        <w:jc w:val="both"/>
        <w:rPr>
          <w:sz w:val="20"/>
        </w:rPr>
      </w:pPr>
    </w:p>
    <w:p w14:paraId="2B54E6B3" w14:textId="732327AF" w:rsidR="002414DF" w:rsidRDefault="002414DF" w:rsidP="00BD6D36">
      <w:pPr>
        <w:spacing w:line="360" w:lineRule="auto"/>
        <w:jc w:val="both"/>
        <w:rPr>
          <w:sz w:val="20"/>
        </w:rPr>
      </w:pPr>
    </w:p>
    <w:p w14:paraId="26B6496E" w14:textId="3A2BC752" w:rsidR="002414DF" w:rsidRDefault="002414DF" w:rsidP="00BD6D36">
      <w:pPr>
        <w:spacing w:line="360" w:lineRule="auto"/>
        <w:jc w:val="both"/>
        <w:rPr>
          <w:sz w:val="20"/>
        </w:rPr>
      </w:pPr>
    </w:p>
    <w:p w14:paraId="3C8A5DC5" w14:textId="233C2543" w:rsidR="002414DF" w:rsidRDefault="002414DF" w:rsidP="00BD6D36">
      <w:pPr>
        <w:spacing w:line="360" w:lineRule="auto"/>
        <w:jc w:val="both"/>
        <w:rPr>
          <w:sz w:val="20"/>
        </w:rPr>
      </w:pPr>
    </w:p>
    <w:p w14:paraId="556E34E2" w14:textId="7FEFAF1E" w:rsidR="002414DF" w:rsidRDefault="002414DF" w:rsidP="00BD6D36">
      <w:pPr>
        <w:spacing w:line="360" w:lineRule="auto"/>
        <w:jc w:val="both"/>
        <w:rPr>
          <w:sz w:val="20"/>
        </w:rPr>
      </w:pPr>
    </w:p>
    <w:p w14:paraId="291E1D1E" w14:textId="034FCE43" w:rsidR="002414DF" w:rsidRDefault="002414DF" w:rsidP="00BD6D36">
      <w:pPr>
        <w:spacing w:line="360" w:lineRule="auto"/>
        <w:jc w:val="both"/>
        <w:rPr>
          <w:sz w:val="20"/>
        </w:rPr>
      </w:pPr>
    </w:p>
    <w:p w14:paraId="27A882F5" w14:textId="77777777" w:rsidR="002414DF" w:rsidRPr="00BD6D36" w:rsidRDefault="002414DF" w:rsidP="00BD6D36">
      <w:pPr>
        <w:spacing w:line="360" w:lineRule="auto"/>
        <w:jc w:val="both"/>
        <w:rPr>
          <w:sz w:val="20"/>
        </w:rPr>
      </w:pPr>
    </w:p>
    <w:p w14:paraId="236AAA14" w14:textId="0DBB3E87" w:rsidR="00000695" w:rsidRPr="001D6BC4" w:rsidRDefault="00507CDB" w:rsidP="00C934CD">
      <w:pPr>
        <w:pStyle w:val="Prrafodelista"/>
        <w:numPr>
          <w:ilvl w:val="0"/>
          <w:numId w:val="17"/>
        </w:numPr>
        <w:spacing w:before="360" w:after="360"/>
        <w:contextualSpacing w:val="0"/>
        <w:jc w:val="both"/>
        <w:outlineLvl w:val="0"/>
        <w:rPr>
          <w:rFonts w:cs="Times New Roman"/>
          <w:b/>
          <w:sz w:val="28"/>
          <w:szCs w:val="24"/>
        </w:rPr>
      </w:pPr>
      <w:bookmarkStart w:id="148" w:name="_Toc10813239"/>
      <w:bookmarkStart w:id="149" w:name="_Toc45886174"/>
      <w:r w:rsidRPr="001D6BC4">
        <w:rPr>
          <w:rFonts w:cs="Times New Roman"/>
          <w:b/>
          <w:sz w:val="28"/>
          <w:szCs w:val="24"/>
        </w:rPr>
        <w:lastRenderedPageBreak/>
        <w:t xml:space="preserve">MARCO </w:t>
      </w:r>
      <w:bookmarkEnd w:id="148"/>
      <w:r w:rsidR="005A59EB" w:rsidRPr="001D6BC4">
        <w:rPr>
          <w:rFonts w:cs="Times New Roman"/>
          <w:b/>
          <w:sz w:val="28"/>
          <w:szCs w:val="24"/>
        </w:rPr>
        <w:t>METODOL</w:t>
      </w:r>
      <w:r w:rsidR="005A59EB">
        <w:rPr>
          <w:rFonts w:cs="Times New Roman"/>
          <w:b/>
          <w:sz w:val="28"/>
          <w:szCs w:val="24"/>
        </w:rPr>
        <w:t>Ó</w:t>
      </w:r>
      <w:r w:rsidR="005A59EB" w:rsidRPr="001D6BC4">
        <w:rPr>
          <w:rFonts w:cs="Times New Roman"/>
          <w:b/>
          <w:sz w:val="28"/>
          <w:szCs w:val="24"/>
        </w:rPr>
        <w:t>GICO</w:t>
      </w:r>
      <w:bookmarkEnd w:id="149"/>
      <w:r w:rsidR="00000695" w:rsidRPr="001D6BC4">
        <w:rPr>
          <w:rFonts w:cs="Times New Roman"/>
          <w:b/>
          <w:sz w:val="28"/>
          <w:szCs w:val="24"/>
        </w:rPr>
        <w:t xml:space="preserve"> </w:t>
      </w:r>
    </w:p>
    <w:p w14:paraId="4E0B8454" w14:textId="52A383E1" w:rsidR="00816AC9" w:rsidRPr="001D6BC4" w:rsidRDefault="006A23AE" w:rsidP="002C3760">
      <w:pPr>
        <w:pStyle w:val="Prrafodelista"/>
        <w:numPr>
          <w:ilvl w:val="1"/>
          <w:numId w:val="17"/>
        </w:numPr>
        <w:spacing w:before="360" w:after="360"/>
        <w:ind w:left="714" w:hanging="357"/>
        <w:contextualSpacing w:val="0"/>
        <w:jc w:val="both"/>
        <w:outlineLvl w:val="1"/>
        <w:rPr>
          <w:rFonts w:cs="Times New Roman"/>
          <w:b/>
          <w:szCs w:val="24"/>
          <w:lang w:val="es-EC"/>
        </w:rPr>
      </w:pPr>
      <w:r w:rsidRPr="001D6BC4">
        <w:rPr>
          <w:rFonts w:cs="Times New Roman"/>
          <w:b/>
          <w:szCs w:val="24"/>
          <w:lang w:val="es-EC"/>
        </w:rPr>
        <w:t xml:space="preserve"> </w:t>
      </w:r>
      <w:bookmarkStart w:id="150" w:name="_Toc10813240"/>
      <w:bookmarkStart w:id="151" w:name="_Toc45886175"/>
      <w:r w:rsidR="000B2CC6" w:rsidRPr="001D6BC4">
        <w:rPr>
          <w:rFonts w:cs="Times New Roman"/>
          <w:b/>
          <w:szCs w:val="24"/>
          <w:lang w:val="es-EC"/>
        </w:rPr>
        <w:t>Materiales</w:t>
      </w:r>
      <w:bookmarkEnd w:id="150"/>
      <w:bookmarkEnd w:id="151"/>
    </w:p>
    <w:p w14:paraId="2AE06ACD" w14:textId="2037BEAB" w:rsidR="00000695" w:rsidRPr="001D6BC4" w:rsidRDefault="00816AC9" w:rsidP="00C934CD">
      <w:pPr>
        <w:pStyle w:val="Prrafodelista"/>
        <w:numPr>
          <w:ilvl w:val="2"/>
          <w:numId w:val="17"/>
        </w:numPr>
        <w:spacing w:before="360" w:after="360"/>
        <w:jc w:val="both"/>
        <w:outlineLvl w:val="2"/>
        <w:rPr>
          <w:rFonts w:cs="Times New Roman"/>
          <w:b/>
          <w:szCs w:val="24"/>
          <w:lang w:val="es-EC"/>
        </w:rPr>
      </w:pPr>
      <w:bookmarkStart w:id="152" w:name="_Toc10813241"/>
      <w:bookmarkStart w:id="153" w:name="_Toc45886176"/>
      <w:r w:rsidRPr="001D6BC4">
        <w:rPr>
          <w:rFonts w:cs="Times New Roman"/>
          <w:b/>
          <w:szCs w:val="24"/>
          <w:lang w:val="es-EC"/>
        </w:rPr>
        <w:t>Localización de la Investigación</w:t>
      </w:r>
      <w:bookmarkEnd w:id="152"/>
      <w:bookmarkEnd w:id="153"/>
    </w:p>
    <w:p w14:paraId="5D5BA013" w14:textId="12930823" w:rsidR="006E3593" w:rsidRPr="00CF13EE" w:rsidRDefault="006E3593" w:rsidP="002C3760">
      <w:pPr>
        <w:pStyle w:val="Descripcin"/>
        <w:keepNext/>
        <w:spacing w:before="360" w:after="0" w:line="360" w:lineRule="auto"/>
        <w:rPr>
          <w:rFonts w:cs="Times New Roman"/>
          <w:i w:val="0"/>
          <w:color w:val="000000" w:themeColor="text1"/>
          <w:sz w:val="24"/>
        </w:rPr>
      </w:pPr>
      <w:bookmarkStart w:id="154" w:name="_Toc15141832"/>
      <w:bookmarkStart w:id="155" w:name="_Toc15153217"/>
      <w:bookmarkStart w:id="156" w:name="_Toc45887445"/>
      <w:r w:rsidRPr="00CF13EE">
        <w:rPr>
          <w:rFonts w:cs="Times New Roman"/>
          <w:b/>
          <w:i w:val="0"/>
          <w:color w:val="000000" w:themeColor="text1"/>
          <w:sz w:val="24"/>
        </w:rPr>
        <w:t xml:space="preserve">Tabla </w:t>
      </w:r>
      <w:r w:rsidRPr="00CF13EE">
        <w:rPr>
          <w:rFonts w:cs="Times New Roman"/>
          <w:b/>
          <w:i w:val="0"/>
          <w:color w:val="000000" w:themeColor="text1"/>
          <w:sz w:val="24"/>
        </w:rPr>
        <w:fldChar w:fldCharType="begin"/>
      </w:r>
      <w:r w:rsidRPr="00CF13EE">
        <w:rPr>
          <w:rFonts w:cs="Times New Roman"/>
          <w:b/>
          <w:i w:val="0"/>
          <w:color w:val="000000" w:themeColor="text1"/>
          <w:sz w:val="24"/>
        </w:rPr>
        <w:instrText xml:space="preserve"> SEQ Tabla \* ARABIC </w:instrText>
      </w:r>
      <w:r w:rsidRPr="00CF13EE">
        <w:rPr>
          <w:rFonts w:cs="Times New Roman"/>
          <w:b/>
          <w:i w:val="0"/>
          <w:color w:val="000000" w:themeColor="text1"/>
          <w:sz w:val="24"/>
        </w:rPr>
        <w:fldChar w:fldCharType="separate"/>
      </w:r>
      <w:r w:rsidR="00BE3B8D">
        <w:rPr>
          <w:rFonts w:cs="Times New Roman"/>
          <w:b/>
          <w:i w:val="0"/>
          <w:noProof/>
          <w:color w:val="000000" w:themeColor="text1"/>
          <w:sz w:val="24"/>
        </w:rPr>
        <w:t>17</w:t>
      </w:r>
      <w:r w:rsidRPr="00CF13EE">
        <w:rPr>
          <w:rFonts w:cs="Times New Roman"/>
          <w:b/>
          <w:i w:val="0"/>
          <w:color w:val="000000" w:themeColor="text1"/>
          <w:sz w:val="24"/>
        </w:rPr>
        <w:fldChar w:fldCharType="end"/>
      </w:r>
      <w:r w:rsidR="00773050" w:rsidRPr="00CF13EE">
        <w:rPr>
          <w:rFonts w:cs="Times New Roman"/>
          <w:b/>
          <w:i w:val="0"/>
          <w:color w:val="000000" w:themeColor="text1"/>
          <w:sz w:val="24"/>
        </w:rPr>
        <w:t>:</w:t>
      </w:r>
      <w:r w:rsidR="00773050" w:rsidRPr="00CF13EE">
        <w:rPr>
          <w:rFonts w:cs="Times New Roman"/>
          <w:i w:val="0"/>
          <w:color w:val="000000" w:themeColor="text1"/>
          <w:sz w:val="24"/>
        </w:rPr>
        <w:t xml:space="preserve"> </w:t>
      </w:r>
      <w:r w:rsidR="00166D30" w:rsidRPr="00CF13EE">
        <w:rPr>
          <w:rFonts w:cs="Times New Roman"/>
          <w:i w:val="0"/>
          <w:color w:val="000000" w:themeColor="text1"/>
          <w:sz w:val="24"/>
        </w:rPr>
        <w:t>Ubicación</w:t>
      </w:r>
      <w:r w:rsidRPr="00CF13EE">
        <w:rPr>
          <w:rFonts w:cs="Times New Roman"/>
          <w:i w:val="0"/>
          <w:color w:val="000000" w:themeColor="text1"/>
          <w:sz w:val="24"/>
        </w:rPr>
        <w:t xml:space="preserve"> del ensayo</w:t>
      </w:r>
      <w:bookmarkEnd w:id="154"/>
      <w:bookmarkEnd w:id="155"/>
      <w:r w:rsidR="00C027CA">
        <w:rPr>
          <w:rFonts w:cs="Times New Roman"/>
          <w:i w:val="0"/>
          <w:color w:val="000000" w:themeColor="text1"/>
          <w:sz w:val="24"/>
        </w:rPr>
        <w:t>:</w:t>
      </w:r>
      <w:bookmarkEnd w:id="1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3"/>
        <w:gridCol w:w="3657"/>
      </w:tblGrid>
      <w:tr w:rsidR="006B388A" w:rsidRPr="001D6BC4" w14:paraId="119A3AE5" w14:textId="77777777" w:rsidTr="00B1322D">
        <w:trPr>
          <w:trHeight w:val="112"/>
        </w:trPr>
        <w:tc>
          <w:tcPr>
            <w:tcW w:w="1413" w:type="dxa"/>
          </w:tcPr>
          <w:p w14:paraId="7E6DFD9B" w14:textId="77777777" w:rsidR="006B388A" w:rsidRPr="006372DD" w:rsidRDefault="006B388A" w:rsidP="002C3760">
            <w:pPr>
              <w:jc w:val="both"/>
              <w:rPr>
                <w:b/>
              </w:rPr>
            </w:pPr>
            <w:r w:rsidRPr="006372DD">
              <w:rPr>
                <w:b/>
              </w:rPr>
              <w:t xml:space="preserve">Provincia: </w:t>
            </w:r>
          </w:p>
        </w:tc>
        <w:tc>
          <w:tcPr>
            <w:tcW w:w="3657" w:type="dxa"/>
          </w:tcPr>
          <w:p w14:paraId="5CA719EB" w14:textId="77777777" w:rsidR="006B388A" w:rsidRPr="006372DD" w:rsidRDefault="006B388A" w:rsidP="002C3760">
            <w:pPr>
              <w:jc w:val="both"/>
            </w:pPr>
            <w:r w:rsidRPr="006372DD">
              <w:t xml:space="preserve">Bolívar </w:t>
            </w:r>
          </w:p>
        </w:tc>
      </w:tr>
      <w:tr w:rsidR="006B388A" w:rsidRPr="001D6BC4" w14:paraId="30D2A29F" w14:textId="77777777" w:rsidTr="00B1322D">
        <w:trPr>
          <w:trHeight w:val="112"/>
        </w:trPr>
        <w:tc>
          <w:tcPr>
            <w:tcW w:w="1413" w:type="dxa"/>
          </w:tcPr>
          <w:p w14:paraId="64D21398" w14:textId="77777777" w:rsidR="006B388A" w:rsidRPr="006372DD" w:rsidRDefault="006B388A" w:rsidP="002C3760">
            <w:pPr>
              <w:jc w:val="both"/>
              <w:rPr>
                <w:b/>
              </w:rPr>
            </w:pPr>
            <w:r w:rsidRPr="006372DD">
              <w:rPr>
                <w:b/>
              </w:rPr>
              <w:t xml:space="preserve">Cantón: </w:t>
            </w:r>
          </w:p>
        </w:tc>
        <w:tc>
          <w:tcPr>
            <w:tcW w:w="3657" w:type="dxa"/>
          </w:tcPr>
          <w:p w14:paraId="6A469518" w14:textId="77777777" w:rsidR="006B388A" w:rsidRPr="006372DD" w:rsidRDefault="006B388A" w:rsidP="002C3760">
            <w:pPr>
              <w:jc w:val="both"/>
            </w:pPr>
            <w:r w:rsidRPr="006372DD">
              <w:t xml:space="preserve">Guaranda </w:t>
            </w:r>
          </w:p>
        </w:tc>
      </w:tr>
      <w:tr w:rsidR="006B388A" w:rsidRPr="001D6BC4" w14:paraId="3759CE26" w14:textId="77777777" w:rsidTr="00B1322D">
        <w:trPr>
          <w:trHeight w:val="112"/>
        </w:trPr>
        <w:tc>
          <w:tcPr>
            <w:tcW w:w="1413" w:type="dxa"/>
          </w:tcPr>
          <w:p w14:paraId="1BB56CA1" w14:textId="77777777" w:rsidR="006B388A" w:rsidRPr="006372DD" w:rsidRDefault="006B388A" w:rsidP="002C3760">
            <w:pPr>
              <w:jc w:val="both"/>
              <w:rPr>
                <w:b/>
              </w:rPr>
            </w:pPr>
            <w:r w:rsidRPr="006372DD">
              <w:rPr>
                <w:b/>
              </w:rPr>
              <w:t xml:space="preserve">Sector: </w:t>
            </w:r>
          </w:p>
        </w:tc>
        <w:tc>
          <w:tcPr>
            <w:tcW w:w="3657" w:type="dxa"/>
          </w:tcPr>
          <w:p w14:paraId="1A151F2D" w14:textId="77777777" w:rsidR="006B388A" w:rsidRPr="006372DD" w:rsidRDefault="006B388A" w:rsidP="002C3760">
            <w:pPr>
              <w:jc w:val="both"/>
            </w:pPr>
            <w:r w:rsidRPr="006372DD">
              <w:t xml:space="preserve">Granja Experimental </w:t>
            </w:r>
            <w:proofErr w:type="spellStart"/>
            <w:r w:rsidRPr="006372DD">
              <w:t>Laguacoto</w:t>
            </w:r>
            <w:proofErr w:type="spellEnd"/>
            <w:r w:rsidRPr="006372DD">
              <w:t xml:space="preserve"> III </w:t>
            </w:r>
          </w:p>
        </w:tc>
      </w:tr>
    </w:tbl>
    <w:p w14:paraId="0B46689E" w14:textId="77777777" w:rsidR="006B388A" w:rsidRPr="001D6BC4" w:rsidRDefault="006B388A" w:rsidP="00C934CD">
      <w:pPr>
        <w:pStyle w:val="Prrafodelista"/>
        <w:numPr>
          <w:ilvl w:val="2"/>
          <w:numId w:val="17"/>
        </w:numPr>
        <w:spacing w:before="360" w:after="360"/>
        <w:ind w:left="1077"/>
        <w:contextualSpacing w:val="0"/>
        <w:jc w:val="both"/>
        <w:outlineLvl w:val="2"/>
        <w:rPr>
          <w:rFonts w:cs="Times New Roman"/>
          <w:b/>
          <w:szCs w:val="24"/>
          <w:lang w:val="es-EC"/>
        </w:rPr>
      </w:pPr>
      <w:bookmarkStart w:id="157" w:name="_Toc10813242"/>
      <w:bookmarkStart w:id="158" w:name="_Toc45886177"/>
      <w:r w:rsidRPr="001D6BC4">
        <w:rPr>
          <w:rFonts w:cs="Times New Roman"/>
          <w:b/>
          <w:szCs w:val="24"/>
          <w:lang w:val="es-EC"/>
        </w:rPr>
        <w:t>Situación Geográfica y Climática</w:t>
      </w:r>
      <w:bookmarkEnd w:id="157"/>
      <w:bookmarkEnd w:id="158"/>
    </w:p>
    <w:p w14:paraId="591921C8" w14:textId="6D48DB9B" w:rsidR="00773050" w:rsidRPr="00CF13EE" w:rsidRDefault="00773050" w:rsidP="002C3760">
      <w:pPr>
        <w:pStyle w:val="Descripcin"/>
        <w:spacing w:before="360" w:after="0" w:line="360" w:lineRule="auto"/>
        <w:rPr>
          <w:rFonts w:cs="Times New Roman"/>
          <w:i w:val="0"/>
          <w:color w:val="000000" w:themeColor="text1"/>
          <w:sz w:val="24"/>
          <w:lang w:val="es-EC"/>
        </w:rPr>
      </w:pPr>
      <w:bookmarkStart w:id="159" w:name="_Toc15141833"/>
      <w:bookmarkStart w:id="160" w:name="_Toc15153218"/>
      <w:bookmarkStart w:id="161" w:name="_Toc45887446"/>
      <w:r w:rsidRPr="00CF13EE">
        <w:rPr>
          <w:rFonts w:cs="Times New Roman"/>
          <w:b/>
          <w:i w:val="0"/>
          <w:color w:val="000000" w:themeColor="text1"/>
          <w:sz w:val="24"/>
        </w:rPr>
        <w:t xml:space="preserve">Tabla </w:t>
      </w:r>
      <w:r w:rsidRPr="00CF13EE">
        <w:rPr>
          <w:rFonts w:cs="Times New Roman"/>
          <w:b/>
          <w:i w:val="0"/>
          <w:color w:val="000000" w:themeColor="text1"/>
          <w:sz w:val="24"/>
        </w:rPr>
        <w:fldChar w:fldCharType="begin"/>
      </w:r>
      <w:r w:rsidRPr="00CF13EE">
        <w:rPr>
          <w:rFonts w:cs="Times New Roman"/>
          <w:b/>
          <w:i w:val="0"/>
          <w:color w:val="000000" w:themeColor="text1"/>
          <w:sz w:val="24"/>
        </w:rPr>
        <w:instrText xml:space="preserve"> SEQ Tabla \* ARABIC </w:instrText>
      </w:r>
      <w:r w:rsidRPr="00CF13EE">
        <w:rPr>
          <w:rFonts w:cs="Times New Roman"/>
          <w:b/>
          <w:i w:val="0"/>
          <w:color w:val="000000" w:themeColor="text1"/>
          <w:sz w:val="24"/>
        </w:rPr>
        <w:fldChar w:fldCharType="separate"/>
      </w:r>
      <w:r w:rsidR="00BE3B8D">
        <w:rPr>
          <w:rFonts w:cs="Times New Roman"/>
          <w:b/>
          <w:i w:val="0"/>
          <w:noProof/>
          <w:color w:val="000000" w:themeColor="text1"/>
          <w:sz w:val="24"/>
        </w:rPr>
        <w:t>18</w:t>
      </w:r>
      <w:r w:rsidRPr="00CF13EE">
        <w:rPr>
          <w:rFonts w:cs="Times New Roman"/>
          <w:b/>
          <w:i w:val="0"/>
          <w:color w:val="000000" w:themeColor="text1"/>
          <w:sz w:val="24"/>
        </w:rPr>
        <w:fldChar w:fldCharType="end"/>
      </w:r>
      <w:r w:rsidRPr="00CF13EE">
        <w:rPr>
          <w:rFonts w:cs="Times New Roman"/>
          <w:b/>
          <w:i w:val="0"/>
          <w:color w:val="000000" w:themeColor="text1"/>
          <w:sz w:val="24"/>
        </w:rPr>
        <w:t>:</w:t>
      </w:r>
      <w:r w:rsidRPr="00CF13EE">
        <w:rPr>
          <w:rFonts w:cs="Times New Roman"/>
          <w:i w:val="0"/>
          <w:color w:val="000000" w:themeColor="text1"/>
          <w:sz w:val="24"/>
        </w:rPr>
        <w:t xml:space="preserve"> Situación Geográfica y Climática</w:t>
      </w:r>
      <w:bookmarkEnd w:id="159"/>
      <w:bookmarkEnd w:id="160"/>
      <w:bookmarkEnd w:id="161"/>
    </w:p>
    <w:tbl>
      <w:tblPr>
        <w:tblW w:w="79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1"/>
        <w:gridCol w:w="3402"/>
      </w:tblGrid>
      <w:tr w:rsidR="006B388A" w:rsidRPr="001D6BC4" w14:paraId="748E2EAD" w14:textId="77777777" w:rsidTr="00B1322D">
        <w:trPr>
          <w:trHeight w:val="103"/>
        </w:trPr>
        <w:tc>
          <w:tcPr>
            <w:tcW w:w="4531" w:type="dxa"/>
          </w:tcPr>
          <w:p w14:paraId="27281C96" w14:textId="77777777" w:rsidR="006B388A" w:rsidRPr="006372DD" w:rsidRDefault="006B388A" w:rsidP="002C3760">
            <w:pPr>
              <w:autoSpaceDE w:val="0"/>
              <w:autoSpaceDN w:val="0"/>
              <w:adjustRightInd w:val="0"/>
              <w:jc w:val="both"/>
            </w:pPr>
            <w:r w:rsidRPr="006372DD">
              <w:t xml:space="preserve">Altitud: </w:t>
            </w:r>
          </w:p>
        </w:tc>
        <w:tc>
          <w:tcPr>
            <w:tcW w:w="3402" w:type="dxa"/>
          </w:tcPr>
          <w:p w14:paraId="48DD8042" w14:textId="77777777" w:rsidR="006B388A" w:rsidRPr="006372DD" w:rsidRDefault="006B388A" w:rsidP="002C3760">
            <w:pPr>
              <w:autoSpaceDE w:val="0"/>
              <w:autoSpaceDN w:val="0"/>
              <w:adjustRightInd w:val="0"/>
              <w:jc w:val="both"/>
            </w:pPr>
            <w:r w:rsidRPr="006372DD">
              <w:t xml:space="preserve">2622 msnm </w:t>
            </w:r>
          </w:p>
        </w:tc>
      </w:tr>
      <w:tr w:rsidR="006B388A" w:rsidRPr="001D6BC4" w14:paraId="624B6FB9" w14:textId="77777777" w:rsidTr="00B1322D">
        <w:trPr>
          <w:trHeight w:val="103"/>
        </w:trPr>
        <w:tc>
          <w:tcPr>
            <w:tcW w:w="4531" w:type="dxa"/>
          </w:tcPr>
          <w:p w14:paraId="0DA1A6BA" w14:textId="77777777" w:rsidR="006B388A" w:rsidRPr="006372DD" w:rsidRDefault="006B388A" w:rsidP="002C3760">
            <w:pPr>
              <w:autoSpaceDE w:val="0"/>
              <w:autoSpaceDN w:val="0"/>
              <w:adjustRightInd w:val="0"/>
              <w:jc w:val="both"/>
            </w:pPr>
            <w:r w:rsidRPr="006372DD">
              <w:t xml:space="preserve">Latitud: </w:t>
            </w:r>
          </w:p>
        </w:tc>
        <w:tc>
          <w:tcPr>
            <w:tcW w:w="3402" w:type="dxa"/>
          </w:tcPr>
          <w:p w14:paraId="0D85D510" w14:textId="77777777" w:rsidR="006B388A" w:rsidRPr="006372DD" w:rsidRDefault="006B388A" w:rsidP="002C3760">
            <w:pPr>
              <w:autoSpaceDE w:val="0"/>
              <w:autoSpaceDN w:val="0"/>
              <w:adjustRightInd w:val="0"/>
              <w:jc w:val="both"/>
            </w:pPr>
            <w:r w:rsidRPr="006372DD">
              <w:t xml:space="preserve">01º 36’52’’S </w:t>
            </w:r>
          </w:p>
        </w:tc>
      </w:tr>
      <w:tr w:rsidR="006B388A" w:rsidRPr="001D6BC4" w14:paraId="2B264276" w14:textId="77777777" w:rsidTr="00B1322D">
        <w:trPr>
          <w:trHeight w:val="103"/>
        </w:trPr>
        <w:tc>
          <w:tcPr>
            <w:tcW w:w="4531" w:type="dxa"/>
          </w:tcPr>
          <w:p w14:paraId="0309ECCB" w14:textId="77777777" w:rsidR="006B388A" w:rsidRPr="006372DD" w:rsidRDefault="006B388A" w:rsidP="002C3760">
            <w:pPr>
              <w:autoSpaceDE w:val="0"/>
              <w:autoSpaceDN w:val="0"/>
              <w:adjustRightInd w:val="0"/>
              <w:jc w:val="both"/>
            </w:pPr>
            <w:r w:rsidRPr="006372DD">
              <w:t xml:space="preserve">Longitud: </w:t>
            </w:r>
          </w:p>
        </w:tc>
        <w:tc>
          <w:tcPr>
            <w:tcW w:w="3402" w:type="dxa"/>
          </w:tcPr>
          <w:p w14:paraId="2ECDE065" w14:textId="77777777" w:rsidR="006B388A" w:rsidRPr="006372DD" w:rsidRDefault="006B388A" w:rsidP="002C3760">
            <w:pPr>
              <w:autoSpaceDE w:val="0"/>
              <w:autoSpaceDN w:val="0"/>
              <w:adjustRightInd w:val="0"/>
              <w:jc w:val="both"/>
            </w:pPr>
            <w:r w:rsidRPr="006372DD">
              <w:t xml:space="preserve">78º 59’ 54’’W </w:t>
            </w:r>
          </w:p>
        </w:tc>
      </w:tr>
      <w:tr w:rsidR="006B388A" w:rsidRPr="001D6BC4" w14:paraId="0D034021" w14:textId="77777777" w:rsidTr="00B1322D">
        <w:trPr>
          <w:trHeight w:val="103"/>
        </w:trPr>
        <w:tc>
          <w:tcPr>
            <w:tcW w:w="4531" w:type="dxa"/>
          </w:tcPr>
          <w:p w14:paraId="75D06315" w14:textId="77777777" w:rsidR="006B388A" w:rsidRPr="006372DD" w:rsidRDefault="006B388A" w:rsidP="002C3760">
            <w:pPr>
              <w:autoSpaceDE w:val="0"/>
              <w:autoSpaceDN w:val="0"/>
              <w:adjustRightInd w:val="0"/>
              <w:jc w:val="both"/>
            </w:pPr>
            <w:r w:rsidRPr="006372DD">
              <w:t xml:space="preserve">Temperatura máxima: </w:t>
            </w:r>
          </w:p>
        </w:tc>
        <w:tc>
          <w:tcPr>
            <w:tcW w:w="3402" w:type="dxa"/>
          </w:tcPr>
          <w:p w14:paraId="56762200" w14:textId="77777777" w:rsidR="006B388A" w:rsidRPr="006372DD" w:rsidRDefault="006B388A" w:rsidP="002C3760">
            <w:pPr>
              <w:autoSpaceDE w:val="0"/>
              <w:autoSpaceDN w:val="0"/>
              <w:adjustRightInd w:val="0"/>
              <w:jc w:val="both"/>
            </w:pPr>
            <w:r w:rsidRPr="006372DD">
              <w:t xml:space="preserve">21 </w:t>
            </w:r>
            <w:proofErr w:type="spellStart"/>
            <w:r w:rsidRPr="006372DD">
              <w:t>ºC</w:t>
            </w:r>
            <w:proofErr w:type="spellEnd"/>
            <w:r w:rsidRPr="006372DD">
              <w:t xml:space="preserve"> </w:t>
            </w:r>
          </w:p>
        </w:tc>
      </w:tr>
      <w:tr w:rsidR="006B388A" w:rsidRPr="001D6BC4" w14:paraId="02D5980F" w14:textId="77777777" w:rsidTr="00B1322D">
        <w:trPr>
          <w:trHeight w:val="103"/>
        </w:trPr>
        <w:tc>
          <w:tcPr>
            <w:tcW w:w="4531" w:type="dxa"/>
          </w:tcPr>
          <w:p w14:paraId="50BFFB91" w14:textId="77777777" w:rsidR="006B388A" w:rsidRPr="006372DD" w:rsidRDefault="006B388A" w:rsidP="002C3760">
            <w:pPr>
              <w:autoSpaceDE w:val="0"/>
              <w:autoSpaceDN w:val="0"/>
              <w:adjustRightInd w:val="0"/>
              <w:jc w:val="both"/>
            </w:pPr>
            <w:r w:rsidRPr="006372DD">
              <w:t xml:space="preserve">Temperatura mínima: </w:t>
            </w:r>
          </w:p>
        </w:tc>
        <w:tc>
          <w:tcPr>
            <w:tcW w:w="3402" w:type="dxa"/>
          </w:tcPr>
          <w:p w14:paraId="7022D1C0" w14:textId="77777777" w:rsidR="006B388A" w:rsidRPr="006372DD" w:rsidRDefault="006B388A" w:rsidP="002C3760">
            <w:pPr>
              <w:autoSpaceDE w:val="0"/>
              <w:autoSpaceDN w:val="0"/>
              <w:adjustRightInd w:val="0"/>
              <w:jc w:val="both"/>
            </w:pPr>
            <w:r w:rsidRPr="006372DD">
              <w:t xml:space="preserve">7 </w:t>
            </w:r>
            <w:proofErr w:type="spellStart"/>
            <w:r w:rsidRPr="006372DD">
              <w:t>ºC</w:t>
            </w:r>
            <w:proofErr w:type="spellEnd"/>
            <w:r w:rsidRPr="006372DD">
              <w:t xml:space="preserve"> </w:t>
            </w:r>
          </w:p>
        </w:tc>
      </w:tr>
      <w:tr w:rsidR="006B388A" w:rsidRPr="001D6BC4" w14:paraId="273FF894" w14:textId="77777777" w:rsidTr="00B1322D">
        <w:trPr>
          <w:trHeight w:val="103"/>
        </w:trPr>
        <w:tc>
          <w:tcPr>
            <w:tcW w:w="4531" w:type="dxa"/>
          </w:tcPr>
          <w:p w14:paraId="57371ABD" w14:textId="77777777" w:rsidR="006B388A" w:rsidRPr="006372DD" w:rsidRDefault="006B388A" w:rsidP="002C3760">
            <w:pPr>
              <w:autoSpaceDE w:val="0"/>
              <w:autoSpaceDN w:val="0"/>
              <w:adjustRightInd w:val="0"/>
              <w:jc w:val="both"/>
            </w:pPr>
            <w:r w:rsidRPr="006372DD">
              <w:t xml:space="preserve">Temperatura media anual: </w:t>
            </w:r>
          </w:p>
        </w:tc>
        <w:tc>
          <w:tcPr>
            <w:tcW w:w="3402" w:type="dxa"/>
          </w:tcPr>
          <w:p w14:paraId="7809B3B4" w14:textId="77777777" w:rsidR="006B388A" w:rsidRPr="006372DD" w:rsidRDefault="006B388A" w:rsidP="002C3760">
            <w:pPr>
              <w:autoSpaceDE w:val="0"/>
              <w:autoSpaceDN w:val="0"/>
              <w:adjustRightInd w:val="0"/>
              <w:jc w:val="both"/>
            </w:pPr>
            <w:r w:rsidRPr="006372DD">
              <w:t xml:space="preserve">14.4 </w:t>
            </w:r>
            <w:proofErr w:type="spellStart"/>
            <w:r w:rsidRPr="006372DD">
              <w:t>ºC</w:t>
            </w:r>
            <w:proofErr w:type="spellEnd"/>
            <w:r w:rsidRPr="006372DD">
              <w:t xml:space="preserve"> </w:t>
            </w:r>
          </w:p>
        </w:tc>
      </w:tr>
      <w:tr w:rsidR="006B388A" w:rsidRPr="001D6BC4" w14:paraId="574678DF" w14:textId="77777777" w:rsidTr="00B1322D">
        <w:trPr>
          <w:trHeight w:val="103"/>
        </w:trPr>
        <w:tc>
          <w:tcPr>
            <w:tcW w:w="4531" w:type="dxa"/>
          </w:tcPr>
          <w:p w14:paraId="5C3006BA" w14:textId="77777777" w:rsidR="006B388A" w:rsidRPr="006372DD" w:rsidRDefault="006B388A" w:rsidP="002C3760">
            <w:pPr>
              <w:autoSpaceDE w:val="0"/>
              <w:autoSpaceDN w:val="0"/>
              <w:adjustRightInd w:val="0"/>
              <w:jc w:val="both"/>
            </w:pPr>
            <w:r w:rsidRPr="006372DD">
              <w:t xml:space="preserve">Precipitación media anual: </w:t>
            </w:r>
          </w:p>
        </w:tc>
        <w:tc>
          <w:tcPr>
            <w:tcW w:w="3402" w:type="dxa"/>
          </w:tcPr>
          <w:p w14:paraId="397EF9EB" w14:textId="77777777" w:rsidR="006B388A" w:rsidRPr="006372DD" w:rsidRDefault="006B388A" w:rsidP="002C3760">
            <w:pPr>
              <w:autoSpaceDE w:val="0"/>
              <w:autoSpaceDN w:val="0"/>
              <w:adjustRightInd w:val="0"/>
              <w:jc w:val="both"/>
            </w:pPr>
            <w:r w:rsidRPr="006372DD">
              <w:t xml:space="preserve">980 mm </w:t>
            </w:r>
          </w:p>
        </w:tc>
      </w:tr>
      <w:tr w:rsidR="006B388A" w:rsidRPr="001D6BC4" w14:paraId="7EDA468F" w14:textId="77777777" w:rsidTr="00B1322D">
        <w:trPr>
          <w:trHeight w:val="103"/>
        </w:trPr>
        <w:tc>
          <w:tcPr>
            <w:tcW w:w="4531" w:type="dxa"/>
          </w:tcPr>
          <w:p w14:paraId="4597EE4F" w14:textId="77777777" w:rsidR="006B388A" w:rsidRPr="006372DD" w:rsidRDefault="006B388A" w:rsidP="002C3760">
            <w:pPr>
              <w:autoSpaceDE w:val="0"/>
              <w:autoSpaceDN w:val="0"/>
              <w:adjustRightInd w:val="0"/>
              <w:jc w:val="both"/>
            </w:pPr>
            <w:proofErr w:type="spellStart"/>
            <w:r w:rsidRPr="006372DD">
              <w:t>Heliofania</w:t>
            </w:r>
            <w:proofErr w:type="spellEnd"/>
            <w:r w:rsidRPr="006372DD">
              <w:t xml:space="preserve"> promedio anual: </w:t>
            </w:r>
          </w:p>
        </w:tc>
        <w:tc>
          <w:tcPr>
            <w:tcW w:w="3402" w:type="dxa"/>
          </w:tcPr>
          <w:p w14:paraId="709E2ABB" w14:textId="77777777" w:rsidR="006B388A" w:rsidRPr="006372DD" w:rsidRDefault="006B388A" w:rsidP="002C3760">
            <w:pPr>
              <w:autoSpaceDE w:val="0"/>
              <w:autoSpaceDN w:val="0"/>
              <w:adjustRightInd w:val="0"/>
              <w:jc w:val="both"/>
            </w:pPr>
            <w:r w:rsidRPr="006372DD">
              <w:t xml:space="preserve">900 horas/ luz/año </w:t>
            </w:r>
          </w:p>
        </w:tc>
      </w:tr>
      <w:tr w:rsidR="006B388A" w:rsidRPr="001D6BC4" w14:paraId="08F21BAE" w14:textId="77777777" w:rsidTr="00B1322D">
        <w:trPr>
          <w:trHeight w:val="103"/>
        </w:trPr>
        <w:tc>
          <w:tcPr>
            <w:tcW w:w="4531" w:type="dxa"/>
          </w:tcPr>
          <w:p w14:paraId="16D1DB41" w14:textId="77777777" w:rsidR="006B388A" w:rsidRPr="006372DD" w:rsidRDefault="006B388A" w:rsidP="002C3760">
            <w:pPr>
              <w:autoSpaceDE w:val="0"/>
              <w:autoSpaceDN w:val="0"/>
              <w:adjustRightInd w:val="0"/>
              <w:jc w:val="both"/>
            </w:pPr>
            <w:r w:rsidRPr="006372DD">
              <w:t xml:space="preserve">Humedad relativa promedio anual: </w:t>
            </w:r>
          </w:p>
        </w:tc>
        <w:tc>
          <w:tcPr>
            <w:tcW w:w="3402" w:type="dxa"/>
          </w:tcPr>
          <w:p w14:paraId="0BD51778" w14:textId="77777777" w:rsidR="006B388A" w:rsidRPr="006372DD" w:rsidRDefault="006B388A" w:rsidP="002C3760">
            <w:pPr>
              <w:autoSpaceDE w:val="0"/>
              <w:autoSpaceDN w:val="0"/>
              <w:adjustRightInd w:val="0"/>
              <w:jc w:val="both"/>
            </w:pPr>
            <w:r w:rsidRPr="006372DD">
              <w:t xml:space="preserve">70 % </w:t>
            </w:r>
          </w:p>
        </w:tc>
      </w:tr>
      <w:tr w:rsidR="006B388A" w:rsidRPr="001D6BC4" w14:paraId="46A91D9A" w14:textId="77777777" w:rsidTr="00B1322D">
        <w:trPr>
          <w:trHeight w:val="103"/>
        </w:trPr>
        <w:tc>
          <w:tcPr>
            <w:tcW w:w="4531" w:type="dxa"/>
          </w:tcPr>
          <w:p w14:paraId="4B1CA7D2" w14:textId="77777777" w:rsidR="006B388A" w:rsidRPr="006372DD" w:rsidRDefault="006B388A" w:rsidP="002C3760">
            <w:pPr>
              <w:autoSpaceDE w:val="0"/>
              <w:autoSpaceDN w:val="0"/>
              <w:adjustRightInd w:val="0"/>
              <w:contextualSpacing/>
              <w:jc w:val="both"/>
            </w:pPr>
            <w:r w:rsidRPr="006372DD">
              <w:t xml:space="preserve">Velocidad promedio anual del viento: </w:t>
            </w:r>
          </w:p>
        </w:tc>
        <w:tc>
          <w:tcPr>
            <w:tcW w:w="3402" w:type="dxa"/>
          </w:tcPr>
          <w:p w14:paraId="255EF350" w14:textId="77777777" w:rsidR="006B388A" w:rsidRPr="006372DD" w:rsidRDefault="006B388A" w:rsidP="002C3760">
            <w:pPr>
              <w:autoSpaceDE w:val="0"/>
              <w:autoSpaceDN w:val="0"/>
              <w:adjustRightInd w:val="0"/>
              <w:contextualSpacing/>
              <w:jc w:val="both"/>
            </w:pPr>
            <w:r w:rsidRPr="006372DD">
              <w:t xml:space="preserve">6 m/s </w:t>
            </w:r>
          </w:p>
        </w:tc>
      </w:tr>
    </w:tbl>
    <w:p w14:paraId="60E1791B" w14:textId="77777777" w:rsidR="00000695" w:rsidRPr="007C12B6" w:rsidRDefault="006B388A" w:rsidP="006372DD">
      <w:pPr>
        <w:jc w:val="both"/>
        <w:rPr>
          <w:b/>
          <w:sz w:val="20"/>
          <w:szCs w:val="20"/>
        </w:rPr>
      </w:pPr>
      <w:r w:rsidRPr="007C12B6">
        <w:rPr>
          <w:b/>
          <w:sz w:val="20"/>
          <w:szCs w:val="20"/>
        </w:rPr>
        <w:t xml:space="preserve">Fuente: </w:t>
      </w:r>
      <w:r w:rsidRPr="007C12B6">
        <w:rPr>
          <w:b/>
          <w:bCs/>
          <w:sz w:val="20"/>
          <w:szCs w:val="20"/>
        </w:rPr>
        <w:t>Estación Meteorológica de la Facultad de Ciencias Agropecuarias Recursos Naturales y del Ambiente UEB-Guaranda y Evaluación GPS in situ. 2017.</w:t>
      </w:r>
    </w:p>
    <w:p w14:paraId="44EFEAAF" w14:textId="77777777" w:rsidR="006B388A" w:rsidRPr="001D6BC4" w:rsidRDefault="006B388A" w:rsidP="00C934CD">
      <w:pPr>
        <w:pStyle w:val="Prrafodelista"/>
        <w:numPr>
          <w:ilvl w:val="2"/>
          <w:numId w:val="17"/>
        </w:numPr>
        <w:spacing w:before="360" w:after="360"/>
        <w:jc w:val="both"/>
        <w:outlineLvl w:val="2"/>
        <w:rPr>
          <w:rFonts w:cs="Times New Roman"/>
          <w:b/>
          <w:szCs w:val="24"/>
        </w:rPr>
      </w:pPr>
      <w:bookmarkStart w:id="162" w:name="_Toc10813243"/>
      <w:bookmarkStart w:id="163" w:name="_Toc45886178"/>
      <w:r w:rsidRPr="001D6BC4">
        <w:rPr>
          <w:rFonts w:cs="Times New Roman"/>
          <w:b/>
          <w:szCs w:val="24"/>
        </w:rPr>
        <w:t>Zona de vida</w:t>
      </w:r>
      <w:bookmarkEnd w:id="162"/>
      <w:bookmarkEnd w:id="163"/>
    </w:p>
    <w:p w14:paraId="5628F121" w14:textId="2ED78C51" w:rsidR="00D9266F" w:rsidRPr="001D6BC4" w:rsidRDefault="006B388A" w:rsidP="00C934CD">
      <w:pPr>
        <w:spacing w:before="360" w:after="360" w:line="360" w:lineRule="auto"/>
        <w:jc w:val="both"/>
      </w:pPr>
      <w:r w:rsidRPr="001D6BC4">
        <w:t>El sitio según el sistema de zonas de vida de Holdridge, L., corresponde a la formación de Bos</w:t>
      </w:r>
      <w:r w:rsidR="00166D30" w:rsidRPr="001D6BC4">
        <w:t>que seco Montano Bajo. (bs-MB).</w:t>
      </w:r>
    </w:p>
    <w:p w14:paraId="524B3C3C" w14:textId="77777777" w:rsidR="006B388A" w:rsidRPr="001D6BC4" w:rsidRDefault="006B388A" w:rsidP="00C934CD">
      <w:pPr>
        <w:pStyle w:val="Prrafodelista"/>
        <w:numPr>
          <w:ilvl w:val="2"/>
          <w:numId w:val="17"/>
        </w:numPr>
        <w:spacing w:before="360" w:after="360"/>
        <w:jc w:val="both"/>
        <w:outlineLvl w:val="2"/>
        <w:rPr>
          <w:rFonts w:cs="Times New Roman"/>
          <w:b/>
          <w:szCs w:val="24"/>
        </w:rPr>
      </w:pPr>
      <w:bookmarkStart w:id="164" w:name="_Toc10813244"/>
      <w:bookmarkStart w:id="165" w:name="_Toc45886179"/>
      <w:r w:rsidRPr="001D6BC4">
        <w:rPr>
          <w:rFonts w:cs="Times New Roman"/>
          <w:b/>
          <w:szCs w:val="24"/>
        </w:rPr>
        <w:t>Material experimental</w:t>
      </w:r>
      <w:bookmarkEnd w:id="164"/>
      <w:bookmarkEnd w:id="165"/>
    </w:p>
    <w:p w14:paraId="4FABDE0D" w14:textId="29BC5D8C" w:rsidR="003A2590" w:rsidRPr="001D6BC4" w:rsidRDefault="006B388A" w:rsidP="00C934CD">
      <w:pPr>
        <w:spacing w:before="360" w:after="360" w:line="360" w:lineRule="auto"/>
        <w:jc w:val="both"/>
      </w:pPr>
      <w:r w:rsidRPr="001D6BC4">
        <w:t>Se utilizar</w:t>
      </w:r>
      <w:r w:rsidR="006372DD">
        <w:t>on</w:t>
      </w:r>
      <w:r w:rsidRPr="001D6BC4">
        <w:t xml:space="preserve"> las variedades de maíz: </w:t>
      </w:r>
    </w:p>
    <w:p w14:paraId="195ABFA8" w14:textId="3B66FE79" w:rsidR="003A2590" w:rsidRPr="001D6BC4" w:rsidRDefault="00A14C72" w:rsidP="00C934CD">
      <w:pPr>
        <w:pStyle w:val="Prrafodelista"/>
        <w:numPr>
          <w:ilvl w:val="0"/>
          <w:numId w:val="25"/>
        </w:numPr>
        <w:spacing w:before="360" w:after="360"/>
        <w:contextualSpacing w:val="0"/>
        <w:jc w:val="both"/>
        <w:rPr>
          <w:rFonts w:cs="Times New Roman"/>
          <w:szCs w:val="24"/>
        </w:rPr>
      </w:pPr>
      <w:r>
        <w:rPr>
          <w:rFonts w:cs="Times New Roman"/>
          <w:szCs w:val="24"/>
        </w:rPr>
        <w:t>INIAP-</w:t>
      </w:r>
      <w:r w:rsidR="006B388A" w:rsidRPr="001D6BC4">
        <w:rPr>
          <w:rFonts w:cs="Times New Roman"/>
          <w:szCs w:val="24"/>
        </w:rPr>
        <w:t>111</w:t>
      </w:r>
      <w:r>
        <w:rPr>
          <w:rFonts w:cs="Times New Roman"/>
          <w:szCs w:val="24"/>
        </w:rPr>
        <w:t xml:space="preserve"> (</w:t>
      </w:r>
      <w:proofErr w:type="spellStart"/>
      <w:r w:rsidR="00380BAD" w:rsidRPr="001D6BC4">
        <w:rPr>
          <w:rFonts w:cs="Times New Roman"/>
          <w:szCs w:val="24"/>
        </w:rPr>
        <w:t>Guagal</w:t>
      </w:r>
      <w:proofErr w:type="spellEnd"/>
      <w:r w:rsidR="00380BAD" w:rsidRPr="001D6BC4">
        <w:rPr>
          <w:rFonts w:cs="Times New Roman"/>
          <w:szCs w:val="24"/>
        </w:rPr>
        <w:t xml:space="preserve"> </w:t>
      </w:r>
      <w:r w:rsidR="006372DD">
        <w:rPr>
          <w:rFonts w:cs="Times New Roman"/>
          <w:szCs w:val="24"/>
        </w:rPr>
        <w:t>M</w:t>
      </w:r>
      <w:r w:rsidR="00380BAD" w:rsidRPr="001D6BC4">
        <w:rPr>
          <w:rFonts w:cs="Times New Roman"/>
          <w:szCs w:val="24"/>
        </w:rPr>
        <w:t>ejorado</w:t>
      </w:r>
      <w:r>
        <w:rPr>
          <w:rFonts w:cs="Times New Roman"/>
          <w:szCs w:val="24"/>
        </w:rPr>
        <w:t>), INIAP-</w:t>
      </w:r>
      <w:r w:rsidR="006B388A" w:rsidRPr="001D6BC4">
        <w:rPr>
          <w:rFonts w:cs="Times New Roman"/>
          <w:szCs w:val="24"/>
        </w:rPr>
        <w:t>103</w:t>
      </w:r>
      <w:r>
        <w:rPr>
          <w:rFonts w:cs="Times New Roman"/>
          <w:szCs w:val="24"/>
        </w:rPr>
        <w:t xml:space="preserve"> (</w:t>
      </w:r>
      <w:proofErr w:type="spellStart"/>
      <w:r w:rsidR="00380BAD" w:rsidRPr="001D6BC4">
        <w:rPr>
          <w:rFonts w:cs="Times New Roman"/>
          <w:szCs w:val="24"/>
        </w:rPr>
        <w:t>Mishqui</w:t>
      </w:r>
      <w:proofErr w:type="spellEnd"/>
      <w:r w:rsidR="00380BAD" w:rsidRPr="001D6BC4">
        <w:rPr>
          <w:rFonts w:cs="Times New Roman"/>
          <w:szCs w:val="24"/>
        </w:rPr>
        <w:t xml:space="preserve"> Sara</w:t>
      </w:r>
      <w:r>
        <w:rPr>
          <w:rFonts w:cs="Times New Roman"/>
          <w:szCs w:val="24"/>
        </w:rPr>
        <w:t>)</w:t>
      </w:r>
      <w:r w:rsidR="00380BAD" w:rsidRPr="001D6BC4">
        <w:rPr>
          <w:rFonts w:cs="Times New Roman"/>
          <w:szCs w:val="24"/>
        </w:rPr>
        <w:t xml:space="preserve"> </w:t>
      </w:r>
      <w:r w:rsidR="006B388A" w:rsidRPr="001D6BC4">
        <w:rPr>
          <w:rFonts w:cs="Times New Roman"/>
          <w:szCs w:val="24"/>
        </w:rPr>
        <w:t>y Chazo</w:t>
      </w:r>
      <w:r w:rsidR="00380BAD" w:rsidRPr="001D6BC4">
        <w:rPr>
          <w:rFonts w:cs="Times New Roman"/>
          <w:szCs w:val="24"/>
        </w:rPr>
        <w:t xml:space="preserve"> (criollo)</w:t>
      </w:r>
      <w:r w:rsidR="006B388A" w:rsidRPr="001D6BC4">
        <w:rPr>
          <w:rFonts w:cs="Times New Roman"/>
          <w:szCs w:val="24"/>
        </w:rPr>
        <w:t xml:space="preserve"> del </w:t>
      </w:r>
      <w:r w:rsidR="003A2590" w:rsidRPr="001D6BC4">
        <w:rPr>
          <w:rFonts w:cs="Times New Roman"/>
          <w:szCs w:val="24"/>
        </w:rPr>
        <w:t>Programa de Semillas de la UEB</w:t>
      </w:r>
      <w:r w:rsidR="006372DD">
        <w:rPr>
          <w:rFonts w:cs="Times New Roman"/>
          <w:szCs w:val="24"/>
        </w:rPr>
        <w:t>.</w:t>
      </w:r>
    </w:p>
    <w:p w14:paraId="2B52A330" w14:textId="06BCE181" w:rsidR="006B388A" w:rsidRPr="001D6BC4" w:rsidRDefault="003A2590" w:rsidP="00C934CD">
      <w:pPr>
        <w:pStyle w:val="Prrafodelista"/>
        <w:numPr>
          <w:ilvl w:val="0"/>
          <w:numId w:val="25"/>
        </w:numPr>
        <w:spacing w:before="360" w:after="360"/>
        <w:contextualSpacing w:val="0"/>
        <w:jc w:val="both"/>
        <w:rPr>
          <w:rFonts w:cs="Times New Roman"/>
          <w:szCs w:val="24"/>
        </w:rPr>
      </w:pPr>
      <w:r w:rsidRPr="001D6BC4">
        <w:rPr>
          <w:rFonts w:cs="Times New Roman"/>
          <w:szCs w:val="24"/>
        </w:rPr>
        <w:lastRenderedPageBreak/>
        <w:t>F</w:t>
      </w:r>
      <w:r w:rsidR="006B388A" w:rsidRPr="001D6BC4">
        <w:rPr>
          <w:rFonts w:cs="Times New Roman"/>
          <w:szCs w:val="24"/>
        </w:rPr>
        <w:t xml:space="preserve">ungicidas como: </w:t>
      </w:r>
      <w:proofErr w:type="spellStart"/>
      <w:r w:rsidR="006B388A" w:rsidRPr="001D6BC4">
        <w:rPr>
          <w:rFonts w:cs="Times New Roman"/>
          <w:szCs w:val="24"/>
        </w:rPr>
        <w:t>Benomyl</w:t>
      </w:r>
      <w:proofErr w:type="spellEnd"/>
      <w:r w:rsidR="006B388A" w:rsidRPr="001D6BC4">
        <w:rPr>
          <w:rFonts w:cs="Times New Roman"/>
          <w:szCs w:val="24"/>
        </w:rPr>
        <w:t xml:space="preserve">, Oxicloruro de cobre, Sulfato de cobre pentahidratado, </w:t>
      </w:r>
      <w:proofErr w:type="spellStart"/>
      <w:r w:rsidR="006B388A" w:rsidRPr="001D6BC4">
        <w:rPr>
          <w:rFonts w:cs="Times New Roman"/>
          <w:szCs w:val="24"/>
        </w:rPr>
        <w:t>Carbendazim</w:t>
      </w:r>
      <w:proofErr w:type="spellEnd"/>
      <w:r w:rsidR="006B388A" w:rsidRPr="001D6BC4">
        <w:rPr>
          <w:rFonts w:cs="Times New Roman"/>
          <w:szCs w:val="24"/>
        </w:rPr>
        <w:t>,</w:t>
      </w:r>
      <w:r w:rsidR="001B7D26" w:rsidRPr="001D6BC4">
        <w:rPr>
          <w:rFonts w:cs="Times New Roman"/>
          <w:szCs w:val="24"/>
        </w:rPr>
        <w:t xml:space="preserve"> </w:t>
      </w:r>
      <w:proofErr w:type="spellStart"/>
      <w:r w:rsidR="001B7D26" w:rsidRPr="001D6BC4">
        <w:rPr>
          <w:rFonts w:cs="Times New Roman"/>
          <w:szCs w:val="24"/>
        </w:rPr>
        <w:t>Propiconazole</w:t>
      </w:r>
      <w:proofErr w:type="spellEnd"/>
      <w:r w:rsidR="001B7D26" w:rsidRPr="001D6BC4">
        <w:rPr>
          <w:rFonts w:cs="Times New Roman"/>
          <w:szCs w:val="24"/>
        </w:rPr>
        <w:t xml:space="preserve"> + </w:t>
      </w:r>
      <w:proofErr w:type="spellStart"/>
      <w:r w:rsidR="001B7D26" w:rsidRPr="001D6BC4">
        <w:rPr>
          <w:rFonts w:cs="Times New Roman"/>
          <w:szCs w:val="24"/>
        </w:rPr>
        <w:t>difeconazol</w:t>
      </w:r>
      <w:proofErr w:type="spellEnd"/>
      <w:r w:rsidR="001B7D26" w:rsidRPr="001D6BC4">
        <w:rPr>
          <w:rFonts w:cs="Times New Roman"/>
          <w:szCs w:val="24"/>
        </w:rPr>
        <w:t xml:space="preserve">, </w:t>
      </w:r>
      <w:proofErr w:type="spellStart"/>
      <w:r w:rsidR="006B388A" w:rsidRPr="001D6BC4">
        <w:rPr>
          <w:rFonts w:cs="Times New Roman"/>
          <w:szCs w:val="24"/>
        </w:rPr>
        <w:t>Azoxistrobin</w:t>
      </w:r>
      <w:proofErr w:type="spellEnd"/>
      <w:r w:rsidR="006B388A" w:rsidRPr="001D6BC4">
        <w:rPr>
          <w:rFonts w:cs="Times New Roman"/>
          <w:szCs w:val="24"/>
        </w:rPr>
        <w:t xml:space="preserve"> + </w:t>
      </w:r>
      <w:proofErr w:type="spellStart"/>
      <w:r w:rsidR="006B388A" w:rsidRPr="001D6BC4">
        <w:rPr>
          <w:rFonts w:cs="Times New Roman"/>
          <w:szCs w:val="24"/>
        </w:rPr>
        <w:t>Difeconazol</w:t>
      </w:r>
      <w:proofErr w:type="spellEnd"/>
      <w:r w:rsidR="006B388A" w:rsidRPr="001D6BC4">
        <w:rPr>
          <w:rFonts w:cs="Times New Roman"/>
          <w:szCs w:val="24"/>
        </w:rPr>
        <w:t xml:space="preserve">, </w:t>
      </w:r>
      <w:proofErr w:type="spellStart"/>
      <w:r w:rsidR="006B388A" w:rsidRPr="001D6BC4">
        <w:rPr>
          <w:rFonts w:cs="Times New Roman"/>
          <w:szCs w:val="24"/>
        </w:rPr>
        <w:t>Epoxiconazol</w:t>
      </w:r>
      <w:proofErr w:type="spellEnd"/>
      <w:r w:rsidR="006B388A" w:rsidRPr="001D6BC4">
        <w:rPr>
          <w:rFonts w:cs="Times New Roman"/>
          <w:szCs w:val="24"/>
        </w:rPr>
        <w:t xml:space="preserve"> + </w:t>
      </w:r>
      <w:proofErr w:type="spellStart"/>
      <w:r w:rsidR="006B388A" w:rsidRPr="001D6BC4">
        <w:rPr>
          <w:rFonts w:cs="Times New Roman"/>
          <w:szCs w:val="24"/>
        </w:rPr>
        <w:t>Pyraclostrobin</w:t>
      </w:r>
      <w:proofErr w:type="spellEnd"/>
      <w:r w:rsidR="006B388A" w:rsidRPr="001D6BC4">
        <w:rPr>
          <w:rFonts w:cs="Times New Roman"/>
          <w:szCs w:val="24"/>
        </w:rPr>
        <w:t>.</w:t>
      </w:r>
    </w:p>
    <w:p w14:paraId="1C4B36AA" w14:textId="77777777" w:rsidR="006B388A" w:rsidRPr="001D6BC4" w:rsidRDefault="006B388A" w:rsidP="00C934CD">
      <w:pPr>
        <w:pStyle w:val="Prrafodelista"/>
        <w:numPr>
          <w:ilvl w:val="2"/>
          <w:numId w:val="17"/>
        </w:numPr>
        <w:spacing w:before="360" w:after="360"/>
        <w:contextualSpacing w:val="0"/>
        <w:jc w:val="both"/>
        <w:outlineLvl w:val="2"/>
        <w:rPr>
          <w:rFonts w:cs="Times New Roman"/>
          <w:b/>
          <w:szCs w:val="24"/>
        </w:rPr>
      </w:pPr>
      <w:bookmarkStart w:id="166" w:name="_Toc10813245"/>
      <w:bookmarkStart w:id="167" w:name="_Toc45886180"/>
      <w:r w:rsidRPr="001D6BC4">
        <w:rPr>
          <w:rFonts w:cs="Times New Roman"/>
          <w:b/>
          <w:szCs w:val="24"/>
        </w:rPr>
        <w:t>Materiales de campo</w:t>
      </w:r>
      <w:bookmarkEnd w:id="166"/>
      <w:bookmarkEnd w:id="167"/>
    </w:p>
    <w:p w14:paraId="750FA252" w14:textId="77777777" w:rsidR="00773050" w:rsidRPr="001D6BC4" w:rsidRDefault="00773050" w:rsidP="00C934CD">
      <w:pPr>
        <w:pStyle w:val="Prrafodelista"/>
        <w:numPr>
          <w:ilvl w:val="0"/>
          <w:numId w:val="25"/>
        </w:numPr>
        <w:spacing w:before="360" w:after="360"/>
        <w:jc w:val="both"/>
        <w:rPr>
          <w:rFonts w:cs="Times New Roman"/>
          <w:szCs w:val="24"/>
        </w:rPr>
        <w:sectPr w:rsidR="00773050" w:rsidRPr="001D6BC4" w:rsidSect="00CE3001">
          <w:pgSz w:w="11906" w:h="16838"/>
          <w:pgMar w:top="1701" w:right="1701" w:bottom="1701" w:left="2268" w:header="709" w:footer="709" w:gutter="0"/>
          <w:cols w:space="708"/>
          <w:titlePg/>
          <w:docGrid w:linePitch="360"/>
        </w:sectPr>
      </w:pPr>
    </w:p>
    <w:p w14:paraId="395BE78F" w14:textId="1EC134B4"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Azadones</w:t>
      </w:r>
    </w:p>
    <w:p w14:paraId="44F6C9B0" w14:textId="46C03506"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Balanza analítica</w:t>
      </w:r>
    </w:p>
    <w:p w14:paraId="42D8582D" w14:textId="798583C0"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Bomba de mochila</w:t>
      </w:r>
    </w:p>
    <w:p w14:paraId="374173BF" w14:textId="65912987"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Cámara digital</w:t>
      </w:r>
    </w:p>
    <w:p w14:paraId="200B0693" w14:textId="607D43DE"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Calibrador de Vernier</w:t>
      </w:r>
    </w:p>
    <w:p w14:paraId="5CFB8847" w14:textId="0E80DE70"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Espeques</w:t>
      </w:r>
    </w:p>
    <w:p w14:paraId="4578E2B5" w14:textId="7E371793"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Estacas</w:t>
      </w:r>
    </w:p>
    <w:p w14:paraId="09C7E04B" w14:textId="6349AFE4"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GPS</w:t>
      </w:r>
    </w:p>
    <w:p w14:paraId="16003FE3" w14:textId="156930F3"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Letreros de identificación</w:t>
      </w:r>
    </w:p>
    <w:p w14:paraId="66015692" w14:textId="0EB4D285"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Libreta de campo</w:t>
      </w:r>
    </w:p>
    <w:p w14:paraId="60061277" w14:textId="097DFEEF"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Machetes</w:t>
      </w:r>
    </w:p>
    <w:p w14:paraId="3B059E49" w14:textId="2C9CDCCC"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Plástico</w:t>
      </w:r>
    </w:p>
    <w:p w14:paraId="5A4D631D" w14:textId="63B8EA9B"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Piola</w:t>
      </w:r>
    </w:p>
    <w:p w14:paraId="6E93BE33" w14:textId="3AE92C87"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Rastras</w:t>
      </w:r>
    </w:p>
    <w:p w14:paraId="28BE9447" w14:textId="17591B31"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Rastrillo</w:t>
      </w:r>
    </w:p>
    <w:p w14:paraId="1A2264A1" w14:textId="3247B507"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Tarjetas</w:t>
      </w:r>
    </w:p>
    <w:p w14:paraId="43608E42" w14:textId="75C42610"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 xml:space="preserve">Tractor </w:t>
      </w:r>
    </w:p>
    <w:p w14:paraId="1ACB8AF9" w14:textId="3F11D546" w:rsidR="00773050" w:rsidRPr="001D6BC4" w:rsidRDefault="00773050" w:rsidP="00C934CD">
      <w:pPr>
        <w:pStyle w:val="Prrafodelista"/>
        <w:numPr>
          <w:ilvl w:val="0"/>
          <w:numId w:val="25"/>
        </w:numPr>
        <w:spacing w:before="360" w:after="360"/>
        <w:jc w:val="both"/>
        <w:rPr>
          <w:rFonts w:cs="Times New Roman"/>
          <w:szCs w:val="24"/>
        </w:rPr>
      </w:pPr>
      <w:r w:rsidRPr="001D6BC4">
        <w:rPr>
          <w:rFonts w:cs="Times New Roman"/>
          <w:szCs w:val="24"/>
        </w:rPr>
        <w:t xml:space="preserve">Insecticida: </w:t>
      </w:r>
      <w:r w:rsidR="006372DD">
        <w:rPr>
          <w:rFonts w:cs="Times New Roman"/>
          <w:szCs w:val="24"/>
        </w:rPr>
        <w:t>C</w:t>
      </w:r>
      <w:r w:rsidRPr="001D6BC4">
        <w:rPr>
          <w:rFonts w:cs="Times New Roman"/>
          <w:szCs w:val="24"/>
        </w:rPr>
        <w:t xml:space="preserve">ipermetrina, </w:t>
      </w:r>
    </w:p>
    <w:p w14:paraId="5DCE4795" w14:textId="3C8163FA" w:rsidR="00773050" w:rsidRPr="001D6BC4" w:rsidRDefault="006372DD" w:rsidP="00C934CD">
      <w:pPr>
        <w:pStyle w:val="Prrafodelista"/>
        <w:numPr>
          <w:ilvl w:val="0"/>
          <w:numId w:val="25"/>
        </w:numPr>
        <w:spacing w:before="360" w:after="360"/>
        <w:jc w:val="both"/>
        <w:rPr>
          <w:rFonts w:cs="Times New Roman"/>
          <w:szCs w:val="24"/>
        </w:rPr>
      </w:pPr>
      <w:r>
        <w:rPr>
          <w:rFonts w:cs="Times New Roman"/>
          <w:szCs w:val="24"/>
        </w:rPr>
        <w:t>Herbicida: A</w:t>
      </w:r>
      <w:r w:rsidR="00773050" w:rsidRPr="001D6BC4">
        <w:rPr>
          <w:rFonts w:cs="Times New Roman"/>
          <w:szCs w:val="24"/>
        </w:rPr>
        <w:t>trazina,</w:t>
      </w:r>
    </w:p>
    <w:p w14:paraId="24F337A7" w14:textId="77777777" w:rsidR="00F01829" w:rsidRPr="001D6BC4" w:rsidRDefault="00F01829" w:rsidP="00C934CD">
      <w:pPr>
        <w:spacing w:before="360" w:after="360" w:line="360" w:lineRule="auto"/>
        <w:ind w:left="357"/>
        <w:jc w:val="both"/>
        <w:sectPr w:rsidR="00F01829" w:rsidRPr="001D6BC4" w:rsidSect="00F01829">
          <w:type w:val="continuous"/>
          <w:pgSz w:w="11906" w:h="16838"/>
          <w:pgMar w:top="1701" w:right="1701" w:bottom="1701" w:left="2268" w:header="709" w:footer="709" w:gutter="0"/>
          <w:cols w:num="2" w:space="708"/>
          <w:titlePg/>
          <w:docGrid w:linePitch="360"/>
        </w:sectPr>
      </w:pPr>
    </w:p>
    <w:p w14:paraId="0C7CE384" w14:textId="4CE0C3C2" w:rsidR="006B388A" w:rsidRPr="001D6BC4" w:rsidRDefault="00773050" w:rsidP="00C934CD">
      <w:pPr>
        <w:pStyle w:val="Prrafodelista"/>
        <w:numPr>
          <w:ilvl w:val="0"/>
          <w:numId w:val="25"/>
        </w:numPr>
        <w:spacing w:before="360" w:after="360"/>
        <w:contextualSpacing w:val="0"/>
        <w:jc w:val="both"/>
        <w:rPr>
          <w:rFonts w:cs="Times New Roman"/>
          <w:szCs w:val="24"/>
        </w:rPr>
      </w:pPr>
      <w:r w:rsidRPr="001D6BC4">
        <w:rPr>
          <w:rFonts w:cs="Times New Roman"/>
          <w:szCs w:val="24"/>
        </w:rPr>
        <w:t xml:space="preserve">Fertilizantes </w:t>
      </w:r>
      <w:r w:rsidR="006B388A" w:rsidRPr="001D6BC4">
        <w:rPr>
          <w:rFonts w:cs="Times New Roman"/>
          <w:szCs w:val="24"/>
        </w:rPr>
        <w:t>químicos:</w:t>
      </w:r>
      <w:r w:rsidR="00F01829" w:rsidRPr="001D6BC4">
        <w:rPr>
          <w:rFonts w:cs="Times New Roman"/>
          <w:szCs w:val="24"/>
        </w:rPr>
        <w:t xml:space="preserve"> </w:t>
      </w:r>
      <w:r w:rsidR="006B388A" w:rsidRPr="001D6BC4">
        <w:rPr>
          <w:rFonts w:cs="Times New Roman"/>
          <w:szCs w:val="24"/>
        </w:rPr>
        <w:t xml:space="preserve">18-46-0, </w:t>
      </w:r>
      <w:proofErr w:type="spellStart"/>
      <w:r w:rsidR="006D581C">
        <w:rPr>
          <w:rFonts w:cs="Times New Roman"/>
          <w:szCs w:val="24"/>
        </w:rPr>
        <w:t>S</w:t>
      </w:r>
      <w:r w:rsidR="006B388A" w:rsidRPr="001D6BC4">
        <w:rPr>
          <w:rFonts w:cs="Times New Roman"/>
          <w:szCs w:val="24"/>
        </w:rPr>
        <w:t>ul</w:t>
      </w:r>
      <w:r w:rsidR="006372DD">
        <w:rPr>
          <w:rFonts w:cs="Times New Roman"/>
          <w:szCs w:val="24"/>
        </w:rPr>
        <w:t>p</w:t>
      </w:r>
      <w:r w:rsidR="006B388A" w:rsidRPr="001D6BC4">
        <w:rPr>
          <w:rFonts w:cs="Times New Roman"/>
          <w:szCs w:val="24"/>
        </w:rPr>
        <w:t>omag</w:t>
      </w:r>
      <w:proofErr w:type="spellEnd"/>
      <w:r w:rsidR="006B388A" w:rsidRPr="001D6BC4">
        <w:rPr>
          <w:rFonts w:cs="Times New Roman"/>
          <w:szCs w:val="24"/>
        </w:rPr>
        <w:t xml:space="preserve"> y </w:t>
      </w:r>
      <w:r w:rsidR="006D581C">
        <w:rPr>
          <w:rFonts w:cs="Times New Roman"/>
          <w:szCs w:val="24"/>
        </w:rPr>
        <w:t>U</w:t>
      </w:r>
      <w:r w:rsidR="00C027CA">
        <w:rPr>
          <w:rFonts w:cs="Times New Roman"/>
          <w:szCs w:val="24"/>
        </w:rPr>
        <w:t>rea al 46% de N.</w:t>
      </w:r>
    </w:p>
    <w:p w14:paraId="6CB18887" w14:textId="77777777" w:rsidR="00CE7D4D" w:rsidRPr="001D6BC4" w:rsidRDefault="00CE7D4D" w:rsidP="00C934CD">
      <w:pPr>
        <w:pStyle w:val="Prrafodelista"/>
        <w:numPr>
          <w:ilvl w:val="2"/>
          <w:numId w:val="17"/>
        </w:numPr>
        <w:spacing w:before="360" w:after="360"/>
        <w:contextualSpacing w:val="0"/>
        <w:jc w:val="both"/>
        <w:outlineLvl w:val="2"/>
        <w:rPr>
          <w:rFonts w:cs="Times New Roman"/>
          <w:b/>
          <w:szCs w:val="24"/>
        </w:rPr>
      </w:pPr>
      <w:bookmarkStart w:id="168" w:name="_Toc45886181"/>
      <w:bookmarkStart w:id="169" w:name="_Toc10813246"/>
      <w:r w:rsidRPr="001D6BC4">
        <w:rPr>
          <w:rFonts w:cs="Times New Roman"/>
          <w:b/>
          <w:szCs w:val="24"/>
        </w:rPr>
        <w:t>Materiales de oficina</w:t>
      </w:r>
      <w:bookmarkEnd w:id="168"/>
    </w:p>
    <w:p w14:paraId="71CFA08C" w14:textId="77777777" w:rsidR="00CE7D4D" w:rsidRPr="001D6BC4" w:rsidRDefault="00CE7D4D" w:rsidP="00C934CD">
      <w:pPr>
        <w:pStyle w:val="Prrafodelista"/>
        <w:numPr>
          <w:ilvl w:val="0"/>
          <w:numId w:val="27"/>
        </w:numPr>
        <w:spacing w:before="360" w:after="360"/>
        <w:jc w:val="both"/>
        <w:rPr>
          <w:rFonts w:cs="Times New Roman"/>
          <w:szCs w:val="24"/>
        </w:rPr>
      </w:pPr>
      <w:r w:rsidRPr="001D6BC4">
        <w:rPr>
          <w:rFonts w:cs="Times New Roman"/>
          <w:szCs w:val="24"/>
        </w:rPr>
        <w:t>Calculadora</w:t>
      </w:r>
    </w:p>
    <w:p w14:paraId="454EFE4A" w14:textId="77777777" w:rsidR="00CE7D4D" w:rsidRPr="001D6BC4" w:rsidRDefault="00CE7D4D" w:rsidP="00C934CD">
      <w:pPr>
        <w:pStyle w:val="Prrafodelista"/>
        <w:numPr>
          <w:ilvl w:val="0"/>
          <w:numId w:val="27"/>
        </w:numPr>
        <w:spacing w:before="360" w:after="360"/>
        <w:jc w:val="both"/>
        <w:rPr>
          <w:rFonts w:cs="Times New Roman"/>
          <w:szCs w:val="24"/>
        </w:rPr>
      </w:pPr>
      <w:r w:rsidRPr="001D6BC4">
        <w:rPr>
          <w:rFonts w:cs="Times New Roman"/>
          <w:szCs w:val="24"/>
        </w:rPr>
        <w:t>Computadora</w:t>
      </w:r>
    </w:p>
    <w:p w14:paraId="027E3839" w14:textId="77777777" w:rsidR="00CE7D4D" w:rsidRPr="001D6BC4" w:rsidRDefault="00CE7D4D" w:rsidP="00C934CD">
      <w:pPr>
        <w:pStyle w:val="Prrafodelista"/>
        <w:numPr>
          <w:ilvl w:val="0"/>
          <w:numId w:val="27"/>
        </w:numPr>
        <w:spacing w:before="360" w:after="360"/>
        <w:jc w:val="both"/>
        <w:rPr>
          <w:rFonts w:cs="Times New Roman"/>
          <w:szCs w:val="24"/>
        </w:rPr>
      </w:pPr>
      <w:r w:rsidRPr="001D6BC4">
        <w:rPr>
          <w:rFonts w:cs="Times New Roman"/>
          <w:szCs w:val="24"/>
        </w:rPr>
        <w:t>Esferos</w:t>
      </w:r>
    </w:p>
    <w:p w14:paraId="3F3FA64B" w14:textId="77777777" w:rsidR="00CE7D4D" w:rsidRPr="001D6BC4" w:rsidRDefault="00CE7D4D" w:rsidP="00C934CD">
      <w:pPr>
        <w:pStyle w:val="Prrafodelista"/>
        <w:numPr>
          <w:ilvl w:val="0"/>
          <w:numId w:val="27"/>
        </w:numPr>
        <w:spacing w:before="360" w:after="360"/>
        <w:jc w:val="both"/>
        <w:rPr>
          <w:rFonts w:cs="Times New Roman"/>
          <w:szCs w:val="24"/>
        </w:rPr>
      </w:pPr>
      <w:r w:rsidRPr="001D6BC4">
        <w:rPr>
          <w:rFonts w:cs="Times New Roman"/>
          <w:szCs w:val="24"/>
        </w:rPr>
        <w:t>Lápiz</w:t>
      </w:r>
    </w:p>
    <w:p w14:paraId="07DB5EF2" w14:textId="77777777" w:rsidR="00CE7D4D" w:rsidRPr="001D6BC4" w:rsidRDefault="00CE7D4D" w:rsidP="00C934CD">
      <w:pPr>
        <w:pStyle w:val="Prrafodelista"/>
        <w:numPr>
          <w:ilvl w:val="0"/>
          <w:numId w:val="27"/>
        </w:numPr>
        <w:spacing w:before="360" w:after="360"/>
        <w:jc w:val="both"/>
        <w:rPr>
          <w:rFonts w:cs="Times New Roman"/>
          <w:szCs w:val="24"/>
        </w:rPr>
      </w:pPr>
      <w:r w:rsidRPr="001D6BC4">
        <w:rPr>
          <w:rFonts w:cs="Times New Roman"/>
          <w:szCs w:val="24"/>
        </w:rPr>
        <w:t>Papel bond tamaño A4</w:t>
      </w:r>
    </w:p>
    <w:p w14:paraId="05D63047" w14:textId="76F4083B" w:rsidR="00CE7D4D" w:rsidRPr="001D6BC4" w:rsidRDefault="00CE7D4D" w:rsidP="00C934CD">
      <w:pPr>
        <w:pStyle w:val="Prrafodelista"/>
        <w:numPr>
          <w:ilvl w:val="0"/>
          <w:numId w:val="27"/>
        </w:numPr>
        <w:spacing w:before="360" w:after="360"/>
        <w:jc w:val="both"/>
        <w:rPr>
          <w:rFonts w:cs="Times New Roman"/>
          <w:szCs w:val="24"/>
        </w:rPr>
      </w:pPr>
      <w:r w:rsidRPr="001D6BC4">
        <w:rPr>
          <w:rFonts w:cs="Times New Roman"/>
          <w:szCs w:val="24"/>
        </w:rPr>
        <w:t xml:space="preserve">Paquete estadístico </w:t>
      </w:r>
      <w:proofErr w:type="spellStart"/>
      <w:r w:rsidR="006372DD">
        <w:rPr>
          <w:rFonts w:cs="Times New Roman"/>
          <w:szCs w:val="24"/>
        </w:rPr>
        <w:t>Statistixs</w:t>
      </w:r>
      <w:proofErr w:type="spellEnd"/>
      <w:r w:rsidR="006372DD">
        <w:rPr>
          <w:rFonts w:cs="Times New Roman"/>
          <w:szCs w:val="24"/>
        </w:rPr>
        <w:t xml:space="preserve"> 9.0</w:t>
      </w:r>
      <w:r w:rsidRPr="001D6BC4">
        <w:rPr>
          <w:rFonts w:cs="Times New Roman"/>
          <w:szCs w:val="24"/>
        </w:rPr>
        <w:t xml:space="preserve"> </w:t>
      </w:r>
    </w:p>
    <w:p w14:paraId="5E5F58B6" w14:textId="27A3E0F9" w:rsidR="00166D30" w:rsidRDefault="00CE7D4D" w:rsidP="00C934CD">
      <w:pPr>
        <w:pStyle w:val="Prrafodelista"/>
        <w:numPr>
          <w:ilvl w:val="0"/>
          <w:numId w:val="27"/>
        </w:numPr>
        <w:spacing w:before="360" w:after="360"/>
        <w:ind w:left="714" w:hanging="357"/>
        <w:contextualSpacing w:val="0"/>
        <w:jc w:val="both"/>
        <w:rPr>
          <w:rFonts w:cs="Times New Roman"/>
          <w:szCs w:val="24"/>
        </w:rPr>
      </w:pPr>
      <w:r w:rsidRPr="001D6BC4">
        <w:rPr>
          <w:rFonts w:cs="Times New Roman"/>
          <w:szCs w:val="24"/>
        </w:rPr>
        <w:t>Manual de enfermedades e ingredientes activos de fungicidas.</w:t>
      </w:r>
    </w:p>
    <w:p w14:paraId="53B160DD" w14:textId="77777777" w:rsidR="00CF13EE" w:rsidRDefault="00CF13EE" w:rsidP="00CF13EE">
      <w:pPr>
        <w:pStyle w:val="Prrafodelista"/>
        <w:spacing w:before="360" w:after="360"/>
        <w:ind w:left="714"/>
        <w:contextualSpacing w:val="0"/>
        <w:jc w:val="both"/>
        <w:rPr>
          <w:rFonts w:cs="Times New Roman"/>
          <w:szCs w:val="24"/>
        </w:rPr>
      </w:pPr>
    </w:p>
    <w:p w14:paraId="249551E6" w14:textId="77777777" w:rsidR="002C3760" w:rsidRPr="001D6BC4" w:rsidRDefault="002C3760" w:rsidP="00CF13EE">
      <w:pPr>
        <w:pStyle w:val="Prrafodelista"/>
        <w:spacing w:before="360" w:after="360"/>
        <w:ind w:left="714"/>
        <w:contextualSpacing w:val="0"/>
        <w:jc w:val="both"/>
        <w:rPr>
          <w:rFonts w:cs="Times New Roman"/>
          <w:szCs w:val="24"/>
        </w:rPr>
      </w:pPr>
    </w:p>
    <w:p w14:paraId="126D9579" w14:textId="022571D5" w:rsidR="006B388A" w:rsidRPr="001D6BC4" w:rsidRDefault="000B2CC6" w:rsidP="00C934CD">
      <w:pPr>
        <w:pStyle w:val="Prrafodelista"/>
        <w:numPr>
          <w:ilvl w:val="1"/>
          <w:numId w:val="17"/>
        </w:numPr>
        <w:spacing w:before="360" w:after="360"/>
        <w:ind w:left="714" w:hanging="357"/>
        <w:contextualSpacing w:val="0"/>
        <w:jc w:val="both"/>
        <w:outlineLvl w:val="1"/>
        <w:rPr>
          <w:rFonts w:cs="Times New Roman"/>
          <w:b/>
          <w:szCs w:val="24"/>
        </w:rPr>
      </w:pPr>
      <w:bookmarkStart w:id="170" w:name="_Toc45886182"/>
      <w:bookmarkEnd w:id="169"/>
      <w:r>
        <w:rPr>
          <w:rFonts w:cs="Times New Roman"/>
          <w:b/>
          <w:szCs w:val="24"/>
        </w:rPr>
        <w:lastRenderedPageBreak/>
        <w:t>Mé</w:t>
      </w:r>
      <w:r w:rsidRPr="001D6BC4">
        <w:rPr>
          <w:rFonts w:cs="Times New Roman"/>
          <w:b/>
          <w:szCs w:val="24"/>
        </w:rPr>
        <w:t>todos</w:t>
      </w:r>
      <w:bookmarkEnd w:id="170"/>
      <w:r w:rsidR="006A23AE" w:rsidRPr="001D6BC4">
        <w:rPr>
          <w:rFonts w:cs="Times New Roman"/>
          <w:b/>
          <w:szCs w:val="24"/>
        </w:rPr>
        <w:t xml:space="preserve"> </w:t>
      </w:r>
    </w:p>
    <w:p w14:paraId="110BF23D" w14:textId="5AB90BD5" w:rsidR="006B388A" w:rsidRPr="001D6BC4" w:rsidRDefault="00011DC0" w:rsidP="00C934CD">
      <w:pPr>
        <w:pStyle w:val="Prrafodelista"/>
        <w:numPr>
          <w:ilvl w:val="2"/>
          <w:numId w:val="17"/>
        </w:numPr>
        <w:spacing w:before="360" w:after="360"/>
        <w:contextualSpacing w:val="0"/>
        <w:jc w:val="both"/>
        <w:outlineLvl w:val="2"/>
        <w:rPr>
          <w:rFonts w:cs="Times New Roman"/>
          <w:b/>
          <w:szCs w:val="24"/>
        </w:rPr>
      </w:pPr>
      <w:bookmarkStart w:id="171" w:name="_Toc10813248"/>
      <w:bookmarkStart w:id="172" w:name="_Toc45886183"/>
      <w:r w:rsidRPr="001D6BC4">
        <w:rPr>
          <w:rFonts w:cs="Times New Roman"/>
          <w:b/>
          <w:szCs w:val="24"/>
        </w:rPr>
        <w:t>Factores en estudio</w:t>
      </w:r>
      <w:bookmarkEnd w:id="171"/>
      <w:bookmarkEnd w:id="172"/>
    </w:p>
    <w:p w14:paraId="1258D93E" w14:textId="79FB1623" w:rsidR="00000695" w:rsidRPr="001D6BC4" w:rsidRDefault="00177346" w:rsidP="00C934CD">
      <w:pPr>
        <w:pStyle w:val="Prrafodelista"/>
        <w:numPr>
          <w:ilvl w:val="0"/>
          <w:numId w:val="19"/>
        </w:numPr>
        <w:spacing w:before="360" w:after="360"/>
        <w:ind w:left="1077" w:hanging="357"/>
        <w:contextualSpacing w:val="0"/>
        <w:jc w:val="both"/>
        <w:rPr>
          <w:rFonts w:cs="Times New Roman"/>
          <w:b/>
          <w:szCs w:val="24"/>
        </w:rPr>
      </w:pPr>
      <w:r w:rsidRPr="001D6BC4">
        <w:rPr>
          <w:rFonts w:cs="Times New Roman"/>
          <w:b/>
          <w:szCs w:val="24"/>
        </w:rPr>
        <w:t>Factor A: V</w:t>
      </w:r>
      <w:r w:rsidR="00011DC0" w:rsidRPr="001D6BC4">
        <w:rPr>
          <w:rFonts w:cs="Times New Roman"/>
          <w:b/>
          <w:szCs w:val="24"/>
        </w:rPr>
        <w:t>ariedades de maíz con 3 tipos:</w:t>
      </w:r>
    </w:p>
    <w:p w14:paraId="7592D325" w14:textId="3527DCEB" w:rsidR="00011DC0" w:rsidRPr="001D6BC4" w:rsidRDefault="008475C5" w:rsidP="00C934CD">
      <w:pPr>
        <w:pStyle w:val="Prrafodelista"/>
        <w:numPr>
          <w:ilvl w:val="1"/>
          <w:numId w:val="19"/>
        </w:numPr>
        <w:spacing w:before="360" w:after="360"/>
        <w:jc w:val="both"/>
        <w:rPr>
          <w:rFonts w:cs="Times New Roman"/>
          <w:szCs w:val="24"/>
        </w:rPr>
      </w:pPr>
      <w:r w:rsidRPr="001D6BC4">
        <w:rPr>
          <w:rFonts w:cs="Times New Roman"/>
          <w:szCs w:val="24"/>
        </w:rPr>
        <w:t xml:space="preserve">A1: INIAP </w:t>
      </w:r>
      <w:r w:rsidR="00A14C72">
        <w:rPr>
          <w:rFonts w:cs="Times New Roman"/>
          <w:szCs w:val="24"/>
        </w:rPr>
        <w:t>-</w:t>
      </w:r>
      <w:r w:rsidR="00011DC0" w:rsidRPr="001D6BC4">
        <w:rPr>
          <w:rFonts w:cs="Times New Roman"/>
          <w:szCs w:val="24"/>
        </w:rPr>
        <w:t>111</w:t>
      </w:r>
      <w:r w:rsidR="00A14C72">
        <w:rPr>
          <w:rFonts w:cs="Times New Roman"/>
          <w:szCs w:val="24"/>
        </w:rPr>
        <w:t xml:space="preserve"> (</w:t>
      </w:r>
      <w:proofErr w:type="spellStart"/>
      <w:r w:rsidRPr="001D6BC4">
        <w:rPr>
          <w:rFonts w:cs="Times New Roman"/>
          <w:szCs w:val="24"/>
        </w:rPr>
        <w:t>Guagal</w:t>
      </w:r>
      <w:proofErr w:type="spellEnd"/>
      <w:r w:rsidRPr="001D6BC4">
        <w:rPr>
          <w:rFonts w:cs="Times New Roman"/>
          <w:szCs w:val="24"/>
        </w:rPr>
        <w:t xml:space="preserve"> </w:t>
      </w:r>
      <w:r w:rsidR="006372DD">
        <w:rPr>
          <w:rFonts w:cs="Times New Roman"/>
          <w:szCs w:val="24"/>
        </w:rPr>
        <w:t>M</w:t>
      </w:r>
      <w:r w:rsidRPr="001D6BC4">
        <w:rPr>
          <w:rFonts w:cs="Times New Roman"/>
          <w:szCs w:val="24"/>
        </w:rPr>
        <w:t>ejorado</w:t>
      </w:r>
      <w:r w:rsidR="00A14C72">
        <w:rPr>
          <w:rFonts w:cs="Times New Roman"/>
          <w:szCs w:val="24"/>
        </w:rPr>
        <w:t>)</w:t>
      </w:r>
      <w:r w:rsidRPr="001D6BC4">
        <w:rPr>
          <w:rFonts w:cs="Times New Roman"/>
          <w:szCs w:val="24"/>
        </w:rPr>
        <w:t xml:space="preserve"> </w:t>
      </w:r>
    </w:p>
    <w:p w14:paraId="1CBB386A" w14:textId="714783A6" w:rsidR="00011DC0" w:rsidRPr="001D6BC4" w:rsidRDefault="00011DC0" w:rsidP="00C934CD">
      <w:pPr>
        <w:pStyle w:val="Prrafodelista"/>
        <w:numPr>
          <w:ilvl w:val="1"/>
          <w:numId w:val="19"/>
        </w:numPr>
        <w:spacing w:before="360" w:after="360"/>
        <w:jc w:val="both"/>
        <w:rPr>
          <w:rFonts w:cs="Times New Roman"/>
          <w:szCs w:val="24"/>
        </w:rPr>
      </w:pPr>
      <w:r w:rsidRPr="001D6BC4">
        <w:rPr>
          <w:rFonts w:cs="Times New Roman"/>
          <w:szCs w:val="24"/>
        </w:rPr>
        <w:t xml:space="preserve">A2: </w:t>
      </w:r>
      <w:r w:rsidR="006372DD">
        <w:rPr>
          <w:rFonts w:cs="Times New Roman"/>
          <w:szCs w:val="24"/>
        </w:rPr>
        <w:t>Chazo (C</w:t>
      </w:r>
      <w:r w:rsidR="008475C5" w:rsidRPr="001D6BC4">
        <w:rPr>
          <w:rFonts w:cs="Times New Roman"/>
          <w:szCs w:val="24"/>
        </w:rPr>
        <w:t>riollo)</w:t>
      </w:r>
    </w:p>
    <w:p w14:paraId="55700BA7" w14:textId="1CE1D2C1" w:rsidR="00000695" w:rsidRPr="001D6BC4" w:rsidRDefault="00011DC0" w:rsidP="00CF13EE">
      <w:pPr>
        <w:pStyle w:val="Prrafodelista"/>
        <w:numPr>
          <w:ilvl w:val="1"/>
          <w:numId w:val="19"/>
        </w:numPr>
        <w:spacing w:before="360" w:after="360"/>
        <w:contextualSpacing w:val="0"/>
        <w:jc w:val="both"/>
        <w:rPr>
          <w:rFonts w:cs="Times New Roman"/>
          <w:szCs w:val="24"/>
        </w:rPr>
      </w:pPr>
      <w:r w:rsidRPr="001D6BC4">
        <w:rPr>
          <w:rFonts w:cs="Times New Roman"/>
          <w:szCs w:val="24"/>
        </w:rPr>
        <w:t xml:space="preserve">A3: </w:t>
      </w:r>
      <w:r w:rsidR="008475C5" w:rsidRPr="001D6BC4">
        <w:rPr>
          <w:rFonts w:cs="Times New Roman"/>
          <w:szCs w:val="24"/>
        </w:rPr>
        <w:t xml:space="preserve">INIAP </w:t>
      </w:r>
      <w:r w:rsidR="00A14C72">
        <w:rPr>
          <w:rFonts w:cs="Times New Roman"/>
          <w:szCs w:val="24"/>
        </w:rPr>
        <w:t xml:space="preserve">- </w:t>
      </w:r>
      <w:r w:rsidR="008D18BF" w:rsidRPr="001D6BC4">
        <w:rPr>
          <w:rFonts w:cs="Times New Roman"/>
          <w:szCs w:val="24"/>
        </w:rPr>
        <w:t>103</w:t>
      </w:r>
      <w:r w:rsidR="008475C5" w:rsidRPr="001D6BC4">
        <w:rPr>
          <w:rFonts w:cs="Times New Roman"/>
          <w:szCs w:val="24"/>
        </w:rPr>
        <w:t xml:space="preserve"> </w:t>
      </w:r>
      <w:r w:rsidR="00A14C72">
        <w:rPr>
          <w:rFonts w:cs="Times New Roman"/>
          <w:szCs w:val="24"/>
        </w:rPr>
        <w:t>(</w:t>
      </w:r>
      <w:proofErr w:type="spellStart"/>
      <w:r w:rsidR="008475C5" w:rsidRPr="001D6BC4">
        <w:rPr>
          <w:rFonts w:cs="Times New Roman"/>
          <w:szCs w:val="24"/>
        </w:rPr>
        <w:t>Mishqui</w:t>
      </w:r>
      <w:proofErr w:type="spellEnd"/>
      <w:r w:rsidR="008475C5" w:rsidRPr="001D6BC4">
        <w:rPr>
          <w:rFonts w:cs="Times New Roman"/>
          <w:szCs w:val="24"/>
        </w:rPr>
        <w:t xml:space="preserve"> Sara</w:t>
      </w:r>
      <w:r w:rsidR="00A14C72">
        <w:rPr>
          <w:rFonts w:cs="Times New Roman"/>
          <w:szCs w:val="24"/>
        </w:rPr>
        <w:t>)</w:t>
      </w:r>
      <w:r w:rsidR="008475C5" w:rsidRPr="001D6BC4">
        <w:rPr>
          <w:rFonts w:cs="Times New Roman"/>
          <w:szCs w:val="24"/>
        </w:rPr>
        <w:t xml:space="preserve">  </w:t>
      </w:r>
    </w:p>
    <w:p w14:paraId="467BFB01" w14:textId="77777777" w:rsidR="00000695" w:rsidRPr="001D6BC4" w:rsidRDefault="00011DC0" w:rsidP="00CF13EE">
      <w:pPr>
        <w:pStyle w:val="Prrafodelista"/>
        <w:numPr>
          <w:ilvl w:val="0"/>
          <w:numId w:val="19"/>
        </w:numPr>
        <w:spacing w:before="360" w:after="360"/>
        <w:ind w:left="1077" w:hanging="357"/>
        <w:contextualSpacing w:val="0"/>
        <w:jc w:val="both"/>
        <w:rPr>
          <w:rFonts w:cs="Times New Roman"/>
          <w:b/>
          <w:szCs w:val="24"/>
        </w:rPr>
      </w:pPr>
      <w:r w:rsidRPr="001D6BC4">
        <w:rPr>
          <w:rFonts w:cs="Times New Roman"/>
          <w:b/>
          <w:szCs w:val="24"/>
        </w:rPr>
        <w:t>Factor B: Combinaciones de ingredientes activos con cuatro tipos y un testigo absoluto sin fungicida.</w:t>
      </w:r>
    </w:p>
    <w:p w14:paraId="3CA13553" w14:textId="2BD62278" w:rsidR="003A2590" w:rsidRPr="00CF13EE" w:rsidRDefault="003A2590" w:rsidP="002C3760">
      <w:pPr>
        <w:pStyle w:val="Descripcin"/>
        <w:spacing w:before="360" w:after="0" w:line="360" w:lineRule="auto"/>
        <w:rPr>
          <w:rFonts w:cs="Times New Roman"/>
          <w:i w:val="0"/>
          <w:color w:val="auto"/>
        </w:rPr>
      </w:pPr>
      <w:bookmarkStart w:id="173" w:name="_Toc15141834"/>
      <w:bookmarkStart w:id="174" w:name="_Toc15153219"/>
      <w:bookmarkStart w:id="175" w:name="_Toc45887447"/>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19</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Combinaciones de ingredientes activos con cuatro tipos y un testigo absoluto sin fungicida</w:t>
      </w:r>
      <w:r w:rsidRPr="00CF13EE">
        <w:rPr>
          <w:rFonts w:cs="Times New Roman"/>
          <w:i w:val="0"/>
          <w:color w:val="auto"/>
        </w:rPr>
        <w:t>.</w:t>
      </w:r>
      <w:bookmarkEnd w:id="173"/>
      <w:bookmarkEnd w:id="174"/>
      <w:bookmarkEnd w:id="175"/>
    </w:p>
    <w:tbl>
      <w:tblPr>
        <w:tblW w:w="79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08"/>
        <w:gridCol w:w="2977"/>
        <w:gridCol w:w="1701"/>
        <w:gridCol w:w="2152"/>
      </w:tblGrid>
      <w:tr w:rsidR="00011DC0" w:rsidRPr="001D6BC4" w14:paraId="5CCEF4A0" w14:textId="77777777" w:rsidTr="00166D30">
        <w:trPr>
          <w:trHeight w:val="88"/>
        </w:trPr>
        <w:tc>
          <w:tcPr>
            <w:tcW w:w="1108" w:type="dxa"/>
          </w:tcPr>
          <w:p w14:paraId="1D594070" w14:textId="77777777" w:rsidR="00011DC0" w:rsidRPr="006D581C" w:rsidRDefault="00011DC0" w:rsidP="007C12B6">
            <w:pPr>
              <w:pStyle w:val="TableParagraph"/>
              <w:snapToGrid w:val="0"/>
              <w:ind w:left="106" w:right="100"/>
              <w:jc w:val="both"/>
              <w:rPr>
                <w:rFonts w:ascii="Times New Roman" w:hAnsi="Times New Roman" w:cs="Times New Roman"/>
                <w:b/>
                <w:szCs w:val="24"/>
              </w:rPr>
            </w:pPr>
            <w:r w:rsidRPr="006D581C">
              <w:rPr>
                <w:rFonts w:ascii="Times New Roman" w:hAnsi="Times New Roman" w:cs="Times New Roman"/>
                <w:b/>
                <w:szCs w:val="24"/>
              </w:rPr>
              <w:t>Factor</w:t>
            </w:r>
          </w:p>
        </w:tc>
        <w:tc>
          <w:tcPr>
            <w:tcW w:w="2977" w:type="dxa"/>
          </w:tcPr>
          <w:p w14:paraId="0409D1D2" w14:textId="77777777" w:rsidR="00011DC0" w:rsidRPr="006D581C" w:rsidRDefault="00011DC0" w:rsidP="007C12B6">
            <w:pPr>
              <w:pStyle w:val="TableParagraph"/>
              <w:snapToGrid w:val="0"/>
              <w:ind w:left="919"/>
              <w:jc w:val="both"/>
              <w:rPr>
                <w:rFonts w:ascii="Times New Roman" w:hAnsi="Times New Roman" w:cs="Times New Roman"/>
                <w:b/>
                <w:szCs w:val="24"/>
              </w:rPr>
            </w:pPr>
            <w:r w:rsidRPr="006D581C">
              <w:rPr>
                <w:rFonts w:ascii="Times New Roman" w:hAnsi="Times New Roman" w:cs="Times New Roman"/>
                <w:b/>
                <w:szCs w:val="24"/>
              </w:rPr>
              <w:t>Fungicida</w:t>
            </w:r>
          </w:p>
        </w:tc>
        <w:tc>
          <w:tcPr>
            <w:tcW w:w="1701" w:type="dxa"/>
          </w:tcPr>
          <w:p w14:paraId="07C3238F" w14:textId="77777777" w:rsidR="00011DC0" w:rsidRPr="006D581C" w:rsidRDefault="00011DC0" w:rsidP="007C12B6">
            <w:pPr>
              <w:pStyle w:val="TableParagraph"/>
              <w:snapToGrid w:val="0"/>
              <w:ind w:left="367"/>
              <w:jc w:val="both"/>
              <w:rPr>
                <w:rFonts w:ascii="Times New Roman" w:hAnsi="Times New Roman" w:cs="Times New Roman"/>
                <w:b/>
                <w:szCs w:val="24"/>
              </w:rPr>
            </w:pPr>
            <w:r w:rsidRPr="006D581C">
              <w:rPr>
                <w:rFonts w:ascii="Times New Roman" w:hAnsi="Times New Roman" w:cs="Times New Roman"/>
                <w:b/>
                <w:szCs w:val="24"/>
              </w:rPr>
              <w:t>Dosis</w:t>
            </w:r>
          </w:p>
        </w:tc>
        <w:tc>
          <w:tcPr>
            <w:tcW w:w="2152" w:type="dxa"/>
          </w:tcPr>
          <w:p w14:paraId="4D234305" w14:textId="2B27E583" w:rsidR="00011DC0" w:rsidRPr="006D581C" w:rsidRDefault="00B5178B" w:rsidP="007C12B6">
            <w:pPr>
              <w:pStyle w:val="TableParagraph"/>
              <w:snapToGrid w:val="0"/>
              <w:ind w:left="188" w:right="185"/>
              <w:jc w:val="both"/>
              <w:rPr>
                <w:rFonts w:ascii="Times New Roman" w:hAnsi="Times New Roman" w:cs="Times New Roman"/>
                <w:b/>
                <w:szCs w:val="24"/>
              </w:rPr>
            </w:pPr>
            <w:r w:rsidRPr="006D581C">
              <w:rPr>
                <w:rFonts w:ascii="Times New Roman" w:hAnsi="Times New Roman" w:cs="Times New Roman"/>
                <w:b/>
                <w:szCs w:val="24"/>
              </w:rPr>
              <w:t xml:space="preserve">Días después de la </w:t>
            </w:r>
            <w:r w:rsidR="00011DC0" w:rsidRPr="006D581C">
              <w:rPr>
                <w:rFonts w:ascii="Times New Roman" w:hAnsi="Times New Roman" w:cs="Times New Roman"/>
                <w:b/>
                <w:szCs w:val="24"/>
              </w:rPr>
              <w:t>siembra. (D.D.S)</w:t>
            </w:r>
          </w:p>
        </w:tc>
      </w:tr>
      <w:tr w:rsidR="00011DC0" w:rsidRPr="001D6BC4" w14:paraId="7907FA93" w14:textId="77777777" w:rsidTr="006372DD">
        <w:trPr>
          <w:trHeight w:val="414"/>
        </w:trPr>
        <w:tc>
          <w:tcPr>
            <w:tcW w:w="1108" w:type="dxa"/>
            <w:vAlign w:val="center"/>
          </w:tcPr>
          <w:p w14:paraId="0A8B87DA" w14:textId="77777777" w:rsidR="00011DC0" w:rsidRPr="006D581C" w:rsidRDefault="00011DC0" w:rsidP="007C12B6">
            <w:pPr>
              <w:pStyle w:val="TableParagraph"/>
              <w:snapToGrid w:val="0"/>
              <w:ind w:left="106" w:right="97"/>
              <w:jc w:val="center"/>
              <w:rPr>
                <w:rFonts w:ascii="Times New Roman" w:hAnsi="Times New Roman" w:cs="Times New Roman"/>
                <w:szCs w:val="24"/>
              </w:rPr>
            </w:pPr>
            <w:r w:rsidRPr="006D581C">
              <w:rPr>
                <w:rFonts w:ascii="Times New Roman" w:hAnsi="Times New Roman" w:cs="Times New Roman"/>
                <w:szCs w:val="24"/>
              </w:rPr>
              <w:t>B1</w:t>
            </w:r>
          </w:p>
        </w:tc>
        <w:tc>
          <w:tcPr>
            <w:tcW w:w="2977" w:type="dxa"/>
            <w:vAlign w:val="center"/>
          </w:tcPr>
          <w:p w14:paraId="25E774FD" w14:textId="75BAA014" w:rsidR="00011DC0" w:rsidRPr="006D581C" w:rsidRDefault="00011DC0" w:rsidP="007C12B6">
            <w:pPr>
              <w:pStyle w:val="TableParagraph"/>
              <w:snapToGrid w:val="0"/>
              <w:ind w:left="107"/>
              <w:jc w:val="center"/>
              <w:rPr>
                <w:rFonts w:ascii="Times New Roman" w:hAnsi="Times New Roman" w:cs="Times New Roman"/>
                <w:szCs w:val="24"/>
              </w:rPr>
            </w:pPr>
            <w:r w:rsidRPr="006D581C">
              <w:rPr>
                <w:rFonts w:ascii="Times New Roman" w:hAnsi="Times New Roman" w:cs="Times New Roman"/>
                <w:szCs w:val="24"/>
              </w:rPr>
              <w:t>Sin tratamiento</w:t>
            </w:r>
            <w:r w:rsidR="006372DD" w:rsidRPr="006D581C">
              <w:rPr>
                <w:rFonts w:ascii="Times New Roman" w:hAnsi="Times New Roman" w:cs="Times New Roman"/>
                <w:szCs w:val="24"/>
              </w:rPr>
              <w:t xml:space="preserve"> (Testigo)</w:t>
            </w:r>
          </w:p>
        </w:tc>
        <w:tc>
          <w:tcPr>
            <w:tcW w:w="1701" w:type="dxa"/>
            <w:vAlign w:val="center"/>
          </w:tcPr>
          <w:p w14:paraId="3B7FC9A1" w14:textId="77777777" w:rsidR="00011DC0" w:rsidRPr="006D581C" w:rsidRDefault="00011DC0" w:rsidP="007C12B6">
            <w:pPr>
              <w:pStyle w:val="TableParagraph"/>
              <w:snapToGrid w:val="0"/>
              <w:jc w:val="center"/>
              <w:rPr>
                <w:rFonts w:ascii="Times New Roman" w:hAnsi="Times New Roman" w:cs="Times New Roman"/>
                <w:szCs w:val="24"/>
              </w:rPr>
            </w:pPr>
          </w:p>
        </w:tc>
        <w:tc>
          <w:tcPr>
            <w:tcW w:w="2152" w:type="dxa"/>
            <w:vAlign w:val="center"/>
          </w:tcPr>
          <w:p w14:paraId="3066F66A" w14:textId="77777777" w:rsidR="00011DC0" w:rsidRPr="006D581C" w:rsidRDefault="00011DC0" w:rsidP="007C12B6">
            <w:pPr>
              <w:pStyle w:val="TableParagraph"/>
              <w:snapToGrid w:val="0"/>
              <w:jc w:val="center"/>
              <w:rPr>
                <w:rFonts w:ascii="Times New Roman" w:hAnsi="Times New Roman" w:cs="Times New Roman"/>
                <w:szCs w:val="24"/>
              </w:rPr>
            </w:pPr>
          </w:p>
        </w:tc>
      </w:tr>
      <w:tr w:rsidR="00011DC0" w:rsidRPr="001D6BC4" w14:paraId="62585603" w14:textId="77777777" w:rsidTr="006372DD">
        <w:trPr>
          <w:trHeight w:val="414"/>
        </w:trPr>
        <w:tc>
          <w:tcPr>
            <w:tcW w:w="1108" w:type="dxa"/>
            <w:vMerge w:val="restart"/>
            <w:vAlign w:val="center"/>
          </w:tcPr>
          <w:p w14:paraId="4224D0D7" w14:textId="77777777" w:rsidR="00011DC0" w:rsidRPr="006D581C" w:rsidRDefault="00011DC0" w:rsidP="007C12B6">
            <w:pPr>
              <w:pStyle w:val="TableParagraph"/>
              <w:snapToGrid w:val="0"/>
              <w:jc w:val="center"/>
              <w:rPr>
                <w:rFonts w:ascii="Times New Roman" w:hAnsi="Times New Roman" w:cs="Times New Roman"/>
                <w:b/>
                <w:szCs w:val="24"/>
              </w:rPr>
            </w:pPr>
          </w:p>
          <w:p w14:paraId="196C9044" w14:textId="77777777" w:rsidR="00011DC0" w:rsidRPr="006D581C" w:rsidRDefault="00011DC0" w:rsidP="007C12B6">
            <w:pPr>
              <w:pStyle w:val="TableParagraph"/>
              <w:snapToGrid w:val="0"/>
              <w:jc w:val="center"/>
              <w:rPr>
                <w:rFonts w:ascii="Times New Roman" w:hAnsi="Times New Roman" w:cs="Times New Roman"/>
                <w:b/>
                <w:szCs w:val="24"/>
              </w:rPr>
            </w:pPr>
          </w:p>
          <w:p w14:paraId="74E7311B" w14:textId="77777777" w:rsidR="00011DC0" w:rsidRPr="006D581C" w:rsidRDefault="00011DC0" w:rsidP="007C12B6">
            <w:pPr>
              <w:pStyle w:val="TableParagraph"/>
              <w:snapToGrid w:val="0"/>
              <w:ind w:left="106" w:right="97"/>
              <w:jc w:val="center"/>
              <w:rPr>
                <w:rFonts w:ascii="Times New Roman" w:hAnsi="Times New Roman" w:cs="Times New Roman"/>
                <w:szCs w:val="24"/>
              </w:rPr>
            </w:pPr>
            <w:r w:rsidRPr="006D581C">
              <w:rPr>
                <w:rFonts w:ascii="Times New Roman" w:hAnsi="Times New Roman" w:cs="Times New Roman"/>
                <w:szCs w:val="24"/>
              </w:rPr>
              <w:t>B2</w:t>
            </w:r>
          </w:p>
        </w:tc>
        <w:tc>
          <w:tcPr>
            <w:tcW w:w="2977" w:type="dxa"/>
            <w:vAlign w:val="center"/>
          </w:tcPr>
          <w:p w14:paraId="6453BFAF" w14:textId="77777777" w:rsidR="00011DC0" w:rsidRPr="006D581C" w:rsidRDefault="00011DC0" w:rsidP="00E53002">
            <w:pPr>
              <w:pStyle w:val="TableParagraph"/>
              <w:snapToGrid w:val="0"/>
              <w:ind w:left="107"/>
              <w:rPr>
                <w:rFonts w:ascii="Times New Roman" w:hAnsi="Times New Roman" w:cs="Times New Roman"/>
                <w:szCs w:val="24"/>
              </w:rPr>
            </w:pPr>
            <w:proofErr w:type="spellStart"/>
            <w:r w:rsidRPr="006D581C">
              <w:rPr>
                <w:rFonts w:ascii="Times New Roman" w:hAnsi="Times New Roman" w:cs="Times New Roman"/>
                <w:szCs w:val="24"/>
              </w:rPr>
              <w:t>Benomyl</w:t>
            </w:r>
            <w:proofErr w:type="spellEnd"/>
          </w:p>
        </w:tc>
        <w:tc>
          <w:tcPr>
            <w:tcW w:w="1701" w:type="dxa"/>
            <w:vAlign w:val="center"/>
          </w:tcPr>
          <w:p w14:paraId="7BED858C" w14:textId="71135844" w:rsidR="00011DC0" w:rsidRPr="006D581C" w:rsidRDefault="006372DD" w:rsidP="007C12B6">
            <w:pPr>
              <w:pStyle w:val="TableParagraph"/>
              <w:snapToGrid w:val="0"/>
              <w:ind w:left="108"/>
              <w:jc w:val="center"/>
              <w:rPr>
                <w:rFonts w:ascii="Times New Roman" w:hAnsi="Times New Roman" w:cs="Times New Roman"/>
                <w:szCs w:val="24"/>
              </w:rPr>
            </w:pPr>
            <w:r w:rsidRPr="006D581C">
              <w:rPr>
                <w:rFonts w:ascii="Times New Roman" w:hAnsi="Times New Roman" w:cs="Times New Roman"/>
                <w:szCs w:val="24"/>
              </w:rPr>
              <w:t>0.6 g /l</w:t>
            </w:r>
          </w:p>
        </w:tc>
        <w:tc>
          <w:tcPr>
            <w:tcW w:w="2152" w:type="dxa"/>
            <w:vAlign w:val="center"/>
          </w:tcPr>
          <w:p w14:paraId="6229380E"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60</w:t>
            </w:r>
          </w:p>
        </w:tc>
      </w:tr>
      <w:tr w:rsidR="00011DC0" w:rsidRPr="001D6BC4" w14:paraId="22BAF4E5" w14:textId="77777777" w:rsidTr="006372DD">
        <w:trPr>
          <w:trHeight w:val="441"/>
        </w:trPr>
        <w:tc>
          <w:tcPr>
            <w:tcW w:w="1108" w:type="dxa"/>
            <w:vMerge/>
            <w:tcBorders>
              <w:top w:val="nil"/>
            </w:tcBorders>
            <w:vAlign w:val="center"/>
          </w:tcPr>
          <w:p w14:paraId="71E8A4A0" w14:textId="77777777" w:rsidR="00011DC0" w:rsidRPr="006D581C" w:rsidRDefault="00011DC0" w:rsidP="007C12B6">
            <w:pPr>
              <w:snapToGrid w:val="0"/>
              <w:jc w:val="center"/>
            </w:pPr>
          </w:p>
        </w:tc>
        <w:tc>
          <w:tcPr>
            <w:tcW w:w="2977" w:type="dxa"/>
            <w:vAlign w:val="center"/>
          </w:tcPr>
          <w:p w14:paraId="01E53851" w14:textId="4FEEC819" w:rsidR="00011DC0" w:rsidRPr="006D581C" w:rsidRDefault="00011DC0" w:rsidP="00E53002">
            <w:pPr>
              <w:pStyle w:val="TableParagraph"/>
              <w:snapToGrid w:val="0"/>
              <w:ind w:left="107"/>
              <w:rPr>
                <w:rFonts w:ascii="Times New Roman" w:hAnsi="Times New Roman" w:cs="Times New Roman"/>
                <w:szCs w:val="24"/>
              </w:rPr>
            </w:pPr>
            <w:proofErr w:type="spellStart"/>
            <w:r w:rsidRPr="006D581C">
              <w:rPr>
                <w:rFonts w:ascii="Times New Roman" w:hAnsi="Times New Roman" w:cs="Times New Roman"/>
                <w:szCs w:val="24"/>
              </w:rPr>
              <w:t>Propicona</w:t>
            </w:r>
            <w:r w:rsidR="001B006E" w:rsidRPr="006D581C">
              <w:rPr>
                <w:rFonts w:ascii="Times New Roman" w:hAnsi="Times New Roman" w:cs="Times New Roman"/>
                <w:szCs w:val="24"/>
              </w:rPr>
              <w:t>zole</w:t>
            </w:r>
            <w:proofErr w:type="spellEnd"/>
            <w:r w:rsidR="001B006E" w:rsidRPr="006D581C">
              <w:rPr>
                <w:rFonts w:ascii="Times New Roman" w:hAnsi="Times New Roman" w:cs="Times New Roman"/>
                <w:szCs w:val="24"/>
              </w:rPr>
              <w:t xml:space="preserve"> + </w:t>
            </w:r>
            <w:proofErr w:type="spellStart"/>
            <w:r w:rsidRPr="006D581C">
              <w:rPr>
                <w:rFonts w:ascii="Times New Roman" w:hAnsi="Times New Roman" w:cs="Times New Roman"/>
                <w:szCs w:val="24"/>
              </w:rPr>
              <w:t>Difeconazole</w:t>
            </w:r>
            <w:proofErr w:type="spellEnd"/>
          </w:p>
        </w:tc>
        <w:tc>
          <w:tcPr>
            <w:tcW w:w="1701" w:type="dxa"/>
            <w:vAlign w:val="center"/>
          </w:tcPr>
          <w:p w14:paraId="51AE37AB" w14:textId="77777777" w:rsidR="00011DC0" w:rsidRPr="006D581C" w:rsidRDefault="00011DC0" w:rsidP="007C12B6">
            <w:pPr>
              <w:pStyle w:val="TableParagraph"/>
              <w:snapToGrid w:val="0"/>
              <w:jc w:val="center"/>
              <w:rPr>
                <w:rFonts w:ascii="Times New Roman" w:hAnsi="Times New Roman" w:cs="Times New Roman"/>
                <w:b/>
                <w:szCs w:val="24"/>
              </w:rPr>
            </w:pPr>
          </w:p>
          <w:p w14:paraId="239A7677" w14:textId="77777777" w:rsidR="00011DC0" w:rsidRPr="006D581C" w:rsidRDefault="00011DC0" w:rsidP="007C12B6">
            <w:pPr>
              <w:pStyle w:val="TableParagraph"/>
              <w:snapToGrid w:val="0"/>
              <w:ind w:left="108"/>
              <w:jc w:val="center"/>
              <w:rPr>
                <w:rFonts w:ascii="Times New Roman" w:hAnsi="Times New Roman" w:cs="Times New Roman"/>
                <w:szCs w:val="24"/>
              </w:rPr>
            </w:pPr>
            <w:r w:rsidRPr="006D581C">
              <w:rPr>
                <w:rFonts w:ascii="Times New Roman" w:hAnsi="Times New Roman" w:cs="Times New Roman"/>
                <w:szCs w:val="24"/>
              </w:rPr>
              <w:t>250 ml/ha</w:t>
            </w:r>
          </w:p>
        </w:tc>
        <w:tc>
          <w:tcPr>
            <w:tcW w:w="2152" w:type="dxa"/>
            <w:vAlign w:val="center"/>
          </w:tcPr>
          <w:p w14:paraId="77BF6774" w14:textId="77777777" w:rsidR="00011DC0" w:rsidRPr="006D581C" w:rsidRDefault="00011DC0" w:rsidP="007C12B6">
            <w:pPr>
              <w:pStyle w:val="TableParagraph"/>
              <w:snapToGrid w:val="0"/>
              <w:jc w:val="center"/>
              <w:rPr>
                <w:rFonts w:ascii="Times New Roman" w:hAnsi="Times New Roman" w:cs="Times New Roman"/>
                <w:b/>
                <w:szCs w:val="24"/>
              </w:rPr>
            </w:pPr>
          </w:p>
          <w:p w14:paraId="04F0BE23"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75</w:t>
            </w:r>
          </w:p>
        </w:tc>
      </w:tr>
      <w:tr w:rsidR="00011DC0" w:rsidRPr="001D6BC4" w14:paraId="5787B6C8" w14:textId="77777777" w:rsidTr="006372DD">
        <w:trPr>
          <w:trHeight w:val="482"/>
        </w:trPr>
        <w:tc>
          <w:tcPr>
            <w:tcW w:w="1108" w:type="dxa"/>
            <w:vMerge w:val="restart"/>
            <w:vAlign w:val="center"/>
          </w:tcPr>
          <w:p w14:paraId="7951C729" w14:textId="77777777" w:rsidR="00011DC0" w:rsidRPr="006D581C" w:rsidRDefault="00011DC0" w:rsidP="007C12B6">
            <w:pPr>
              <w:pStyle w:val="TableParagraph"/>
              <w:snapToGrid w:val="0"/>
              <w:jc w:val="center"/>
              <w:rPr>
                <w:rFonts w:ascii="Times New Roman" w:hAnsi="Times New Roman" w:cs="Times New Roman"/>
                <w:b/>
                <w:szCs w:val="24"/>
              </w:rPr>
            </w:pPr>
          </w:p>
          <w:p w14:paraId="51526528" w14:textId="77777777" w:rsidR="00011DC0" w:rsidRPr="006D581C" w:rsidRDefault="00011DC0" w:rsidP="007C12B6">
            <w:pPr>
              <w:pStyle w:val="TableParagraph"/>
              <w:snapToGrid w:val="0"/>
              <w:jc w:val="center"/>
              <w:rPr>
                <w:rFonts w:ascii="Times New Roman" w:hAnsi="Times New Roman" w:cs="Times New Roman"/>
                <w:b/>
                <w:szCs w:val="24"/>
              </w:rPr>
            </w:pPr>
          </w:p>
          <w:p w14:paraId="60FF93B5" w14:textId="77777777" w:rsidR="00011DC0" w:rsidRPr="006D581C" w:rsidRDefault="00011DC0" w:rsidP="007C12B6">
            <w:pPr>
              <w:pStyle w:val="TableParagraph"/>
              <w:snapToGrid w:val="0"/>
              <w:jc w:val="center"/>
              <w:rPr>
                <w:rFonts w:ascii="Times New Roman" w:hAnsi="Times New Roman" w:cs="Times New Roman"/>
                <w:b/>
                <w:szCs w:val="24"/>
              </w:rPr>
            </w:pPr>
          </w:p>
          <w:p w14:paraId="47D28156" w14:textId="77777777" w:rsidR="00011DC0" w:rsidRPr="006D581C" w:rsidRDefault="00011DC0" w:rsidP="007C12B6">
            <w:pPr>
              <w:pStyle w:val="TableParagraph"/>
              <w:snapToGrid w:val="0"/>
              <w:ind w:left="106" w:right="97"/>
              <w:jc w:val="center"/>
              <w:rPr>
                <w:rFonts w:ascii="Times New Roman" w:hAnsi="Times New Roman" w:cs="Times New Roman"/>
                <w:szCs w:val="24"/>
              </w:rPr>
            </w:pPr>
            <w:r w:rsidRPr="006D581C">
              <w:rPr>
                <w:rFonts w:ascii="Times New Roman" w:hAnsi="Times New Roman" w:cs="Times New Roman"/>
                <w:szCs w:val="24"/>
              </w:rPr>
              <w:t>B3</w:t>
            </w:r>
          </w:p>
        </w:tc>
        <w:tc>
          <w:tcPr>
            <w:tcW w:w="2977" w:type="dxa"/>
            <w:vAlign w:val="center"/>
          </w:tcPr>
          <w:p w14:paraId="71B8A05F" w14:textId="77777777" w:rsidR="00011DC0" w:rsidRPr="006D581C" w:rsidRDefault="00011DC0" w:rsidP="00E53002">
            <w:pPr>
              <w:pStyle w:val="TableParagraph"/>
              <w:snapToGrid w:val="0"/>
              <w:ind w:left="107"/>
              <w:rPr>
                <w:rFonts w:ascii="Times New Roman" w:hAnsi="Times New Roman" w:cs="Times New Roman"/>
                <w:szCs w:val="24"/>
              </w:rPr>
            </w:pPr>
            <w:r w:rsidRPr="006D581C">
              <w:rPr>
                <w:rFonts w:ascii="Times New Roman" w:hAnsi="Times New Roman" w:cs="Times New Roman"/>
                <w:szCs w:val="24"/>
              </w:rPr>
              <w:t>Oxicloruro de Cobre</w:t>
            </w:r>
          </w:p>
        </w:tc>
        <w:tc>
          <w:tcPr>
            <w:tcW w:w="1701" w:type="dxa"/>
            <w:vAlign w:val="center"/>
          </w:tcPr>
          <w:p w14:paraId="52ED5E70" w14:textId="77777777" w:rsidR="00011DC0" w:rsidRPr="006D581C" w:rsidRDefault="00011DC0" w:rsidP="007C12B6">
            <w:pPr>
              <w:pStyle w:val="TableParagraph"/>
              <w:snapToGrid w:val="0"/>
              <w:ind w:left="108"/>
              <w:jc w:val="center"/>
              <w:rPr>
                <w:rFonts w:ascii="Times New Roman" w:hAnsi="Times New Roman" w:cs="Times New Roman"/>
                <w:szCs w:val="24"/>
              </w:rPr>
            </w:pPr>
            <w:r w:rsidRPr="006D581C">
              <w:rPr>
                <w:rFonts w:ascii="Times New Roman" w:hAnsi="Times New Roman" w:cs="Times New Roman"/>
                <w:szCs w:val="24"/>
              </w:rPr>
              <w:t>3Kg/ha</w:t>
            </w:r>
          </w:p>
        </w:tc>
        <w:tc>
          <w:tcPr>
            <w:tcW w:w="2152" w:type="dxa"/>
            <w:vAlign w:val="center"/>
          </w:tcPr>
          <w:p w14:paraId="774CC753"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60</w:t>
            </w:r>
          </w:p>
        </w:tc>
      </w:tr>
      <w:tr w:rsidR="00011DC0" w:rsidRPr="001D6BC4" w14:paraId="3ED0ECDF" w14:textId="77777777" w:rsidTr="006372DD">
        <w:trPr>
          <w:trHeight w:val="659"/>
        </w:trPr>
        <w:tc>
          <w:tcPr>
            <w:tcW w:w="1108" w:type="dxa"/>
            <w:vMerge/>
            <w:tcBorders>
              <w:top w:val="nil"/>
            </w:tcBorders>
            <w:vAlign w:val="center"/>
          </w:tcPr>
          <w:p w14:paraId="0C7C0BC6" w14:textId="77777777" w:rsidR="00011DC0" w:rsidRPr="006D581C" w:rsidRDefault="00011DC0" w:rsidP="007C12B6">
            <w:pPr>
              <w:snapToGrid w:val="0"/>
              <w:jc w:val="center"/>
            </w:pPr>
          </w:p>
        </w:tc>
        <w:tc>
          <w:tcPr>
            <w:tcW w:w="2977" w:type="dxa"/>
            <w:vAlign w:val="center"/>
          </w:tcPr>
          <w:p w14:paraId="247FCD58" w14:textId="6E1BB7F9" w:rsidR="006372DD" w:rsidRPr="006D581C" w:rsidRDefault="001B006E" w:rsidP="00E53002">
            <w:pPr>
              <w:pStyle w:val="TableParagraph"/>
              <w:snapToGrid w:val="0"/>
              <w:ind w:left="107" w:right="1109"/>
              <w:rPr>
                <w:rFonts w:ascii="Times New Roman" w:hAnsi="Times New Roman" w:cs="Times New Roman"/>
                <w:szCs w:val="24"/>
              </w:rPr>
            </w:pPr>
            <w:proofErr w:type="spellStart"/>
            <w:r w:rsidRPr="006D581C">
              <w:rPr>
                <w:rFonts w:ascii="Times New Roman" w:hAnsi="Times New Roman" w:cs="Times New Roman"/>
                <w:szCs w:val="24"/>
              </w:rPr>
              <w:t>Propiconazo</w:t>
            </w:r>
            <w:proofErr w:type="spellEnd"/>
            <w:r w:rsidR="00E53002">
              <w:rPr>
                <w:rFonts w:ascii="Times New Roman" w:hAnsi="Times New Roman" w:cs="Times New Roman"/>
                <w:szCs w:val="24"/>
              </w:rPr>
              <w:t xml:space="preserve"> </w:t>
            </w:r>
            <w:r w:rsidRPr="006D581C">
              <w:rPr>
                <w:rFonts w:ascii="Times New Roman" w:hAnsi="Times New Roman" w:cs="Times New Roman"/>
                <w:szCs w:val="24"/>
              </w:rPr>
              <w:t>+</w:t>
            </w:r>
          </w:p>
          <w:p w14:paraId="0DDC5ABD" w14:textId="55F5814F" w:rsidR="00011DC0" w:rsidRPr="006D581C" w:rsidRDefault="00011DC0" w:rsidP="00E53002">
            <w:pPr>
              <w:pStyle w:val="TableParagraph"/>
              <w:snapToGrid w:val="0"/>
              <w:ind w:left="107" w:right="1109"/>
              <w:rPr>
                <w:rFonts w:ascii="Times New Roman" w:hAnsi="Times New Roman" w:cs="Times New Roman"/>
                <w:szCs w:val="24"/>
              </w:rPr>
            </w:pPr>
            <w:proofErr w:type="spellStart"/>
            <w:r w:rsidRPr="006D581C">
              <w:rPr>
                <w:rFonts w:ascii="Times New Roman" w:hAnsi="Times New Roman" w:cs="Times New Roman"/>
                <w:szCs w:val="24"/>
              </w:rPr>
              <w:t>Difeconazole</w:t>
            </w:r>
            <w:proofErr w:type="spellEnd"/>
          </w:p>
        </w:tc>
        <w:tc>
          <w:tcPr>
            <w:tcW w:w="1701" w:type="dxa"/>
            <w:vAlign w:val="center"/>
          </w:tcPr>
          <w:p w14:paraId="5991B3CA" w14:textId="77777777" w:rsidR="00011DC0" w:rsidRPr="006D581C" w:rsidRDefault="00011DC0" w:rsidP="007C12B6">
            <w:pPr>
              <w:pStyle w:val="TableParagraph"/>
              <w:snapToGrid w:val="0"/>
              <w:jc w:val="center"/>
              <w:rPr>
                <w:rFonts w:ascii="Times New Roman" w:hAnsi="Times New Roman" w:cs="Times New Roman"/>
                <w:b/>
                <w:szCs w:val="24"/>
              </w:rPr>
            </w:pPr>
          </w:p>
          <w:p w14:paraId="45AB2FE3" w14:textId="14D13D97" w:rsidR="00011DC0" w:rsidRPr="006D581C" w:rsidRDefault="006372DD" w:rsidP="007C12B6">
            <w:pPr>
              <w:pStyle w:val="TableParagraph"/>
              <w:snapToGrid w:val="0"/>
              <w:ind w:left="108" w:right="384"/>
              <w:jc w:val="center"/>
              <w:rPr>
                <w:rFonts w:ascii="Times New Roman" w:hAnsi="Times New Roman" w:cs="Times New Roman"/>
                <w:szCs w:val="24"/>
              </w:rPr>
            </w:pPr>
            <w:r w:rsidRPr="006D581C">
              <w:rPr>
                <w:rFonts w:ascii="Times New Roman" w:hAnsi="Times New Roman" w:cs="Times New Roman"/>
                <w:szCs w:val="24"/>
              </w:rPr>
              <w:t>250 ml</w:t>
            </w:r>
            <w:r w:rsidR="00011DC0" w:rsidRPr="006D581C">
              <w:rPr>
                <w:rFonts w:ascii="Times New Roman" w:hAnsi="Times New Roman" w:cs="Times New Roman"/>
                <w:szCs w:val="24"/>
              </w:rPr>
              <w:t>/ ha</w:t>
            </w:r>
          </w:p>
        </w:tc>
        <w:tc>
          <w:tcPr>
            <w:tcW w:w="2152" w:type="dxa"/>
            <w:vAlign w:val="center"/>
          </w:tcPr>
          <w:p w14:paraId="5358F9B2" w14:textId="77777777" w:rsidR="00011DC0" w:rsidRPr="006D581C" w:rsidRDefault="00011DC0" w:rsidP="007C12B6">
            <w:pPr>
              <w:pStyle w:val="TableParagraph"/>
              <w:snapToGrid w:val="0"/>
              <w:jc w:val="center"/>
              <w:rPr>
                <w:rFonts w:ascii="Times New Roman" w:hAnsi="Times New Roman" w:cs="Times New Roman"/>
                <w:b/>
                <w:szCs w:val="24"/>
              </w:rPr>
            </w:pPr>
          </w:p>
          <w:p w14:paraId="17700087"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75</w:t>
            </w:r>
          </w:p>
        </w:tc>
      </w:tr>
      <w:tr w:rsidR="00011DC0" w:rsidRPr="001D6BC4" w14:paraId="5D68D4A0" w14:textId="77777777" w:rsidTr="006372DD">
        <w:trPr>
          <w:trHeight w:val="427"/>
        </w:trPr>
        <w:tc>
          <w:tcPr>
            <w:tcW w:w="1108" w:type="dxa"/>
            <w:vMerge w:val="restart"/>
            <w:vAlign w:val="center"/>
          </w:tcPr>
          <w:p w14:paraId="701BF8D5" w14:textId="77777777" w:rsidR="00011DC0" w:rsidRPr="006D581C" w:rsidRDefault="00011DC0" w:rsidP="007C12B6">
            <w:pPr>
              <w:pStyle w:val="TableParagraph"/>
              <w:snapToGrid w:val="0"/>
              <w:jc w:val="center"/>
              <w:rPr>
                <w:rFonts w:ascii="Times New Roman" w:hAnsi="Times New Roman" w:cs="Times New Roman"/>
                <w:b/>
                <w:szCs w:val="24"/>
              </w:rPr>
            </w:pPr>
          </w:p>
          <w:p w14:paraId="7C25EAB4" w14:textId="77777777" w:rsidR="00011DC0" w:rsidRPr="006D581C" w:rsidRDefault="00011DC0" w:rsidP="007C12B6">
            <w:pPr>
              <w:pStyle w:val="TableParagraph"/>
              <w:snapToGrid w:val="0"/>
              <w:jc w:val="center"/>
              <w:rPr>
                <w:rFonts w:ascii="Times New Roman" w:hAnsi="Times New Roman" w:cs="Times New Roman"/>
                <w:b/>
                <w:szCs w:val="24"/>
              </w:rPr>
            </w:pPr>
          </w:p>
          <w:p w14:paraId="55A9E7D0" w14:textId="77777777" w:rsidR="00011DC0" w:rsidRPr="006D581C" w:rsidRDefault="00011DC0" w:rsidP="007C12B6">
            <w:pPr>
              <w:pStyle w:val="TableParagraph"/>
              <w:snapToGrid w:val="0"/>
              <w:ind w:left="106" w:right="97"/>
              <w:jc w:val="center"/>
              <w:rPr>
                <w:rFonts w:ascii="Times New Roman" w:hAnsi="Times New Roman" w:cs="Times New Roman"/>
                <w:szCs w:val="24"/>
              </w:rPr>
            </w:pPr>
            <w:r w:rsidRPr="006D581C">
              <w:rPr>
                <w:rFonts w:ascii="Times New Roman" w:hAnsi="Times New Roman" w:cs="Times New Roman"/>
                <w:szCs w:val="24"/>
              </w:rPr>
              <w:t>B4</w:t>
            </w:r>
          </w:p>
        </w:tc>
        <w:tc>
          <w:tcPr>
            <w:tcW w:w="2977" w:type="dxa"/>
            <w:vAlign w:val="center"/>
          </w:tcPr>
          <w:p w14:paraId="0CD7FBF5" w14:textId="42B54715" w:rsidR="00011DC0" w:rsidRPr="006D581C" w:rsidRDefault="00390D6A" w:rsidP="00E53002">
            <w:pPr>
              <w:pStyle w:val="TableParagraph"/>
              <w:snapToGrid w:val="0"/>
              <w:ind w:left="107"/>
              <w:rPr>
                <w:rFonts w:ascii="Times New Roman" w:hAnsi="Times New Roman" w:cs="Times New Roman"/>
                <w:szCs w:val="24"/>
              </w:rPr>
            </w:pPr>
            <w:r w:rsidRPr="006D581C">
              <w:rPr>
                <w:rFonts w:ascii="Times New Roman" w:hAnsi="Times New Roman" w:cs="Times New Roman"/>
                <w:szCs w:val="24"/>
              </w:rPr>
              <w:t xml:space="preserve">Sulfato de Cobre </w:t>
            </w:r>
            <w:r w:rsidR="00011DC0" w:rsidRPr="006D581C">
              <w:rPr>
                <w:rFonts w:ascii="Times New Roman" w:hAnsi="Times New Roman" w:cs="Times New Roman"/>
                <w:szCs w:val="24"/>
              </w:rPr>
              <w:t>Pentahidratado</w:t>
            </w:r>
          </w:p>
        </w:tc>
        <w:tc>
          <w:tcPr>
            <w:tcW w:w="1701" w:type="dxa"/>
            <w:vAlign w:val="center"/>
          </w:tcPr>
          <w:p w14:paraId="54E99A14" w14:textId="77777777" w:rsidR="00011DC0" w:rsidRPr="006D581C" w:rsidRDefault="00011DC0" w:rsidP="007C12B6">
            <w:pPr>
              <w:pStyle w:val="TableParagraph"/>
              <w:snapToGrid w:val="0"/>
              <w:jc w:val="center"/>
              <w:rPr>
                <w:rFonts w:ascii="Times New Roman" w:hAnsi="Times New Roman" w:cs="Times New Roman"/>
                <w:b/>
                <w:szCs w:val="24"/>
              </w:rPr>
            </w:pPr>
          </w:p>
          <w:p w14:paraId="20C8D453" w14:textId="5700FB5F" w:rsidR="00011DC0" w:rsidRPr="006D581C" w:rsidRDefault="006372DD" w:rsidP="007C12B6">
            <w:pPr>
              <w:pStyle w:val="TableParagraph"/>
              <w:snapToGrid w:val="0"/>
              <w:ind w:left="108"/>
              <w:jc w:val="center"/>
              <w:rPr>
                <w:rFonts w:ascii="Times New Roman" w:hAnsi="Times New Roman" w:cs="Times New Roman"/>
                <w:szCs w:val="24"/>
              </w:rPr>
            </w:pPr>
            <w:r w:rsidRPr="006D581C">
              <w:rPr>
                <w:rFonts w:ascii="Times New Roman" w:hAnsi="Times New Roman" w:cs="Times New Roman"/>
                <w:szCs w:val="24"/>
              </w:rPr>
              <w:t>1.5 ml /l</w:t>
            </w:r>
          </w:p>
        </w:tc>
        <w:tc>
          <w:tcPr>
            <w:tcW w:w="2152" w:type="dxa"/>
            <w:vAlign w:val="center"/>
          </w:tcPr>
          <w:p w14:paraId="53862C93"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60</w:t>
            </w:r>
          </w:p>
        </w:tc>
      </w:tr>
      <w:tr w:rsidR="00011DC0" w:rsidRPr="001D6BC4" w14:paraId="34C5C77C" w14:textId="77777777" w:rsidTr="006372DD">
        <w:trPr>
          <w:trHeight w:val="439"/>
        </w:trPr>
        <w:tc>
          <w:tcPr>
            <w:tcW w:w="1108" w:type="dxa"/>
            <w:vMerge/>
            <w:tcBorders>
              <w:top w:val="nil"/>
            </w:tcBorders>
            <w:vAlign w:val="center"/>
          </w:tcPr>
          <w:p w14:paraId="19B1D412" w14:textId="77777777" w:rsidR="00011DC0" w:rsidRPr="006D581C" w:rsidRDefault="00011DC0" w:rsidP="007C12B6">
            <w:pPr>
              <w:snapToGrid w:val="0"/>
              <w:jc w:val="center"/>
            </w:pPr>
          </w:p>
        </w:tc>
        <w:tc>
          <w:tcPr>
            <w:tcW w:w="2977" w:type="dxa"/>
            <w:vAlign w:val="center"/>
          </w:tcPr>
          <w:p w14:paraId="5CE3F67E" w14:textId="7454A3C5" w:rsidR="00011DC0" w:rsidRPr="006D581C" w:rsidRDefault="001B006E" w:rsidP="00E53002">
            <w:pPr>
              <w:pStyle w:val="TableParagraph"/>
              <w:snapToGrid w:val="0"/>
              <w:ind w:left="107"/>
              <w:rPr>
                <w:rFonts w:ascii="Times New Roman" w:hAnsi="Times New Roman" w:cs="Times New Roman"/>
                <w:szCs w:val="24"/>
              </w:rPr>
            </w:pPr>
            <w:proofErr w:type="spellStart"/>
            <w:r w:rsidRPr="006D581C">
              <w:rPr>
                <w:rFonts w:ascii="Times New Roman" w:hAnsi="Times New Roman" w:cs="Times New Roman"/>
                <w:szCs w:val="24"/>
              </w:rPr>
              <w:t>Azoxistrobin</w:t>
            </w:r>
            <w:proofErr w:type="spellEnd"/>
            <w:r w:rsidR="00E53002">
              <w:rPr>
                <w:rFonts w:ascii="Times New Roman" w:hAnsi="Times New Roman" w:cs="Times New Roman"/>
                <w:szCs w:val="24"/>
              </w:rPr>
              <w:t xml:space="preserve"> </w:t>
            </w:r>
            <w:r w:rsidRPr="006D581C">
              <w:rPr>
                <w:rFonts w:ascii="Times New Roman" w:hAnsi="Times New Roman" w:cs="Times New Roman"/>
                <w:szCs w:val="24"/>
              </w:rPr>
              <w:t xml:space="preserve">+ </w:t>
            </w:r>
            <w:proofErr w:type="spellStart"/>
            <w:r w:rsidR="00011DC0" w:rsidRPr="006D581C">
              <w:rPr>
                <w:rFonts w:ascii="Times New Roman" w:hAnsi="Times New Roman" w:cs="Times New Roman"/>
                <w:szCs w:val="24"/>
              </w:rPr>
              <w:t>difeconazole</w:t>
            </w:r>
            <w:proofErr w:type="spellEnd"/>
          </w:p>
        </w:tc>
        <w:tc>
          <w:tcPr>
            <w:tcW w:w="1701" w:type="dxa"/>
            <w:vAlign w:val="center"/>
          </w:tcPr>
          <w:p w14:paraId="307420E2" w14:textId="77777777" w:rsidR="00011DC0" w:rsidRPr="006D581C" w:rsidRDefault="00011DC0" w:rsidP="007C12B6">
            <w:pPr>
              <w:pStyle w:val="TableParagraph"/>
              <w:snapToGrid w:val="0"/>
              <w:jc w:val="center"/>
              <w:rPr>
                <w:rFonts w:ascii="Times New Roman" w:hAnsi="Times New Roman" w:cs="Times New Roman"/>
                <w:b/>
                <w:szCs w:val="24"/>
              </w:rPr>
            </w:pPr>
          </w:p>
          <w:p w14:paraId="721E4129" w14:textId="77777777" w:rsidR="00011DC0" w:rsidRPr="006D581C" w:rsidRDefault="00011DC0" w:rsidP="007C12B6">
            <w:pPr>
              <w:pStyle w:val="TableParagraph"/>
              <w:snapToGrid w:val="0"/>
              <w:ind w:left="108"/>
              <w:jc w:val="center"/>
              <w:rPr>
                <w:rFonts w:ascii="Times New Roman" w:hAnsi="Times New Roman" w:cs="Times New Roman"/>
                <w:szCs w:val="24"/>
              </w:rPr>
            </w:pPr>
            <w:r w:rsidRPr="006D581C">
              <w:rPr>
                <w:rFonts w:ascii="Times New Roman" w:hAnsi="Times New Roman" w:cs="Times New Roman"/>
                <w:szCs w:val="24"/>
              </w:rPr>
              <w:t>300ml/ha</w:t>
            </w:r>
          </w:p>
        </w:tc>
        <w:tc>
          <w:tcPr>
            <w:tcW w:w="2152" w:type="dxa"/>
            <w:vAlign w:val="center"/>
          </w:tcPr>
          <w:p w14:paraId="0DB6B18B"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75</w:t>
            </w:r>
          </w:p>
        </w:tc>
      </w:tr>
      <w:tr w:rsidR="00011DC0" w:rsidRPr="001D6BC4" w14:paraId="70E9593A" w14:textId="77777777" w:rsidTr="006372DD">
        <w:trPr>
          <w:trHeight w:val="593"/>
        </w:trPr>
        <w:tc>
          <w:tcPr>
            <w:tcW w:w="1108" w:type="dxa"/>
            <w:vMerge w:val="restart"/>
            <w:vAlign w:val="center"/>
          </w:tcPr>
          <w:p w14:paraId="2282BD69" w14:textId="77777777" w:rsidR="00011DC0" w:rsidRPr="006D581C" w:rsidRDefault="00011DC0" w:rsidP="007C12B6">
            <w:pPr>
              <w:pStyle w:val="TableParagraph"/>
              <w:snapToGrid w:val="0"/>
              <w:jc w:val="center"/>
              <w:rPr>
                <w:rFonts w:ascii="Times New Roman" w:hAnsi="Times New Roman" w:cs="Times New Roman"/>
                <w:b/>
                <w:szCs w:val="24"/>
              </w:rPr>
            </w:pPr>
          </w:p>
          <w:p w14:paraId="0CA92510" w14:textId="77777777" w:rsidR="00011DC0" w:rsidRPr="006D581C" w:rsidRDefault="00011DC0" w:rsidP="007C12B6">
            <w:pPr>
              <w:pStyle w:val="TableParagraph"/>
              <w:snapToGrid w:val="0"/>
              <w:jc w:val="center"/>
              <w:rPr>
                <w:rFonts w:ascii="Times New Roman" w:hAnsi="Times New Roman" w:cs="Times New Roman"/>
                <w:b/>
                <w:szCs w:val="24"/>
              </w:rPr>
            </w:pPr>
          </w:p>
          <w:p w14:paraId="4FFF87F7" w14:textId="77777777" w:rsidR="00011DC0" w:rsidRPr="006D581C" w:rsidRDefault="00011DC0" w:rsidP="007C12B6">
            <w:pPr>
              <w:pStyle w:val="TableParagraph"/>
              <w:snapToGrid w:val="0"/>
              <w:jc w:val="center"/>
              <w:rPr>
                <w:rFonts w:ascii="Times New Roman" w:hAnsi="Times New Roman" w:cs="Times New Roman"/>
                <w:b/>
                <w:szCs w:val="24"/>
              </w:rPr>
            </w:pPr>
          </w:p>
          <w:p w14:paraId="190FEE91" w14:textId="77777777" w:rsidR="00011DC0" w:rsidRPr="006D581C" w:rsidRDefault="00011DC0" w:rsidP="007C12B6">
            <w:pPr>
              <w:pStyle w:val="TableParagraph"/>
              <w:snapToGrid w:val="0"/>
              <w:ind w:left="106" w:right="97"/>
              <w:jc w:val="center"/>
              <w:rPr>
                <w:rFonts w:ascii="Times New Roman" w:hAnsi="Times New Roman" w:cs="Times New Roman"/>
                <w:szCs w:val="24"/>
              </w:rPr>
            </w:pPr>
            <w:r w:rsidRPr="006D581C">
              <w:rPr>
                <w:rFonts w:ascii="Times New Roman" w:hAnsi="Times New Roman" w:cs="Times New Roman"/>
                <w:szCs w:val="24"/>
              </w:rPr>
              <w:t>B5</w:t>
            </w:r>
          </w:p>
        </w:tc>
        <w:tc>
          <w:tcPr>
            <w:tcW w:w="2977" w:type="dxa"/>
            <w:vAlign w:val="center"/>
          </w:tcPr>
          <w:p w14:paraId="16F508C3" w14:textId="77777777" w:rsidR="00011DC0" w:rsidRPr="006D581C" w:rsidRDefault="00011DC0" w:rsidP="00E53002">
            <w:pPr>
              <w:pStyle w:val="TableParagraph"/>
              <w:snapToGrid w:val="0"/>
              <w:ind w:left="107"/>
              <w:rPr>
                <w:rFonts w:ascii="Times New Roman" w:hAnsi="Times New Roman" w:cs="Times New Roman"/>
                <w:szCs w:val="24"/>
              </w:rPr>
            </w:pPr>
            <w:proofErr w:type="spellStart"/>
            <w:r w:rsidRPr="006D581C">
              <w:rPr>
                <w:rFonts w:ascii="Times New Roman" w:hAnsi="Times New Roman" w:cs="Times New Roman"/>
                <w:szCs w:val="24"/>
              </w:rPr>
              <w:t>Carbendazim</w:t>
            </w:r>
            <w:proofErr w:type="spellEnd"/>
          </w:p>
        </w:tc>
        <w:tc>
          <w:tcPr>
            <w:tcW w:w="1701" w:type="dxa"/>
            <w:vAlign w:val="center"/>
          </w:tcPr>
          <w:p w14:paraId="1A67396A" w14:textId="2041F8FB" w:rsidR="00011DC0" w:rsidRPr="006D581C" w:rsidRDefault="006372DD" w:rsidP="007C12B6">
            <w:pPr>
              <w:pStyle w:val="TableParagraph"/>
              <w:snapToGrid w:val="0"/>
              <w:ind w:left="108" w:right="184"/>
              <w:jc w:val="center"/>
              <w:rPr>
                <w:rFonts w:ascii="Times New Roman" w:hAnsi="Times New Roman" w:cs="Times New Roman"/>
                <w:szCs w:val="24"/>
              </w:rPr>
            </w:pPr>
            <w:r w:rsidRPr="006D581C">
              <w:rPr>
                <w:rFonts w:ascii="Times New Roman" w:hAnsi="Times New Roman" w:cs="Times New Roman"/>
                <w:szCs w:val="24"/>
              </w:rPr>
              <w:t>150g/ 200 l</w:t>
            </w:r>
          </w:p>
        </w:tc>
        <w:tc>
          <w:tcPr>
            <w:tcW w:w="2152" w:type="dxa"/>
            <w:vAlign w:val="center"/>
          </w:tcPr>
          <w:p w14:paraId="2DAD6ADD"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60</w:t>
            </w:r>
          </w:p>
        </w:tc>
      </w:tr>
      <w:tr w:rsidR="00011DC0" w:rsidRPr="001D6BC4" w14:paraId="5F2AD5FD" w14:textId="77777777" w:rsidTr="006372DD">
        <w:trPr>
          <w:trHeight w:val="529"/>
        </w:trPr>
        <w:tc>
          <w:tcPr>
            <w:tcW w:w="1108" w:type="dxa"/>
            <w:vMerge/>
            <w:tcBorders>
              <w:top w:val="nil"/>
            </w:tcBorders>
            <w:vAlign w:val="center"/>
          </w:tcPr>
          <w:p w14:paraId="43110812" w14:textId="77777777" w:rsidR="00011DC0" w:rsidRPr="006D581C" w:rsidRDefault="00011DC0" w:rsidP="007C12B6">
            <w:pPr>
              <w:snapToGrid w:val="0"/>
              <w:jc w:val="center"/>
            </w:pPr>
          </w:p>
        </w:tc>
        <w:tc>
          <w:tcPr>
            <w:tcW w:w="2977" w:type="dxa"/>
            <w:vAlign w:val="center"/>
          </w:tcPr>
          <w:p w14:paraId="7F6F7A12" w14:textId="77777777" w:rsidR="00011DC0" w:rsidRPr="006D581C" w:rsidRDefault="00011DC0" w:rsidP="00E53002">
            <w:pPr>
              <w:pStyle w:val="TableParagraph"/>
              <w:snapToGrid w:val="0"/>
              <w:ind w:left="107"/>
              <w:rPr>
                <w:rFonts w:ascii="Times New Roman" w:hAnsi="Times New Roman" w:cs="Times New Roman"/>
                <w:szCs w:val="24"/>
              </w:rPr>
            </w:pPr>
            <w:proofErr w:type="spellStart"/>
            <w:r w:rsidRPr="006D581C">
              <w:rPr>
                <w:rFonts w:ascii="Times New Roman" w:hAnsi="Times New Roman" w:cs="Times New Roman"/>
                <w:szCs w:val="24"/>
              </w:rPr>
              <w:t>Epoxiconazol</w:t>
            </w:r>
            <w:proofErr w:type="spellEnd"/>
            <w:r w:rsidRPr="006D581C">
              <w:rPr>
                <w:rFonts w:ascii="Times New Roman" w:hAnsi="Times New Roman" w:cs="Times New Roman"/>
                <w:szCs w:val="24"/>
              </w:rPr>
              <w:t xml:space="preserve"> +</w:t>
            </w:r>
          </w:p>
          <w:p w14:paraId="72AAF514" w14:textId="77777777" w:rsidR="00011DC0" w:rsidRPr="006D581C" w:rsidRDefault="00011DC0" w:rsidP="00E53002">
            <w:pPr>
              <w:pStyle w:val="TableParagraph"/>
              <w:snapToGrid w:val="0"/>
              <w:ind w:left="107"/>
              <w:rPr>
                <w:rFonts w:ascii="Times New Roman" w:hAnsi="Times New Roman" w:cs="Times New Roman"/>
                <w:szCs w:val="24"/>
              </w:rPr>
            </w:pPr>
            <w:proofErr w:type="spellStart"/>
            <w:r w:rsidRPr="006D581C">
              <w:rPr>
                <w:rFonts w:ascii="Times New Roman" w:hAnsi="Times New Roman" w:cs="Times New Roman"/>
                <w:szCs w:val="24"/>
              </w:rPr>
              <w:t>Pyraclostrobin</w:t>
            </w:r>
            <w:proofErr w:type="spellEnd"/>
          </w:p>
        </w:tc>
        <w:tc>
          <w:tcPr>
            <w:tcW w:w="1701" w:type="dxa"/>
            <w:vAlign w:val="center"/>
          </w:tcPr>
          <w:p w14:paraId="2388F9E0" w14:textId="77777777" w:rsidR="00011DC0" w:rsidRPr="006D581C" w:rsidRDefault="00011DC0" w:rsidP="007C12B6">
            <w:pPr>
              <w:pStyle w:val="TableParagraph"/>
              <w:snapToGrid w:val="0"/>
              <w:jc w:val="center"/>
              <w:rPr>
                <w:rFonts w:ascii="Times New Roman" w:hAnsi="Times New Roman" w:cs="Times New Roman"/>
                <w:b/>
                <w:szCs w:val="24"/>
              </w:rPr>
            </w:pPr>
          </w:p>
          <w:p w14:paraId="58E6D8B8" w14:textId="77777777" w:rsidR="00011DC0" w:rsidRPr="006D581C" w:rsidRDefault="00011DC0" w:rsidP="007C12B6">
            <w:pPr>
              <w:pStyle w:val="TableParagraph"/>
              <w:snapToGrid w:val="0"/>
              <w:ind w:left="108"/>
              <w:jc w:val="center"/>
              <w:rPr>
                <w:rFonts w:ascii="Times New Roman" w:hAnsi="Times New Roman" w:cs="Times New Roman"/>
                <w:szCs w:val="24"/>
              </w:rPr>
            </w:pPr>
            <w:r w:rsidRPr="006D581C">
              <w:rPr>
                <w:rFonts w:ascii="Times New Roman" w:hAnsi="Times New Roman" w:cs="Times New Roman"/>
                <w:szCs w:val="24"/>
              </w:rPr>
              <w:t>250ml/ha</w:t>
            </w:r>
          </w:p>
        </w:tc>
        <w:tc>
          <w:tcPr>
            <w:tcW w:w="2152" w:type="dxa"/>
            <w:vAlign w:val="center"/>
          </w:tcPr>
          <w:p w14:paraId="2B14FC96" w14:textId="77777777" w:rsidR="00011DC0" w:rsidRPr="006D581C" w:rsidRDefault="00011DC0" w:rsidP="007C12B6">
            <w:pPr>
              <w:pStyle w:val="TableParagraph"/>
              <w:snapToGrid w:val="0"/>
              <w:ind w:left="188" w:right="181"/>
              <w:jc w:val="center"/>
              <w:rPr>
                <w:rFonts w:ascii="Times New Roman" w:hAnsi="Times New Roman" w:cs="Times New Roman"/>
                <w:szCs w:val="24"/>
              </w:rPr>
            </w:pPr>
            <w:r w:rsidRPr="006D581C">
              <w:rPr>
                <w:rFonts w:ascii="Times New Roman" w:hAnsi="Times New Roman" w:cs="Times New Roman"/>
                <w:szCs w:val="24"/>
              </w:rPr>
              <w:t>75</w:t>
            </w:r>
          </w:p>
        </w:tc>
      </w:tr>
    </w:tbl>
    <w:p w14:paraId="777566BA" w14:textId="77777777" w:rsidR="00B5178B" w:rsidRDefault="00B5178B" w:rsidP="00C934CD">
      <w:pPr>
        <w:spacing w:before="360" w:after="360" w:line="360" w:lineRule="auto"/>
      </w:pPr>
      <w:bookmarkStart w:id="176" w:name="_Toc10813249"/>
    </w:p>
    <w:p w14:paraId="61A2FE73" w14:textId="77777777" w:rsidR="002C3760" w:rsidRDefault="002C3760" w:rsidP="00C934CD">
      <w:pPr>
        <w:spacing w:before="360" w:after="360" w:line="360" w:lineRule="auto"/>
      </w:pPr>
    </w:p>
    <w:p w14:paraId="4C31C947" w14:textId="77777777" w:rsidR="00000695" w:rsidRPr="001D6BC4" w:rsidRDefault="00011DC0" w:rsidP="00C934CD">
      <w:pPr>
        <w:pStyle w:val="Prrafodelista"/>
        <w:numPr>
          <w:ilvl w:val="2"/>
          <w:numId w:val="17"/>
        </w:numPr>
        <w:spacing w:before="360" w:after="360"/>
        <w:jc w:val="both"/>
        <w:outlineLvl w:val="2"/>
        <w:rPr>
          <w:rFonts w:cs="Times New Roman"/>
          <w:b/>
          <w:szCs w:val="24"/>
        </w:rPr>
      </w:pPr>
      <w:bookmarkStart w:id="177" w:name="_Toc45886184"/>
      <w:r w:rsidRPr="001D6BC4">
        <w:rPr>
          <w:rFonts w:cs="Times New Roman"/>
          <w:b/>
          <w:szCs w:val="24"/>
        </w:rPr>
        <w:lastRenderedPageBreak/>
        <w:t>Tratamientos</w:t>
      </w:r>
      <w:bookmarkEnd w:id="176"/>
      <w:bookmarkEnd w:id="177"/>
    </w:p>
    <w:p w14:paraId="2D038E2C" w14:textId="77777777" w:rsidR="00B047D9" w:rsidRPr="001D6BC4" w:rsidRDefault="00011DC0" w:rsidP="00C934CD">
      <w:pPr>
        <w:spacing w:before="360" w:after="360" w:line="360" w:lineRule="auto"/>
        <w:jc w:val="both"/>
      </w:pPr>
      <w:r w:rsidRPr="001D6BC4">
        <w:t>Combinación de los Factores A x B: 3 x 5 = 15 tratamientos según el siguiente detalle:</w:t>
      </w:r>
      <w:r w:rsidR="00B047D9" w:rsidRPr="001D6BC4">
        <w:t xml:space="preserve"> </w:t>
      </w:r>
    </w:p>
    <w:p w14:paraId="4D889F69" w14:textId="3D4A0875" w:rsidR="003A2590" w:rsidRPr="00CF13EE" w:rsidRDefault="003A2590" w:rsidP="002C3760">
      <w:pPr>
        <w:pStyle w:val="Descripcin"/>
        <w:spacing w:before="360" w:after="0" w:line="360" w:lineRule="auto"/>
        <w:rPr>
          <w:rFonts w:cs="Times New Roman"/>
          <w:i w:val="0"/>
          <w:color w:val="auto"/>
          <w:sz w:val="36"/>
          <w:szCs w:val="24"/>
        </w:rPr>
      </w:pPr>
      <w:bookmarkStart w:id="178" w:name="_Toc15141835"/>
      <w:bookmarkStart w:id="179" w:name="_Toc15153220"/>
      <w:bookmarkStart w:id="180" w:name="_Toc45887448"/>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20</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Tratamientos</w:t>
      </w:r>
      <w:bookmarkEnd w:id="178"/>
      <w:bookmarkEnd w:id="179"/>
      <w:bookmarkEnd w:id="180"/>
    </w:p>
    <w:tbl>
      <w:tblPr>
        <w:tblW w:w="825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43"/>
        <w:gridCol w:w="1276"/>
        <w:gridCol w:w="5136"/>
      </w:tblGrid>
      <w:tr w:rsidR="00B047D9" w:rsidRPr="006E6B27" w14:paraId="1BC591A7" w14:textId="77777777" w:rsidTr="006E6B27">
        <w:trPr>
          <w:trHeight w:val="251"/>
        </w:trPr>
        <w:tc>
          <w:tcPr>
            <w:tcW w:w="1843" w:type="dxa"/>
          </w:tcPr>
          <w:p w14:paraId="7C71FE9B" w14:textId="5C030FAB" w:rsidR="00B047D9" w:rsidRPr="006E6B27" w:rsidRDefault="00177346" w:rsidP="006E6B27">
            <w:pPr>
              <w:pStyle w:val="TableParagraph"/>
              <w:snapToGrid w:val="0"/>
              <w:ind w:left="139" w:right="133"/>
              <w:jc w:val="center"/>
              <w:rPr>
                <w:rFonts w:ascii="Times New Roman" w:hAnsi="Times New Roman" w:cs="Times New Roman"/>
                <w:b/>
                <w:szCs w:val="24"/>
              </w:rPr>
            </w:pPr>
            <w:r w:rsidRPr="006E6B27">
              <w:rPr>
                <w:rFonts w:ascii="Times New Roman" w:hAnsi="Times New Roman" w:cs="Times New Roman"/>
                <w:b/>
                <w:szCs w:val="24"/>
              </w:rPr>
              <w:t xml:space="preserve">Tratamiento </w:t>
            </w:r>
            <w:proofErr w:type="spellStart"/>
            <w:r w:rsidRPr="006E6B27">
              <w:rPr>
                <w:rFonts w:ascii="Times New Roman" w:hAnsi="Times New Roman" w:cs="Times New Roman"/>
                <w:b/>
                <w:szCs w:val="24"/>
              </w:rPr>
              <w:t>N°</w:t>
            </w:r>
            <w:proofErr w:type="spellEnd"/>
          </w:p>
        </w:tc>
        <w:tc>
          <w:tcPr>
            <w:tcW w:w="1276" w:type="dxa"/>
          </w:tcPr>
          <w:p w14:paraId="3C416B3B" w14:textId="6561708C" w:rsidR="00B047D9" w:rsidRPr="006E6B27" w:rsidRDefault="00177346" w:rsidP="006E6B27">
            <w:pPr>
              <w:pStyle w:val="TableParagraph"/>
              <w:snapToGrid w:val="0"/>
              <w:ind w:left="131" w:right="121"/>
              <w:jc w:val="center"/>
              <w:rPr>
                <w:rFonts w:ascii="Times New Roman" w:hAnsi="Times New Roman" w:cs="Times New Roman"/>
                <w:b/>
                <w:szCs w:val="24"/>
              </w:rPr>
            </w:pPr>
            <w:r w:rsidRPr="006E6B27">
              <w:rPr>
                <w:rFonts w:ascii="Times New Roman" w:hAnsi="Times New Roman" w:cs="Times New Roman"/>
                <w:b/>
                <w:szCs w:val="24"/>
              </w:rPr>
              <w:t>Código</w:t>
            </w:r>
          </w:p>
        </w:tc>
        <w:tc>
          <w:tcPr>
            <w:tcW w:w="5136" w:type="dxa"/>
          </w:tcPr>
          <w:p w14:paraId="34BB9811" w14:textId="141AE7F8" w:rsidR="00B047D9" w:rsidRPr="006E6B27" w:rsidRDefault="00177346" w:rsidP="006E6B27">
            <w:pPr>
              <w:pStyle w:val="TableParagraph"/>
              <w:snapToGrid w:val="0"/>
              <w:ind w:left="1403"/>
              <w:jc w:val="center"/>
              <w:rPr>
                <w:rFonts w:ascii="Times New Roman" w:hAnsi="Times New Roman" w:cs="Times New Roman"/>
                <w:b/>
                <w:szCs w:val="24"/>
              </w:rPr>
            </w:pPr>
            <w:r w:rsidRPr="006E6B27">
              <w:rPr>
                <w:rFonts w:ascii="Times New Roman" w:hAnsi="Times New Roman" w:cs="Times New Roman"/>
                <w:b/>
                <w:szCs w:val="24"/>
              </w:rPr>
              <w:t>Descripción</w:t>
            </w:r>
          </w:p>
        </w:tc>
      </w:tr>
      <w:tr w:rsidR="00B047D9" w:rsidRPr="006E6B27" w14:paraId="742BEF03" w14:textId="77777777" w:rsidTr="006E6B27">
        <w:trPr>
          <w:trHeight w:val="473"/>
        </w:trPr>
        <w:tc>
          <w:tcPr>
            <w:tcW w:w="1843" w:type="dxa"/>
          </w:tcPr>
          <w:p w14:paraId="05718678"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T1</w:t>
            </w:r>
          </w:p>
        </w:tc>
        <w:tc>
          <w:tcPr>
            <w:tcW w:w="1276" w:type="dxa"/>
          </w:tcPr>
          <w:p w14:paraId="6F40520D"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A1B1</w:t>
            </w:r>
          </w:p>
        </w:tc>
        <w:tc>
          <w:tcPr>
            <w:tcW w:w="5136" w:type="dxa"/>
          </w:tcPr>
          <w:p w14:paraId="1198C03A" w14:textId="77777777" w:rsidR="00B047D9" w:rsidRPr="006E6B27" w:rsidRDefault="00B047D9"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Sin la aplicación de ingredientes activos</w:t>
            </w:r>
          </w:p>
          <w:p w14:paraId="2C131C28" w14:textId="28728944" w:rsidR="00B047D9" w:rsidRPr="006E6B27" w:rsidRDefault="00B047D9"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(INIA</w:t>
            </w:r>
            <w:r w:rsidR="00166D30" w:rsidRPr="006E6B27">
              <w:rPr>
                <w:rFonts w:ascii="Times New Roman" w:hAnsi="Times New Roman" w:cs="Times New Roman"/>
                <w:szCs w:val="24"/>
              </w:rPr>
              <w:t>P-</w:t>
            </w:r>
            <w:r w:rsidRPr="006E6B27">
              <w:rPr>
                <w:rFonts w:ascii="Times New Roman" w:hAnsi="Times New Roman" w:cs="Times New Roman"/>
                <w:szCs w:val="24"/>
              </w:rPr>
              <w:t>111)</w:t>
            </w:r>
          </w:p>
        </w:tc>
      </w:tr>
      <w:tr w:rsidR="00B047D9" w:rsidRPr="006E6B27" w14:paraId="15589A06" w14:textId="77777777" w:rsidTr="006E6B27">
        <w:trPr>
          <w:trHeight w:val="744"/>
        </w:trPr>
        <w:tc>
          <w:tcPr>
            <w:tcW w:w="1843" w:type="dxa"/>
          </w:tcPr>
          <w:p w14:paraId="547D470A" w14:textId="77777777" w:rsidR="00B047D9" w:rsidRPr="006E6B27" w:rsidRDefault="00B047D9" w:rsidP="00CF13EE">
            <w:pPr>
              <w:pStyle w:val="TableParagraph"/>
              <w:snapToGrid w:val="0"/>
              <w:jc w:val="center"/>
              <w:rPr>
                <w:rFonts w:ascii="Times New Roman" w:hAnsi="Times New Roman" w:cs="Times New Roman"/>
                <w:szCs w:val="24"/>
              </w:rPr>
            </w:pPr>
          </w:p>
          <w:p w14:paraId="651B3BB3"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T2</w:t>
            </w:r>
          </w:p>
        </w:tc>
        <w:tc>
          <w:tcPr>
            <w:tcW w:w="1276" w:type="dxa"/>
          </w:tcPr>
          <w:p w14:paraId="60CE1F89" w14:textId="77777777" w:rsidR="00B047D9" w:rsidRPr="006E6B27" w:rsidRDefault="00B047D9" w:rsidP="00CF13EE">
            <w:pPr>
              <w:pStyle w:val="TableParagraph"/>
              <w:snapToGrid w:val="0"/>
              <w:jc w:val="both"/>
              <w:rPr>
                <w:rFonts w:ascii="Times New Roman" w:hAnsi="Times New Roman" w:cs="Times New Roman"/>
                <w:szCs w:val="24"/>
              </w:rPr>
            </w:pPr>
          </w:p>
          <w:p w14:paraId="5E9CBEFB"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A1B2</w:t>
            </w:r>
          </w:p>
        </w:tc>
        <w:tc>
          <w:tcPr>
            <w:tcW w:w="5136" w:type="dxa"/>
          </w:tcPr>
          <w:p w14:paraId="2F7D9286" w14:textId="77777777" w:rsidR="00977FBB" w:rsidRPr="006E6B27" w:rsidRDefault="00977FBB" w:rsidP="00CF13EE">
            <w:pPr>
              <w:pStyle w:val="TableParagraph"/>
              <w:snapToGrid w:val="0"/>
              <w:ind w:left="176"/>
              <w:jc w:val="both"/>
              <w:rPr>
                <w:rFonts w:ascii="Times New Roman" w:hAnsi="Times New Roman" w:cs="Times New Roman"/>
                <w:szCs w:val="24"/>
                <w:lang w:val="en-US"/>
              </w:rPr>
            </w:pPr>
            <w:r w:rsidRPr="006E6B27">
              <w:rPr>
                <w:rFonts w:ascii="Times New Roman" w:hAnsi="Times New Roman" w:cs="Times New Roman"/>
                <w:szCs w:val="24"/>
                <w:lang w:val="en-US"/>
              </w:rPr>
              <w:t>(INIAP-1</w:t>
            </w:r>
            <w:r w:rsidR="00B047D9" w:rsidRPr="006E6B27">
              <w:rPr>
                <w:rFonts w:ascii="Times New Roman" w:hAnsi="Times New Roman" w:cs="Times New Roman"/>
                <w:szCs w:val="24"/>
                <w:lang w:val="en-US"/>
              </w:rPr>
              <w:t>11) + (Benomyl 60 D. D. S.)</w:t>
            </w:r>
          </w:p>
          <w:p w14:paraId="418E90DF" w14:textId="43B37E1F" w:rsidR="00B047D9" w:rsidRPr="006E6B27" w:rsidRDefault="00B047D9" w:rsidP="00CF13EE">
            <w:pPr>
              <w:pStyle w:val="TableParagraph"/>
              <w:snapToGrid w:val="0"/>
              <w:ind w:left="176"/>
              <w:jc w:val="both"/>
              <w:rPr>
                <w:rFonts w:ascii="Times New Roman" w:hAnsi="Times New Roman" w:cs="Times New Roman"/>
                <w:szCs w:val="24"/>
              </w:rPr>
            </w:pPr>
            <w:r w:rsidRPr="006E6B27">
              <w:rPr>
                <w:rFonts w:ascii="Times New Roman" w:hAnsi="Times New Roman" w:cs="Times New Roman"/>
                <w:szCs w:val="24"/>
                <w:lang w:val="en-US"/>
              </w:rPr>
              <w:t xml:space="preserve"> </w:t>
            </w:r>
            <w:r w:rsidR="00177346" w:rsidRPr="006E6B27">
              <w:rPr>
                <w:rFonts w:ascii="Times New Roman" w:hAnsi="Times New Roman" w:cs="Times New Roman"/>
                <w:szCs w:val="24"/>
              </w:rPr>
              <w:t xml:space="preserve">+ </w:t>
            </w:r>
            <w:r w:rsidRPr="006E6B27">
              <w:rPr>
                <w:rFonts w:ascii="Times New Roman" w:hAnsi="Times New Roman" w:cs="Times New Roman"/>
                <w:szCs w:val="24"/>
              </w:rPr>
              <w:t>(</w:t>
            </w:r>
            <w:proofErr w:type="spellStart"/>
            <w:r w:rsidRPr="006E6B27">
              <w:rPr>
                <w:rFonts w:ascii="Times New Roman" w:hAnsi="Times New Roman" w:cs="Times New Roman"/>
                <w:szCs w:val="24"/>
              </w:rPr>
              <w:t>Pr</w:t>
            </w:r>
            <w:r w:rsidR="00177346" w:rsidRPr="006E6B27">
              <w:rPr>
                <w:rFonts w:ascii="Times New Roman" w:hAnsi="Times New Roman" w:cs="Times New Roman"/>
                <w:szCs w:val="24"/>
              </w:rPr>
              <w:t>opiconazole</w:t>
            </w:r>
            <w:proofErr w:type="spellEnd"/>
            <w:r w:rsidR="00177346" w:rsidRPr="006E6B27">
              <w:rPr>
                <w:rFonts w:ascii="Times New Roman" w:hAnsi="Times New Roman" w:cs="Times New Roman"/>
                <w:szCs w:val="24"/>
              </w:rPr>
              <w:t xml:space="preserve"> + </w:t>
            </w:r>
            <w:proofErr w:type="spellStart"/>
            <w:r w:rsidR="00177346" w:rsidRPr="006E6B27">
              <w:rPr>
                <w:rFonts w:ascii="Times New Roman" w:hAnsi="Times New Roman" w:cs="Times New Roman"/>
                <w:szCs w:val="24"/>
              </w:rPr>
              <w:t>Difeconazol</w:t>
            </w:r>
            <w:r w:rsidR="00517DF0">
              <w:rPr>
                <w:rFonts w:ascii="Times New Roman" w:hAnsi="Times New Roman" w:cs="Times New Roman"/>
                <w:szCs w:val="24"/>
              </w:rPr>
              <w:t>e</w:t>
            </w:r>
            <w:proofErr w:type="spellEnd"/>
            <w:r w:rsidR="00177346" w:rsidRPr="006E6B27">
              <w:rPr>
                <w:rFonts w:ascii="Times New Roman" w:hAnsi="Times New Roman" w:cs="Times New Roman"/>
                <w:szCs w:val="24"/>
              </w:rPr>
              <w:t xml:space="preserve"> 75 D.D.</w:t>
            </w:r>
            <w:r w:rsidRPr="006E6B27">
              <w:rPr>
                <w:rFonts w:ascii="Times New Roman" w:hAnsi="Times New Roman" w:cs="Times New Roman"/>
                <w:szCs w:val="24"/>
              </w:rPr>
              <w:t>S.)</w:t>
            </w:r>
          </w:p>
        </w:tc>
      </w:tr>
      <w:tr w:rsidR="00B047D9" w:rsidRPr="006E6B27" w14:paraId="7D23413C" w14:textId="77777777" w:rsidTr="006E6B27">
        <w:trPr>
          <w:trHeight w:val="554"/>
        </w:trPr>
        <w:tc>
          <w:tcPr>
            <w:tcW w:w="1843" w:type="dxa"/>
          </w:tcPr>
          <w:p w14:paraId="031997F3" w14:textId="77777777" w:rsidR="00B047D9" w:rsidRPr="006E6B27" w:rsidRDefault="00B047D9" w:rsidP="00CF13EE">
            <w:pPr>
              <w:pStyle w:val="TableParagraph"/>
              <w:snapToGrid w:val="0"/>
              <w:jc w:val="center"/>
              <w:rPr>
                <w:rFonts w:ascii="Times New Roman" w:hAnsi="Times New Roman" w:cs="Times New Roman"/>
                <w:szCs w:val="24"/>
              </w:rPr>
            </w:pPr>
          </w:p>
          <w:p w14:paraId="07E6E87F"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T3</w:t>
            </w:r>
          </w:p>
        </w:tc>
        <w:tc>
          <w:tcPr>
            <w:tcW w:w="1276" w:type="dxa"/>
          </w:tcPr>
          <w:p w14:paraId="407211DA" w14:textId="77777777" w:rsidR="00B047D9" w:rsidRPr="006E6B27" w:rsidRDefault="00B047D9" w:rsidP="00CF13EE">
            <w:pPr>
              <w:pStyle w:val="TableParagraph"/>
              <w:snapToGrid w:val="0"/>
              <w:jc w:val="both"/>
              <w:rPr>
                <w:rFonts w:ascii="Times New Roman" w:hAnsi="Times New Roman" w:cs="Times New Roman"/>
                <w:szCs w:val="24"/>
              </w:rPr>
            </w:pPr>
          </w:p>
          <w:p w14:paraId="7323AE20"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A1B3</w:t>
            </w:r>
          </w:p>
        </w:tc>
        <w:tc>
          <w:tcPr>
            <w:tcW w:w="5136" w:type="dxa"/>
          </w:tcPr>
          <w:p w14:paraId="4393B198" w14:textId="77777777" w:rsidR="00977FBB" w:rsidRPr="006E6B27" w:rsidRDefault="00B047D9"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(INIAP</w:t>
            </w:r>
            <w:r w:rsidR="00166D30" w:rsidRPr="006E6B27">
              <w:rPr>
                <w:rFonts w:ascii="Times New Roman" w:hAnsi="Times New Roman" w:cs="Times New Roman"/>
                <w:szCs w:val="24"/>
              </w:rPr>
              <w:t xml:space="preserve">-111) + (Oxicloruro de Cobre 60 </w:t>
            </w:r>
            <w:r w:rsidR="00177346" w:rsidRPr="006E6B27">
              <w:rPr>
                <w:rFonts w:ascii="Times New Roman" w:hAnsi="Times New Roman" w:cs="Times New Roman"/>
                <w:szCs w:val="24"/>
              </w:rPr>
              <w:t>D.D.</w:t>
            </w:r>
            <w:r w:rsidR="00292A1F" w:rsidRPr="006E6B27">
              <w:rPr>
                <w:rFonts w:ascii="Times New Roman" w:hAnsi="Times New Roman" w:cs="Times New Roman"/>
                <w:szCs w:val="24"/>
              </w:rPr>
              <w:t xml:space="preserve">S.) </w:t>
            </w:r>
          </w:p>
          <w:p w14:paraId="24EB9797" w14:textId="1410F7F4" w:rsidR="00B047D9" w:rsidRPr="006E6B27" w:rsidRDefault="00292A1F"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xml:space="preserve">+ </w:t>
            </w:r>
            <w:proofErr w:type="spellStart"/>
            <w:r w:rsidR="00177346" w:rsidRPr="006E6B27">
              <w:rPr>
                <w:rFonts w:ascii="Times New Roman" w:hAnsi="Times New Roman" w:cs="Times New Roman"/>
                <w:szCs w:val="24"/>
              </w:rPr>
              <w:t>Propiconazole</w:t>
            </w:r>
            <w:proofErr w:type="spellEnd"/>
            <w:r w:rsidR="00177346" w:rsidRPr="006E6B27">
              <w:rPr>
                <w:rFonts w:ascii="Times New Roman" w:hAnsi="Times New Roman" w:cs="Times New Roman"/>
                <w:szCs w:val="24"/>
              </w:rPr>
              <w:t xml:space="preserve"> </w:t>
            </w:r>
            <w:r w:rsidR="00B047D9" w:rsidRPr="006E6B27">
              <w:rPr>
                <w:rFonts w:ascii="Times New Roman" w:hAnsi="Times New Roman" w:cs="Times New Roman"/>
                <w:szCs w:val="24"/>
              </w:rPr>
              <w:t xml:space="preserve">+ </w:t>
            </w:r>
            <w:proofErr w:type="spellStart"/>
            <w:r w:rsidR="00B047D9" w:rsidRPr="006E6B27">
              <w:rPr>
                <w:rFonts w:ascii="Times New Roman" w:hAnsi="Times New Roman" w:cs="Times New Roman"/>
                <w:szCs w:val="24"/>
              </w:rPr>
              <w:t>Difeconazole</w:t>
            </w:r>
            <w:proofErr w:type="spellEnd"/>
            <w:r w:rsidR="00B047D9" w:rsidRPr="006E6B27">
              <w:rPr>
                <w:rFonts w:ascii="Times New Roman" w:hAnsi="Times New Roman" w:cs="Times New Roman"/>
                <w:szCs w:val="24"/>
              </w:rPr>
              <w:t xml:space="preserve"> (75 D. D.</w:t>
            </w:r>
            <w:r w:rsidR="00B047D9" w:rsidRPr="006E6B27">
              <w:rPr>
                <w:rFonts w:ascii="Times New Roman" w:hAnsi="Times New Roman" w:cs="Times New Roman"/>
                <w:spacing w:val="-5"/>
                <w:szCs w:val="24"/>
              </w:rPr>
              <w:t xml:space="preserve"> </w:t>
            </w:r>
            <w:r w:rsidR="00B047D9" w:rsidRPr="006E6B27">
              <w:rPr>
                <w:rFonts w:ascii="Times New Roman" w:hAnsi="Times New Roman" w:cs="Times New Roman"/>
                <w:szCs w:val="24"/>
              </w:rPr>
              <w:t>S.)</w:t>
            </w:r>
          </w:p>
        </w:tc>
      </w:tr>
      <w:tr w:rsidR="00B047D9" w:rsidRPr="006E6B27" w14:paraId="1CF6FDE9" w14:textId="77777777" w:rsidTr="006E6B27">
        <w:trPr>
          <w:trHeight w:val="455"/>
        </w:trPr>
        <w:tc>
          <w:tcPr>
            <w:tcW w:w="1843" w:type="dxa"/>
          </w:tcPr>
          <w:p w14:paraId="4C8AA2A4" w14:textId="77777777" w:rsidR="00B047D9" w:rsidRPr="006E6B27" w:rsidRDefault="00B047D9" w:rsidP="00CF13EE">
            <w:pPr>
              <w:pStyle w:val="TableParagraph"/>
              <w:snapToGrid w:val="0"/>
              <w:jc w:val="center"/>
              <w:rPr>
                <w:rFonts w:ascii="Times New Roman" w:hAnsi="Times New Roman" w:cs="Times New Roman"/>
                <w:szCs w:val="24"/>
              </w:rPr>
            </w:pPr>
          </w:p>
          <w:p w14:paraId="7D8E538D"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T4</w:t>
            </w:r>
          </w:p>
        </w:tc>
        <w:tc>
          <w:tcPr>
            <w:tcW w:w="1276" w:type="dxa"/>
          </w:tcPr>
          <w:p w14:paraId="58285097" w14:textId="77777777" w:rsidR="00B047D9" w:rsidRPr="006E6B27" w:rsidRDefault="00B047D9" w:rsidP="00CF13EE">
            <w:pPr>
              <w:pStyle w:val="TableParagraph"/>
              <w:snapToGrid w:val="0"/>
              <w:jc w:val="both"/>
              <w:rPr>
                <w:rFonts w:ascii="Times New Roman" w:hAnsi="Times New Roman" w:cs="Times New Roman"/>
                <w:szCs w:val="24"/>
              </w:rPr>
            </w:pPr>
          </w:p>
          <w:p w14:paraId="1DA8A12D"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A1B4</w:t>
            </w:r>
          </w:p>
        </w:tc>
        <w:tc>
          <w:tcPr>
            <w:tcW w:w="5136" w:type="dxa"/>
          </w:tcPr>
          <w:p w14:paraId="3CE0F3D5" w14:textId="57FA440D" w:rsidR="00B047D9" w:rsidRPr="006E6B27" w:rsidRDefault="00166D30" w:rsidP="00CF13EE">
            <w:pPr>
              <w:pStyle w:val="TableParagraph"/>
              <w:tabs>
                <w:tab w:val="left" w:pos="1063"/>
                <w:tab w:val="left" w:pos="1789"/>
                <w:tab w:val="left" w:pos="2176"/>
                <w:tab w:val="left" w:pos="3250"/>
                <w:tab w:val="left" w:pos="3763"/>
              </w:tabs>
              <w:snapToGrid w:val="0"/>
              <w:ind w:left="109"/>
              <w:jc w:val="both"/>
              <w:rPr>
                <w:rFonts w:ascii="Times New Roman" w:hAnsi="Times New Roman" w:cs="Times New Roman"/>
                <w:szCs w:val="24"/>
              </w:rPr>
            </w:pPr>
            <w:r w:rsidRPr="006E6B27">
              <w:rPr>
                <w:rFonts w:ascii="Times New Roman" w:hAnsi="Times New Roman" w:cs="Times New Roman"/>
                <w:szCs w:val="24"/>
              </w:rPr>
              <w:t xml:space="preserve">(INIAP-111) + (Sulfato </w:t>
            </w:r>
            <w:r w:rsidR="007E7F1C" w:rsidRPr="006E6B27">
              <w:rPr>
                <w:rFonts w:ascii="Times New Roman" w:hAnsi="Times New Roman" w:cs="Times New Roman"/>
                <w:szCs w:val="24"/>
              </w:rPr>
              <w:t xml:space="preserve">de </w:t>
            </w:r>
            <w:r w:rsidRPr="006E6B27">
              <w:rPr>
                <w:rFonts w:ascii="Times New Roman" w:hAnsi="Times New Roman" w:cs="Times New Roman"/>
                <w:szCs w:val="24"/>
              </w:rPr>
              <w:t xml:space="preserve">cobre pentahidratado 60 </w:t>
            </w:r>
            <w:r w:rsidR="00177346" w:rsidRPr="006E6B27">
              <w:rPr>
                <w:rFonts w:ascii="Times New Roman" w:hAnsi="Times New Roman" w:cs="Times New Roman"/>
                <w:szCs w:val="24"/>
              </w:rPr>
              <w:t>D.D.</w:t>
            </w:r>
            <w:r w:rsidRPr="006E6B27">
              <w:rPr>
                <w:rFonts w:ascii="Times New Roman" w:hAnsi="Times New Roman" w:cs="Times New Roman"/>
                <w:szCs w:val="24"/>
              </w:rPr>
              <w:t xml:space="preserve">S.) </w:t>
            </w:r>
            <w:r w:rsidR="00B047D9" w:rsidRPr="006E6B27">
              <w:rPr>
                <w:rFonts w:ascii="Times New Roman" w:hAnsi="Times New Roman" w:cs="Times New Roman"/>
                <w:szCs w:val="24"/>
              </w:rPr>
              <w:t>+ (</w:t>
            </w:r>
            <w:proofErr w:type="spellStart"/>
            <w:r w:rsidR="00B047D9" w:rsidRPr="006E6B27">
              <w:rPr>
                <w:rFonts w:ascii="Times New Roman" w:hAnsi="Times New Roman" w:cs="Times New Roman"/>
                <w:szCs w:val="24"/>
              </w:rPr>
              <w:t>Azoxistrobin</w:t>
            </w:r>
            <w:proofErr w:type="spellEnd"/>
            <w:r w:rsidR="00B047D9" w:rsidRPr="006E6B27">
              <w:rPr>
                <w:rFonts w:ascii="Times New Roman" w:hAnsi="Times New Roman" w:cs="Times New Roman"/>
                <w:szCs w:val="24"/>
              </w:rPr>
              <w:t xml:space="preserve"> + </w:t>
            </w:r>
            <w:proofErr w:type="spellStart"/>
            <w:r w:rsidR="00B047D9" w:rsidRPr="006E6B27">
              <w:rPr>
                <w:rFonts w:ascii="Times New Roman" w:hAnsi="Times New Roman" w:cs="Times New Roman"/>
                <w:szCs w:val="24"/>
              </w:rPr>
              <w:t>Difeconazol</w:t>
            </w:r>
            <w:r w:rsidR="00517DF0">
              <w:rPr>
                <w:rFonts w:ascii="Times New Roman" w:hAnsi="Times New Roman" w:cs="Times New Roman"/>
                <w:szCs w:val="24"/>
              </w:rPr>
              <w:t>e</w:t>
            </w:r>
            <w:proofErr w:type="spellEnd"/>
            <w:r w:rsidR="00B047D9" w:rsidRPr="006E6B27">
              <w:rPr>
                <w:rFonts w:ascii="Times New Roman" w:hAnsi="Times New Roman" w:cs="Times New Roman"/>
                <w:szCs w:val="24"/>
              </w:rPr>
              <w:t xml:space="preserve"> 75 D. D.S.)</w:t>
            </w:r>
          </w:p>
        </w:tc>
      </w:tr>
      <w:tr w:rsidR="00B047D9" w:rsidRPr="006E6B27" w14:paraId="71E14041" w14:textId="77777777" w:rsidTr="006E6B27">
        <w:trPr>
          <w:trHeight w:val="543"/>
        </w:trPr>
        <w:tc>
          <w:tcPr>
            <w:tcW w:w="1843" w:type="dxa"/>
          </w:tcPr>
          <w:p w14:paraId="4A778AB7" w14:textId="77777777" w:rsidR="00B047D9" w:rsidRPr="006E6B27" w:rsidRDefault="00B047D9" w:rsidP="00CF13EE">
            <w:pPr>
              <w:pStyle w:val="TableParagraph"/>
              <w:snapToGrid w:val="0"/>
              <w:jc w:val="center"/>
              <w:rPr>
                <w:rFonts w:ascii="Times New Roman" w:hAnsi="Times New Roman" w:cs="Times New Roman"/>
                <w:szCs w:val="24"/>
              </w:rPr>
            </w:pPr>
          </w:p>
          <w:p w14:paraId="67117BB9"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T5</w:t>
            </w:r>
          </w:p>
        </w:tc>
        <w:tc>
          <w:tcPr>
            <w:tcW w:w="1276" w:type="dxa"/>
          </w:tcPr>
          <w:p w14:paraId="24C461F8" w14:textId="77777777" w:rsidR="00B047D9" w:rsidRPr="006E6B27" w:rsidRDefault="00B047D9" w:rsidP="00CF13EE">
            <w:pPr>
              <w:pStyle w:val="TableParagraph"/>
              <w:snapToGrid w:val="0"/>
              <w:jc w:val="both"/>
              <w:rPr>
                <w:rFonts w:ascii="Times New Roman" w:hAnsi="Times New Roman" w:cs="Times New Roman"/>
                <w:szCs w:val="24"/>
              </w:rPr>
            </w:pPr>
          </w:p>
          <w:p w14:paraId="1CEF20F1"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A1B5</w:t>
            </w:r>
          </w:p>
        </w:tc>
        <w:tc>
          <w:tcPr>
            <w:tcW w:w="5136" w:type="dxa"/>
          </w:tcPr>
          <w:p w14:paraId="1CCF79B8" w14:textId="22A76209" w:rsidR="00B047D9" w:rsidRPr="006E6B27" w:rsidRDefault="00B047D9" w:rsidP="00CF13EE">
            <w:pPr>
              <w:pStyle w:val="TableParagraph"/>
              <w:snapToGrid w:val="0"/>
              <w:ind w:left="109"/>
              <w:jc w:val="both"/>
              <w:rPr>
                <w:rFonts w:ascii="Times New Roman" w:hAnsi="Times New Roman" w:cs="Times New Roman"/>
                <w:szCs w:val="24"/>
                <w:lang w:val="en-US"/>
              </w:rPr>
            </w:pPr>
            <w:r w:rsidRPr="006E6B27">
              <w:rPr>
                <w:rFonts w:ascii="Times New Roman" w:hAnsi="Times New Roman" w:cs="Times New Roman"/>
                <w:szCs w:val="24"/>
                <w:lang w:val="en-US"/>
              </w:rPr>
              <w:t>(INIAP</w:t>
            </w:r>
            <w:r w:rsidR="00166D30" w:rsidRPr="006E6B27">
              <w:rPr>
                <w:rFonts w:ascii="Times New Roman" w:hAnsi="Times New Roman" w:cs="Times New Roman"/>
                <w:spacing w:val="-16"/>
                <w:szCs w:val="24"/>
                <w:lang w:val="en-US"/>
              </w:rPr>
              <w:t>-</w:t>
            </w:r>
            <w:r w:rsidRPr="006E6B27">
              <w:rPr>
                <w:rFonts w:ascii="Times New Roman" w:hAnsi="Times New Roman" w:cs="Times New Roman"/>
                <w:szCs w:val="24"/>
                <w:lang w:val="en-US"/>
              </w:rPr>
              <w:t>111)</w:t>
            </w:r>
            <w:r w:rsidRPr="006E6B27">
              <w:rPr>
                <w:rFonts w:ascii="Times New Roman" w:hAnsi="Times New Roman" w:cs="Times New Roman"/>
                <w:spacing w:val="-16"/>
                <w:szCs w:val="24"/>
                <w:lang w:val="en-US"/>
              </w:rPr>
              <w:t xml:space="preserve"> </w:t>
            </w:r>
            <w:r w:rsidRPr="006E6B27">
              <w:rPr>
                <w:rFonts w:ascii="Times New Roman" w:hAnsi="Times New Roman" w:cs="Times New Roman"/>
                <w:szCs w:val="24"/>
                <w:lang w:val="en-US"/>
              </w:rPr>
              <w:t>+</w:t>
            </w:r>
            <w:r w:rsidRPr="006E6B27">
              <w:rPr>
                <w:rFonts w:ascii="Times New Roman" w:hAnsi="Times New Roman" w:cs="Times New Roman"/>
                <w:spacing w:val="-16"/>
                <w:szCs w:val="24"/>
                <w:lang w:val="en-US"/>
              </w:rPr>
              <w:t xml:space="preserve"> </w:t>
            </w:r>
            <w:r w:rsidRPr="006E6B27">
              <w:rPr>
                <w:rFonts w:ascii="Times New Roman" w:hAnsi="Times New Roman" w:cs="Times New Roman"/>
                <w:szCs w:val="24"/>
                <w:lang w:val="en-US"/>
              </w:rPr>
              <w:t>(Carbendazim</w:t>
            </w:r>
            <w:r w:rsidRPr="006E6B27">
              <w:rPr>
                <w:rFonts w:ascii="Times New Roman" w:hAnsi="Times New Roman" w:cs="Times New Roman"/>
                <w:spacing w:val="-14"/>
                <w:szCs w:val="24"/>
                <w:lang w:val="en-US"/>
              </w:rPr>
              <w:t xml:space="preserve"> </w:t>
            </w:r>
            <w:r w:rsidRPr="006E6B27">
              <w:rPr>
                <w:rFonts w:ascii="Times New Roman" w:hAnsi="Times New Roman" w:cs="Times New Roman"/>
                <w:szCs w:val="24"/>
                <w:lang w:val="en-US"/>
              </w:rPr>
              <w:t>60</w:t>
            </w:r>
            <w:r w:rsidRPr="006E6B27">
              <w:rPr>
                <w:rFonts w:ascii="Times New Roman" w:hAnsi="Times New Roman" w:cs="Times New Roman"/>
                <w:spacing w:val="-16"/>
                <w:szCs w:val="24"/>
                <w:lang w:val="en-US"/>
              </w:rPr>
              <w:t xml:space="preserve"> </w:t>
            </w:r>
            <w:r w:rsidRPr="006E6B27">
              <w:rPr>
                <w:rFonts w:ascii="Times New Roman" w:hAnsi="Times New Roman" w:cs="Times New Roman"/>
                <w:szCs w:val="24"/>
                <w:lang w:val="en-US"/>
              </w:rPr>
              <w:t>D.</w:t>
            </w:r>
            <w:r w:rsidRPr="006E6B27">
              <w:rPr>
                <w:rFonts w:ascii="Times New Roman" w:hAnsi="Times New Roman" w:cs="Times New Roman"/>
                <w:spacing w:val="-15"/>
                <w:szCs w:val="24"/>
                <w:lang w:val="en-US"/>
              </w:rPr>
              <w:t xml:space="preserve"> </w:t>
            </w:r>
            <w:r w:rsidRPr="006E6B27">
              <w:rPr>
                <w:rFonts w:ascii="Times New Roman" w:hAnsi="Times New Roman" w:cs="Times New Roman"/>
                <w:szCs w:val="24"/>
                <w:lang w:val="en-US"/>
              </w:rPr>
              <w:t>D.</w:t>
            </w:r>
            <w:r w:rsidRPr="006E6B27">
              <w:rPr>
                <w:rFonts w:ascii="Times New Roman" w:hAnsi="Times New Roman" w:cs="Times New Roman"/>
                <w:spacing w:val="-18"/>
                <w:szCs w:val="24"/>
                <w:lang w:val="en-US"/>
              </w:rPr>
              <w:t xml:space="preserve"> </w:t>
            </w:r>
            <w:r w:rsidRPr="006E6B27">
              <w:rPr>
                <w:rFonts w:ascii="Times New Roman" w:hAnsi="Times New Roman" w:cs="Times New Roman"/>
                <w:szCs w:val="24"/>
                <w:lang w:val="en-US"/>
              </w:rPr>
              <w:t>S.)</w:t>
            </w:r>
          </w:p>
          <w:p w14:paraId="0A4771B1" w14:textId="755F03F0" w:rsidR="00B047D9" w:rsidRPr="006E6B27" w:rsidRDefault="00B047D9" w:rsidP="00CF13EE">
            <w:pPr>
              <w:pStyle w:val="TableParagraph"/>
              <w:snapToGrid w:val="0"/>
              <w:jc w:val="both"/>
              <w:rPr>
                <w:rFonts w:ascii="Times New Roman" w:hAnsi="Times New Roman" w:cs="Times New Roman"/>
                <w:szCs w:val="24"/>
              </w:rPr>
            </w:pPr>
            <w:r w:rsidRPr="006E6B27">
              <w:rPr>
                <w:rFonts w:ascii="Times New Roman" w:hAnsi="Times New Roman" w:cs="Times New Roman"/>
                <w:szCs w:val="24"/>
              </w:rPr>
              <w:t xml:space="preserve">+ </w:t>
            </w:r>
            <w:proofErr w:type="spellStart"/>
            <w:r w:rsidRPr="006E6B27">
              <w:rPr>
                <w:rFonts w:ascii="Times New Roman" w:hAnsi="Times New Roman" w:cs="Times New Roman"/>
                <w:szCs w:val="24"/>
              </w:rPr>
              <w:t>Epoxiconazol</w:t>
            </w:r>
            <w:proofErr w:type="spellEnd"/>
            <w:r w:rsidRPr="006E6B27">
              <w:rPr>
                <w:rFonts w:ascii="Times New Roman" w:hAnsi="Times New Roman" w:cs="Times New Roman"/>
                <w:szCs w:val="24"/>
              </w:rPr>
              <w:t xml:space="preserve"> + </w:t>
            </w:r>
            <w:proofErr w:type="spellStart"/>
            <w:r w:rsidRPr="006E6B27">
              <w:rPr>
                <w:rFonts w:ascii="Times New Roman" w:hAnsi="Times New Roman" w:cs="Times New Roman"/>
                <w:szCs w:val="24"/>
              </w:rPr>
              <w:t>Pyraclostrobin</w:t>
            </w:r>
            <w:proofErr w:type="spellEnd"/>
            <w:r w:rsidRPr="006E6B27">
              <w:rPr>
                <w:rFonts w:ascii="Times New Roman" w:hAnsi="Times New Roman" w:cs="Times New Roman"/>
                <w:szCs w:val="24"/>
              </w:rPr>
              <w:t xml:space="preserve">   75</w:t>
            </w:r>
            <w:r w:rsidRPr="006E6B27">
              <w:rPr>
                <w:rFonts w:ascii="Times New Roman" w:hAnsi="Times New Roman" w:cs="Times New Roman"/>
                <w:spacing w:val="39"/>
                <w:szCs w:val="24"/>
              </w:rPr>
              <w:t xml:space="preserve"> </w:t>
            </w:r>
            <w:r w:rsidR="00166D30" w:rsidRPr="006E6B27">
              <w:rPr>
                <w:rFonts w:ascii="Times New Roman" w:hAnsi="Times New Roman" w:cs="Times New Roman"/>
                <w:szCs w:val="24"/>
              </w:rPr>
              <w:t xml:space="preserve">D. </w:t>
            </w:r>
            <w:r w:rsidRPr="006E6B27">
              <w:rPr>
                <w:rFonts w:ascii="Times New Roman" w:hAnsi="Times New Roman" w:cs="Times New Roman"/>
                <w:szCs w:val="24"/>
              </w:rPr>
              <w:t>D. S.)</w:t>
            </w:r>
          </w:p>
        </w:tc>
      </w:tr>
      <w:tr w:rsidR="00B047D9" w:rsidRPr="006E6B27" w14:paraId="45B23294" w14:textId="77777777" w:rsidTr="006E6B27">
        <w:trPr>
          <w:trHeight w:val="431"/>
        </w:trPr>
        <w:tc>
          <w:tcPr>
            <w:tcW w:w="1843" w:type="dxa"/>
          </w:tcPr>
          <w:p w14:paraId="696AFD37"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T6</w:t>
            </w:r>
          </w:p>
        </w:tc>
        <w:tc>
          <w:tcPr>
            <w:tcW w:w="1276" w:type="dxa"/>
          </w:tcPr>
          <w:p w14:paraId="48810DB5"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A2B1</w:t>
            </w:r>
          </w:p>
        </w:tc>
        <w:tc>
          <w:tcPr>
            <w:tcW w:w="5136" w:type="dxa"/>
          </w:tcPr>
          <w:p w14:paraId="19F7B3B8" w14:textId="77777777" w:rsidR="00B047D9" w:rsidRPr="006E6B27" w:rsidRDefault="00B047D9"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Sin la aplicación de ingredientes activos</w:t>
            </w:r>
          </w:p>
          <w:p w14:paraId="4EB660F3" w14:textId="1E8A54CE" w:rsidR="00B047D9" w:rsidRPr="006E6B27" w:rsidRDefault="00177346"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xml:space="preserve">sobre la variedad </w:t>
            </w:r>
            <w:r w:rsidR="008D18BF" w:rsidRPr="006E6B27">
              <w:rPr>
                <w:rFonts w:ascii="Times New Roman" w:hAnsi="Times New Roman" w:cs="Times New Roman"/>
                <w:szCs w:val="24"/>
              </w:rPr>
              <w:t>Chazo</w:t>
            </w:r>
          </w:p>
        </w:tc>
      </w:tr>
      <w:tr w:rsidR="00B047D9" w:rsidRPr="006E6B27" w14:paraId="7E83C42C" w14:textId="77777777" w:rsidTr="006E6B27">
        <w:trPr>
          <w:trHeight w:val="559"/>
        </w:trPr>
        <w:tc>
          <w:tcPr>
            <w:tcW w:w="1843" w:type="dxa"/>
          </w:tcPr>
          <w:p w14:paraId="604B2B9C" w14:textId="77777777" w:rsidR="00B047D9" w:rsidRPr="006E6B27" w:rsidRDefault="00B047D9" w:rsidP="00CF13EE">
            <w:pPr>
              <w:pStyle w:val="TableParagraph"/>
              <w:snapToGrid w:val="0"/>
              <w:jc w:val="center"/>
              <w:rPr>
                <w:rFonts w:ascii="Times New Roman" w:hAnsi="Times New Roman" w:cs="Times New Roman"/>
                <w:szCs w:val="24"/>
              </w:rPr>
            </w:pPr>
          </w:p>
          <w:p w14:paraId="3ED4E354"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T7</w:t>
            </w:r>
          </w:p>
        </w:tc>
        <w:tc>
          <w:tcPr>
            <w:tcW w:w="1276" w:type="dxa"/>
          </w:tcPr>
          <w:p w14:paraId="0821D753" w14:textId="77777777" w:rsidR="00B047D9" w:rsidRPr="006E6B27" w:rsidRDefault="00B047D9" w:rsidP="00CF13EE">
            <w:pPr>
              <w:pStyle w:val="TableParagraph"/>
              <w:snapToGrid w:val="0"/>
              <w:jc w:val="both"/>
              <w:rPr>
                <w:rFonts w:ascii="Times New Roman" w:hAnsi="Times New Roman" w:cs="Times New Roman"/>
                <w:szCs w:val="24"/>
              </w:rPr>
            </w:pPr>
          </w:p>
          <w:p w14:paraId="154E3B69"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A2B2</w:t>
            </w:r>
          </w:p>
        </w:tc>
        <w:tc>
          <w:tcPr>
            <w:tcW w:w="5136" w:type="dxa"/>
          </w:tcPr>
          <w:p w14:paraId="6A04F60C" w14:textId="118C4EBA" w:rsidR="00977FBB" w:rsidRPr="006E6B27" w:rsidRDefault="00177346" w:rsidP="00CF13EE">
            <w:pPr>
              <w:pStyle w:val="TableParagraph"/>
              <w:tabs>
                <w:tab w:val="left" w:pos="1494"/>
              </w:tabs>
              <w:snapToGrid w:val="0"/>
              <w:ind w:left="108" w:right="96"/>
              <w:jc w:val="both"/>
              <w:rPr>
                <w:rFonts w:ascii="Times New Roman" w:hAnsi="Times New Roman" w:cs="Times New Roman"/>
                <w:spacing w:val="54"/>
                <w:szCs w:val="24"/>
                <w:lang w:val="es-PY"/>
              </w:rPr>
            </w:pPr>
            <w:r w:rsidRPr="006E6B27">
              <w:rPr>
                <w:rFonts w:ascii="Times New Roman" w:hAnsi="Times New Roman" w:cs="Times New Roman"/>
                <w:szCs w:val="24"/>
                <w:lang w:val="es-PY"/>
              </w:rPr>
              <w:t>(</w:t>
            </w:r>
            <w:r w:rsidR="008D18BF" w:rsidRPr="006E6B27">
              <w:rPr>
                <w:rFonts w:ascii="Times New Roman" w:hAnsi="Times New Roman" w:cs="Times New Roman"/>
                <w:szCs w:val="24"/>
                <w:lang w:val="es-PY"/>
              </w:rPr>
              <w:t>Chazo</w:t>
            </w:r>
            <w:r w:rsidR="00B047D9" w:rsidRPr="006E6B27">
              <w:rPr>
                <w:rFonts w:ascii="Times New Roman" w:hAnsi="Times New Roman" w:cs="Times New Roman"/>
                <w:szCs w:val="24"/>
                <w:lang w:val="es-PY"/>
              </w:rPr>
              <w:t>)</w:t>
            </w:r>
            <w:r w:rsidR="00B047D9" w:rsidRPr="006E6B27">
              <w:rPr>
                <w:rFonts w:ascii="Times New Roman" w:hAnsi="Times New Roman" w:cs="Times New Roman"/>
                <w:spacing w:val="61"/>
                <w:szCs w:val="24"/>
                <w:lang w:val="es-PY"/>
              </w:rPr>
              <w:t xml:space="preserve"> </w:t>
            </w:r>
            <w:r w:rsidR="007E7F1C" w:rsidRPr="006E6B27">
              <w:rPr>
                <w:rFonts w:ascii="Times New Roman" w:hAnsi="Times New Roman" w:cs="Times New Roman"/>
                <w:szCs w:val="24"/>
                <w:lang w:val="es-PY"/>
              </w:rPr>
              <w:t>+ (</w:t>
            </w:r>
            <w:proofErr w:type="spellStart"/>
            <w:r w:rsidR="007E7F1C" w:rsidRPr="006E6B27">
              <w:rPr>
                <w:rFonts w:ascii="Times New Roman" w:hAnsi="Times New Roman" w:cs="Times New Roman"/>
                <w:szCs w:val="24"/>
                <w:lang w:val="es-PY"/>
              </w:rPr>
              <w:t>Benomyl</w:t>
            </w:r>
            <w:proofErr w:type="spellEnd"/>
            <w:r w:rsidR="007E7F1C" w:rsidRPr="006E6B27">
              <w:rPr>
                <w:rFonts w:ascii="Times New Roman" w:hAnsi="Times New Roman" w:cs="Times New Roman"/>
                <w:szCs w:val="24"/>
                <w:lang w:val="es-PY"/>
              </w:rPr>
              <w:t xml:space="preserve"> 60 D. D. </w:t>
            </w:r>
            <w:r w:rsidR="00B047D9" w:rsidRPr="006E6B27">
              <w:rPr>
                <w:rFonts w:ascii="Times New Roman" w:hAnsi="Times New Roman" w:cs="Times New Roman"/>
                <w:szCs w:val="24"/>
                <w:lang w:val="es-PY"/>
              </w:rPr>
              <w:t>S.)</w:t>
            </w:r>
            <w:r w:rsidR="00B047D9" w:rsidRPr="006E6B27">
              <w:rPr>
                <w:rFonts w:ascii="Times New Roman" w:hAnsi="Times New Roman" w:cs="Times New Roman"/>
                <w:spacing w:val="54"/>
                <w:szCs w:val="24"/>
                <w:lang w:val="es-PY"/>
              </w:rPr>
              <w:t xml:space="preserve"> </w:t>
            </w:r>
            <w:r w:rsidR="00977FBB" w:rsidRPr="006E6B27">
              <w:rPr>
                <w:rFonts w:ascii="Times New Roman" w:hAnsi="Times New Roman" w:cs="Times New Roman"/>
                <w:spacing w:val="54"/>
                <w:szCs w:val="24"/>
                <w:lang w:val="es-PY"/>
              </w:rPr>
              <w:t xml:space="preserve"> </w:t>
            </w:r>
          </w:p>
          <w:p w14:paraId="2DCBCCFD" w14:textId="0B25C998" w:rsidR="00B047D9" w:rsidRPr="006E6B27" w:rsidRDefault="00B047D9" w:rsidP="00CF13EE">
            <w:pPr>
              <w:pStyle w:val="TableParagraph"/>
              <w:tabs>
                <w:tab w:val="left" w:pos="1494"/>
              </w:tabs>
              <w:snapToGrid w:val="0"/>
              <w:ind w:left="109" w:right="95"/>
              <w:jc w:val="both"/>
              <w:rPr>
                <w:rFonts w:ascii="Times New Roman" w:hAnsi="Times New Roman" w:cs="Times New Roman"/>
                <w:szCs w:val="24"/>
              </w:rPr>
            </w:pPr>
            <w:r w:rsidRPr="006E6B27">
              <w:rPr>
                <w:rFonts w:ascii="Times New Roman" w:hAnsi="Times New Roman" w:cs="Times New Roman"/>
                <w:szCs w:val="24"/>
              </w:rPr>
              <w:t>+ (</w:t>
            </w:r>
            <w:proofErr w:type="spellStart"/>
            <w:r w:rsidRPr="006E6B27">
              <w:rPr>
                <w:rFonts w:ascii="Times New Roman" w:hAnsi="Times New Roman" w:cs="Times New Roman"/>
                <w:szCs w:val="24"/>
              </w:rPr>
              <w:t>Propiconazole</w:t>
            </w:r>
            <w:proofErr w:type="spellEnd"/>
            <w:r w:rsidRPr="006E6B27">
              <w:rPr>
                <w:rFonts w:ascii="Times New Roman" w:hAnsi="Times New Roman" w:cs="Times New Roman"/>
                <w:szCs w:val="24"/>
              </w:rPr>
              <w:t xml:space="preserve"> + </w:t>
            </w:r>
            <w:proofErr w:type="spellStart"/>
            <w:r w:rsidRPr="006E6B27">
              <w:rPr>
                <w:rFonts w:ascii="Times New Roman" w:hAnsi="Times New Roman" w:cs="Times New Roman"/>
                <w:szCs w:val="24"/>
              </w:rPr>
              <w:t>Difeconazol</w:t>
            </w:r>
            <w:r w:rsidR="00517DF0">
              <w:rPr>
                <w:rFonts w:ascii="Times New Roman" w:hAnsi="Times New Roman" w:cs="Times New Roman"/>
                <w:szCs w:val="24"/>
              </w:rPr>
              <w:t>e</w:t>
            </w:r>
            <w:proofErr w:type="spellEnd"/>
            <w:r w:rsidRPr="006E6B27">
              <w:rPr>
                <w:rFonts w:ascii="Times New Roman" w:hAnsi="Times New Roman" w:cs="Times New Roman"/>
                <w:szCs w:val="24"/>
              </w:rPr>
              <w:t xml:space="preserve"> 75 D.</w:t>
            </w:r>
            <w:r w:rsidR="00177346" w:rsidRPr="006E6B27">
              <w:rPr>
                <w:rFonts w:ascii="Times New Roman" w:hAnsi="Times New Roman" w:cs="Times New Roman"/>
                <w:szCs w:val="24"/>
              </w:rPr>
              <w:t>D.</w:t>
            </w:r>
            <w:r w:rsidRPr="006E6B27">
              <w:rPr>
                <w:rFonts w:ascii="Times New Roman" w:hAnsi="Times New Roman" w:cs="Times New Roman"/>
                <w:szCs w:val="24"/>
              </w:rPr>
              <w:t>S.)</w:t>
            </w:r>
          </w:p>
        </w:tc>
      </w:tr>
      <w:tr w:rsidR="00B047D9" w:rsidRPr="006E6B27" w14:paraId="3A843290" w14:textId="77777777" w:rsidTr="006E6B27">
        <w:trPr>
          <w:trHeight w:val="448"/>
        </w:trPr>
        <w:tc>
          <w:tcPr>
            <w:tcW w:w="1843" w:type="dxa"/>
          </w:tcPr>
          <w:p w14:paraId="2009CA04" w14:textId="5B602338" w:rsidR="00B047D9" w:rsidRPr="006E6B27" w:rsidRDefault="00B047D9" w:rsidP="00CF13EE">
            <w:pPr>
              <w:pStyle w:val="TableParagraph"/>
              <w:snapToGrid w:val="0"/>
              <w:jc w:val="center"/>
              <w:rPr>
                <w:rFonts w:ascii="Times New Roman" w:hAnsi="Times New Roman" w:cs="Times New Roman"/>
                <w:szCs w:val="24"/>
              </w:rPr>
            </w:pPr>
          </w:p>
          <w:p w14:paraId="3297C303" w14:textId="77777777" w:rsidR="00B047D9" w:rsidRPr="006E6B27" w:rsidRDefault="00B047D9" w:rsidP="00CF13EE">
            <w:pPr>
              <w:pStyle w:val="TableParagraph"/>
              <w:snapToGrid w:val="0"/>
              <w:ind w:left="138" w:right="133"/>
              <w:jc w:val="center"/>
              <w:rPr>
                <w:rFonts w:ascii="Times New Roman" w:hAnsi="Times New Roman" w:cs="Times New Roman"/>
                <w:b/>
                <w:szCs w:val="24"/>
              </w:rPr>
            </w:pPr>
            <w:r w:rsidRPr="006E6B27">
              <w:rPr>
                <w:rFonts w:ascii="Times New Roman" w:hAnsi="Times New Roman" w:cs="Times New Roman"/>
                <w:b/>
                <w:szCs w:val="24"/>
              </w:rPr>
              <w:t>T8</w:t>
            </w:r>
          </w:p>
        </w:tc>
        <w:tc>
          <w:tcPr>
            <w:tcW w:w="1276" w:type="dxa"/>
          </w:tcPr>
          <w:p w14:paraId="03210F7A" w14:textId="77777777" w:rsidR="00B047D9" w:rsidRPr="006E6B27" w:rsidRDefault="00B047D9" w:rsidP="00CF13EE">
            <w:pPr>
              <w:pStyle w:val="TableParagraph"/>
              <w:snapToGrid w:val="0"/>
              <w:jc w:val="both"/>
              <w:rPr>
                <w:rFonts w:ascii="Times New Roman" w:hAnsi="Times New Roman" w:cs="Times New Roman"/>
                <w:szCs w:val="24"/>
              </w:rPr>
            </w:pPr>
          </w:p>
          <w:p w14:paraId="265B7671" w14:textId="77777777" w:rsidR="00B047D9" w:rsidRPr="006E6B27" w:rsidRDefault="00B047D9" w:rsidP="00CF13EE">
            <w:pPr>
              <w:pStyle w:val="TableParagraph"/>
              <w:snapToGrid w:val="0"/>
              <w:ind w:left="130" w:right="121"/>
              <w:jc w:val="both"/>
              <w:rPr>
                <w:rFonts w:ascii="Times New Roman" w:hAnsi="Times New Roman" w:cs="Times New Roman"/>
                <w:szCs w:val="24"/>
              </w:rPr>
            </w:pPr>
            <w:r w:rsidRPr="006E6B27">
              <w:rPr>
                <w:rFonts w:ascii="Times New Roman" w:hAnsi="Times New Roman" w:cs="Times New Roman"/>
                <w:szCs w:val="24"/>
              </w:rPr>
              <w:t>A2B3</w:t>
            </w:r>
          </w:p>
        </w:tc>
        <w:tc>
          <w:tcPr>
            <w:tcW w:w="5136" w:type="dxa"/>
          </w:tcPr>
          <w:p w14:paraId="6394C7D0" w14:textId="4FFE62C3" w:rsidR="00977FBB" w:rsidRPr="006E6B27" w:rsidRDefault="00177346"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w:t>
            </w:r>
            <w:r w:rsidR="008D18BF" w:rsidRPr="006E6B27">
              <w:rPr>
                <w:rFonts w:ascii="Times New Roman" w:hAnsi="Times New Roman" w:cs="Times New Roman"/>
                <w:szCs w:val="24"/>
              </w:rPr>
              <w:t>Chazo)</w:t>
            </w:r>
            <w:r w:rsidR="00B047D9" w:rsidRPr="006E6B27">
              <w:rPr>
                <w:rFonts w:ascii="Times New Roman" w:hAnsi="Times New Roman" w:cs="Times New Roman"/>
                <w:szCs w:val="24"/>
              </w:rPr>
              <w:t xml:space="preserve"> + (Oxicloruro de Cobre 60</w:t>
            </w:r>
            <w:r w:rsidR="00B047D9" w:rsidRPr="006E6B27">
              <w:rPr>
                <w:rFonts w:ascii="Times New Roman" w:hAnsi="Times New Roman" w:cs="Times New Roman"/>
                <w:spacing w:val="52"/>
                <w:szCs w:val="24"/>
              </w:rPr>
              <w:t xml:space="preserve"> </w:t>
            </w:r>
            <w:r w:rsidRPr="006E6B27">
              <w:rPr>
                <w:rFonts w:ascii="Times New Roman" w:hAnsi="Times New Roman" w:cs="Times New Roman"/>
                <w:szCs w:val="24"/>
              </w:rPr>
              <w:t>D.</w:t>
            </w:r>
            <w:r w:rsidR="00B047D9" w:rsidRPr="006E6B27">
              <w:rPr>
                <w:rFonts w:ascii="Times New Roman" w:hAnsi="Times New Roman" w:cs="Times New Roman"/>
                <w:szCs w:val="24"/>
              </w:rPr>
              <w:t xml:space="preserve">D. S.) </w:t>
            </w:r>
          </w:p>
          <w:p w14:paraId="0AAD6EE6" w14:textId="5DC258B8" w:rsidR="00B047D9" w:rsidRPr="006E6B27" w:rsidRDefault="00B047D9"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xml:space="preserve">+ </w:t>
            </w:r>
            <w:proofErr w:type="spellStart"/>
            <w:r w:rsidRPr="006E6B27">
              <w:rPr>
                <w:rFonts w:ascii="Times New Roman" w:hAnsi="Times New Roman" w:cs="Times New Roman"/>
                <w:szCs w:val="24"/>
              </w:rPr>
              <w:t>Propiconazole</w:t>
            </w:r>
            <w:proofErr w:type="spellEnd"/>
            <w:r w:rsidRPr="006E6B27">
              <w:rPr>
                <w:rFonts w:ascii="Times New Roman" w:hAnsi="Times New Roman" w:cs="Times New Roman"/>
                <w:szCs w:val="24"/>
              </w:rPr>
              <w:t xml:space="preserve"> + </w:t>
            </w:r>
            <w:proofErr w:type="spellStart"/>
            <w:r w:rsidRPr="006E6B27">
              <w:rPr>
                <w:rFonts w:ascii="Times New Roman" w:hAnsi="Times New Roman" w:cs="Times New Roman"/>
                <w:szCs w:val="24"/>
              </w:rPr>
              <w:t>Difeconazole</w:t>
            </w:r>
            <w:proofErr w:type="spellEnd"/>
            <w:r w:rsidRPr="006E6B27">
              <w:rPr>
                <w:rFonts w:ascii="Times New Roman" w:hAnsi="Times New Roman" w:cs="Times New Roman"/>
                <w:szCs w:val="24"/>
              </w:rPr>
              <w:t xml:space="preserve"> (75 D. D. S.)</w:t>
            </w:r>
          </w:p>
        </w:tc>
      </w:tr>
      <w:tr w:rsidR="006A23AE" w:rsidRPr="006E6B27" w14:paraId="5067A231" w14:textId="77777777" w:rsidTr="006E6B27">
        <w:trPr>
          <w:trHeight w:val="565"/>
        </w:trPr>
        <w:tc>
          <w:tcPr>
            <w:tcW w:w="1843" w:type="dxa"/>
          </w:tcPr>
          <w:p w14:paraId="0A8412FC" w14:textId="77777777" w:rsidR="006A23AE" w:rsidRPr="006E6B27" w:rsidRDefault="006A23AE" w:rsidP="00CF13EE">
            <w:pPr>
              <w:pStyle w:val="TableParagraph"/>
              <w:snapToGrid w:val="0"/>
              <w:jc w:val="center"/>
              <w:rPr>
                <w:rFonts w:ascii="Times New Roman" w:hAnsi="Times New Roman" w:cs="Times New Roman"/>
                <w:szCs w:val="24"/>
              </w:rPr>
            </w:pPr>
          </w:p>
          <w:p w14:paraId="35F9D825" w14:textId="07D91448" w:rsidR="006A23AE" w:rsidRPr="006E6B27" w:rsidRDefault="006A23AE" w:rsidP="00CF13EE">
            <w:pPr>
              <w:pStyle w:val="TableParagraph"/>
              <w:snapToGrid w:val="0"/>
              <w:jc w:val="center"/>
              <w:rPr>
                <w:rFonts w:ascii="Times New Roman" w:hAnsi="Times New Roman" w:cs="Times New Roman"/>
                <w:szCs w:val="24"/>
              </w:rPr>
            </w:pPr>
            <w:r w:rsidRPr="006E6B27">
              <w:rPr>
                <w:rFonts w:ascii="Times New Roman" w:hAnsi="Times New Roman" w:cs="Times New Roman"/>
                <w:b/>
                <w:szCs w:val="24"/>
              </w:rPr>
              <w:t>T9</w:t>
            </w:r>
          </w:p>
        </w:tc>
        <w:tc>
          <w:tcPr>
            <w:tcW w:w="1276" w:type="dxa"/>
          </w:tcPr>
          <w:p w14:paraId="2DEBD39E" w14:textId="77777777" w:rsidR="006A23AE" w:rsidRPr="006E6B27" w:rsidRDefault="006A23AE" w:rsidP="00CF13EE">
            <w:pPr>
              <w:pStyle w:val="TableParagraph"/>
              <w:snapToGrid w:val="0"/>
              <w:jc w:val="both"/>
              <w:rPr>
                <w:rFonts w:ascii="Times New Roman" w:hAnsi="Times New Roman" w:cs="Times New Roman"/>
                <w:szCs w:val="24"/>
              </w:rPr>
            </w:pPr>
          </w:p>
          <w:p w14:paraId="4CE5C621" w14:textId="4B22167C" w:rsidR="006A23AE" w:rsidRPr="006E6B27" w:rsidRDefault="006A23AE" w:rsidP="00CF13EE">
            <w:pPr>
              <w:pStyle w:val="TableParagraph"/>
              <w:snapToGrid w:val="0"/>
              <w:jc w:val="both"/>
              <w:rPr>
                <w:rFonts w:ascii="Times New Roman" w:hAnsi="Times New Roman" w:cs="Times New Roman"/>
                <w:szCs w:val="24"/>
              </w:rPr>
            </w:pPr>
            <w:r w:rsidRPr="006E6B27">
              <w:rPr>
                <w:rFonts w:ascii="Times New Roman" w:hAnsi="Times New Roman" w:cs="Times New Roman"/>
                <w:w w:val="95"/>
                <w:szCs w:val="24"/>
              </w:rPr>
              <w:t>A2B4</w:t>
            </w:r>
          </w:p>
        </w:tc>
        <w:tc>
          <w:tcPr>
            <w:tcW w:w="5136" w:type="dxa"/>
          </w:tcPr>
          <w:p w14:paraId="03D262BD" w14:textId="6EABAD18" w:rsidR="00977FBB" w:rsidRPr="006E6B27" w:rsidRDefault="00977FBB"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w:t>
            </w:r>
            <w:r w:rsidR="008D18BF" w:rsidRPr="006E6B27">
              <w:rPr>
                <w:rFonts w:ascii="Times New Roman" w:hAnsi="Times New Roman" w:cs="Times New Roman"/>
                <w:szCs w:val="24"/>
              </w:rPr>
              <w:t>Chazo</w:t>
            </w:r>
            <w:r w:rsidR="006A23AE" w:rsidRPr="006E6B27">
              <w:rPr>
                <w:rFonts w:ascii="Times New Roman" w:hAnsi="Times New Roman" w:cs="Times New Roman"/>
                <w:szCs w:val="24"/>
              </w:rPr>
              <w:t>) + (Sulf</w:t>
            </w:r>
            <w:r w:rsidRPr="006E6B27">
              <w:rPr>
                <w:rFonts w:ascii="Times New Roman" w:hAnsi="Times New Roman" w:cs="Times New Roman"/>
                <w:szCs w:val="24"/>
              </w:rPr>
              <w:t xml:space="preserve">ato de cobre pentahidratado 60 </w:t>
            </w:r>
            <w:r w:rsidR="006A23AE" w:rsidRPr="006E6B27">
              <w:rPr>
                <w:rFonts w:ascii="Times New Roman" w:hAnsi="Times New Roman" w:cs="Times New Roman"/>
                <w:szCs w:val="24"/>
              </w:rPr>
              <w:t xml:space="preserve">D.D.S.)  </w:t>
            </w:r>
          </w:p>
          <w:p w14:paraId="25EEACCB" w14:textId="5D0104E6" w:rsidR="006A23AE"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w:t>
            </w:r>
            <w:proofErr w:type="spellStart"/>
            <w:r w:rsidR="00517DF0" w:rsidRPr="006E6B27">
              <w:rPr>
                <w:rFonts w:ascii="Times New Roman" w:hAnsi="Times New Roman" w:cs="Times New Roman"/>
                <w:szCs w:val="24"/>
              </w:rPr>
              <w:t>Azoxistrobin</w:t>
            </w:r>
            <w:proofErr w:type="spellEnd"/>
            <w:r w:rsidR="00517DF0" w:rsidRPr="006E6B27">
              <w:rPr>
                <w:rFonts w:ascii="Times New Roman" w:hAnsi="Times New Roman" w:cs="Times New Roman"/>
                <w:szCs w:val="24"/>
              </w:rPr>
              <w:t xml:space="preserve"> +</w:t>
            </w:r>
            <w:r w:rsidRPr="006E6B27">
              <w:rPr>
                <w:rFonts w:ascii="Times New Roman" w:hAnsi="Times New Roman" w:cs="Times New Roman"/>
                <w:szCs w:val="24"/>
              </w:rPr>
              <w:t xml:space="preserve"> </w:t>
            </w:r>
            <w:proofErr w:type="spellStart"/>
            <w:r w:rsidRPr="006E6B27">
              <w:rPr>
                <w:rFonts w:ascii="Times New Roman" w:hAnsi="Times New Roman" w:cs="Times New Roman"/>
                <w:szCs w:val="24"/>
              </w:rPr>
              <w:t>difeconasol</w:t>
            </w:r>
            <w:r w:rsidR="00517DF0">
              <w:rPr>
                <w:rFonts w:ascii="Times New Roman" w:hAnsi="Times New Roman" w:cs="Times New Roman"/>
                <w:szCs w:val="24"/>
              </w:rPr>
              <w:t>e</w:t>
            </w:r>
            <w:proofErr w:type="spellEnd"/>
            <w:r w:rsidRPr="006E6B27">
              <w:rPr>
                <w:rFonts w:ascii="Times New Roman" w:hAnsi="Times New Roman" w:cs="Times New Roman"/>
                <w:szCs w:val="24"/>
              </w:rPr>
              <w:t xml:space="preserve"> 75 D. D. S.)</w:t>
            </w:r>
          </w:p>
        </w:tc>
      </w:tr>
      <w:tr w:rsidR="006A23AE" w:rsidRPr="006E6B27" w14:paraId="05439329" w14:textId="77777777" w:rsidTr="006E6B27">
        <w:trPr>
          <w:trHeight w:val="465"/>
        </w:trPr>
        <w:tc>
          <w:tcPr>
            <w:tcW w:w="1843" w:type="dxa"/>
          </w:tcPr>
          <w:p w14:paraId="331FC46E" w14:textId="77777777" w:rsidR="006A23AE" w:rsidRPr="006E6B27" w:rsidRDefault="006A23AE" w:rsidP="00CF13EE">
            <w:pPr>
              <w:pStyle w:val="TableParagraph"/>
              <w:snapToGrid w:val="0"/>
              <w:jc w:val="center"/>
              <w:rPr>
                <w:rFonts w:ascii="Times New Roman" w:hAnsi="Times New Roman" w:cs="Times New Roman"/>
                <w:szCs w:val="24"/>
              </w:rPr>
            </w:pPr>
          </w:p>
          <w:p w14:paraId="62B7B6B6" w14:textId="64BF7A83" w:rsidR="006A23AE" w:rsidRPr="006E6B27" w:rsidRDefault="006A23AE" w:rsidP="00CF13EE">
            <w:pPr>
              <w:pStyle w:val="TableParagraph"/>
              <w:snapToGrid w:val="0"/>
              <w:jc w:val="center"/>
              <w:rPr>
                <w:rFonts w:ascii="Times New Roman" w:hAnsi="Times New Roman" w:cs="Times New Roman"/>
                <w:szCs w:val="24"/>
              </w:rPr>
            </w:pPr>
            <w:r w:rsidRPr="006E6B27">
              <w:rPr>
                <w:rFonts w:ascii="Times New Roman" w:hAnsi="Times New Roman" w:cs="Times New Roman"/>
                <w:b/>
                <w:szCs w:val="24"/>
              </w:rPr>
              <w:t>T10</w:t>
            </w:r>
          </w:p>
        </w:tc>
        <w:tc>
          <w:tcPr>
            <w:tcW w:w="1276" w:type="dxa"/>
          </w:tcPr>
          <w:p w14:paraId="20CBE987" w14:textId="77777777" w:rsidR="006A23AE" w:rsidRPr="006E6B27" w:rsidRDefault="006A23AE" w:rsidP="00CF13EE">
            <w:pPr>
              <w:pStyle w:val="TableParagraph"/>
              <w:snapToGrid w:val="0"/>
              <w:jc w:val="both"/>
              <w:rPr>
                <w:rFonts w:ascii="Times New Roman" w:hAnsi="Times New Roman" w:cs="Times New Roman"/>
                <w:szCs w:val="24"/>
              </w:rPr>
            </w:pPr>
          </w:p>
          <w:p w14:paraId="3CE956AF" w14:textId="49CAB623" w:rsidR="006A23AE" w:rsidRPr="006E6B27" w:rsidRDefault="006A23AE" w:rsidP="00CF13EE">
            <w:pPr>
              <w:pStyle w:val="TableParagraph"/>
              <w:snapToGrid w:val="0"/>
              <w:jc w:val="both"/>
              <w:rPr>
                <w:rFonts w:ascii="Times New Roman" w:hAnsi="Times New Roman" w:cs="Times New Roman"/>
                <w:szCs w:val="24"/>
              </w:rPr>
            </w:pPr>
            <w:r w:rsidRPr="006E6B27">
              <w:rPr>
                <w:rFonts w:ascii="Times New Roman" w:hAnsi="Times New Roman" w:cs="Times New Roman"/>
                <w:w w:val="95"/>
                <w:szCs w:val="24"/>
              </w:rPr>
              <w:t>A2B5</w:t>
            </w:r>
          </w:p>
        </w:tc>
        <w:tc>
          <w:tcPr>
            <w:tcW w:w="5136" w:type="dxa"/>
          </w:tcPr>
          <w:p w14:paraId="51C7DC8A" w14:textId="4DAC7AD5" w:rsidR="00977FBB" w:rsidRPr="006E6B27" w:rsidRDefault="006A23AE" w:rsidP="00CF13EE">
            <w:pPr>
              <w:pStyle w:val="TableParagraph"/>
              <w:snapToGrid w:val="0"/>
              <w:ind w:left="109"/>
              <w:jc w:val="both"/>
              <w:rPr>
                <w:rFonts w:ascii="Times New Roman" w:hAnsi="Times New Roman" w:cs="Times New Roman"/>
                <w:szCs w:val="24"/>
                <w:lang w:val="es-PY"/>
              </w:rPr>
            </w:pPr>
            <w:r w:rsidRPr="006E6B27">
              <w:rPr>
                <w:rFonts w:ascii="Times New Roman" w:hAnsi="Times New Roman" w:cs="Times New Roman"/>
                <w:szCs w:val="24"/>
                <w:lang w:val="es-PY"/>
              </w:rPr>
              <w:t>(</w:t>
            </w:r>
            <w:r w:rsidR="008D18BF" w:rsidRPr="006E6B27">
              <w:rPr>
                <w:rFonts w:ascii="Times New Roman" w:hAnsi="Times New Roman" w:cs="Times New Roman"/>
                <w:szCs w:val="24"/>
                <w:lang w:val="es-PY"/>
              </w:rPr>
              <w:t>Chazo</w:t>
            </w:r>
            <w:r w:rsidRPr="006E6B27">
              <w:rPr>
                <w:rFonts w:ascii="Times New Roman" w:hAnsi="Times New Roman" w:cs="Times New Roman"/>
                <w:szCs w:val="24"/>
                <w:lang w:val="es-PY"/>
              </w:rPr>
              <w:t>) + (</w:t>
            </w:r>
            <w:proofErr w:type="spellStart"/>
            <w:r w:rsidRPr="006E6B27">
              <w:rPr>
                <w:rFonts w:ascii="Times New Roman" w:hAnsi="Times New Roman" w:cs="Times New Roman"/>
                <w:szCs w:val="24"/>
                <w:lang w:val="es-PY"/>
              </w:rPr>
              <w:t>Carbendazim</w:t>
            </w:r>
            <w:proofErr w:type="spellEnd"/>
            <w:r w:rsidRPr="006E6B27">
              <w:rPr>
                <w:rFonts w:ascii="Times New Roman" w:hAnsi="Times New Roman" w:cs="Times New Roman"/>
                <w:szCs w:val="24"/>
                <w:lang w:val="es-PY"/>
              </w:rPr>
              <w:t xml:space="preserve"> 60 D. D. S.) </w:t>
            </w:r>
          </w:p>
          <w:p w14:paraId="5EAF46FF" w14:textId="7B648C3F" w:rsidR="006A23AE"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xml:space="preserve">+ </w:t>
            </w:r>
            <w:proofErr w:type="spellStart"/>
            <w:r w:rsidRPr="006E6B27">
              <w:rPr>
                <w:rFonts w:ascii="Times New Roman" w:hAnsi="Times New Roman" w:cs="Times New Roman"/>
                <w:szCs w:val="24"/>
              </w:rPr>
              <w:t>Epoxiconazol</w:t>
            </w:r>
            <w:proofErr w:type="spellEnd"/>
            <w:r w:rsidRPr="006E6B27">
              <w:rPr>
                <w:rFonts w:ascii="Times New Roman" w:hAnsi="Times New Roman" w:cs="Times New Roman"/>
                <w:szCs w:val="24"/>
              </w:rPr>
              <w:t xml:space="preserve"> + </w:t>
            </w:r>
            <w:proofErr w:type="spellStart"/>
            <w:r w:rsidRPr="006E6B27">
              <w:rPr>
                <w:rFonts w:ascii="Times New Roman" w:hAnsi="Times New Roman" w:cs="Times New Roman"/>
                <w:szCs w:val="24"/>
              </w:rPr>
              <w:t>Pyraclostrobin</w:t>
            </w:r>
            <w:proofErr w:type="spellEnd"/>
            <w:r w:rsidRPr="006E6B27">
              <w:rPr>
                <w:rFonts w:ascii="Times New Roman" w:hAnsi="Times New Roman" w:cs="Times New Roman"/>
                <w:szCs w:val="24"/>
              </w:rPr>
              <w:t xml:space="preserve"> 75 D. D. S.)</w:t>
            </w:r>
          </w:p>
        </w:tc>
      </w:tr>
      <w:tr w:rsidR="006A23AE" w:rsidRPr="006E6B27" w14:paraId="2A7DB1BE" w14:textId="77777777" w:rsidTr="006E6B27">
        <w:trPr>
          <w:trHeight w:val="473"/>
        </w:trPr>
        <w:tc>
          <w:tcPr>
            <w:tcW w:w="1843" w:type="dxa"/>
          </w:tcPr>
          <w:p w14:paraId="4C1E504C" w14:textId="0119AACA" w:rsidR="006A23AE" w:rsidRPr="006E6B27" w:rsidRDefault="006A23AE" w:rsidP="00CF13EE">
            <w:pPr>
              <w:pStyle w:val="TableParagraph"/>
              <w:snapToGrid w:val="0"/>
              <w:jc w:val="center"/>
              <w:rPr>
                <w:rFonts w:ascii="Times New Roman" w:hAnsi="Times New Roman" w:cs="Times New Roman"/>
                <w:szCs w:val="24"/>
              </w:rPr>
            </w:pPr>
            <w:r w:rsidRPr="006E6B27">
              <w:rPr>
                <w:rFonts w:ascii="Times New Roman" w:hAnsi="Times New Roman" w:cs="Times New Roman"/>
                <w:b/>
                <w:szCs w:val="24"/>
              </w:rPr>
              <w:t>T11</w:t>
            </w:r>
          </w:p>
        </w:tc>
        <w:tc>
          <w:tcPr>
            <w:tcW w:w="1276" w:type="dxa"/>
          </w:tcPr>
          <w:p w14:paraId="41FB44D5" w14:textId="50B9C2E0" w:rsidR="006A23AE" w:rsidRPr="006E6B27" w:rsidRDefault="006A23AE" w:rsidP="00CF13EE">
            <w:pPr>
              <w:pStyle w:val="TableParagraph"/>
              <w:snapToGrid w:val="0"/>
              <w:jc w:val="both"/>
              <w:rPr>
                <w:rFonts w:ascii="Times New Roman" w:hAnsi="Times New Roman" w:cs="Times New Roman"/>
                <w:szCs w:val="24"/>
              </w:rPr>
            </w:pPr>
            <w:r w:rsidRPr="006E6B27">
              <w:rPr>
                <w:rFonts w:ascii="Times New Roman" w:hAnsi="Times New Roman" w:cs="Times New Roman"/>
                <w:w w:val="95"/>
                <w:szCs w:val="24"/>
              </w:rPr>
              <w:t>A3B1</w:t>
            </w:r>
          </w:p>
        </w:tc>
        <w:tc>
          <w:tcPr>
            <w:tcW w:w="5136" w:type="dxa"/>
          </w:tcPr>
          <w:p w14:paraId="0175F942" w14:textId="77777777" w:rsidR="006A23AE"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Sin la aplicación de ingredientes activos</w:t>
            </w:r>
          </w:p>
          <w:p w14:paraId="5F8C7552" w14:textId="42386CE0" w:rsidR="006A23AE"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w:t>
            </w:r>
            <w:r w:rsidR="008D18BF" w:rsidRPr="006E6B27">
              <w:rPr>
                <w:rFonts w:ascii="Times New Roman" w:hAnsi="Times New Roman" w:cs="Times New Roman"/>
                <w:szCs w:val="24"/>
                <w:lang w:val="en-US"/>
              </w:rPr>
              <w:t>INIAP-103</w:t>
            </w:r>
            <w:r w:rsidRPr="006E6B27">
              <w:rPr>
                <w:rFonts w:ascii="Times New Roman" w:hAnsi="Times New Roman" w:cs="Times New Roman"/>
                <w:szCs w:val="24"/>
              </w:rPr>
              <w:t>)</w:t>
            </w:r>
          </w:p>
        </w:tc>
      </w:tr>
      <w:tr w:rsidR="006A23AE" w:rsidRPr="006E6B27" w14:paraId="6833E1CA" w14:textId="77777777" w:rsidTr="006E6B27">
        <w:trPr>
          <w:trHeight w:val="470"/>
        </w:trPr>
        <w:tc>
          <w:tcPr>
            <w:tcW w:w="1843" w:type="dxa"/>
          </w:tcPr>
          <w:p w14:paraId="53CABD73" w14:textId="77777777" w:rsidR="006A23AE" w:rsidRPr="006E6B27" w:rsidRDefault="006A23AE" w:rsidP="00CF13EE">
            <w:pPr>
              <w:pStyle w:val="TableParagraph"/>
              <w:snapToGrid w:val="0"/>
              <w:jc w:val="center"/>
              <w:rPr>
                <w:rFonts w:ascii="Times New Roman" w:hAnsi="Times New Roman" w:cs="Times New Roman"/>
                <w:szCs w:val="24"/>
              </w:rPr>
            </w:pPr>
          </w:p>
          <w:p w14:paraId="6A08598F" w14:textId="23D2BFEE" w:rsidR="006A23AE" w:rsidRPr="006E6B27" w:rsidRDefault="006A23AE" w:rsidP="00CF13EE">
            <w:pPr>
              <w:pStyle w:val="TableParagraph"/>
              <w:snapToGrid w:val="0"/>
              <w:jc w:val="center"/>
              <w:rPr>
                <w:rFonts w:ascii="Times New Roman" w:hAnsi="Times New Roman" w:cs="Times New Roman"/>
                <w:szCs w:val="24"/>
              </w:rPr>
            </w:pPr>
            <w:r w:rsidRPr="006E6B27">
              <w:rPr>
                <w:rFonts w:ascii="Times New Roman" w:hAnsi="Times New Roman" w:cs="Times New Roman"/>
                <w:b/>
                <w:szCs w:val="24"/>
              </w:rPr>
              <w:t>T12</w:t>
            </w:r>
          </w:p>
        </w:tc>
        <w:tc>
          <w:tcPr>
            <w:tcW w:w="1276" w:type="dxa"/>
          </w:tcPr>
          <w:p w14:paraId="6719D2D8" w14:textId="77777777" w:rsidR="006A23AE" w:rsidRPr="006E6B27" w:rsidRDefault="006A23AE" w:rsidP="00CF13EE">
            <w:pPr>
              <w:pStyle w:val="TableParagraph"/>
              <w:snapToGrid w:val="0"/>
              <w:jc w:val="both"/>
              <w:rPr>
                <w:rFonts w:ascii="Times New Roman" w:hAnsi="Times New Roman" w:cs="Times New Roman"/>
                <w:szCs w:val="24"/>
              </w:rPr>
            </w:pPr>
          </w:p>
          <w:p w14:paraId="5D60C194" w14:textId="64BA89F3" w:rsidR="006A23AE" w:rsidRPr="006E6B27" w:rsidRDefault="006A23AE" w:rsidP="00CF13EE">
            <w:pPr>
              <w:pStyle w:val="TableParagraph"/>
              <w:snapToGrid w:val="0"/>
              <w:jc w:val="both"/>
              <w:rPr>
                <w:rFonts w:ascii="Times New Roman" w:hAnsi="Times New Roman" w:cs="Times New Roman"/>
                <w:szCs w:val="24"/>
              </w:rPr>
            </w:pPr>
            <w:r w:rsidRPr="006E6B27">
              <w:rPr>
                <w:rFonts w:ascii="Times New Roman" w:hAnsi="Times New Roman" w:cs="Times New Roman"/>
                <w:w w:val="95"/>
                <w:szCs w:val="24"/>
              </w:rPr>
              <w:t>A3B2</w:t>
            </w:r>
          </w:p>
        </w:tc>
        <w:tc>
          <w:tcPr>
            <w:tcW w:w="5136" w:type="dxa"/>
          </w:tcPr>
          <w:p w14:paraId="5B653F3A" w14:textId="0CEFD887" w:rsidR="00977FBB" w:rsidRPr="006E6B27" w:rsidRDefault="006A23AE" w:rsidP="00CF13EE">
            <w:pPr>
              <w:pStyle w:val="TableParagraph"/>
              <w:snapToGrid w:val="0"/>
              <w:ind w:left="109"/>
              <w:jc w:val="both"/>
              <w:rPr>
                <w:rFonts w:ascii="Times New Roman" w:hAnsi="Times New Roman" w:cs="Times New Roman"/>
                <w:szCs w:val="24"/>
                <w:lang w:val="en-US"/>
              </w:rPr>
            </w:pPr>
            <w:r w:rsidRPr="006E6B27">
              <w:rPr>
                <w:rFonts w:ascii="Times New Roman" w:hAnsi="Times New Roman" w:cs="Times New Roman"/>
                <w:szCs w:val="24"/>
                <w:lang w:val="en-US"/>
              </w:rPr>
              <w:t>(</w:t>
            </w:r>
            <w:r w:rsidR="008D18BF" w:rsidRPr="006E6B27">
              <w:rPr>
                <w:rFonts w:ascii="Times New Roman" w:hAnsi="Times New Roman" w:cs="Times New Roman"/>
                <w:szCs w:val="24"/>
                <w:lang w:val="en-US"/>
              </w:rPr>
              <w:t>INIAP-103</w:t>
            </w:r>
            <w:r w:rsidRPr="006E6B27">
              <w:rPr>
                <w:rFonts w:ascii="Times New Roman" w:hAnsi="Times New Roman" w:cs="Times New Roman"/>
                <w:szCs w:val="24"/>
                <w:lang w:val="en-US"/>
              </w:rPr>
              <w:t xml:space="preserve">) + (Benomyl 60 D. D. S.) </w:t>
            </w:r>
          </w:p>
          <w:p w14:paraId="63EF238E" w14:textId="371189EE" w:rsidR="006A23AE"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w:t>
            </w:r>
            <w:proofErr w:type="spellStart"/>
            <w:r w:rsidRPr="006E6B27">
              <w:rPr>
                <w:rFonts w:ascii="Times New Roman" w:hAnsi="Times New Roman" w:cs="Times New Roman"/>
                <w:szCs w:val="24"/>
              </w:rPr>
              <w:t>Propiconazole</w:t>
            </w:r>
            <w:proofErr w:type="spellEnd"/>
            <w:r w:rsidRPr="006E6B27">
              <w:rPr>
                <w:rFonts w:ascii="Times New Roman" w:hAnsi="Times New Roman" w:cs="Times New Roman"/>
                <w:szCs w:val="24"/>
              </w:rPr>
              <w:t xml:space="preserve"> + </w:t>
            </w:r>
            <w:proofErr w:type="spellStart"/>
            <w:r w:rsidRPr="006E6B27">
              <w:rPr>
                <w:rFonts w:ascii="Times New Roman" w:hAnsi="Times New Roman" w:cs="Times New Roman"/>
                <w:szCs w:val="24"/>
              </w:rPr>
              <w:t>Difeconazol</w:t>
            </w:r>
            <w:r w:rsidR="00517DF0">
              <w:rPr>
                <w:rFonts w:ascii="Times New Roman" w:hAnsi="Times New Roman" w:cs="Times New Roman"/>
                <w:szCs w:val="24"/>
              </w:rPr>
              <w:t>e</w:t>
            </w:r>
            <w:proofErr w:type="spellEnd"/>
            <w:r w:rsidRPr="006E6B27">
              <w:rPr>
                <w:rFonts w:ascii="Times New Roman" w:hAnsi="Times New Roman" w:cs="Times New Roman"/>
                <w:szCs w:val="24"/>
              </w:rPr>
              <w:t xml:space="preserve"> 75 D. D. S.)</w:t>
            </w:r>
          </w:p>
        </w:tc>
      </w:tr>
      <w:tr w:rsidR="006A23AE" w:rsidRPr="006E6B27" w14:paraId="12D0114F" w14:textId="77777777" w:rsidTr="006E6B27">
        <w:trPr>
          <w:trHeight w:val="490"/>
        </w:trPr>
        <w:tc>
          <w:tcPr>
            <w:tcW w:w="1843" w:type="dxa"/>
          </w:tcPr>
          <w:p w14:paraId="527860BF" w14:textId="77777777" w:rsidR="006A23AE" w:rsidRPr="006E6B27" w:rsidRDefault="006A23AE" w:rsidP="00CF13EE">
            <w:pPr>
              <w:pStyle w:val="TableParagraph"/>
              <w:snapToGrid w:val="0"/>
              <w:jc w:val="center"/>
              <w:rPr>
                <w:rFonts w:ascii="Times New Roman" w:hAnsi="Times New Roman" w:cs="Times New Roman"/>
                <w:szCs w:val="24"/>
              </w:rPr>
            </w:pPr>
          </w:p>
          <w:p w14:paraId="2858D1D8" w14:textId="6F2473D3" w:rsidR="006A23AE" w:rsidRPr="006E6B27" w:rsidRDefault="006A23AE" w:rsidP="00CF13EE">
            <w:pPr>
              <w:pStyle w:val="TableParagraph"/>
              <w:snapToGrid w:val="0"/>
              <w:jc w:val="center"/>
              <w:rPr>
                <w:rFonts w:ascii="Times New Roman" w:hAnsi="Times New Roman" w:cs="Times New Roman"/>
                <w:szCs w:val="24"/>
              </w:rPr>
            </w:pPr>
            <w:r w:rsidRPr="006E6B27">
              <w:rPr>
                <w:rFonts w:ascii="Times New Roman" w:hAnsi="Times New Roman" w:cs="Times New Roman"/>
                <w:b/>
                <w:szCs w:val="24"/>
              </w:rPr>
              <w:t>T13</w:t>
            </w:r>
          </w:p>
        </w:tc>
        <w:tc>
          <w:tcPr>
            <w:tcW w:w="1276" w:type="dxa"/>
          </w:tcPr>
          <w:p w14:paraId="647C49D4" w14:textId="77777777" w:rsidR="006A23AE" w:rsidRPr="006E6B27" w:rsidRDefault="006A23AE" w:rsidP="00CF13EE">
            <w:pPr>
              <w:pStyle w:val="TableParagraph"/>
              <w:snapToGrid w:val="0"/>
              <w:jc w:val="both"/>
              <w:rPr>
                <w:rFonts w:ascii="Times New Roman" w:hAnsi="Times New Roman" w:cs="Times New Roman"/>
                <w:szCs w:val="24"/>
              </w:rPr>
            </w:pPr>
          </w:p>
          <w:p w14:paraId="727723A8" w14:textId="0F2944AD" w:rsidR="006A23AE" w:rsidRPr="006E6B27" w:rsidRDefault="006A23AE" w:rsidP="00CF13EE">
            <w:pPr>
              <w:pStyle w:val="TableParagraph"/>
              <w:snapToGrid w:val="0"/>
              <w:jc w:val="both"/>
              <w:rPr>
                <w:rFonts w:ascii="Times New Roman" w:hAnsi="Times New Roman" w:cs="Times New Roman"/>
                <w:szCs w:val="24"/>
              </w:rPr>
            </w:pPr>
            <w:r w:rsidRPr="006E6B27">
              <w:rPr>
                <w:rFonts w:ascii="Times New Roman" w:hAnsi="Times New Roman" w:cs="Times New Roman"/>
                <w:w w:val="95"/>
                <w:szCs w:val="24"/>
              </w:rPr>
              <w:t>A3B3</w:t>
            </w:r>
          </w:p>
        </w:tc>
        <w:tc>
          <w:tcPr>
            <w:tcW w:w="5136" w:type="dxa"/>
          </w:tcPr>
          <w:p w14:paraId="60E08B5C" w14:textId="71FFED8E" w:rsidR="00977FBB"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w:t>
            </w:r>
            <w:r w:rsidR="008D18BF" w:rsidRPr="006E6B27">
              <w:rPr>
                <w:rFonts w:ascii="Times New Roman" w:hAnsi="Times New Roman" w:cs="Times New Roman"/>
                <w:szCs w:val="24"/>
                <w:lang w:val="es-PY"/>
              </w:rPr>
              <w:t>INIAP-103</w:t>
            </w:r>
            <w:r w:rsidRPr="006E6B27">
              <w:rPr>
                <w:rFonts w:ascii="Times New Roman" w:hAnsi="Times New Roman" w:cs="Times New Roman"/>
                <w:szCs w:val="24"/>
              </w:rPr>
              <w:t xml:space="preserve">) + (Oxicloruro de Cobre 60 D. D. S.) </w:t>
            </w:r>
          </w:p>
          <w:p w14:paraId="5F9FDC37" w14:textId="36E535D2" w:rsidR="006A23AE" w:rsidRPr="006E6B27" w:rsidRDefault="006A23AE" w:rsidP="00CF13EE">
            <w:pPr>
              <w:pStyle w:val="TableParagraph"/>
              <w:snapToGrid w:val="0"/>
              <w:ind w:left="109"/>
              <w:jc w:val="both"/>
              <w:rPr>
                <w:rFonts w:ascii="Times New Roman" w:hAnsi="Times New Roman" w:cs="Times New Roman"/>
                <w:szCs w:val="24"/>
              </w:rPr>
            </w:pPr>
            <w:r w:rsidRPr="006E6B27">
              <w:rPr>
                <w:rFonts w:ascii="Times New Roman" w:hAnsi="Times New Roman" w:cs="Times New Roman"/>
                <w:szCs w:val="24"/>
              </w:rPr>
              <w:t>+ (</w:t>
            </w:r>
            <w:proofErr w:type="spellStart"/>
            <w:r w:rsidRPr="006E6B27">
              <w:rPr>
                <w:rFonts w:ascii="Times New Roman" w:hAnsi="Times New Roman" w:cs="Times New Roman"/>
                <w:szCs w:val="24"/>
              </w:rPr>
              <w:t>Propiconazole</w:t>
            </w:r>
            <w:proofErr w:type="spellEnd"/>
            <w:r w:rsidRPr="006E6B27">
              <w:rPr>
                <w:rFonts w:ascii="Times New Roman" w:hAnsi="Times New Roman" w:cs="Times New Roman"/>
                <w:szCs w:val="24"/>
              </w:rPr>
              <w:t xml:space="preserve"> + </w:t>
            </w:r>
            <w:proofErr w:type="spellStart"/>
            <w:r w:rsidRPr="006E6B27">
              <w:rPr>
                <w:rFonts w:ascii="Times New Roman" w:hAnsi="Times New Roman" w:cs="Times New Roman"/>
                <w:szCs w:val="24"/>
              </w:rPr>
              <w:t>Difeconazol</w:t>
            </w:r>
            <w:r w:rsidR="00517DF0">
              <w:rPr>
                <w:rFonts w:ascii="Times New Roman" w:hAnsi="Times New Roman" w:cs="Times New Roman"/>
                <w:szCs w:val="24"/>
              </w:rPr>
              <w:t>e</w:t>
            </w:r>
            <w:proofErr w:type="spellEnd"/>
            <w:r w:rsidRPr="006E6B27">
              <w:rPr>
                <w:rFonts w:ascii="Times New Roman" w:hAnsi="Times New Roman" w:cs="Times New Roman"/>
                <w:szCs w:val="24"/>
              </w:rPr>
              <w:t xml:space="preserve"> 75 D. D. S.)</w:t>
            </w:r>
          </w:p>
        </w:tc>
      </w:tr>
      <w:tr w:rsidR="006A23AE" w:rsidRPr="006E6B27" w14:paraId="09D64282" w14:textId="77777777" w:rsidTr="006E6B27">
        <w:trPr>
          <w:trHeight w:val="569"/>
        </w:trPr>
        <w:tc>
          <w:tcPr>
            <w:tcW w:w="1843" w:type="dxa"/>
          </w:tcPr>
          <w:p w14:paraId="50788EEF" w14:textId="77777777" w:rsidR="006A23AE" w:rsidRPr="006E6B27" w:rsidRDefault="006A23AE" w:rsidP="00CF13EE">
            <w:pPr>
              <w:pStyle w:val="TableParagraph"/>
              <w:snapToGrid w:val="0"/>
              <w:jc w:val="center"/>
              <w:rPr>
                <w:rFonts w:ascii="Times New Roman" w:hAnsi="Times New Roman" w:cs="Times New Roman"/>
                <w:szCs w:val="24"/>
              </w:rPr>
            </w:pPr>
          </w:p>
          <w:p w14:paraId="526FA3D8" w14:textId="3C103FB1" w:rsidR="006A23AE" w:rsidRPr="006E6B27" w:rsidRDefault="006A23AE" w:rsidP="00CF13EE">
            <w:pPr>
              <w:pStyle w:val="TableParagraph"/>
              <w:snapToGrid w:val="0"/>
              <w:jc w:val="center"/>
              <w:rPr>
                <w:rFonts w:ascii="Times New Roman" w:hAnsi="Times New Roman" w:cs="Times New Roman"/>
                <w:szCs w:val="24"/>
              </w:rPr>
            </w:pPr>
            <w:r w:rsidRPr="006E6B27">
              <w:rPr>
                <w:rFonts w:ascii="Times New Roman" w:hAnsi="Times New Roman" w:cs="Times New Roman"/>
                <w:b/>
                <w:szCs w:val="24"/>
              </w:rPr>
              <w:t>T14</w:t>
            </w:r>
          </w:p>
        </w:tc>
        <w:tc>
          <w:tcPr>
            <w:tcW w:w="1276" w:type="dxa"/>
          </w:tcPr>
          <w:p w14:paraId="56682D1C" w14:textId="77777777" w:rsidR="006A23AE" w:rsidRPr="006E6B27" w:rsidRDefault="006A23AE" w:rsidP="00CF13EE">
            <w:pPr>
              <w:pStyle w:val="TableParagraph"/>
              <w:snapToGrid w:val="0"/>
              <w:jc w:val="both"/>
              <w:rPr>
                <w:rFonts w:ascii="Times New Roman" w:hAnsi="Times New Roman" w:cs="Times New Roman"/>
                <w:szCs w:val="24"/>
              </w:rPr>
            </w:pPr>
          </w:p>
          <w:p w14:paraId="1FED8424" w14:textId="759773C5" w:rsidR="006A23AE" w:rsidRPr="006E6B27" w:rsidRDefault="006A23AE" w:rsidP="00CF13EE">
            <w:pPr>
              <w:pStyle w:val="TableParagraph"/>
              <w:snapToGrid w:val="0"/>
              <w:jc w:val="both"/>
              <w:rPr>
                <w:rFonts w:ascii="Times New Roman" w:hAnsi="Times New Roman" w:cs="Times New Roman"/>
                <w:szCs w:val="24"/>
              </w:rPr>
            </w:pPr>
            <w:r w:rsidRPr="006E6B27">
              <w:rPr>
                <w:rFonts w:ascii="Times New Roman" w:hAnsi="Times New Roman" w:cs="Times New Roman"/>
                <w:w w:val="95"/>
                <w:szCs w:val="24"/>
              </w:rPr>
              <w:t>A3B4</w:t>
            </w:r>
          </w:p>
        </w:tc>
        <w:tc>
          <w:tcPr>
            <w:tcW w:w="5136" w:type="dxa"/>
          </w:tcPr>
          <w:p w14:paraId="75F3176A" w14:textId="124E8246" w:rsidR="006A23AE" w:rsidRPr="006E6B27" w:rsidRDefault="00977FBB" w:rsidP="001B6DCF">
            <w:pPr>
              <w:pStyle w:val="TableParagraph"/>
              <w:tabs>
                <w:tab w:val="left" w:pos="1063"/>
                <w:tab w:val="left" w:pos="1789"/>
                <w:tab w:val="left" w:pos="2002"/>
                <w:tab w:val="left" w:pos="2176"/>
                <w:tab w:val="left" w:pos="2559"/>
                <w:tab w:val="left" w:pos="3091"/>
                <w:tab w:val="left" w:pos="3250"/>
                <w:tab w:val="left" w:pos="3624"/>
                <w:tab w:val="left" w:pos="3763"/>
                <w:tab w:val="left" w:pos="4223"/>
              </w:tabs>
              <w:snapToGrid w:val="0"/>
              <w:ind w:left="109" w:right="94"/>
              <w:jc w:val="both"/>
              <w:rPr>
                <w:rFonts w:ascii="Times New Roman" w:hAnsi="Times New Roman" w:cs="Times New Roman"/>
                <w:szCs w:val="24"/>
              </w:rPr>
            </w:pPr>
            <w:r w:rsidRPr="006E6B27">
              <w:rPr>
                <w:rFonts w:ascii="Times New Roman" w:hAnsi="Times New Roman" w:cs="Times New Roman"/>
                <w:szCs w:val="24"/>
              </w:rPr>
              <w:t>(</w:t>
            </w:r>
            <w:r w:rsidR="008D18BF" w:rsidRPr="006E6B27">
              <w:rPr>
                <w:rFonts w:ascii="Times New Roman" w:hAnsi="Times New Roman" w:cs="Times New Roman"/>
                <w:szCs w:val="24"/>
                <w:lang w:val="es-PY"/>
              </w:rPr>
              <w:t>INIAP-103</w:t>
            </w:r>
            <w:r w:rsidRPr="006E6B27">
              <w:rPr>
                <w:rFonts w:ascii="Times New Roman" w:hAnsi="Times New Roman" w:cs="Times New Roman"/>
                <w:szCs w:val="24"/>
              </w:rPr>
              <w:t xml:space="preserve">) </w:t>
            </w:r>
            <w:r w:rsidR="006A23AE" w:rsidRPr="006E6B27">
              <w:rPr>
                <w:rFonts w:ascii="Times New Roman" w:hAnsi="Times New Roman" w:cs="Times New Roman"/>
                <w:szCs w:val="24"/>
              </w:rPr>
              <w:t>+ (Sul</w:t>
            </w:r>
            <w:r w:rsidRPr="006E6B27">
              <w:rPr>
                <w:rFonts w:ascii="Times New Roman" w:hAnsi="Times New Roman" w:cs="Times New Roman"/>
                <w:szCs w:val="24"/>
              </w:rPr>
              <w:t>fato de</w:t>
            </w:r>
            <w:r w:rsidRPr="006E6B27">
              <w:rPr>
                <w:rFonts w:ascii="Times New Roman" w:hAnsi="Times New Roman" w:cs="Times New Roman"/>
                <w:szCs w:val="24"/>
              </w:rPr>
              <w:tab/>
              <w:t>cobre pentahidratado</w:t>
            </w:r>
            <w:r w:rsidRPr="006E6B27">
              <w:rPr>
                <w:rFonts w:ascii="Times New Roman" w:hAnsi="Times New Roman" w:cs="Times New Roman"/>
                <w:szCs w:val="24"/>
              </w:rPr>
              <w:tab/>
              <w:t xml:space="preserve">60 D.D.S.) + </w:t>
            </w:r>
            <w:r w:rsidR="006A23AE" w:rsidRPr="006E6B27">
              <w:rPr>
                <w:rFonts w:ascii="Times New Roman" w:hAnsi="Times New Roman" w:cs="Times New Roman"/>
                <w:szCs w:val="24"/>
              </w:rPr>
              <w:t>(</w:t>
            </w:r>
            <w:proofErr w:type="spellStart"/>
            <w:r w:rsidR="006A23AE" w:rsidRPr="006E6B27">
              <w:rPr>
                <w:rFonts w:ascii="Times New Roman" w:hAnsi="Times New Roman" w:cs="Times New Roman"/>
                <w:szCs w:val="24"/>
              </w:rPr>
              <w:t>Azoxistrobin</w:t>
            </w:r>
            <w:proofErr w:type="spellEnd"/>
            <w:r w:rsidR="006A23AE" w:rsidRPr="006E6B27">
              <w:rPr>
                <w:rFonts w:ascii="Times New Roman" w:hAnsi="Times New Roman" w:cs="Times New Roman"/>
                <w:szCs w:val="24"/>
              </w:rPr>
              <w:t xml:space="preserve"> + </w:t>
            </w:r>
            <w:proofErr w:type="spellStart"/>
            <w:r w:rsidR="006A23AE" w:rsidRPr="006E6B27">
              <w:rPr>
                <w:rFonts w:ascii="Times New Roman" w:hAnsi="Times New Roman" w:cs="Times New Roman"/>
                <w:szCs w:val="24"/>
              </w:rPr>
              <w:t>difecona</w:t>
            </w:r>
            <w:r w:rsidR="001B6DCF" w:rsidRPr="006E6B27">
              <w:rPr>
                <w:rFonts w:ascii="Times New Roman" w:hAnsi="Times New Roman" w:cs="Times New Roman"/>
                <w:szCs w:val="24"/>
              </w:rPr>
              <w:t>z</w:t>
            </w:r>
            <w:r w:rsidR="006A23AE" w:rsidRPr="006E6B27">
              <w:rPr>
                <w:rFonts w:ascii="Times New Roman" w:hAnsi="Times New Roman" w:cs="Times New Roman"/>
                <w:szCs w:val="24"/>
              </w:rPr>
              <w:t>ol</w:t>
            </w:r>
            <w:r w:rsidR="00517DF0">
              <w:rPr>
                <w:rFonts w:ascii="Times New Roman" w:hAnsi="Times New Roman" w:cs="Times New Roman"/>
                <w:szCs w:val="24"/>
              </w:rPr>
              <w:t>e</w:t>
            </w:r>
            <w:proofErr w:type="spellEnd"/>
            <w:r w:rsidR="006A23AE" w:rsidRPr="006E6B27">
              <w:rPr>
                <w:rFonts w:ascii="Times New Roman" w:hAnsi="Times New Roman" w:cs="Times New Roman"/>
                <w:szCs w:val="24"/>
              </w:rPr>
              <w:t xml:space="preserve"> 75 D. D. S.)</w:t>
            </w:r>
          </w:p>
        </w:tc>
      </w:tr>
      <w:tr w:rsidR="006A23AE" w:rsidRPr="006E6B27" w14:paraId="249975B9" w14:textId="77777777" w:rsidTr="006E6B27">
        <w:trPr>
          <w:trHeight w:val="471"/>
        </w:trPr>
        <w:tc>
          <w:tcPr>
            <w:tcW w:w="1843" w:type="dxa"/>
          </w:tcPr>
          <w:p w14:paraId="2E45F613" w14:textId="77777777" w:rsidR="006A23AE" w:rsidRPr="006E6B27" w:rsidRDefault="006A23AE" w:rsidP="00CF13EE">
            <w:pPr>
              <w:pStyle w:val="TableParagraph"/>
              <w:snapToGrid w:val="0"/>
              <w:jc w:val="center"/>
              <w:rPr>
                <w:rFonts w:ascii="Times New Roman" w:hAnsi="Times New Roman" w:cs="Times New Roman"/>
                <w:szCs w:val="24"/>
              </w:rPr>
            </w:pPr>
          </w:p>
          <w:p w14:paraId="45D60B56" w14:textId="4CFE15C3" w:rsidR="006A23AE" w:rsidRPr="006E6B27" w:rsidRDefault="006A23AE" w:rsidP="00CF13EE">
            <w:pPr>
              <w:snapToGrid w:val="0"/>
              <w:jc w:val="center"/>
            </w:pPr>
            <w:r w:rsidRPr="006E6B27">
              <w:rPr>
                <w:b/>
              </w:rPr>
              <w:t>T15</w:t>
            </w:r>
          </w:p>
        </w:tc>
        <w:tc>
          <w:tcPr>
            <w:tcW w:w="1276" w:type="dxa"/>
          </w:tcPr>
          <w:p w14:paraId="4A95B208" w14:textId="77777777" w:rsidR="006A23AE" w:rsidRPr="006E6B27" w:rsidRDefault="006A23AE" w:rsidP="00CF13EE">
            <w:pPr>
              <w:pStyle w:val="TableParagraph"/>
              <w:snapToGrid w:val="0"/>
              <w:jc w:val="both"/>
              <w:rPr>
                <w:rFonts w:ascii="Times New Roman" w:hAnsi="Times New Roman" w:cs="Times New Roman"/>
                <w:szCs w:val="24"/>
              </w:rPr>
            </w:pPr>
          </w:p>
          <w:p w14:paraId="3F7DB869" w14:textId="6BDBAEBA" w:rsidR="006A23AE" w:rsidRPr="006E6B27" w:rsidRDefault="006A23AE" w:rsidP="00CF13EE">
            <w:pPr>
              <w:snapToGrid w:val="0"/>
              <w:jc w:val="both"/>
            </w:pPr>
            <w:r w:rsidRPr="006E6B27">
              <w:rPr>
                <w:w w:val="95"/>
              </w:rPr>
              <w:t>A3B5</w:t>
            </w:r>
          </w:p>
        </w:tc>
        <w:tc>
          <w:tcPr>
            <w:tcW w:w="5136" w:type="dxa"/>
          </w:tcPr>
          <w:p w14:paraId="742CF2A5" w14:textId="03D295CE" w:rsidR="00977FBB" w:rsidRPr="006E6B27" w:rsidRDefault="006A23AE" w:rsidP="00CF13EE">
            <w:pPr>
              <w:tabs>
                <w:tab w:val="left" w:pos="1063"/>
                <w:tab w:val="left" w:pos="1789"/>
                <w:tab w:val="left" w:pos="2002"/>
                <w:tab w:val="left" w:pos="2176"/>
                <w:tab w:val="left" w:pos="2559"/>
                <w:tab w:val="left" w:pos="3091"/>
                <w:tab w:val="left" w:pos="3250"/>
                <w:tab w:val="left" w:pos="3624"/>
                <w:tab w:val="left" w:pos="3763"/>
                <w:tab w:val="left" w:pos="4223"/>
              </w:tabs>
              <w:snapToGrid w:val="0"/>
              <w:ind w:left="109" w:right="94"/>
              <w:jc w:val="both"/>
              <w:rPr>
                <w:lang w:val="en-US"/>
              </w:rPr>
            </w:pPr>
            <w:r w:rsidRPr="006E6B27">
              <w:rPr>
                <w:lang w:val="en-US"/>
              </w:rPr>
              <w:t>(</w:t>
            </w:r>
            <w:r w:rsidR="008D18BF" w:rsidRPr="006E6B27">
              <w:rPr>
                <w:lang w:val="en-US"/>
              </w:rPr>
              <w:t>INIAP-103</w:t>
            </w:r>
            <w:r w:rsidRPr="006E6B27">
              <w:rPr>
                <w:spacing w:val="-16"/>
                <w:lang w:val="en-US"/>
              </w:rPr>
              <w:t xml:space="preserve">) </w:t>
            </w:r>
            <w:r w:rsidRPr="006E6B27">
              <w:rPr>
                <w:lang w:val="en-US"/>
              </w:rPr>
              <w:t>+ (Carbendazim</w:t>
            </w:r>
            <w:r w:rsidRPr="006E6B27">
              <w:rPr>
                <w:spacing w:val="-14"/>
                <w:lang w:val="en-US"/>
              </w:rPr>
              <w:t xml:space="preserve"> </w:t>
            </w:r>
            <w:r w:rsidRPr="006E6B27">
              <w:rPr>
                <w:lang w:val="en-US"/>
              </w:rPr>
              <w:t>60</w:t>
            </w:r>
            <w:r w:rsidRPr="006E6B27">
              <w:rPr>
                <w:spacing w:val="-16"/>
                <w:lang w:val="en-US"/>
              </w:rPr>
              <w:t xml:space="preserve"> </w:t>
            </w:r>
            <w:r w:rsidRPr="006E6B27">
              <w:rPr>
                <w:lang w:val="en-US"/>
              </w:rPr>
              <w:t xml:space="preserve">D.D.S.) </w:t>
            </w:r>
          </w:p>
          <w:p w14:paraId="551869A3" w14:textId="36E15D63" w:rsidR="006A23AE" w:rsidRPr="006E6B27" w:rsidRDefault="006A23AE" w:rsidP="00CF13EE">
            <w:pPr>
              <w:tabs>
                <w:tab w:val="left" w:pos="1063"/>
                <w:tab w:val="left" w:pos="1789"/>
                <w:tab w:val="left" w:pos="2002"/>
                <w:tab w:val="left" w:pos="2176"/>
                <w:tab w:val="left" w:pos="2559"/>
                <w:tab w:val="left" w:pos="3091"/>
                <w:tab w:val="left" w:pos="3250"/>
                <w:tab w:val="left" w:pos="3624"/>
                <w:tab w:val="left" w:pos="3763"/>
                <w:tab w:val="left" w:pos="4223"/>
              </w:tabs>
              <w:snapToGrid w:val="0"/>
              <w:ind w:left="109" w:right="94"/>
              <w:jc w:val="both"/>
            </w:pPr>
            <w:r w:rsidRPr="006E6B27">
              <w:t>+ (</w:t>
            </w:r>
            <w:proofErr w:type="spellStart"/>
            <w:r w:rsidRPr="006E6B27">
              <w:t>Epoxiconazol</w:t>
            </w:r>
            <w:proofErr w:type="spellEnd"/>
            <w:r w:rsidRPr="006E6B27">
              <w:t xml:space="preserve"> + </w:t>
            </w:r>
            <w:proofErr w:type="spellStart"/>
            <w:r w:rsidR="00517DF0" w:rsidRPr="006E6B27">
              <w:t>Pyraclostrobin</w:t>
            </w:r>
            <w:proofErr w:type="spellEnd"/>
            <w:r w:rsidR="00517DF0" w:rsidRPr="006E6B27">
              <w:t xml:space="preserve"> 75</w:t>
            </w:r>
            <w:r w:rsidRPr="006E6B27">
              <w:rPr>
                <w:spacing w:val="26"/>
              </w:rPr>
              <w:t xml:space="preserve"> </w:t>
            </w:r>
            <w:r w:rsidRPr="006E6B27">
              <w:t>D. D.S.)</w:t>
            </w:r>
          </w:p>
        </w:tc>
      </w:tr>
    </w:tbl>
    <w:p w14:paraId="2F6364DA" w14:textId="77777777" w:rsidR="00CF13EE" w:rsidRDefault="00CF13EE" w:rsidP="00CF13EE">
      <w:bookmarkStart w:id="181" w:name="_Toc10813250"/>
    </w:p>
    <w:p w14:paraId="1320CD6D" w14:textId="77777777" w:rsidR="00CF13EE" w:rsidRDefault="00CF13EE" w:rsidP="00CF13EE"/>
    <w:p w14:paraId="6C758AFD" w14:textId="77777777" w:rsidR="00CF13EE" w:rsidRDefault="00CF13EE" w:rsidP="00CF13EE"/>
    <w:p w14:paraId="32EDFF5C" w14:textId="77777777" w:rsidR="00B047D9" w:rsidRPr="001D6BC4" w:rsidRDefault="00B047D9" w:rsidP="00C934CD">
      <w:pPr>
        <w:pStyle w:val="Prrafodelista"/>
        <w:numPr>
          <w:ilvl w:val="2"/>
          <w:numId w:val="17"/>
        </w:numPr>
        <w:spacing w:before="360" w:after="360"/>
        <w:jc w:val="both"/>
        <w:outlineLvl w:val="2"/>
        <w:rPr>
          <w:rFonts w:cs="Times New Roman"/>
          <w:b/>
          <w:szCs w:val="24"/>
        </w:rPr>
      </w:pPr>
      <w:bookmarkStart w:id="182" w:name="_Toc45886185"/>
      <w:r w:rsidRPr="001D6BC4">
        <w:rPr>
          <w:rFonts w:cs="Times New Roman"/>
          <w:b/>
          <w:szCs w:val="24"/>
        </w:rPr>
        <w:lastRenderedPageBreak/>
        <w:t>Procedimiento</w:t>
      </w:r>
      <w:bookmarkEnd w:id="181"/>
      <w:bookmarkEnd w:id="182"/>
    </w:p>
    <w:p w14:paraId="1DF869CC" w14:textId="20ADA0AB" w:rsidR="003A2590" w:rsidRPr="00CF13EE" w:rsidRDefault="003A2590" w:rsidP="002C3760">
      <w:pPr>
        <w:pStyle w:val="Descripcin"/>
        <w:spacing w:before="360" w:after="0" w:line="360" w:lineRule="auto"/>
        <w:rPr>
          <w:rFonts w:cs="Times New Roman"/>
          <w:i w:val="0"/>
          <w:color w:val="auto"/>
          <w:sz w:val="36"/>
          <w:szCs w:val="24"/>
        </w:rPr>
      </w:pPr>
      <w:bookmarkStart w:id="183" w:name="_Toc15141836"/>
      <w:bookmarkStart w:id="184" w:name="_Toc15153221"/>
      <w:bookmarkStart w:id="185" w:name="_Toc45887449"/>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21</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Tipo de diseño: Bloques Completos al azar (DBCA) en arreglo factorial 3x5x3 repeticiones</w:t>
      </w:r>
      <w:bookmarkEnd w:id="183"/>
      <w:bookmarkEnd w:id="184"/>
      <w:bookmarkEnd w:id="185"/>
    </w:p>
    <w:tbl>
      <w:tblPr>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792"/>
        <w:gridCol w:w="3089"/>
      </w:tblGrid>
      <w:tr w:rsidR="00B047D9" w:rsidRPr="001D6BC4" w14:paraId="5EB2274B" w14:textId="77777777" w:rsidTr="00977FBB">
        <w:trPr>
          <w:trHeight w:val="387"/>
        </w:trPr>
        <w:tc>
          <w:tcPr>
            <w:tcW w:w="4792" w:type="dxa"/>
            <w:tcBorders>
              <w:bottom w:val="single" w:sz="4" w:space="0" w:color="000000"/>
              <w:right w:val="single" w:sz="4" w:space="0" w:color="000000"/>
            </w:tcBorders>
          </w:tcPr>
          <w:p w14:paraId="5A755141"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tratamientos</w:t>
            </w:r>
          </w:p>
        </w:tc>
        <w:tc>
          <w:tcPr>
            <w:tcW w:w="3089" w:type="dxa"/>
            <w:tcBorders>
              <w:left w:val="single" w:sz="4" w:space="0" w:color="000000"/>
              <w:bottom w:val="single" w:sz="4" w:space="0" w:color="000000"/>
            </w:tcBorders>
          </w:tcPr>
          <w:p w14:paraId="61BB04C0" w14:textId="77777777" w:rsidR="00B047D9" w:rsidRPr="006D581C" w:rsidRDefault="00B047D9" w:rsidP="00E53002">
            <w:pPr>
              <w:pStyle w:val="TableParagraph"/>
              <w:snapToGrid w:val="0"/>
              <w:ind w:left="222" w:right="199"/>
              <w:jc w:val="center"/>
              <w:rPr>
                <w:rFonts w:ascii="Times New Roman" w:hAnsi="Times New Roman" w:cs="Times New Roman"/>
                <w:szCs w:val="24"/>
              </w:rPr>
            </w:pPr>
            <w:r w:rsidRPr="006D581C">
              <w:rPr>
                <w:rFonts w:ascii="Times New Roman" w:hAnsi="Times New Roman" w:cs="Times New Roman"/>
                <w:szCs w:val="24"/>
              </w:rPr>
              <w:t>15</w:t>
            </w:r>
          </w:p>
        </w:tc>
      </w:tr>
      <w:tr w:rsidR="00B047D9" w:rsidRPr="001D6BC4" w14:paraId="6BD0FAE0" w14:textId="77777777" w:rsidTr="00977FBB">
        <w:trPr>
          <w:trHeight w:val="369"/>
        </w:trPr>
        <w:tc>
          <w:tcPr>
            <w:tcW w:w="4792" w:type="dxa"/>
            <w:tcBorders>
              <w:top w:val="single" w:sz="4" w:space="0" w:color="000000"/>
              <w:bottom w:val="single" w:sz="4" w:space="0" w:color="000000"/>
              <w:right w:val="single" w:sz="4" w:space="0" w:color="000000"/>
            </w:tcBorders>
          </w:tcPr>
          <w:p w14:paraId="739A5783"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repeticiones</w:t>
            </w:r>
          </w:p>
        </w:tc>
        <w:tc>
          <w:tcPr>
            <w:tcW w:w="3089" w:type="dxa"/>
            <w:tcBorders>
              <w:top w:val="single" w:sz="4" w:space="0" w:color="000000"/>
              <w:left w:val="single" w:sz="4" w:space="0" w:color="000000"/>
              <w:bottom w:val="single" w:sz="4" w:space="0" w:color="000000"/>
            </w:tcBorders>
          </w:tcPr>
          <w:p w14:paraId="031C32AE" w14:textId="77777777" w:rsidR="00B047D9" w:rsidRPr="006D581C" w:rsidRDefault="00B047D9" w:rsidP="00E53002">
            <w:pPr>
              <w:pStyle w:val="TableParagraph"/>
              <w:snapToGrid w:val="0"/>
              <w:ind w:left="17"/>
              <w:jc w:val="center"/>
              <w:rPr>
                <w:rFonts w:ascii="Times New Roman" w:hAnsi="Times New Roman" w:cs="Times New Roman"/>
                <w:szCs w:val="24"/>
              </w:rPr>
            </w:pPr>
            <w:r w:rsidRPr="006D581C">
              <w:rPr>
                <w:rFonts w:ascii="Times New Roman" w:hAnsi="Times New Roman" w:cs="Times New Roman"/>
                <w:w w:val="99"/>
                <w:szCs w:val="24"/>
              </w:rPr>
              <w:t>3</w:t>
            </w:r>
          </w:p>
        </w:tc>
      </w:tr>
      <w:tr w:rsidR="00B047D9" w:rsidRPr="001D6BC4" w14:paraId="125B62C9" w14:textId="77777777" w:rsidTr="00977FBB">
        <w:trPr>
          <w:trHeight w:val="366"/>
        </w:trPr>
        <w:tc>
          <w:tcPr>
            <w:tcW w:w="4792" w:type="dxa"/>
            <w:tcBorders>
              <w:top w:val="single" w:sz="4" w:space="0" w:color="000000"/>
              <w:bottom w:val="single" w:sz="4" w:space="0" w:color="000000"/>
              <w:right w:val="single" w:sz="4" w:space="0" w:color="000000"/>
            </w:tcBorders>
          </w:tcPr>
          <w:p w14:paraId="4B355006"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unidades experimentales/localidad</w:t>
            </w:r>
          </w:p>
        </w:tc>
        <w:tc>
          <w:tcPr>
            <w:tcW w:w="3089" w:type="dxa"/>
            <w:tcBorders>
              <w:top w:val="single" w:sz="4" w:space="0" w:color="000000"/>
              <w:left w:val="single" w:sz="4" w:space="0" w:color="000000"/>
              <w:bottom w:val="single" w:sz="4" w:space="0" w:color="000000"/>
            </w:tcBorders>
          </w:tcPr>
          <w:p w14:paraId="574BCF45" w14:textId="77777777" w:rsidR="00B047D9" w:rsidRPr="006D581C" w:rsidRDefault="00B047D9" w:rsidP="00E53002">
            <w:pPr>
              <w:pStyle w:val="TableParagraph"/>
              <w:snapToGrid w:val="0"/>
              <w:ind w:left="222" w:right="199"/>
              <w:jc w:val="center"/>
              <w:rPr>
                <w:rFonts w:ascii="Times New Roman" w:hAnsi="Times New Roman" w:cs="Times New Roman"/>
                <w:szCs w:val="24"/>
              </w:rPr>
            </w:pPr>
            <w:r w:rsidRPr="006D581C">
              <w:rPr>
                <w:rFonts w:ascii="Times New Roman" w:hAnsi="Times New Roman" w:cs="Times New Roman"/>
                <w:szCs w:val="24"/>
              </w:rPr>
              <w:t>45</w:t>
            </w:r>
          </w:p>
        </w:tc>
      </w:tr>
      <w:tr w:rsidR="00B047D9" w:rsidRPr="001D6BC4" w14:paraId="2FB69892" w14:textId="77777777" w:rsidTr="00977FBB">
        <w:trPr>
          <w:trHeight w:val="544"/>
        </w:trPr>
        <w:tc>
          <w:tcPr>
            <w:tcW w:w="4792" w:type="dxa"/>
            <w:tcBorders>
              <w:top w:val="single" w:sz="4" w:space="0" w:color="000000"/>
              <w:bottom w:val="single" w:sz="4" w:space="0" w:color="000000"/>
              <w:right w:val="single" w:sz="4" w:space="0" w:color="000000"/>
            </w:tcBorders>
          </w:tcPr>
          <w:p w14:paraId="56E96EE4" w14:textId="65C2D11A"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Superficie total de la unidad experimental</w:t>
            </w:r>
            <w:r w:rsidR="00C027CA">
              <w:rPr>
                <w:rFonts w:ascii="Times New Roman" w:hAnsi="Times New Roman" w:cs="Times New Roman"/>
                <w:szCs w:val="24"/>
              </w:rPr>
              <w:t xml:space="preserve"> (</w:t>
            </w:r>
            <w:proofErr w:type="spellStart"/>
            <w:r w:rsidR="00C027CA">
              <w:rPr>
                <w:rFonts w:ascii="Times New Roman" w:hAnsi="Times New Roman" w:cs="Times New Roman"/>
                <w:szCs w:val="24"/>
              </w:rPr>
              <w:t>ue</w:t>
            </w:r>
            <w:proofErr w:type="spellEnd"/>
            <w:r w:rsidR="00C027CA">
              <w:rPr>
                <w:rFonts w:ascii="Times New Roman" w:hAnsi="Times New Roman" w:cs="Times New Roman"/>
                <w:szCs w:val="24"/>
              </w:rPr>
              <w:t>)</w:t>
            </w:r>
          </w:p>
        </w:tc>
        <w:tc>
          <w:tcPr>
            <w:tcW w:w="3089" w:type="dxa"/>
            <w:tcBorders>
              <w:top w:val="single" w:sz="4" w:space="0" w:color="000000"/>
              <w:left w:val="single" w:sz="4" w:space="0" w:color="000000"/>
              <w:bottom w:val="single" w:sz="4" w:space="0" w:color="000000"/>
            </w:tcBorders>
          </w:tcPr>
          <w:p w14:paraId="545011AB" w14:textId="79FEA5E5" w:rsidR="007D513F" w:rsidRPr="006D581C" w:rsidRDefault="00B047D9" w:rsidP="00E53002">
            <w:pPr>
              <w:pStyle w:val="TableParagraph"/>
              <w:snapToGrid w:val="0"/>
              <w:ind w:left="222" w:right="206"/>
              <w:jc w:val="center"/>
              <w:rPr>
                <w:rFonts w:ascii="Times New Roman" w:hAnsi="Times New Roman" w:cs="Times New Roman"/>
                <w:position w:val="8"/>
                <w:szCs w:val="24"/>
              </w:rPr>
            </w:pPr>
            <w:r w:rsidRPr="006D581C">
              <w:rPr>
                <w:rFonts w:ascii="Times New Roman" w:hAnsi="Times New Roman" w:cs="Times New Roman"/>
                <w:szCs w:val="24"/>
              </w:rPr>
              <w:t>2</w:t>
            </w:r>
            <w:r w:rsidR="007D513F" w:rsidRPr="006D581C">
              <w:rPr>
                <w:rFonts w:ascii="Times New Roman" w:hAnsi="Times New Roman" w:cs="Times New Roman"/>
                <w:szCs w:val="24"/>
              </w:rPr>
              <w:t>2,50</w:t>
            </w:r>
            <w:r w:rsidR="00996951">
              <w:rPr>
                <w:rFonts w:ascii="Times New Roman" w:hAnsi="Times New Roman" w:cs="Times New Roman"/>
                <w:szCs w:val="24"/>
              </w:rPr>
              <w:t xml:space="preserve"> </w:t>
            </w:r>
            <w:r w:rsidRPr="006D581C">
              <w:rPr>
                <w:rFonts w:ascii="Times New Roman" w:hAnsi="Times New Roman" w:cs="Times New Roman"/>
                <w:szCs w:val="24"/>
              </w:rPr>
              <w:t>m</w:t>
            </w:r>
            <w:r w:rsidR="00E8635A" w:rsidRPr="006D581C">
              <w:rPr>
                <w:rFonts w:ascii="Times New Roman" w:hAnsi="Times New Roman" w:cs="Times New Roman"/>
                <w:position w:val="8"/>
                <w:szCs w:val="24"/>
              </w:rPr>
              <w:t>²</w:t>
            </w:r>
          </w:p>
          <w:p w14:paraId="1EC2BC18" w14:textId="62A8EA2B" w:rsidR="00B047D9" w:rsidRPr="006D581C" w:rsidRDefault="00B047D9" w:rsidP="00E53002">
            <w:pPr>
              <w:pStyle w:val="TableParagraph"/>
              <w:snapToGrid w:val="0"/>
              <w:ind w:left="222" w:right="206"/>
              <w:jc w:val="center"/>
              <w:rPr>
                <w:rFonts w:ascii="Times New Roman" w:hAnsi="Times New Roman" w:cs="Times New Roman"/>
                <w:szCs w:val="24"/>
              </w:rPr>
            </w:pPr>
            <w:r w:rsidRPr="006D581C">
              <w:rPr>
                <w:rFonts w:ascii="Times New Roman" w:hAnsi="Times New Roman" w:cs="Times New Roman"/>
                <w:szCs w:val="24"/>
              </w:rPr>
              <w:t>(5</w:t>
            </w:r>
            <w:r w:rsidR="00996951">
              <w:rPr>
                <w:rFonts w:ascii="Times New Roman" w:hAnsi="Times New Roman" w:cs="Times New Roman"/>
                <w:szCs w:val="24"/>
              </w:rPr>
              <w:t xml:space="preserve"> </w:t>
            </w:r>
            <w:proofErr w:type="spellStart"/>
            <w:r w:rsidRPr="006D581C">
              <w:rPr>
                <w:rFonts w:ascii="Times New Roman" w:hAnsi="Times New Roman" w:cs="Times New Roman"/>
                <w:szCs w:val="24"/>
              </w:rPr>
              <w:t>mx</w:t>
            </w:r>
            <w:proofErr w:type="spellEnd"/>
            <w:r w:rsidRPr="006D581C">
              <w:rPr>
                <w:rFonts w:ascii="Times New Roman" w:hAnsi="Times New Roman" w:cs="Times New Roman"/>
                <w:szCs w:val="24"/>
              </w:rPr>
              <w:t xml:space="preserve"> </w:t>
            </w:r>
            <w:r w:rsidR="007D513F" w:rsidRPr="006D581C">
              <w:rPr>
                <w:rFonts w:ascii="Times New Roman" w:hAnsi="Times New Roman" w:cs="Times New Roman"/>
                <w:szCs w:val="24"/>
              </w:rPr>
              <w:t>4,5</w:t>
            </w:r>
            <w:r w:rsidR="00996951">
              <w:rPr>
                <w:rFonts w:ascii="Times New Roman" w:hAnsi="Times New Roman" w:cs="Times New Roman"/>
                <w:szCs w:val="24"/>
              </w:rPr>
              <w:t xml:space="preserve"> </w:t>
            </w:r>
            <w:r w:rsidR="008040E8" w:rsidRPr="006D581C">
              <w:rPr>
                <w:rFonts w:ascii="Times New Roman" w:hAnsi="Times New Roman" w:cs="Times New Roman"/>
                <w:szCs w:val="24"/>
              </w:rPr>
              <w:t>m</w:t>
            </w:r>
            <w:r w:rsidRPr="006D581C">
              <w:rPr>
                <w:rFonts w:ascii="Times New Roman" w:hAnsi="Times New Roman" w:cs="Times New Roman"/>
                <w:szCs w:val="24"/>
              </w:rPr>
              <w:t>)</w:t>
            </w:r>
          </w:p>
        </w:tc>
      </w:tr>
      <w:tr w:rsidR="00B047D9" w:rsidRPr="001D6BC4" w14:paraId="7C06E25C" w14:textId="77777777" w:rsidTr="00977FBB">
        <w:trPr>
          <w:trHeight w:val="543"/>
        </w:trPr>
        <w:tc>
          <w:tcPr>
            <w:tcW w:w="4792" w:type="dxa"/>
            <w:tcBorders>
              <w:top w:val="single" w:sz="4" w:space="0" w:color="000000"/>
              <w:bottom w:val="single" w:sz="4" w:space="0" w:color="000000"/>
              <w:right w:val="single" w:sz="4" w:space="0" w:color="000000"/>
            </w:tcBorders>
          </w:tcPr>
          <w:p w14:paraId="0B07E731"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Superficie de la unidad experimental neta</w:t>
            </w:r>
          </w:p>
        </w:tc>
        <w:tc>
          <w:tcPr>
            <w:tcW w:w="3089" w:type="dxa"/>
            <w:tcBorders>
              <w:top w:val="single" w:sz="4" w:space="0" w:color="000000"/>
              <w:left w:val="single" w:sz="4" w:space="0" w:color="000000"/>
              <w:bottom w:val="single" w:sz="4" w:space="0" w:color="000000"/>
            </w:tcBorders>
          </w:tcPr>
          <w:p w14:paraId="493D0796" w14:textId="072C3A07" w:rsidR="007D513F" w:rsidRPr="006D581C" w:rsidRDefault="00B047D9" w:rsidP="00E53002">
            <w:pPr>
              <w:pStyle w:val="TableParagraph"/>
              <w:snapToGrid w:val="0"/>
              <w:ind w:left="222" w:right="205"/>
              <w:jc w:val="center"/>
              <w:rPr>
                <w:rFonts w:ascii="Times New Roman" w:hAnsi="Times New Roman" w:cs="Times New Roman"/>
                <w:position w:val="8"/>
                <w:szCs w:val="24"/>
              </w:rPr>
            </w:pPr>
            <w:r w:rsidRPr="006D581C">
              <w:rPr>
                <w:rFonts w:ascii="Times New Roman" w:hAnsi="Times New Roman" w:cs="Times New Roman"/>
                <w:szCs w:val="24"/>
              </w:rPr>
              <w:t>1</w:t>
            </w:r>
            <w:r w:rsidR="00460A98" w:rsidRPr="006D581C">
              <w:rPr>
                <w:rFonts w:ascii="Times New Roman" w:hAnsi="Times New Roman" w:cs="Times New Roman"/>
                <w:szCs w:val="24"/>
              </w:rPr>
              <w:t xml:space="preserve">2.15 </w:t>
            </w:r>
            <w:r w:rsidRPr="006D581C">
              <w:rPr>
                <w:rFonts w:ascii="Times New Roman" w:hAnsi="Times New Roman" w:cs="Times New Roman"/>
                <w:szCs w:val="24"/>
              </w:rPr>
              <w:t>m</w:t>
            </w:r>
            <w:r w:rsidR="00E8635A" w:rsidRPr="006D581C">
              <w:rPr>
                <w:rFonts w:ascii="Times New Roman" w:hAnsi="Times New Roman" w:cs="Times New Roman"/>
                <w:position w:val="8"/>
                <w:szCs w:val="24"/>
              </w:rPr>
              <w:t>²</w:t>
            </w:r>
          </w:p>
          <w:p w14:paraId="4558D597" w14:textId="102013FB" w:rsidR="00B047D9" w:rsidRPr="006D581C" w:rsidRDefault="00B047D9" w:rsidP="00E53002">
            <w:pPr>
              <w:pStyle w:val="TableParagraph"/>
              <w:snapToGrid w:val="0"/>
              <w:ind w:left="222" w:right="205"/>
              <w:jc w:val="center"/>
              <w:rPr>
                <w:rFonts w:ascii="Times New Roman" w:hAnsi="Times New Roman" w:cs="Times New Roman"/>
                <w:szCs w:val="24"/>
              </w:rPr>
            </w:pPr>
            <w:r w:rsidRPr="006D581C">
              <w:rPr>
                <w:rFonts w:ascii="Times New Roman" w:hAnsi="Times New Roman" w:cs="Times New Roman"/>
                <w:szCs w:val="24"/>
              </w:rPr>
              <w:t>(</w:t>
            </w:r>
            <w:r w:rsidR="00460A98" w:rsidRPr="006D581C">
              <w:rPr>
                <w:rFonts w:ascii="Times New Roman" w:hAnsi="Times New Roman" w:cs="Times New Roman"/>
                <w:szCs w:val="24"/>
              </w:rPr>
              <w:t>4,50</w:t>
            </w:r>
            <w:r w:rsidR="00996951">
              <w:rPr>
                <w:rFonts w:ascii="Times New Roman" w:hAnsi="Times New Roman" w:cs="Times New Roman"/>
                <w:szCs w:val="24"/>
              </w:rPr>
              <w:t xml:space="preserve"> </w:t>
            </w:r>
            <w:r w:rsidR="00460A98" w:rsidRPr="006D581C">
              <w:rPr>
                <w:rFonts w:ascii="Times New Roman" w:hAnsi="Times New Roman" w:cs="Times New Roman"/>
                <w:szCs w:val="24"/>
              </w:rPr>
              <w:t>m</w:t>
            </w:r>
            <w:r w:rsidR="00E8635A" w:rsidRPr="006D581C">
              <w:rPr>
                <w:rFonts w:ascii="Times New Roman" w:hAnsi="Times New Roman" w:cs="Times New Roman"/>
                <w:position w:val="8"/>
                <w:szCs w:val="24"/>
              </w:rPr>
              <w:t xml:space="preserve"> </w:t>
            </w:r>
            <w:r w:rsidRPr="006D581C">
              <w:rPr>
                <w:rFonts w:ascii="Times New Roman" w:hAnsi="Times New Roman" w:cs="Times New Roman"/>
                <w:szCs w:val="24"/>
              </w:rPr>
              <w:t>x</w:t>
            </w:r>
            <w:r w:rsidR="00E8635A" w:rsidRPr="006D581C">
              <w:rPr>
                <w:rFonts w:ascii="Times New Roman" w:hAnsi="Times New Roman" w:cs="Times New Roman"/>
                <w:szCs w:val="24"/>
              </w:rPr>
              <w:t xml:space="preserve"> </w:t>
            </w:r>
            <w:r w:rsidR="00460A98" w:rsidRPr="006D581C">
              <w:rPr>
                <w:rFonts w:ascii="Times New Roman" w:hAnsi="Times New Roman" w:cs="Times New Roman"/>
                <w:szCs w:val="24"/>
              </w:rPr>
              <w:t>2</w:t>
            </w:r>
            <w:r w:rsidR="007D513F" w:rsidRPr="006D581C">
              <w:rPr>
                <w:rFonts w:ascii="Times New Roman" w:hAnsi="Times New Roman" w:cs="Times New Roman"/>
                <w:szCs w:val="24"/>
              </w:rPr>
              <w:t>,</w:t>
            </w:r>
            <w:r w:rsidR="00460A98" w:rsidRPr="006D581C">
              <w:rPr>
                <w:rFonts w:ascii="Times New Roman" w:hAnsi="Times New Roman" w:cs="Times New Roman"/>
                <w:szCs w:val="24"/>
              </w:rPr>
              <w:t>70</w:t>
            </w:r>
            <w:r w:rsidR="00996951">
              <w:rPr>
                <w:rFonts w:ascii="Times New Roman" w:hAnsi="Times New Roman" w:cs="Times New Roman"/>
                <w:szCs w:val="24"/>
              </w:rPr>
              <w:t xml:space="preserve"> </w:t>
            </w:r>
            <w:r w:rsidR="00460A98" w:rsidRPr="006D581C">
              <w:rPr>
                <w:rFonts w:ascii="Times New Roman" w:hAnsi="Times New Roman" w:cs="Times New Roman"/>
                <w:szCs w:val="24"/>
              </w:rPr>
              <w:t>m</w:t>
            </w:r>
            <w:r w:rsidRPr="006D581C">
              <w:rPr>
                <w:rFonts w:ascii="Times New Roman" w:hAnsi="Times New Roman" w:cs="Times New Roman"/>
                <w:szCs w:val="24"/>
              </w:rPr>
              <w:t>)</w:t>
            </w:r>
            <w:r w:rsidR="00E8635A" w:rsidRPr="006D581C">
              <w:rPr>
                <w:rFonts w:ascii="Times New Roman" w:hAnsi="Times New Roman" w:cs="Times New Roman"/>
                <w:szCs w:val="24"/>
              </w:rPr>
              <w:t xml:space="preserve"> </w:t>
            </w:r>
          </w:p>
        </w:tc>
      </w:tr>
      <w:tr w:rsidR="00B047D9" w:rsidRPr="001D6BC4" w14:paraId="5FC392C0" w14:textId="77777777" w:rsidTr="00977FBB">
        <w:trPr>
          <w:trHeight w:val="379"/>
        </w:trPr>
        <w:tc>
          <w:tcPr>
            <w:tcW w:w="4792" w:type="dxa"/>
            <w:tcBorders>
              <w:top w:val="single" w:sz="4" w:space="0" w:color="000000"/>
              <w:bottom w:val="single" w:sz="4" w:space="0" w:color="000000"/>
              <w:right w:val="single" w:sz="4" w:space="0" w:color="000000"/>
            </w:tcBorders>
          </w:tcPr>
          <w:p w14:paraId="2F26E1D4"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Área total del ensayo</w:t>
            </w:r>
          </w:p>
        </w:tc>
        <w:tc>
          <w:tcPr>
            <w:tcW w:w="3089" w:type="dxa"/>
            <w:tcBorders>
              <w:top w:val="single" w:sz="4" w:space="0" w:color="000000"/>
              <w:left w:val="single" w:sz="4" w:space="0" w:color="000000"/>
              <w:bottom w:val="single" w:sz="4" w:space="0" w:color="000000"/>
            </w:tcBorders>
          </w:tcPr>
          <w:p w14:paraId="01B245FB" w14:textId="75A39039" w:rsidR="00A937F2" w:rsidRPr="006D581C" w:rsidRDefault="008040E8" w:rsidP="00E53002">
            <w:pPr>
              <w:pStyle w:val="TableParagraph"/>
              <w:snapToGrid w:val="0"/>
              <w:ind w:left="222" w:right="198"/>
              <w:jc w:val="center"/>
              <w:rPr>
                <w:rFonts w:ascii="Times New Roman" w:hAnsi="Times New Roman" w:cs="Times New Roman"/>
                <w:szCs w:val="24"/>
              </w:rPr>
            </w:pPr>
            <w:r w:rsidRPr="006D581C">
              <w:rPr>
                <w:rFonts w:ascii="Times New Roman" w:hAnsi="Times New Roman" w:cs="Times New Roman"/>
                <w:szCs w:val="24"/>
              </w:rPr>
              <w:t>(22.50</w:t>
            </w:r>
            <w:r w:rsidR="00996951">
              <w:rPr>
                <w:rFonts w:ascii="Times New Roman" w:hAnsi="Times New Roman" w:cs="Times New Roman"/>
                <w:szCs w:val="24"/>
              </w:rPr>
              <w:t xml:space="preserve"> </w:t>
            </w:r>
            <w:r w:rsidRPr="006D581C">
              <w:rPr>
                <w:rFonts w:ascii="Times New Roman" w:hAnsi="Times New Roman" w:cs="Times New Roman"/>
                <w:szCs w:val="24"/>
              </w:rPr>
              <w:t>m</w:t>
            </w:r>
            <w:r w:rsidR="00E8635A" w:rsidRPr="006D581C">
              <w:rPr>
                <w:rFonts w:ascii="Times New Roman" w:hAnsi="Times New Roman" w:cs="Times New Roman"/>
                <w:color w:val="545454"/>
                <w:szCs w:val="24"/>
                <w:shd w:val="clear" w:color="auto" w:fill="FFFFFF"/>
              </w:rPr>
              <w:t>²</w:t>
            </w:r>
            <w:r w:rsidRPr="006D581C">
              <w:rPr>
                <w:rFonts w:ascii="Times New Roman" w:hAnsi="Times New Roman" w:cs="Times New Roman"/>
                <w:szCs w:val="24"/>
              </w:rPr>
              <w:t xml:space="preserve"> x 45</w:t>
            </w:r>
            <w:r w:rsidR="00996951">
              <w:rPr>
                <w:rFonts w:ascii="Times New Roman" w:hAnsi="Times New Roman" w:cs="Times New Roman"/>
                <w:szCs w:val="24"/>
              </w:rPr>
              <w:t xml:space="preserve"> </w:t>
            </w:r>
            <w:proofErr w:type="spellStart"/>
            <w:r w:rsidR="00996951">
              <w:rPr>
                <w:rFonts w:ascii="Times New Roman" w:hAnsi="Times New Roman" w:cs="Times New Roman"/>
                <w:szCs w:val="24"/>
              </w:rPr>
              <w:t>ue</w:t>
            </w:r>
            <w:proofErr w:type="spellEnd"/>
            <w:r w:rsidRPr="006D581C">
              <w:rPr>
                <w:rFonts w:ascii="Times New Roman" w:hAnsi="Times New Roman" w:cs="Times New Roman"/>
                <w:szCs w:val="24"/>
              </w:rPr>
              <w:t>)</w:t>
            </w:r>
          </w:p>
          <w:p w14:paraId="2F3357FF" w14:textId="1EE0BF6A" w:rsidR="00B047D9" w:rsidRPr="006D581C" w:rsidRDefault="008040E8" w:rsidP="00E53002">
            <w:pPr>
              <w:pStyle w:val="TableParagraph"/>
              <w:snapToGrid w:val="0"/>
              <w:ind w:left="222" w:right="198"/>
              <w:jc w:val="center"/>
              <w:rPr>
                <w:rFonts w:ascii="Times New Roman" w:hAnsi="Times New Roman" w:cs="Times New Roman"/>
                <w:szCs w:val="24"/>
              </w:rPr>
            </w:pPr>
            <w:r w:rsidRPr="006D581C">
              <w:rPr>
                <w:rFonts w:ascii="Times New Roman" w:hAnsi="Times New Roman" w:cs="Times New Roman"/>
                <w:szCs w:val="24"/>
              </w:rPr>
              <w:t>1012.5</w:t>
            </w:r>
            <w:r w:rsidR="00996951">
              <w:rPr>
                <w:rFonts w:ascii="Times New Roman" w:hAnsi="Times New Roman" w:cs="Times New Roman"/>
                <w:szCs w:val="24"/>
              </w:rPr>
              <w:t xml:space="preserve"> </w:t>
            </w:r>
            <w:r w:rsidR="00B047D9" w:rsidRPr="006D581C">
              <w:rPr>
                <w:rFonts w:ascii="Times New Roman" w:hAnsi="Times New Roman" w:cs="Times New Roman"/>
                <w:szCs w:val="24"/>
              </w:rPr>
              <w:t>m</w:t>
            </w:r>
            <w:r w:rsidR="00E8635A" w:rsidRPr="006D581C">
              <w:rPr>
                <w:rFonts w:ascii="Times New Roman" w:hAnsi="Times New Roman" w:cs="Times New Roman"/>
                <w:color w:val="545454"/>
                <w:szCs w:val="24"/>
                <w:shd w:val="clear" w:color="auto" w:fill="FFFFFF"/>
              </w:rPr>
              <w:t>²</w:t>
            </w:r>
          </w:p>
        </w:tc>
      </w:tr>
      <w:tr w:rsidR="00B047D9" w:rsidRPr="001D6BC4" w14:paraId="1E967EA8" w14:textId="77777777" w:rsidTr="00977FBB">
        <w:trPr>
          <w:trHeight w:val="363"/>
        </w:trPr>
        <w:tc>
          <w:tcPr>
            <w:tcW w:w="4792" w:type="dxa"/>
            <w:tcBorders>
              <w:top w:val="single" w:sz="4" w:space="0" w:color="000000"/>
              <w:bottom w:val="single" w:sz="4" w:space="0" w:color="000000"/>
              <w:right w:val="single" w:sz="4" w:space="0" w:color="000000"/>
            </w:tcBorders>
          </w:tcPr>
          <w:p w14:paraId="6CE1BAAC"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Área neta total del ensayo</w:t>
            </w:r>
          </w:p>
        </w:tc>
        <w:tc>
          <w:tcPr>
            <w:tcW w:w="3089" w:type="dxa"/>
            <w:tcBorders>
              <w:top w:val="single" w:sz="4" w:space="0" w:color="000000"/>
              <w:left w:val="single" w:sz="4" w:space="0" w:color="000000"/>
              <w:bottom w:val="single" w:sz="4" w:space="0" w:color="000000"/>
            </w:tcBorders>
          </w:tcPr>
          <w:p w14:paraId="2AC33A0B" w14:textId="3E5D8CD4" w:rsidR="00B047D9" w:rsidRPr="006D581C" w:rsidRDefault="00B35475" w:rsidP="00E53002">
            <w:pPr>
              <w:pStyle w:val="TableParagraph"/>
              <w:snapToGrid w:val="0"/>
              <w:ind w:left="222" w:right="198"/>
              <w:jc w:val="center"/>
              <w:rPr>
                <w:rFonts w:ascii="Times New Roman" w:hAnsi="Times New Roman" w:cs="Times New Roman"/>
                <w:szCs w:val="24"/>
              </w:rPr>
            </w:pPr>
            <w:r w:rsidRPr="006D581C">
              <w:rPr>
                <w:rFonts w:ascii="Times New Roman" w:hAnsi="Times New Roman" w:cs="Times New Roman"/>
                <w:szCs w:val="24"/>
              </w:rPr>
              <w:t xml:space="preserve">546.75 </w:t>
            </w:r>
            <w:r w:rsidR="00B047D9" w:rsidRPr="006D581C">
              <w:rPr>
                <w:rFonts w:ascii="Times New Roman" w:hAnsi="Times New Roman" w:cs="Times New Roman"/>
                <w:szCs w:val="24"/>
              </w:rPr>
              <w:t>m</w:t>
            </w:r>
            <w:r w:rsidR="00E8635A" w:rsidRPr="006D581C">
              <w:rPr>
                <w:rFonts w:ascii="Times New Roman" w:hAnsi="Times New Roman" w:cs="Times New Roman"/>
                <w:color w:val="545454"/>
                <w:szCs w:val="24"/>
                <w:shd w:val="clear" w:color="auto" w:fill="FFFFFF"/>
              </w:rPr>
              <w:t>²</w:t>
            </w:r>
          </w:p>
        </w:tc>
      </w:tr>
      <w:tr w:rsidR="00B047D9" w:rsidRPr="001D6BC4" w14:paraId="001F10E0" w14:textId="77777777" w:rsidTr="00977FBB">
        <w:trPr>
          <w:trHeight w:val="371"/>
        </w:trPr>
        <w:tc>
          <w:tcPr>
            <w:tcW w:w="4792" w:type="dxa"/>
            <w:tcBorders>
              <w:top w:val="single" w:sz="4" w:space="0" w:color="000000"/>
              <w:bottom w:val="single" w:sz="4" w:space="0" w:color="000000"/>
              <w:right w:val="single" w:sz="4" w:space="0" w:color="000000"/>
            </w:tcBorders>
          </w:tcPr>
          <w:p w14:paraId="0E85B186"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plantas por parcela</w:t>
            </w:r>
          </w:p>
        </w:tc>
        <w:tc>
          <w:tcPr>
            <w:tcW w:w="3089" w:type="dxa"/>
            <w:tcBorders>
              <w:top w:val="single" w:sz="4" w:space="0" w:color="000000"/>
              <w:left w:val="single" w:sz="4" w:space="0" w:color="000000"/>
              <w:bottom w:val="single" w:sz="4" w:space="0" w:color="000000"/>
            </w:tcBorders>
          </w:tcPr>
          <w:p w14:paraId="39F827E3" w14:textId="580F9E0D" w:rsidR="00B047D9" w:rsidRPr="006D581C" w:rsidRDefault="00B047D9" w:rsidP="00E53002">
            <w:pPr>
              <w:pStyle w:val="TableParagraph"/>
              <w:snapToGrid w:val="0"/>
              <w:ind w:left="222" w:right="199"/>
              <w:jc w:val="center"/>
              <w:rPr>
                <w:rFonts w:ascii="Times New Roman" w:hAnsi="Times New Roman" w:cs="Times New Roman"/>
                <w:szCs w:val="24"/>
              </w:rPr>
            </w:pPr>
            <w:r w:rsidRPr="006D581C">
              <w:rPr>
                <w:rFonts w:ascii="Times New Roman" w:hAnsi="Times New Roman" w:cs="Times New Roman"/>
                <w:szCs w:val="24"/>
              </w:rPr>
              <w:t>1</w:t>
            </w:r>
            <w:r w:rsidR="00B35475" w:rsidRPr="006D581C">
              <w:rPr>
                <w:rFonts w:ascii="Times New Roman" w:hAnsi="Times New Roman" w:cs="Times New Roman"/>
                <w:szCs w:val="24"/>
              </w:rPr>
              <w:t>10</w:t>
            </w:r>
          </w:p>
        </w:tc>
      </w:tr>
      <w:tr w:rsidR="00B047D9" w:rsidRPr="001D6BC4" w14:paraId="36730CFD" w14:textId="77777777" w:rsidTr="00977FBB">
        <w:trPr>
          <w:trHeight w:val="357"/>
        </w:trPr>
        <w:tc>
          <w:tcPr>
            <w:tcW w:w="4792" w:type="dxa"/>
            <w:tcBorders>
              <w:top w:val="single" w:sz="4" w:space="0" w:color="000000"/>
              <w:bottom w:val="single" w:sz="4" w:space="0" w:color="000000"/>
              <w:right w:val="single" w:sz="4" w:space="0" w:color="000000"/>
            </w:tcBorders>
          </w:tcPr>
          <w:p w14:paraId="42D719F2"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plantas por parcela neta</w:t>
            </w:r>
          </w:p>
        </w:tc>
        <w:tc>
          <w:tcPr>
            <w:tcW w:w="3089" w:type="dxa"/>
            <w:tcBorders>
              <w:top w:val="single" w:sz="4" w:space="0" w:color="000000"/>
              <w:left w:val="single" w:sz="4" w:space="0" w:color="000000"/>
              <w:bottom w:val="single" w:sz="4" w:space="0" w:color="000000"/>
            </w:tcBorders>
          </w:tcPr>
          <w:p w14:paraId="510B3813" w14:textId="317C9B6C" w:rsidR="00B047D9" w:rsidRPr="006D581C" w:rsidRDefault="00B35475" w:rsidP="00E53002">
            <w:pPr>
              <w:pStyle w:val="TableParagraph"/>
              <w:snapToGrid w:val="0"/>
              <w:ind w:left="222" w:right="199"/>
              <w:jc w:val="center"/>
              <w:rPr>
                <w:rFonts w:ascii="Times New Roman" w:hAnsi="Times New Roman" w:cs="Times New Roman"/>
                <w:szCs w:val="24"/>
              </w:rPr>
            </w:pPr>
            <w:r w:rsidRPr="006D581C">
              <w:rPr>
                <w:rFonts w:ascii="Times New Roman" w:hAnsi="Times New Roman" w:cs="Times New Roman"/>
                <w:szCs w:val="24"/>
              </w:rPr>
              <w:t>54</w:t>
            </w:r>
          </w:p>
        </w:tc>
      </w:tr>
      <w:tr w:rsidR="00B047D9" w:rsidRPr="001D6BC4" w14:paraId="6C5C4777" w14:textId="77777777" w:rsidTr="00977FBB">
        <w:trPr>
          <w:trHeight w:val="373"/>
        </w:trPr>
        <w:tc>
          <w:tcPr>
            <w:tcW w:w="4792" w:type="dxa"/>
            <w:tcBorders>
              <w:top w:val="single" w:sz="4" w:space="0" w:color="000000"/>
              <w:bottom w:val="single" w:sz="4" w:space="0" w:color="000000"/>
              <w:right w:val="single" w:sz="4" w:space="0" w:color="000000"/>
            </w:tcBorders>
          </w:tcPr>
          <w:p w14:paraId="76C628D0"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semillas por golpe</w:t>
            </w:r>
          </w:p>
        </w:tc>
        <w:tc>
          <w:tcPr>
            <w:tcW w:w="3089" w:type="dxa"/>
            <w:tcBorders>
              <w:top w:val="single" w:sz="4" w:space="0" w:color="000000"/>
              <w:left w:val="single" w:sz="4" w:space="0" w:color="000000"/>
              <w:bottom w:val="single" w:sz="4" w:space="0" w:color="000000"/>
            </w:tcBorders>
          </w:tcPr>
          <w:p w14:paraId="2B18AAC6" w14:textId="77777777" w:rsidR="00B047D9" w:rsidRPr="006D581C" w:rsidRDefault="00B047D9" w:rsidP="00E53002">
            <w:pPr>
              <w:pStyle w:val="TableParagraph"/>
              <w:snapToGrid w:val="0"/>
              <w:ind w:left="17"/>
              <w:jc w:val="center"/>
              <w:rPr>
                <w:rFonts w:ascii="Times New Roman" w:hAnsi="Times New Roman" w:cs="Times New Roman"/>
                <w:szCs w:val="24"/>
              </w:rPr>
            </w:pPr>
            <w:r w:rsidRPr="006D581C">
              <w:rPr>
                <w:rFonts w:ascii="Times New Roman" w:hAnsi="Times New Roman" w:cs="Times New Roman"/>
                <w:w w:val="99"/>
                <w:szCs w:val="24"/>
              </w:rPr>
              <w:t>3</w:t>
            </w:r>
          </w:p>
        </w:tc>
      </w:tr>
      <w:tr w:rsidR="00B047D9" w:rsidRPr="001D6BC4" w14:paraId="62400960" w14:textId="77777777" w:rsidTr="00977FBB">
        <w:trPr>
          <w:trHeight w:val="368"/>
        </w:trPr>
        <w:tc>
          <w:tcPr>
            <w:tcW w:w="4792" w:type="dxa"/>
            <w:tcBorders>
              <w:top w:val="single" w:sz="4" w:space="0" w:color="000000"/>
              <w:bottom w:val="single" w:sz="4" w:space="0" w:color="000000"/>
              <w:right w:val="single" w:sz="4" w:space="0" w:color="000000"/>
            </w:tcBorders>
          </w:tcPr>
          <w:p w14:paraId="2B2EA2C2"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plantas por sitio</w:t>
            </w:r>
          </w:p>
        </w:tc>
        <w:tc>
          <w:tcPr>
            <w:tcW w:w="3089" w:type="dxa"/>
            <w:tcBorders>
              <w:top w:val="single" w:sz="4" w:space="0" w:color="000000"/>
              <w:left w:val="single" w:sz="4" w:space="0" w:color="000000"/>
              <w:bottom w:val="single" w:sz="4" w:space="0" w:color="000000"/>
            </w:tcBorders>
          </w:tcPr>
          <w:p w14:paraId="3726B023" w14:textId="77777777" w:rsidR="00B047D9" w:rsidRPr="006D581C" w:rsidRDefault="00B047D9" w:rsidP="00E53002">
            <w:pPr>
              <w:pStyle w:val="TableParagraph"/>
              <w:snapToGrid w:val="0"/>
              <w:ind w:left="17"/>
              <w:jc w:val="center"/>
              <w:rPr>
                <w:rFonts w:ascii="Times New Roman" w:hAnsi="Times New Roman" w:cs="Times New Roman"/>
                <w:szCs w:val="24"/>
              </w:rPr>
            </w:pPr>
            <w:r w:rsidRPr="006D581C">
              <w:rPr>
                <w:rFonts w:ascii="Times New Roman" w:hAnsi="Times New Roman" w:cs="Times New Roman"/>
                <w:w w:val="99"/>
                <w:szCs w:val="24"/>
              </w:rPr>
              <w:t>2</w:t>
            </w:r>
          </w:p>
        </w:tc>
      </w:tr>
      <w:tr w:rsidR="00B047D9" w:rsidRPr="001D6BC4" w14:paraId="216DC89B" w14:textId="77777777" w:rsidTr="00977FBB">
        <w:trPr>
          <w:trHeight w:val="354"/>
        </w:trPr>
        <w:tc>
          <w:tcPr>
            <w:tcW w:w="4792" w:type="dxa"/>
            <w:tcBorders>
              <w:top w:val="single" w:sz="4" w:space="0" w:color="000000"/>
              <w:bottom w:val="single" w:sz="4" w:space="0" w:color="000000"/>
              <w:right w:val="single" w:sz="4" w:space="0" w:color="000000"/>
            </w:tcBorders>
          </w:tcPr>
          <w:p w14:paraId="4DB49FD6"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surcos por parcela total</w:t>
            </w:r>
          </w:p>
        </w:tc>
        <w:tc>
          <w:tcPr>
            <w:tcW w:w="3089" w:type="dxa"/>
            <w:tcBorders>
              <w:top w:val="single" w:sz="4" w:space="0" w:color="000000"/>
              <w:left w:val="single" w:sz="4" w:space="0" w:color="000000"/>
              <w:bottom w:val="single" w:sz="4" w:space="0" w:color="000000"/>
            </w:tcBorders>
          </w:tcPr>
          <w:p w14:paraId="2564A72A" w14:textId="77777777" w:rsidR="00B047D9" w:rsidRPr="006D581C" w:rsidRDefault="00B047D9" w:rsidP="00E53002">
            <w:pPr>
              <w:pStyle w:val="TableParagraph"/>
              <w:snapToGrid w:val="0"/>
              <w:ind w:left="17"/>
              <w:jc w:val="center"/>
              <w:rPr>
                <w:rFonts w:ascii="Times New Roman" w:hAnsi="Times New Roman" w:cs="Times New Roman"/>
                <w:szCs w:val="24"/>
              </w:rPr>
            </w:pPr>
            <w:r w:rsidRPr="006D581C">
              <w:rPr>
                <w:rFonts w:ascii="Times New Roman" w:hAnsi="Times New Roman" w:cs="Times New Roman"/>
                <w:w w:val="99"/>
                <w:szCs w:val="24"/>
              </w:rPr>
              <w:t>5</w:t>
            </w:r>
          </w:p>
        </w:tc>
      </w:tr>
      <w:tr w:rsidR="00B047D9" w:rsidRPr="001D6BC4" w14:paraId="2EB17FD0" w14:textId="77777777" w:rsidTr="00977FBB">
        <w:trPr>
          <w:trHeight w:val="369"/>
        </w:trPr>
        <w:tc>
          <w:tcPr>
            <w:tcW w:w="4792" w:type="dxa"/>
            <w:tcBorders>
              <w:top w:val="single" w:sz="4" w:space="0" w:color="000000"/>
              <w:bottom w:val="single" w:sz="4" w:space="0" w:color="000000"/>
              <w:right w:val="single" w:sz="4" w:space="0" w:color="000000"/>
            </w:tcBorders>
          </w:tcPr>
          <w:p w14:paraId="0BB5ADB1"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Número de surcos por parcela neta</w:t>
            </w:r>
          </w:p>
        </w:tc>
        <w:tc>
          <w:tcPr>
            <w:tcW w:w="3089" w:type="dxa"/>
            <w:tcBorders>
              <w:top w:val="single" w:sz="4" w:space="0" w:color="000000"/>
              <w:left w:val="single" w:sz="4" w:space="0" w:color="000000"/>
              <w:bottom w:val="single" w:sz="4" w:space="0" w:color="000000"/>
            </w:tcBorders>
          </w:tcPr>
          <w:p w14:paraId="53D5086F" w14:textId="77777777" w:rsidR="00B047D9" w:rsidRPr="006D581C" w:rsidRDefault="00B047D9" w:rsidP="00E53002">
            <w:pPr>
              <w:pStyle w:val="TableParagraph"/>
              <w:snapToGrid w:val="0"/>
              <w:ind w:left="17"/>
              <w:jc w:val="center"/>
              <w:rPr>
                <w:rFonts w:ascii="Times New Roman" w:hAnsi="Times New Roman" w:cs="Times New Roman"/>
                <w:szCs w:val="24"/>
              </w:rPr>
            </w:pPr>
            <w:r w:rsidRPr="006D581C">
              <w:rPr>
                <w:rFonts w:ascii="Times New Roman" w:hAnsi="Times New Roman" w:cs="Times New Roman"/>
                <w:w w:val="99"/>
                <w:szCs w:val="24"/>
              </w:rPr>
              <w:t>3</w:t>
            </w:r>
          </w:p>
        </w:tc>
      </w:tr>
      <w:tr w:rsidR="00B047D9" w:rsidRPr="001D6BC4" w14:paraId="1D829B3E" w14:textId="77777777" w:rsidTr="00977FBB">
        <w:trPr>
          <w:trHeight w:val="285"/>
        </w:trPr>
        <w:tc>
          <w:tcPr>
            <w:tcW w:w="4792" w:type="dxa"/>
            <w:tcBorders>
              <w:top w:val="single" w:sz="4" w:space="0" w:color="000000"/>
              <w:bottom w:val="single" w:sz="4" w:space="0" w:color="000000"/>
              <w:right w:val="single" w:sz="4" w:space="0" w:color="000000"/>
            </w:tcBorders>
          </w:tcPr>
          <w:p w14:paraId="6A812135"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Distancia entre surcos</w:t>
            </w:r>
          </w:p>
        </w:tc>
        <w:tc>
          <w:tcPr>
            <w:tcW w:w="3089" w:type="dxa"/>
            <w:tcBorders>
              <w:top w:val="single" w:sz="4" w:space="0" w:color="000000"/>
              <w:left w:val="single" w:sz="4" w:space="0" w:color="000000"/>
              <w:bottom w:val="single" w:sz="4" w:space="0" w:color="000000"/>
            </w:tcBorders>
          </w:tcPr>
          <w:p w14:paraId="76E3D581" w14:textId="77777777" w:rsidR="00B047D9" w:rsidRPr="006D581C" w:rsidRDefault="00460A98" w:rsidP="00E53002">
            <w:pPr>
              <w:pStyle w:val="TableParagraph"/>
              <w:snapToGrid w:val="0"/>
              <w:ind w:left="222" w:right="203"/>
              <w:jc w:val="center"/>
              <w:rPr>
                <w:rFonts w:ascii="Times New Roman" w:hAnsi="Times New Roman" w:cs="Times New Roman"/>
                <w:szCs w:val="24"/>
              </w:rPr>
            </w:pPr>
            <w:r w:rsidRPr="006D581C">
              <w:rPr>
                <w:rFonts w:ascii="Times New Roman" w:hAnsi="Times New Roman" w:cs="Times New Roman"/>
                <w:szCs w:val="24"/>
              </w:rPr>
              <w:t>9</w:t>
            </w:r>
            <w:r w:rsidR="00B047D9" w:rsidRPr="006D581C">
              <w:rPr>
                <w:rFonts w:ascii="Times New Roman" w:hAnsi="Times New Roman" w:cs="Times New Roman"/>
                <w:szCs w:val="24"/>
              </w:rPr>
              <w:t>0 cm.</w:t>
            </w:r>
          </w:p>
        </w:tc>
      </w:tr>
      <w:tr w:rsidR="00B047D9" w:rsidRPr="001D6BC4" w14:paraId="3589533C" w14:textId="77777777" w:rsidTr="00977FBB">
        <w:trPr>
          <w:trHeight w:val="245"/>
        </w:trPr>
        <w:tc>
          <w:tcPr>
            <w:tcW w:w="4792" w:type="dxa"/>
            <w:tcBorders>
              <w:top w:val="single" w:sz="4" w:space="0" w:color="000000"/>
              <w:bottom w:val="single" w:sz="4" w:space="0" w:color="000000"/>
              <w:right w:val="single" w:sz="4" w:space="0" w:color="000000"/>
            </w:tcBorders>
          </w:tcPr>
          <w:p w14:paraId="368A6A39" w14:textId="77777777" w:rsidR="00B047D9" w:rsidRPr="006D581C" w:rsidRDefault="00B047D9"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Distancia entre plantas</w:t>
            </w:r>
          </w:p>
        </w:tc>
        <w:tc>
          <w:tcPr>
            <w:tcW w:w="3089" w:type="dxa"/>
            <w:tcBorders>
              <w:top w:val="single" w:sz="4" w:space="0" w:color="000000"/>
              <w:left w:val="single" w:sz="4" w:space="0" w:color="000000"/>
              <w:bottom w:val="single" w:sz="4" w:space="0" w:color="000000"/>
            </w:tcBorders>
          </w:tcPr>
          <w:p w14:paraId="7719D83B" w14:textId="77777777" w:rsidR="00B047D9" w:rsidRPr="006D581C" w:rsidRDefault="00B047D9" w:rsidP="00E53002">
            <w:pPr>
              <w:pStyle w:val="TableParagraph"/>
              <w:snapToGrid w:val="0"/>
              <w:ind w:left="222" w:right="203"/>
              <w:jc w:val="center"/>
              <w:rPr>
                <w:rFonts w:ascii="Times New Roman" w:hAnsi="Times New Roman" w:cs="Times New Roman"/>
                <w:szCs w:val="24"/>
              </w:rPr>
            </w:pPr>
            <w:r w:rsidRPr="006D581C">
              <w:rPr>
                <w:rFonts w:ascii="Times New Roman" w:hAnsi="Times New Roman" w:cs="Times New Roman"/>
                <w:szCs w:val="24"/>
              </w:rPr>
              <w:t>50 cm.</w:t>
            </w:r>
          </w:p>
        </w:tc>
      </w:tr>
      <w:tr w:rsidR="00B047D9" w:rsidRPr="001D6BC4" w14:paraId="7C01958E" w14:textId="77777777" w:rsidTr="00977FBB">
        <w:trPr>
          <w:trHeight w:val="239"/>
        </w:trPr>
        <w:tc>
          <w:tcPr>
            <w:tcW w:w="4792" w:type="dxa"/>
            <w:tcBorders>
              <w:top w:val="single" w:sz="4" w:space="0" w:color="000000"/>
              <w:right w:val="single" w:sz="4" w:space="0" w:color="000000"/>
            </w:tcBorders>
          </w:tcPr>
          <w:p w14:paraId="704AEBC0" w14:textId="2E17BD6C" w:rsidR="00B047D9" w:rsidRPr="006D581C" w:rsidRDefault="00E8635A" w:rsidP="00E53002">
            <w:pPr>
              <w:pStyle w:val="TableParagraph"/>
              <w:snapToGrid w:val="0"/>
              <w:ind w:left="69"/>
              <w:jc w:val="both"/>
              <w:rPr>
                <w:rFonts w:ascii="Times New Roman" w:hAnsi="Times New Roman" w:cs="Times New Roman"/>
                <w:szCs w:val="24"/>
              </w:rPr>
            </w:pPr>
            <w:r w:rsidRPr="006D581C">
              <w:rPr>
                <w:rFonts w:ascii="Times New Roman" w:hAnsi="Times New Roman" w:cs="Times New Roman"/>
                <w:szCs w:val="24"/>
              </w:rPr>
              <w:t>Densidad plantas/Ha</w:t>
            </w:r>
          </w:p>
        </w:tc>
        <w:tc>
          <w:tcPr>
            <w:tcW w:w="3089" w:type="dxa"/>
            <w:tcBorders>
              <w:top w:val="single" w:sz="4" w:space="0" w:color="000000"/>
              <w:left w:val="single" w:sz="4" w:space="0" w:color="000000"/>
            </w:tcBorders>
          </w:tcPr>
          <w:p w14:paraId="0543257B" w14:textId="77777777" w:rsidR="00B047D9" w:rsidRPr="006D581C" w:rsidRDefault="00B047D9" w:rsidP="00E53002">
            <w:pPr>
              <w:pStyle w:val="TableParagraph"/>
              <w:snapToGrid w:val="0"/>
              <w:ind w:left="222" w:right="203"/>
              <w:jc w:val="center"/>
              <w:rPr>
                <w:rFonts w:ascii="Times New Roman" w:hAnsi="Times New Roman" w:cs="Times New Roman"/>
                <w:szCs w:val="24"/>
              </w:rPr>
            </w:pPr>
            <w:r w:rsidRPr="006D581C">
              <w:rPr>
                <w:rFonts w:ascii="Times New Roman" w:hAnsi="Times New Roman" w:cs="Times New Roman"/>
                <w:szCs w:val="24"/>
              </w:rPr>
              <w:t>50000</w:t>
            </w:r>
          </w:p>
        </w:tc>
      </w:tr>
    </w:tbl>
    <w:p w14:paraId="30C53FEF" w14:textId="77777777" w:rsidR="00531DB7" w:rsidRPr="001D6BC4" w:rsidRDefault="00531DB7" w:rsidP="00C934CD">
      <w:pPr>
        <w:spacing w:before="360" w:after="360" w:line="360" w:lineRule="auto"/>
      </w:pPr>
    </w:p>
    <w:p w14:paraId="3F799AFB" w14:textId="77777777" w:rsidR="00B5178B" w:rsidRPr="001D6BC4" w:rsidRDefault="00B5178B" w:rsidP="00C934CD">
      <w:pPr>
        <w:spacing w:before="360" w:after="360" w:line="360" w:lineRule="auto"/>
      </w:pPr>
    </w:p>
    <w:p w14:paraId="3DE78982" w14:textId="77777777" w:rsidR="00477DAF" w:rsidRPr="001D6BC4" w:rsidRDefault="00477DAF" w:rsidP="00C934CD">
      <w:pPr>
        <w:spacing w:before="360" w:after="360" w:line="360" w:lineRule="auto"/>
      </w:pPr>
    </w:p>
    <w:p w14:paraId="769309BB" w14:textId="77777777" w:rsidR="00477DAF" w:rsidRPr="001D6BC4" w:rsidRDefault="00477DAF" w:rsidP="00C934CD">
      <w:pPr>
        <w:spacing w:before="360" w:after="360" w:line="360" w:lineRule="auto"/>
      </w:pPr>
    </w:p>
    <w:p w14:paraId="01E9430C" w14:textId="77777777" w:rsidR="00477DAF" w:rsidRDefault="00477DAF" w:rsidP="00C934CD">
      <w:pPr>
        <w:spacing w:before="360" w:after="360" w:line="360" w:lineRule="auto"/>
      </w:pPr>
    </w:p>
    <w:p w14:paraId="418D8299" w14:textId="77777777" w:rsidR="002C3760" w:rsidRDefault="002C3760" w:rsidP="00C934CD">
      <w:pPr>
        <w:spacing w:before="360" w:after="360" w:line="360" w:lineRule="auto"/>
      </w:pPr>
    </w:p>
    <w:p w14:paraId="6CD7F189" w14:textId="77777777" w:rsidR="002C3760" w:rsidRPr="001D6BC4" w:rsidRDefault="002C3760" w:rsidP="00C934CD">
      <w:pPr>
        <w:spacing w:before="360" w:after="360" w:line="360" w:lineRule="auto"/>
      </w:pPr>
    </w:p>
    <w:p w14:paraId="1D87E9A2" w14:textId="77777777" w:rsidR="00B047D9" w:rsidRPr="001D6BC4" w:rsidRDefault="007D513F" w:rsidP="00C934CD">
      <w:pPr>
        <w:pStyle w:val="Prrafodelista"/>
        <w:numPr>
          <w:ilvl w:val="2"/>
          <w:numId w:val="17"/>
        </w:numPr>
        <w:spacing w:before="360" w:after="360"/>
        <w:jc w:val="both"/>
        <w:outlineLvl w:val="2"/>
        <w:rPr>
          <w:rFonts w:cs="Times New Roman"/>
          <w:b/>
          <w:szCs w:val="24"/>
        </w:rPr>
      </w:pPr>
      <w:bookmarkStart w:id="186" w:name="_Toc10813251"/>
      <w:bookmarkStart w:id="187" w:name="_Toc45886186"/>
      <w:r w:rsidRPr="001D6BC4">
        <w:rPr>
          <w:rFonts w:cs="Times New Roman"/>
          <w:b/>
          <w:szCs w:val="24"/>
        </w:rPr>
        <w:lastRenderedPageBreak/>
        <w:t>Tipos de análisis</w:t>
      </w:r>
      <w:bookmarkEnd w:id="186"/>
      <w:bookmarkEnd w:id="187"/>
    </w:p>
    <w:p w14:paraId="560F0A1C" w14:textId="682AB562" w:rsidR="00DF6BE2" w:rsidRPr="001D6BC4" w:rsidRDefault="004B61EA" w:rsidP="002C3760">
      <w:pPr>
        <w:pStyle w:val="Descripcin"/>
        <w:spacing w:before="360" w:after="0" w:line="360" w:lineRule="auto"/>
        <w:rPr>
          <w:rFonts w:cs="Times New Roman"/>
          <w:color w:val="auto"/>
          <w:sz w:val="24"/>
        </w:rPr>
      </w:pPr>
      <w:bookmarkStart w:id="188" w:name="_Toc15141837"/>
      <w:bookmarkStart w:id="189" w:name="_Toc15153222"/>
      <w:bookmarkStart w:id="190" w:name="_Toc45887450"/>
      <w:r w:rsidRPr="00CF13EE">
        <w:rPr>
          <w:rFonts w:cs="Times New Roman"/>
          <w:b/>
          <w:i w:val="0"/>
          <w:color w:val="auto"/>
          <w:sz w:val="24"/>
        </w:rPr>
        <w:t xml:space="preserve">Tabla </w:t>
      </w:r>
      <w:r w:rsidRPr="00CF13EE">
        <w:rPr>
          <w:rFonts w:cs="Times New Roman"/>
          <w:b/>
          <w:i w:val="0"/>
          <w:color w:val="auto"/>
          <w:sz w:val="24"/>
        </w:rPr>
        <w:fldChar w:fldCharType="begin"/>
      </w:r>
      <w:r w:rsidRPr="00CF13EE">
        <w:rPr>
          <w:rFonts w:cs="Times New Roman"/>
          <w:b/>
          <w:i w:val="0"/>
          <w:color w:val="auto"/>
          <w:sz w:val="24"/>
        </w:rPr>
        <w:instrText xml:space="preserve"> SEQ Tabla \* ARABIC </w:instrText>
      </w:r>
      <w:r w:rsidRPr="00CF13EE">
        <w:rPr>
          <w:rFonts w:cs="Times New Roman"/>
          <w:b/>
          <w:i w:val="0"/>
          <w:color w:val="auto"/>
          <w:sz w:val="24"/>
        </w:rPr>
        <w:fldChar w:fldCharType="separate"/>
      </w:r>
      <w:r w:rsidR="00BE3B8D">
        <w:rPr>
          <w:rFonts w:cs="Times New Roman"/>
          <w:b/>
          <w:i w:val="0"/>
          <w:noProof/>
          <w:color w:val="auto"/>
          <w:sz w:val="24"/>
        </w:rPr>
        <w:t>22</w:t>
      </w:r>
      <w:r w:rsidRPr="00CF13EE">
        <w:rPr>
          <w:rFonts w:cs="Times New Roman"/>
          <w:b/>
          <w:i w:val="0"/>
          <w:color w:val="auto"/>
          <w:sz w:val="24"/>
        </w:rPr>
        <w:fldChar w:fldCharType="end"/>
      </w:r>
      <w:r w:rsidRPr="00CF13EE">
        <w:rPr>
          <w:rFonts w:cs="Times New Roman"/>
          <w:b/>
          <w:i w:val="0"/>
          <w:color w:val="auto"/>
          <w:sz w:val="24"/>
        </w:rPr>
        <w:t>:</w:t>
      </w:r>
      <w:r w:rsidRPr="00CF13EE">
        <w:rPr>
          <w:rFonts w:cs="Times New Roman"/>
          <w:i w:val="0"/>
          <w:color w:val="auto"/>
          <w:sz w:val="24"/>
        </w:rPr>
        <w:t xml:space="preserve"> Análisis de varianza (ADEVA), según el siguiente detalle</w:t>
      </w:r>
      <w:r w:rsidRPr="001D6BC4">
        <w:rPr>
          <w:rFonts w:cs="Times New Roman"/>
          <w:color w:val="auto"/>
          <w:sz w:val="24"/>
        </w:rPr>
        <w:t>:</w:t>
      </w:r>
      <w:bookmarkEnd w:id="188"/>
      <w:bookmarkEnd w:id="189"/>
      <w:bookmarkEnd w:id="19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48"/>
        <w:gridCol w:w="1516"/>
        <w:gridCol w:w="1517"/>
        <w:gridCol w:w="2446"/>
      </w:tblGrid>
      <w:tr w:rsidR="007D513F" w:rsidRPr="001D6BC4" w14:paraId="1E6FCD02" w14:textId="77777777" w:rsidTr="008F40A6">
        <w:trPr>
          <w:trHeight w:val="359"/>
        </w:trPr>
        <w:tc>
          <w:tcPr>
            <w:tcW w:w="1544" w:type="pct"/>
          </w:tcPr>
          <w:p w14:paraId="1ABD2120" w14:textId="3005D172" w:rsidR="007D513F" w:rsidRPr="006D581C" w:rsidRDefault="007D513F" w:rsidP="002C3760">
            <w:pPr>
              <w:pStyle w:val="TableParagraph"/>
              <w:snapToGrid w:val="0"/>
              <w:ind w:left="423" w:right="542"/>
              <w:jc w:val="both"/>
              <w:rPr>
                <w:rFonts w:ascii="Times New Roman" w:hAnsi="Times New Roman" w:cs="Times New Roman"/>
                <w:b/>
                <w:szCs w:val="24"/>
              </w:rPr>
            </w:pPr>
            <w:r w:rsidRPr="006D581C">
              <w:rPr>
                <w:rFonts w:ascii="Times New Roman" w:hAnsi="Times New Roman" w:cs="Times New Roman"/>
                <w:b/>
                <w:szCs w:val="24"/>
              </w:rPr>
              <w:t>Fuentes de variación</w:t>
            </w:r>
            <w:r w:rsidR="008040E8" w:rsidRPr="006D581C">
              <w:rPr>
                <w:rFonts w:ascii="Times New Roman" w:hAnsi="Times New Roman" w:cs="Times New Roman"/>
                <w:b/>
                <w:szCs w:val="24"/>
              </w:rPr>
              <w:t xml:space="preserve"> </w:t>
            </w:r>
            <w:r w:rsidRPr="006D581C">
              <w:rPr>
                <w:rFonts w:ascii="Times New Roman" w:hAnsi="Times New Roman" w:cs="Times New Roman"/>
                <w:b/>
                <w:szCs w:val="24"/>
              </w:rPr>
              <w:t>(FV)</w:t>
            </w:r>
          </w:p>
        </w:tc>
        <w:tc>
          <w:tcPr>
            <w:tcW w:w="956" w:type="pct"/>
          </w:tcPr>
          <w:p w14:paraId="64AC9B58" w14:textId="77777777" w:rsidR="007D513F" w:rsidRPr="006D581C" w:rsidRDefault="007D513F" w:rsidP="002C3760">
            <w:pPr>
              <w:pStyle w:val="TableParagraph"/>
              <w:snapToGrid w:val="0"/>
              <w:jc w:val="both"/>
              <w:rPr>
                <w:rFonts w:ascii="Times New Roman" w:hAnsi="Times New Roman" w:cs="Times New Roman"/>
                <w:szCs w:val="24"/>
              </w:rPr>
            </w:pPr>
          </w:p>
          <w:p w14:paraId="4CD06D30" w14:textId="77777777" w:rsidR="007D513F" w:rsidRPr="006D581C" w:rsidRDefault="007D513F" w:rsidP="002C3760">
            <w:pPr>
              <w:pStyle w:val="TableParagraph"/>
              <w:snapToGrid w:val="0"/>
              <w:ind w:left="85" w:right="80"/>
              <w:jc w:val="both"/>
              <w:rPr>
                <w:rFonts w:ascii="Times New Roman" w:hAnsi="Times New Roman" w:cs="Times New Roman"/>
                <w:b/>
                <w:szCs w:val="24"/>
              </w:rPr>
            </w:pPr>
            <w:r w:rsidRPr="006D581C">
              <w:rPr>
                <w:rFonts w:ascii="Times New Roman" w:hAnsi="Times New Roman" w:cs="Times New Roman"/>
                <w:b/>
                <w:szCs w:val="24"/>
              </w:rPr>
              <w:t>Fórmula</w:t>
            </w:r>
          </w:p>
        </w:tc>
        <w:tc>
          <w:tcPr>
            <w:tcW w:w="957" w:type="pct"/>
          </w:tcPr>
          <w:p w14:paraId="72F9ABB1" w14:textId="5647E097" w:rsidR="007D513F" w:rsidRPr="006D581C" w:rsidRDefault="007D513F" w:rsidP="006372DD">
            <w:pPr>
              <w:pStyle w:val="TableParagraph"/>
              <w:snapToGrid w:val="0"/>
              <w:ind w:left="107" w:right="109"/>
              <w:jc w:val="both"/>
              <w:rPr>
                <w:rFonts w:ascii="Times New Roman" w:hAnsi="Times New Roman" w:cs="Times New Roman"/>
                <w:b/>
                <w:szCs w:val="24"/>
              </w:rPr>
            </w:pPr>
            <w:r w:rsidRPr="006D581C">
              <w:rPr>
                <w:rFonts w:ascii="Times New Roman" w:hAnsi="Times New Roman" w:cs="Times New Roman"/>
                <w:b/>
                <w:szCs w:val="24"/>
              </w:rPr>
              <w:t xml:space="preserve">Grados de </w:t>
            </w:r>
            <w:r w:rsidR="006372DD" w:rsidRPr="006D581C">
              <w:rPr>
                <w:rFonts w:ascii="Times New Roman" w:hAnsi="Times New Roman" w:cs="Times New Roman"/>
                <w:b/>
                <w:szCs w:val="24"/>
              </w:rPr>
              <w:t>L</w:t>
            </w:r>
            <w:r w:rsidRPr="006D581C">
              <w:rPr>
                <w:rFonts w:ascii="Times New Roman" w:hAnsi="Times New Roman" w:cs="Times New Roman"/>
                <w:b/>
                <w:szCs w:val="24"/>
              </w:rPr>
              <w:t>ibertad (GL)</w:t>
            </w:r>
          </w:p>
        </w:tc>
        <w:tc>
          <w:tcPr>
            <w:tcW w:w="1543" w:type="pct"/>
          </w:tcPr>
          <w:p w14:paraId="6F3C9CA9" w14:textId="77777777" w:rsidR="007D513F" w:rsidRPr="006D581C" w:rsidRDefault="007D513F" w:rsidP="002C3760">
            <w:pPr>
              <w:pStyle w:val="TableParagraph"/>
              <w:snapToGrid w:val="0"/>
              <w:jc w:val="both"/>
              <w:rPr>
                <w:rFonts w:ascii="Times New Roman" w:hAnsi="Times New Roman" w:cs="Times New Roman"/>
                <w:szCs w:val="24"/>
              </w:rPr>
            </w:pPr>
          </w:p>
          <w:p w14:paraId="0352E6E0" w14:textId="77777777" w:rsidR="007D513F" w:rsidRPr="006D581C" w:rsidRDefault="007D513F" w:rsidP="002C3760">
            <w:pPr>
              <w:pStyle w:val="TableParagraph"/>
              <w:snapToGrid w:val="0"/>
              <w:ind w:left="107"/>
              <w:jc w:val="both"/>
              <w:rPr>
                <w:rFonts w:ascii="Times New Roman" w:hAnsi="Times New Roman" w:cs="Times New Roman"/>
                <w:b/>
                <w:szCs w:val="24"/>
              </w:rPr>
            </w:pPr>
            <w:r w:rsidRPr="006D581C">
              <w:rPr>
                <w:rFonts w:ascii="Times New Roman" w:hAnsi="Times New Roman" w:cs="Times New Roman"/>
                <w:b/>
                <w:szCs w:val="24"/>
              </w:rPr>
              <w:t>C.M.E*</w:t>
            </w:r>
          </w:p>
        </w:tc>
      </w:tr>
      <w:tr w:rsidR="007D513F" w:rsidRPr="001D6BC4" w14:paraId="39420C5F" w14:textId="77777777" w:rsidTr="008F40A6">
        <w:trPr>
          <w:trHeight w:val="193"/>
        </w:trPr>
        <w:tc>
          <w:tcPr>
            <w:tcW w:w="1544" w:type="pct"/>
          </w:tcPr>
          <w:p w14:paraId="421890F5" w14:textId="77777777" w:rsidR="007D513F" w:rsidRPr="006D581C" w:rsidRDefault="007D513F" w:rsidP="002C3760">
            <w:pPr>
              <w:pStyle w:val="TableParagraph"/>
              <w:snapToGrid w:val="0"/>
              <w:ind w:left="107"/>
              <w:rPr>
                <w:rFonts w:ascii="Times New Roman" w:hAnsi="Times New Roman" w:cs="Times New Roman"/>
                <w:szCs w:val="24"/>
              </w:rPr>
            </w:pPr>
            <w:r w:rsidRPr="006D581C">
              <w:rPr>
                <w:rFonts w:ascii="Times New Roman" w:hAnsi="Times New Roman" w:cs="Times New Roman"/>
                <w:szCs w:val="24"/>
              </w:rPr>
              <w:t>Bloques</w:t>
            </w:r>
          </w:p>
        </w:tc>
        <w:tc>
          <w:tcPr>
            <w:tcW w:w="956" w:type="pct"/>
          </w:tcPr>
          <w:p w14:paraId="437DDF92" w14:textId="77777777" w:rsidR="007D513F" w:rsidRPr="006D581C" w:rsidRDefault="007D513F" w:rsidP="002C3760">
            <w:pPr>
              <w:pStyle w:val="TableParagraph"/>
              <w:snapToGrid w:val="0"/>
              <w:ind w:left="85" w:right="80"/>
              <w:jc w:val="center"/>
              <w:rPr>
                <w:rFonts w:ascii="Times New Roman" w:hAnsi="Times New Roman" w:cs="Times New Roman"/>
                <w:szCs w:val="24"/>
              </w:rPr>
            </w:pPr>
            <w:r w:rsidRPr="006D581C">
              <w:rPr>
                <w:rFonts w:ascii="Times New Roman" w:hAnsi="Times New Roman" w:cs="Times New Roman"/>
                <w:szCs w:val="24"/>
              </w:rPr>
              <w:t>(r-1)</w:t>
            </w:r>
          </w:p>
        </w:tc>
        <w:tc>
          <w:tcPr>
            <w:tcW w:w="957" w:type="pct"/>
          </w:tcPr>
          <w:p w14:paraId="4EF6B257" w14:textId="77777777" w:rsidR="007D513F" w:rsidRPr="006D581C" w:rsidRDefault="00274D05" w:rsidP="00E53002">
            <w:pPr>
              <w:pStyle w:val="TableParagraph"/>
              <w:snapToGrid w:val="0"/>
              <w:ind w:left="5"/>
              <w:jc w:val="center"/>
              <w:rPr>
                <w:rFonts w:ascii="Times New Roman" w:hAnsi="Times New Roman" w:cs="Times New Roman"/>
                <w:szCs w:val="24"/>
              </w:rPr>
            </w:pPr>
            <w:r w:rsidRPr="006D581C">
              <w:rPr>
                <w:rFonts w:ascii="Times New Roman" w:hAnsi="Times New Roman" w:cs="Times New Roman"/>
                <w:w w:val="99"/>
                <w:szCs w:val="24"/>
              </w:rPr>
              <w:t>2</w:t>
            </w:r>
          </w:p>
        </w:tc>
        <w:tc>
          <w:tcPr>
            <w:tcW w:w="1543" w:type="pct"/>
          </w:tcPr>
          <w:p w14:paraId="69248653" w14:textId="11A09731" w:rsidR="007D513F" w:rsidRPr="006D581C" w:rsidRDefault="007D513F" w:rsidP="009C6C2A">
            <w:pPr>
              <w:pStyle w:val="TableParagraph"/>
              <w:snapToGrid w:val="0"/>
              <w:ind w:left="570" w:hanging="207"/>
              <w:jc w:val="both"/>
              <w:rPr>
                <w:rFonts w:ascii="Times New Roman" w:hAnsi="Times New Roman" w:cs="Times New Roman"/>
                <w:szCs w:val="24"/>
              </w:rPr>
            </w:pPr>
            <w:r w:rsidRPr="006D581C">
              <w:rPr>
                <w:rFonts w:ascii="Times New Roman" w:hAnsi="Times New Roman" w:cs="Times New Roman"/>
                <w:szCs w:val="24"/>
              </w:rPr>
              <w:t>ƒ</w:t>
            </w:r>
            <w:r w:rsidRPr="006D581C">
              <w:rPr>
                <w:rFonts w:ascii="Times New Roman" w:hAnsi="Times New Roman" w:cs="Times New Roman"/>
                <w:position w:val="8"/>
                <w:szCs w:val="24"/>
              </w:rPr>
              <w:t>2</w:t>
            </w:r>
            <w:r w:rsidRPr="006D581C">
              <w:rPr>
                <w:rFonts w:ascii="Times New Roman" w:hAnsi="Times New Roman" w:cs="Times New Roman"/>
                <w:szCs w:val="24"/>
              </w:rPr>
              <w:t>e + 15ƒ</w:t>
            </w:r>
            <w:r w:rsidRPr="006D581C">
              <w:rPr>
                <w:rFonts w:ascii="Times New Roman" w:hAnsi="Times New Roman" w:cs="Times New Roman"/>
                <w:position w:val="8"/>
                <w:szCs w:val="24"/>
              </w:rPr>
              <w:t xml:space="preserve">2 </w:t>
            </w:r>
            <w:r w:rsidRPr="006D581C">
              <w:rPr>
                <w:rFonts w:ascii="Times New Roman" w:hAnsi="Times New Roman" w:cs="Times New Roman"/>
                <w:szCs w:val="24"/>
              </w:rPr>
              <w:t>bloques</w:t>
            </w:r>
          </w:p>
        </w:tc>
      </w:tr>
      <w:tr w:rsidR="007D513F" w:rsidRPr="001D6BC4" w14:paraId="4AD829B4" w14:textId="77777777" w:rsidTr="008F40A6">
        <w:trPr>
          <w:trHeight w:val="158"/>
        </w:trPr>
        <w:tc>
          <w:tcPr>
            <w:tcW w:w="1544" w:type="pct"/>
          </w:tcPr>
          <w:p w14:paraId="35E179C5" w14:textId="107C91FF" w:rsidR="007D513F" w:rsidRPr="006D581C" w:rsidRDefault="008040E8" w:rsidP="009C6C2A">
            <w:pPr>
              <w:pStyle w:val="TableParagraph"/>
              <w:tabs>
                <w:tab w:val="left" w:pos="1028"/>
                <w:tab w:val="left" w:pos="1493"/>
                <w:tab w:val="left" w:pos="3026"/>
              </w:tabs>
              <w:snapToGrid w:val="0"/>
              <w:ind w:left="107" w:right="98"/>
              <w:rPr>
                <w:rFonts w:ascii="Times New Roman" w:hAnsi="Times New Roman" w:cs="Times New Roman"/>
                <w:szCs w:val="24"/>
              </w:rPr>
            </w:pPr>
            <w:r w:rsidRPr="006D581C">
              <w:rPr>
                <w:rFonts w:ascii="Times New Roman" w:hAnsi="Times New Roman" w:cs="Times New Roman"/>
                <w:szCs w:val="24"/>
              </w:rPr>
              <w:t>Factor</w:t>
            </w:r>
            <w:r w:rsidR="004B61EA" w:rsidRPr="006D581C">
              <w:rPr>
                <w:rFonts w:ascii="Times New Roman" w:hAnsi="Times New Roman" w:cs="Times New Roman"/>
                <w:szCs w:val="24"/>
              </w:rPr>
              <w:t xml:space="preserve"> </w:t>
            </w:r>
            <w:r w:rsidR="007D513F" w:rsidRPr="006D581C">
              <w:rPr>
                <w:rFonts w:ascii="Times New Roman" w:hAnsi="Times New Roman" w:cs="Times New Roman"/>
                <w:szCs w:val="24"/>
              </w:rPr>
              <w:t>A</w:t>
            </w:r>
            <w:r w:rsidR="004B61EA" w:rsidRPr="006D581C">
              <w:rPr>
                <w:rFonts w:ascii="Times New Roman" w:hAnsi="Times New Roman" w:cs="Times New Roman"/>
                <w:szCs w:val="24"/>
              </w:rPr>
              <w:t xml:space="preserve">: </w:t>
            </w:r>
            <w:r w:rsidR="009C6C2A">
              <w:rPr>
                <w:rFonts w:ascii="Times New Roman" w:hAnsi="Times New Roman" w:cs="Times New Roman"/>
                <w:szCs w:val="24"/>
              </w:rPr>
              <w:t>V</w:t>
            </w:r>
            <w:r w:rsidR="007D513F" w:rsidRPr="006D581C">
              <w:rPr>
                <w:rFonts w:ascii="Times New Roman" w:hAnsi="Times New Roman" w:cs="Times New Roman"/>
                <w:szCs w:val="24"/>
              </w:rPr>
              <w:t>ariedades</w:t>
            </w:r>
            <w:r w:rsidR="007D513F" w:rsidRPr="006D581C">
              <w:rPr>
                <w:rFonts w:ascii="Times New Roman" w:hAnsi="Times New Roman" w:cs="Times New Roman"/>
                <w:szCs w:val="24"/>
              </w:rPr>
              <w:tab/>
            </w:r>
          </w:p>
        </w:tc>
        <w:tc>
          <w:tcPr>
            <w:tcW w:w="956" w:type="pct"/>
          </w:tcPr>
          <w:p w14:paraId="26094B91" w14:textId="77777777" w:rsidR="007D513F" w:rsidRPr="006D581C" w:rsidRDefault="007D513F" w:rsidP="002C3760">
            <w:pPr>
              <w:pStyle w:val="TableParagraph"/>
              <w:snapToGrid w:val="0"/>
              <w:ind w:left="85" w:right="77"/>
              <w:jc w:val="center"/>
              <w:rPr>
                <w:rFonts w:ascii="Times New Roman" w:hAnsi="Times New Roman" w:cs="Times New Roman"/>
                <w:szCs w:val="24"/>
              </w:rPr>
            </w:pPr>
            <w:r w:rsidRPr="006D581C">
              <w:rPr>
                <w:rFonts w:ascii="Times New Roman" w:hAnsi="Times New Roman" w:cs="Times New Roman"/>
                <w:szCs w:val="24"/>
              </w:rPr>
              <w:t>(a-1)</w:t>
            </w:r>
          </w:p>
        </w:tc>
        <w:tc>
          <w:tcPr>
            <w:tcW w:w="957" w:type="pct"/>
          </w:tcPr>
          <w:p w14:paraId="4DA4BAB7" w14:textId="77777777" w:rsidR="007D513F" w:rsidRPr="006D581C" w:rsidRDefault="007D513F" w:rsidP="00E53002">
            <w:pPr>
              <w:pStyle w:val="TableParagraph"/>
              <w:snapToGrid w:val="0"/>
              <w:ind w:left="5"/>
              <w:jc w:val="center"/>
              <w:rPr>
                <w:rFonts w:ascii="Times New Roman" w:hAnsi="Times New Roman" w:cs="Times New Roman"/>
                <w:szCs w:val="24"/>
              </w:rPr>
            </w:pPr>
            <w:r w:rsidRPr="006D581C">
              <w:rPr>
                <w:rFonts w:ascii="Times New Roman" w:hAnsi="Times New Roman" w:cs="Times New Roman"/>
                <w:w w:val="99"/>
                <w:szCs w:val="24"/>
              </w:rPr>
              <w:t>2</w:t>
            </w:r>
          </w:p>
        </w:tc>
        <w:tc>
          <w:tcPr>
            <w:tcW w:w="1543" w:type="pct"/>
          </w:tcPr>
          <w:p w14:paraId="439BCB6F" w14:textId="622FC9BE" w:rsidR="007D513F" w:rsidRPr="006D581C" w:rsidRDefault="007D513F" w:rsidP="00082A18">
            <w:pPr>
              <w:pStyle w:val="TableParagraph"/>
              <w:snapToGrid w:val="0"/>
              <w:ind w:right="203"/>
              <w:jc w:val="both"/>
              <w:rPr>
                <w:rFonts w:ascii="Times New Roman" w:hAnsi="Times New Roman" w:cs="Times New Roman"/>
                <w:szCs w:val="24"/>
              </w:rPr>
            </w:pPr>
            <w:r w:rsidRPr="006D581C">
              <w:rPr>
                <w:rFonts w:ascii="Times New Roman" w:hAnsi="Times New Roman" w:cs="Times New Roman"/>
                <w:szCs w:val="24"/>
              </w:rPr>
              <w:t>ƒ</w:t>
            </w:r>
            <w:r w:rsidRPr="006D581C">
              <w:rPr>
                <w:rFonts w:ascii="Times New Roman" w:hAnsi="Times New Roman" w:cs="Times New Roman"/>
                <w:position w:val="8"/>
                <w:szCs w:val="24"/>
              </w:rPr>
              <w:t xml:space="preserve">2 </w:t>
            </w:r>
            <w:r w:rsidRPr="006D581C">
              <w:rPr>
                <w:rFonts w:ascii="Times New Roman" w:hAnsi="Times New Roman" w:cs="Times New Roman"/>
                <w:szCs w:val="24"/>
              </w:rPr>
              <w:t xml:space="preserve">e + </w:t>
            </w:r>
            <w:r w:rsidR="00082A18" w:rsidRPr="006D581C">
              <w:rPr>
                <w:rFonts w:ascii="Times New Roman" w:hAnsi="Times New Roman" w:cs="Times New Roman"/>
                <w:szCs w:val="24"/>
              </w:rPr>
              <w:t>15</w:t>
            </w:r>
            <w:r w:rsidRPr="006D581C">
              <w:rPr>
                <w:rFonts w:ascii="Times New Roman" w:hAnsi="Times New Roman" w:cs="Times New Roman"/>
                <w:szCs w:val="24"/>
              </w:rPr>
              <w:t xml:space="preserve"> Ө</w:t>
            </w:r>
            <w:r w:rsidRPr="006D581C">
              <w:rPr>
                <w:rFonts w:ascii="Times New Roman" w:hAnsi="Times New Roman" w:cs="Times New Roman"/>
                <w:position w:val="8"/>
                <w:szCs w:val="24"/>
              </w:rPr>
              <w:t xml:space="preserve">2 </w:t>
            </w:r>
            <w:r w:rsidRPr="006D581C">
              <w:rPr>
                <w:rFonts w:ascii="Times New Roman" w:hAnsi="Times New Roman" w:cs="Times New Roman"/>
                <w:szCs w:val="24"/>
              </w:rPr>
              <w:t>A</w:t>
            </w:r>
          </w:p>
        </w:tc>
      </w:tr>
      <w:tr w:rsidR="007D513F" w:rsidRPr="001D6BC4" w14:paraId="6E76ADD6" w14:textId="77777777" w:rsidTr="008F40A6">
        <w:trPr>
          <w:trHeight w:val="300"/>
        </w:trPr>
        <w:tc>
          <w:tcPr>
            <w:tcW w:w="1544" w:type="pct"/>
          </w:tcPr>
          <w:p w14:paraId="61C4CA10" w14:textId="2FD3B720" w:rsidR="007D513F" w:rsidRPr="006D581C" w:rsidRDefault="008040E8" w:rsidP="009C6C2A">
            <w:pPr>
              <w:pStyle w:val="TableParagraph"/>
              <w:snapToGrid w:val="0"/>
              <w:ind w:left="107"/>
              <w:rPr>
                <w:rFonts w:ascii="Times New Roman" w:hAnsi="Times New Roman" w:cs="Times New Roman"/>
                <w:szCs w:val="24"/>
              </w:rPr>
            </w:pPr>
            <w:r w:rsidRPr="006D581C">
              <w:rPr>
                <w:rFonts w:ascii="Times New Roman" w:hAnsi="Times New Roman" w:cs="Times New Roman"/>
                <w:szCs w:val="24"/>
              </w:rPr>
              <w:t xml:space="preserve">Factor </w:t>
            </w:r>
            <w:r w:rsidR="007D513F" w:rsidRPr="006D581C">
              <w:rPr>
                <w:rFonts w:ascii="Times New Roman" w:hAnsi="Times New Roman" w:cs="Times New Roman"/>
                <w:szCs w:val="24"/>
              </w:rPr>
              <w:t xml:space="preserve">B: </w:t>
            </w:r>
            <w:r w:rsidR="009C6C2A">
              <w:rPr>
                <w:rFonts w:ascii="Times New Roman" w:hAnsi="Times New Roman" w:cs="Times New Roman"/>
                <w:szCs w:val="24"/>
              </w:rPr>
              <w:t>Fungicidas</w:t>
            </w:r>
          </w:p>
        </w:tc>
        <w:tc>
          <w:tcPr>
            <w:tcW w:w="956" w:type="pct"/>
          </w:tcPr>
          <w:p w14:paraId="5588A253" w14:textId="77777777" w:rsidR="007D513F" w:rsidRPr="006D581C" w:rsidRDefault="007D513F" w:rsidP="002C3760">
            <w:pPr>
              <w:pStyle w:val="TableParagraph"/>
              <w:snapToGrid w:val="0"/>
              <w:ind w:left="85" w:right="80"/>
              <w:jc w:val="center"/>
              <w:rPr>
                <w:rFonts w:ascii="Times New Roman" w:hAnsi="Times New Roman" w:cs="Times New Roman"/>
                <w:szCs w:val="24"/>
              </w:rPr>
            </w:pPr>
            <w:r w:rsidRPr="006D581C">
              <w:rPr>
                <w:rFonts w:ascii="Times New Roman" w:hAnsi="Times New Roman" w:cs="Times New Roman"/>
                <w:szCs w:val="24"/>
              </w:rPr>
              <w:t>b – 1</w:t>
            </w:r>
          </w:p>
        </w:tc>
        <w:tc>
          <w:tcPr>
            <w:tcW w:w="957" w:type="pct"/>
          </w:tcPr>
          <w:p w14:paraId="75C8342C" w14:textId="77777777" w:rsidR="007D513F" w:rsidRPr="006D581C" w:rsidRDefault="00274D05" w:rsidP="00E53002">
            <w:pPr>
              <w:pStyle w:val="TableParagraph"/>
              <w:snapToGrid w:val="0"/>
              <w:ind w:left="5"/>
              <w:jc w:val="center"/>
              <w:rPr>
                <w:rFonts w:ascii="Times New Roman" w:hAnsi="Times New Roman" w:cs="Times New Roman"/>
                <w:szCs w:val="24"/>
              </w:rPr>
            </w:pPr>
            <w:r w:rsidRPr="006D581C">
              <w:rPr>
                <w:rFonts w:ascii="Times New Roman" w:hAnsi="Times New Roman" w:cs="Times New Roman"/>
                <w:w w:val="99"/>
                <w:szCs w:val="24"/>
              </w:rPr>
              <w:t>4</w:t>
            </w:r>
          </w:p>
        </w:tc>
        <w:tc>
          <w:tcPr>
            <w:tcW w:w="1543" w:type="pct"/>
          </w:tcPr>
          <w:p w14:paraId="1C867D03" w14:textId="3366683F" w:rsidR="007D513F" w:rsidRPr="006D581C" w:rsidRDefault="007D513F" w:rsidP="00082A18">
            <w:pPr>
              <w:pStyle w:val="TableParagraph"/>
              <w:snapToGrid w:val="0"/>
              <w:ind w:right="225"/>
              <w:jc w:val="both"/>
              <w:rPr>
                <w:rFonts w:ascii="Times New Roman" w:hAnsi="Times New Roman" w:cs="Times New Roman"/>
                <w:szCs w:val="24"/>
              </w:rPr>
            </w:pPr>
            <w:r w:rsidRPr="006D581C">
              <w:rPr>
                <w:rFonts w:ascii="Times New Roman" w:hAnsi="Times New Roman" w:cs="Times New Roman"/>
                <w:szCs w:val="24"/>
              </w:rPr>
              <w:t>ƒ</w:t>
            </w:r>
            <w:r w:rsidRPr="006D581C">
              <w:rPr>
                <w:rFonts w:ascii="Times New Roman" w:hAnsi="Times New Roman" w:cs="Times New Roman"/>
                <w:position w:val="8"/>
                <w:szCs w:val="24"/>
              </w:rPr>
              <w:t xml:space="preserve">2 </w:t>
            </w:r>
            <w:r w:rsidRPr="006D581C">
              <w:rPr>
                <w:rFonts w:ascii="Times New Roman" w:hAnsi="Times New Roman" w:cs="Times New Roman"/>
                <w:szCs w:val="24"/>
              </w:rPr>
              <w:t xml:space="preserve">e + </w:t>
            </w:r>
            <w:r w:rsidR="00082A18" w:rsidRPr="006D581C">
              <w:rPr>
                <w:rFonts w:ascii="Times New Roman" w:hAnsi="Times New Roman" w:cs="Times New Roman"/>
                <w:szCs w:val="24"/>
              </w:rPr>
              <w:t>9</w:t>
            </w:r>
            <w:r w:rsidRPr="006D581C">
              <w:rPr>
                <w:rFonts w:ascii="Times New Roman" w:hAnsi="Times New Roman" w:cs="Times New Roman"/>
                <w:szCs w:val="24"/>
              </w:rPr>
              <w:t xml:space="preserve"> Ө</w:t>
            </w:r>
            <w:r w:rsidRPr="006D581C">
              <w:rPr>
                <w:rFonts w:ascii="Times New Roman" w:hAnsi="Times New Roman" w:cs="Times New Roman"/>
                <w:position w:val="8"/>
                <w:szCs w:val="24"/>
              </w:rPr>
              <w:t xml:space="preserve">2 </w:t>
            </w:r>
            <w:r w:rsidRPr="006D581C">
              <w:rPr>
                <w:rFonts w:ascii="Times New Roman" w:hAnsi="Times New Roman" w:cs="Times New Roman"/>
                <w:szCs w:val="24"/>
              </w:rPr>
              <w:t>B</w:t>
            </w:r>
          </w:p>
        </w:tc>
      </w:tr>
      <w:tr w:rsidR="007D513F" w:rsidRPr="001D6BC4" w14:paraId="601590EC" w14:textId="77777777" w:rsidTr="008F40A6">
        <w:trPr>
          <w:trHeight w:val="299"/>
        </w:trPr>
        <w:tc>
          <w:tcPr>
            <w:tcW w:w="1544" w:type="pct"/>
          </w:tcPr>
          <w:p w14:paraId="59F7CB19" w14:textId="77777777" w:rsidR="007D513F" w:rsidRPr="006D581C" w:rsidRDefault="007D513F" w:rsidP="002C3760">
            <w:pPr>
              <w:pStyle w:val="TableParagraph"/>
              <w:snapToGrid w:val="0"/>
              <w:ind w:left="107"/>
              <w:rPr>
                <w:rFonts w:ascii="Times New Roman" w:hAnsi="Times New Roman" w:cs="Times New Roman"/>
                <w:szCs w:val="24"/>
              </w:rPr>
            </w:pPr>
            <w:r w:rsidRPr="006D581C">
              <w:rPr>
                <w:rFonts w:ascii="Times New Roman" w:hAnsi="Times New Roman" w:cs="Times New Roman"/>
                <w:szCs w:val="24"/>
              </w:rPr>
              <w:t>Interacción A X B</w:t>
            </w:r>
          </w:p>
        </w:tc>
        <w:tc>
          <w:tcPr>
            <w:tcW w:w="956" w:type="pct"/>
          </w:tcPr>
          <w:p w14:paraId="12376EB4" w14:textId="5DD112C2" w:rsidR="007D513F" w:rsidRPr="006D581C" w:rsidRDefault="007D513F" w:rsidP="008F40A6">
            <w:pPr>
              <w:pStyle w:val="TableParagraph"/>
              <w:snapToGrid w:val="0"/>
              <w:ind w:left="472" w:right="152" w:hanging="293"/>
              <w:jc w:val="center"/>
              <w:rPr>
                <w:rFonts w:ascii="Times New Roman" w:hAnsi="Times New Roman" w:cs="Times New Roman"/>
                <w:szCs w:val="24"/>
              </w:rPr>
            </w:pPr>
            <w:r w:rsidRPr="006D581C">
              <w:rPr>
                <w:rFonts w:ascii="Times New Roman" w:hAnsi="Times New Roman" w:cs="Times New Roman"/>
                <w:szCs w:val="24"/>
              </w:rPr>
              <w:t>(a-</w:t>
            </w:r>
            <w:proofErr w:type="gramStart"/>
            <w:r w:rsidR="00E53002">
              <w:rPr>
                <w:rFonts w:ascii="Times New Roman" w:hAnsi="Times New Roman" w:cs="Times New Roman"/>
                <w:szCs w:val="24"/>
              </w:rPr>
              <w:t>1</w:t>
            </w:r>
            <w:r w:rsidRPr="006D581C">
              <w:rPr>
                <w:rFonts w:ascii="Times New Roman" w:hAnsi="Times New Roman" w:cs="Times New Roman"/>
                <w:szCs w:val="24"/>
              </w:rPr>
              <w:t>)(</w:t>
            </w:r>
            <w:proofErr w:type="gramEnd"/>
            <w:r w:rsidRPr="006D581C">
              <w:rPr>
                <w:rFonts w:ascii="Times New Roman" w:hAnsi="Times New Roman" w:cs="Times New Roman"/>
                <w:szCs w:val="24"/>
              </w:rPr>
              <w:t>b-1)</w:t>
            </w:r>
          </w:p>
        </w:tc>
        <w:tc>
          <w:tcPr>
            <w:tcW w:w="957" w:type="pct"/>
          </w:tcPr>
          <w:p w14:paraId="739EA317" w14:textId="77777777" w:rsidR="007D513F" w:rsidRPr="006D581C" w:rsidRDefault="007D513F" w:rsidP="00E53002">
            <w:pPr>
              <w:pStyle w:val="TableParagraph"/>
              <w:snapToGrid w:val="0"/>
              <w:ind w:left="5"/>
              <w:jc w:val="center"/>
              <w:rPr>
                <w:rFonts w:ascii="Times New Roman" w:hAnsi="Times New Roman" w:cs="Times New Roman"/>
                <w:szCs w:val="24"/>
              </w:rPr>
            </w:pPr>
            <w:r w:rsidRPr="006D581C">
              <w:rPr>
                <w:rFonts w:ascii="Times New Roman" w:hAnsi="Times New Roman" w:cs="Times New Roman"/>
                <w:w w:val="99"/>
                <w:szCs w:val="24"/>
              </w:rPr>
              <w:t>8</w:t>
            </w:r>
          </w:p>
        </w:tc>
        <w:tc>
          <w:tcPr>
            <w:tcW w:w="1543" w:type="pct"/>
          </w:tcPr>
          <w:p w14:paraId="27E38FEF" w14:textId="2CE3EE95" w:rsidR="007D513F" w:rsidRPr="006D581C" w:rsidRDefault="007D513F" w:rsidP="006372DD">
            <w:pPr>
              <w:pStyle w:val="TableParagraph"/>
              <w:snapToGrid w:val="0"/>
              <w:ind w:left="912" w:right="143" w:hanging="781"/>
              <w:jc w:val="both"/>
              <w:rPr>
                <w:rFonts w:ascii="Times New Roman" w:hAnsi="Times New Roman" w:cs="Times New Roman"/>
                <w:szCs w:val="24"/>
              </w:rPr>
            </w:pPr>
            <w:r w:rsidRPr="006D581C">
              <w:rPr>
                <w:rFonts w:ascii="Times New Roman" w:hAnsi="Times New Roman" w:cs="Times New Roman"/>
                <w:szCs w:val="24"/>
              </w:rPr>
              <w:t>ƒ</w:t>
            </w:r>
            <w:r w:rsidRPr="006D581C">
              <w:rPr>
                <w:rFonts w:ascii="Times New Roman" w:hAnsi="Times New Roman" w:cs="Times New Roman"/>
                <w:position w:val="8"/>
                <w:szCs w:val="24"/>
              </w:rPr>
              <w:t xml:space="preserve">2 </w:t>
            </w:r>
            <w:r w:rsidRPr="006D581C">
              <w:rPr>
                <w:rFonts w:ascii="Times New Roman" w:hAnsi="Times New Roman" w:cs="Times New Roman"/>
                <w:szCs w:val="24"/>
              </w:rPr>
              <w:t xml:space="preserve">e + </w:t>
            </w:r>
            <w:r w:rsidR="006372DD" w:rsidRPr="006D581C">
              <w:rPr>
                <w:rFonts w:ascii="Times New Roman" w:hAnsi="Times New Roman" w:cs="Times New Roman"/>
                <w:szCs w:val="24"/>
              </w:rPr>
              <w:t>3</w:t>
            </w:r>
            <w:r w:rsidRPr="006D581C">
              <w:rPr>
                <w:rFonts w:ascii="Times New Roman" w:hAnsi="Times New Roman" w:cs="Times New Roman"/>
                <w:szCs w:val="24"/>
              </w:rPr>
              <w:t xml:space="preserve"> Ө</w:t>
            </w:r>
            <w:r w:rsidRPr="006D581C">
              <w:rPr>
                <w:rFonts w:ascii="Times New Roman" w:hAnsi="Times New Roman" w:cs="Times New Roman"/>
                <w:position w:val="8"/>
                <w:szCs w:val="24"/>
              </w:rPr>
              <w:t xml:space="preserve">2 </w:t>
            </w:r>
            <w:r w:rsidRPr="006D581C">
              <w:rPr>
                <w:rFonts w:ascii="Times New Roman" w:hAnsi="Times New Roman" w:cs="Times New Roman"/>
                <w:szCs w:val="24"/>
              </w:rPr>
              <w:t>A x B</w:t>
            </w:r>
          </w:p>
        </w:tc>
      </w:tr>
      <w:tr w:rsidR="007D513F" w:rsidRPr="001D6BC4" w14:paraId="70D11508" w14:textId="77777777" w:rsidTr="008F40A6">
        <w:trPr>
          <w:trHeight w:val="188"/>
        </w:trPr>
        <w:tc>
          <w:tcPr>
            <w:tcW w:w="1544" w:type="pct"/>
            <w:vAlign w:val="center"/>
          </w:tcPr>
          <w:p w14:paraId="3665AA6A" w14:textId="77777777" w:rsidR="007D513F" w:rsidRPr="006D581C" w:rsidRDefault="007D513F" w:rsidP="008F40A6">
            <w:pPr>
              <w:pStyle w:val="TableParagraph"/>
              <w:snapToGrid w:val="0"/>
              <w:ind w:left="107"/>
              <w:jc w:val="center"/>
              <w:rPr>
                <w:rFonts w:ascii="Times New Roman" w:hAnsi="Times New Roman" w:cs="Times New Roman"/>
                <w:szCs w:val="24"/>
              </w:rPr>
            </w:pPr>
            <w:r w:rsidRPr="006D581C">
              <w:rPr>
                <w:rFonts w:ascii="Times New Roman" w:hAnsi="Times New Roman" w:cs="Times New Roman"/>
                <w:szCs w:val="24"/>
              </w:rPr>
              <w:t>Error Experimental</w:t>
            </w:r>
          </w:p>
        </w:tc>
        <w:tc>
          <w:tcPr>
            <w:tcW w:w="956" w:type="pct"/>
            <w:vAlign w:val="center"/>
          </w:tcPr>
          <w:p w14:paraId="754787EF" w14:textId="77777777" w:rsidR="007D513F" w:rsidRPr="006D581C" w:rsidRDefault="007D513F" w:rsidP="008F40A6">
            <w:pPr>
              <w:pStyle w:val="TableParagraph"/>
              <w:snapToGrid w:val="0"/>
              <w:ind w:left="84" w:right="80"/>
              <w:jc w:val="center"/>
              <w:rPr>
                <w:rFonts w:ascii="Times New Roman" w:hAnsi="Times New Roman" w:cs="Times New Roman"/>
                <w:szCs w:val="24"/>
              </w:rPr>
            </w:pPr>
            <w:r w:rsidRPr="006D581C">
              <w:rPr>
                <w:rFonts w:ascii="Times New Roman" w:hAnsi="Times New Roman" w:cs="Times New Roman"/>
                <w:szCs w:val="24"/>
              </w:rPr>
              <w:t>(t – 1)</w:t>
            </w:r>
            <w:r w:rsidR="00274D05" w:rsidRPr="006D581C">
              <w:rPr>
                <w:rFonts w:ascii="Times New Roman" w:hAnsi="Times New Roman" w:cs="Times New Roman"/>
                <w:szCs w:val="24"/>
              </w:rPr>
              <w:t xml:space="preserve"> </w:t>
            </w:r>
            <w:r w:rsidRPr="006D581C">
              <w:rPr>
                <w:rFonts w:ascii="Times New Roman" w:hAnsi="Times New Roman" w:cs="Times New Roman"/>
                <w:szCs w:val="24"/>
              </w:rPr>
              <w:t>(r-1)</w:t>
            </w:r>
          </w:p>
        </w:tc>
        <w:tc>
          <w:tcPr>
            <w:tcW w:w="957" w:type="pct"/>
            <w:vAlign w:val="center"/>
          </w:tcPr>
          <w:p w14:paraId="5436DD73" w14:textId="21299D45" w:rsidR="007D513F" w:rsidRPr="006D581C" w:rsidRDefault="00E53002" w:rsidP="00E53002">
            <w:pPr>
              <w:pStyle w:val="TableParagraph"/>
              <w:snapToGrid w:val="0"/>
              <w:ind w:right="672"/>
              <w:jc w:val="right"/>
              <w:rPr>
                <w:rFonts w:ascii="Times New Roman" w:hAnsi="Times New Roman" w:cs="Times New Roman"/>
                <w:szCs w:val="24"/>
              </w:rPr>
            </w:pPr>
            <w:r>
              <w:rPr>
                <w:rFonts w:ascii="Times New Roman" w:hAnsi="Times New Roman" w:cs="Times New Roman"/>
                <w:szCs w:val="24"/>
              </w:rPr>
              <w:t xml:space="preserve">      </w:t>
            </w:r>
            <w:r w:rsidR="008F40A6">
              <w:rPr>
                <w:rFonts w:ascii="Times New Roman" w:hAnsi="Times New Roman" w:cs="Times New Roman"/>
                <w:szCs w:val="24"/>
              </w:rPr>
              <w:t>28</w:t>
            </w:r>
          </w:p>
        </w:tc>
        <w:tc>
          <w:tcPr>
            <w:tcW w:w="1543" w:type="pct"/>
            <w:vAlign w:val="center"/>
          </w:tcPr>
          <w:p w14:paraId="57DA67E8" w14:textId="77777777" w:rsidR="007D513F" w:rsidRPr="006D581C" w:rsidRDefault="007D513F" w:rsidP="008F40A6">
            <w:pPr>
              <w:pStyle w:val="TableParagraph"/>
              <w:snapToGrid w:val="0"/>
              <w:ind w:left="771" w:right="764"/>
              <w:jc w:val="center"/>
              <w:rPr>
                <w:rFonts w:ascii="Times New Roman" w:hAnsi="Times New Roman" w:cs="Times New Roman"/>
                <w:szCs w:val="24"/>
              </w:rPr>
            </w:pPr>
            <w:r w:rsidRPr="006D581C">
              <w:rPr>
                <w:rFonts w:ascii="Times New Roman" w:hAnsi="Times New Roman" w:cs="Times New Roman"/>
                <w:szCs w:val="24"/>
              </w:rPr>
              <w:t>ƒ</w:t>
            </w:r>
            <w:r w:rsidRPr="006D581C">
              <w:rPr>
                <w:rFonts w:ascii="Times New Roman" w:hAnsi="Times New Roman" w:cs="Times New Roman"/>
                <w:position w:val="8"/>
                <w:szCs w:val="24"/>
              </w:rPr>
              <w:t xml:space="preserve">2 </w:t>
            </w:r>
            <w:r w:rsidRPr="006D581C">
              <w:rPr>
                <w:rFonts w:ascii="Times New Roman" w:hAnsi="Times New Roman" w:cs="Times New Roman"/>
                <w:szCs w:val="24"/>
              </w:rPr>
              <w:t>e</w:t>
            </w:r>
          </w:p>
        </w:tc>
      </w:tr>
      <w:tr w:rsidR="007D513F" w:rsidRPr="001D6BC4" w14:paraId="5E760907" w14:textId="77777777" w:rsidTr="008F40A6">
        <w:trPr>
          <w:trHeight w:val="179"/>
        </w:trPr>
        <w:tc>
          <w:tcPr>
            <w:tcW w:w="1544" w:type="pct"/>
            <w:vAlign w:val="center"/>
          </w:tcPr>
          <w:p w14:paraId="2020C75F" w14:textId="77777777" w:rsidR="007D513F" w:rsidRPr="006D581C" w:rsidRDefault="007D513F" w:rsidP="008F40A6">
            <w:pPr>
              <w:pStyle w:val="TableParagraph"/>
              <w:snapToGrid w:val="0"/>
              <w:ind w:left="423" w:right="412"/>
              <w:jc w:val="center"/>
              <w:rPr>
                <w:rFonts w:ascii="Times New Roman" w:hAnsi="Times New Roman" w:cs="Times New Roman"/>
                <w:szCs w:val="24"/>
              </w:rPr>
            </w:pPr>
            <w:r w:rsidRPr="006D581C">
              <w:rPr>
                <w:rFonts w:ascii="Times New Roman" w:hAnsi="Times New Roman" w:cs="Times New Roman"/>
                <w:szCs w:val="24"/>
              </w:rPr>
              <w:t>Total</w:t>
            </w:r>
          </w:p>
        </w:tc>
        <w:tc>
          <w:tcPr>
            <w:tcW w:w="956" w:type="pct"/>
            <w:vAlign w:val="center"/>
          </w:tcPr>
          <w:p w14:paraId="248D5DE8" w14:textId="77777777" w:rsidR="007D513F" w:rsidRPr="006D581C" w:rsidRDefault="007D513F" w:rsidP="008F40A6">
            <w:pPr>
              <w:pStyle w:val="TableParagraph"/>
              <w:snapToGrid w:val="0"/>
              <w:ind w:left="83" w:right="80"/>
              <w:jc w:val="center"/>
              <w:rPr>
                <w:rFonts w:ascii="Times New Roman" w:hAnsi="Times New Roman" w:cs="Times New Roman"/>
                <w:szCs w:val="24"/>
              </w:rPr>
            </w:pPr>
            <w:r w:rsidRPr="006D581C">
              <w:rPr>
                <w:rFonts w:ascii="Times New Roman" w:hAnsi="Times New Roman" w:cs="Times New Roman"/>
                <w:szCs w:val="24"/>
              </w:rPr>
              <w:t>(a*b*r)-1</w:t>
            </w:r>
          </w:p>
        </w:tc>
        <w:tc>
          <w:tcPr>
            <w:tcW w:w="957" w:type="pct"/>
            <w:vAlign w:val="center"/>
          </w:tcPr>
          <w:p w14:paraId="5E585151" w14:textId="717BD164" w:rsidR="007D513F" w:rsidRPr="006D581C" w:rsidRDefault="00E53002" w:rsidP="00E53002">
            <w:pPr>
              <w:pStyle w:val="TableParagraph"/>
              <w:snapToGrid w:val="0"/>
              <w:ind w:right="672"/>
              <w:jc w:val="right"/>
              <w:rPr>
                <w:rFonts w:ascii="Times New Roman" w:hAnsi="Times New Roman" w:cs="Times New Roman"/>
                <w:szCs w:val="24"/>
              </w:rPr>
            </w:pPr>
            <w:r>
              <w:rPr>
                <w:rFonts w:ascii="Times New Roman" w:hAnsi="Times New Roman" w:cs="Times New Roman"/>
                <w:szCs w:val="24"/>
              </w:rPr>
              <w:t xml:space="preserve">     </w:t>
            </w:r>
            <w:r w:rsidR="008F40A6">
              <w:rPr>
                <w:rFonts w:ascii="Times New Roman" w:hAnsi="Times New Roman" w:cs="Times New Roman"/>
                <w:szCs w:val="24"/>
              </w:rPr>
              <w:t>44</w:t>
            </w:r>
          </w:p>
        </w:tc>
        <w:tc>
          <w:tcPr>
            <w:tcW w:w="1543" w:type="pct"/>
            <w:vAlign w:val="center"/>
          </w:tcPr>
          <w:p w14:paraId="7D346790" w14:textId="77777777" w:rsidR="007D513F" w:rsidRPr="006D581C" w:rsidRDefault="007D513F" w:rsidP="008F40A6">
            <w:pPr>
              <w:pStyle w:val="TableParagraph"/>
              <w:snapToGrid w:val="0"/>
              <w:jc w:val="center"/>
              <w:rPr>
                <w:rFonts w:ascii="Times New Roman" w:hAnsi="Times New Roman" w:cs="Times New Roman"/>
                <w:szCs w:val="24"/>
              </w:rPr>
            </w:pPr>
          </w:p>
        </w:tc>
      </w:tr>
    </w:tbl>
    <w:p w14:paraId="24D28A47" w14:textId="77777777" w:rsidR="00EA08BB" w:rsidRPr="005E3B11" w:rsidRDefault="00867F35" w:rsidP="005E3B11">
      <w:pPr>
        <w:spacing w:line="360" w:lineRule="auto"/>
        <w:jc w:val="both"/>
        <w:rPr>
          <w:b/>
          <w:sz w:val="20"/>
        </w:rPr>
      </w:pPr>
      <w:r w:rsidRPr="005E3B11">
        <w:rPr>
          <w:b/>
          <w:sz w:val="20"/>
        </w:rPr>
        <w:t>Cuadrados Medios Esperados. Modelo fijo. Tratamientos seleccionados por el investigador.</w:t>
      </w:r>
      <w:r w:rsidR="004B61EA" w:rsidRPr="005E3B11">
        <w:rPr>
          <w:b/>
          <w:sz w:val="20"/>
        </w:rPr>
        <w:t xml:space="preserve"> </w:t>
      </w:r>
    </w:p>
    <w:p w14:paraId="0A8EE760" w14:textId="38097702" w:rsidR="00671E84" w:rsidRPr="001D6BC4" w:rsidRDefault="00671E84" w:rsidP="00C934CD">
      <w:pPr>
        <w:pStyle w:val="Prrafodelista"/>
        <w:numPr>
          <w:ilvl w:val="0"/>
          <w:numId w:val="32"/>
        </w:numPr>
        <w:spacing w:before="360" w:after="360"/>
        <w:jc w:val="both"/>
        <w:rPr>
          <w:rFonts w:cs="Times New Roman"/>
          <w:szCs w:val="24"/>
        </w:rPr>
      </w:pPr>
      <w:r w:rsidRPr="001D6BC4">
        <w:rPr>
          <w:rFonts w:cs="Times New Roman"/>
          <w:szCs w:val="24"/>
        </w:rPr>
        <w:t>Prueba de Tukey para comparar los promedios de los fact</w:t>
      </w:r>
      <w:r w:rsidR="00082A18">
        <w:rPr>
          <w:rFonts w:cs="Times New Roman"/>
          <w:szCs w:val="24"/>
        </w:rPr>
        <w:t xml:space="preserve">ores A; B e interacciones A x B cuando la prueba de Fisher sea </w:t>
      </w:r>
      <w:proofErr w:type="gramStart"/>
      <w:r w:rsidR="00082A18">
        <w:rPr>
          <w:rFonts w:cs="Times New Roman"/>
          <w:szCs w:val="24"/>
        </w:rPr>
        <w:t>significativo</w:t>
      </w:r>
      <w:proofErr w:type="gramEnd"/>
      <w:r w:rsidR="00082A18">
        <w:rPr>
          <w:rFonts w:cs="Times New Roman"/>
          <w:szCs w:val="24"/>
        </w:rPr>
        <w:t xml:space="preserve"> (Fisher Protegido)</w:t>
      </w:r>
    </w:p>
    <w:p w14:paraId="1B613D7A" w14:textId="77777777" w:rsidR="00671E84" w:rsidRPr="001D6BC4" w:rsidRDefault="00671E84" w:rsidP="00C934CD">
      <w:pPr>
        <w:pStyle w:val="Prrafodelista"/>
        <w:numPr>
          <w:ilvl w:val="0"/>
          <w:numId w:val="16"/>
        </w:numPr>
        <w:spacing w:before="360" w:after="360"/>
        <w:jc w:val="both"/>
        <w:rPr>
          <w:rFonts w:cs="Times New Roman"/>
          <w:szCs w:val="24"/>
        </w:rPr>
      </w:pPr>
      <w:r w:rsidRPr="001D6BC4">
        <w:rPr>
          <w:rFonts w:cs="Times New Roman"/>
          <w:szCs w:val="24"/>
        </w:rPr>
        <w:t>Análisis de correlación y regresión lineal</w:t>
      </w:r>
    </w:p>
    <w:p w14:paraId="7C8025D7" w14:textId="20D7BECE" w:rsidR="00274D05" w:rsidRDefault="00671E84" w:rsidP="00C934CD">
      <w:pPr>
        <w:pStyle w:val="Prrafodelista"/>
        <w:numPr>
          <w:ilvl w:val="0"/>
          <w:numId w:val="16"/>
        </w:numPr>
        <w:spacing w:before="360" w:after="360"/>
        <w:contextualSpacing w:val="0"/>
        <w:jc w:val="both"/>
        <w:rPr>
          <w:rFonts w:cs="Times New Roman"/>
          <w:szCs w:val="24"/>
        </w:rPr>
      </w:pPr>
      <w:r w:rsidRPr="001D6BC4">
        <w:rPr>
          <w:rFonts w:cs="Times New Roman"/>
          <w:szCs w:val="24"/>
        </w:rPr>
        <w:t>Análisis Económico</w:t>
      </w:r>
      <w:r w:rsidR="00867F35" w:rsidRPr="001D6BC4">
        <w:rPr>
          <w:rFonts w:cs="Times New Roman"/>
          <w:szCs w:val="24"/>
        </w:rPr>
        <w:t xml:space="preserve"> de </w:t>
      </w:r>
      <w:r w:rsidRPr="001D6BC4">
        <w:rPr>
          <w:rFonts w:cs="Times New Roman"/>
          <w:szCs w:val="24"/>
        </w:rPr>
        <w:t>Presupuesto Parcial y Tasa Marginal de Retorno (TMR)</w:t>
      </w:r>
    </w:p>
    <w:p w14:paraId="31DF028A" w14:textId="77777777" w:rsidR="00220700" w:rsidRDefault="00220700" w:rsidP="00220700">
      <w:pPr>
        <w:spacing w:before="360" w:after="360"/>
        <w:ind w:left="360"/>
        <w:jc w:val="both"/>
      </w:pPr>
    </w:p>
    <w:p w14:paraId="0790C408" w14:textId="77777777" w:rsidR="00220700" w:rsidRDefault="00220700" w:rsidP="00220700">
      <w:pPr>
        <w:spacing w:before="360" w:after="360"/>
        <w:ind w:left="360"/>
        <w:jc w:val="both"/>
      </w:pPr>
    </w:p>
    <w:p w14:paraId="0ADD56E5" w14:textId="77777777" w:rsidR="00220700" w:rsidRDefault="00220700" w:rsidP="00220700">
      <w:pPr>
        <w:spacing w:before="360" w:after="360"/>
        <w:ind w:left="360"/>
        <w:jc w:val="both"/>
      </w:pPr>
    </w:p>
    <w:p w14:paraId="685B34BA" w14:textId="77777777" w:rsidR="00220700" w:rsidRDefault="00220700" w:rsidP="00220700">
      <w:pPr>
        <w:spacing w:before="360" w:after="360"/>
        <w:ind w:left="360"/>
        <w:jc w:val="both"/>
      </w:pPr>
    </w:p>
    <w:p w14:paraId="0E02C3DA" w14:textId="77777777" w:rsidR="00220700" w:rsidRDefault="00220700" w:rsidP="00220700">
      <w:pPr>
        <w:spacing w:before="360" w:after="360"/>
        <w:ind w:left="360"/>
        <w:jc w:val="both"/>
      </w:pPr>
    </w:p>
    <w:p w14:paraId="1B20347A" w14:textId="77777777" w:rsidR="00220700" w:rsidRDefault="00220700" w:rsidP="00220700">
      <w:pPr>
        <w:spacing w:before="360" w:after="360"/>
        <w:ind w:left="360"/>
        <w:jc w:val="both"/>
      </w:pPr>
    </w:p>
    <w:p w14:paraId="3D89DB3A" w14:textId="77777777" w:rsidR="00220700" w:rsidRDefault="00220700" w:rsidP="00220700">
      <w:pPr>
        <w:spacing w:before="360" w:after="360"/>
        <w:ind w:left="360"/>
        <w:jc w:val="both"/>
      </w:pPr>
    </w:p>
    <w:p w14:paraId="6CAC0EAB" w14:textId="46F885FB" w:rsidR="00220700" w:rsidRDefault="00E53002" w:rsidP="00220700">
      <w:pPr>
        <w:spacing w:before="360" w:after="360"/>
        <w:ind w:left="360"/>
        <w:jc w:val="both"/>
      </w:pPr>
      <w:r>
        <w:tab/>
      </w:r>
    </w:p>
    <w:p w14:paraId="4738D8E2" w14:textId="77777777" w:rsidR="00E53002" w:rsidRPr="00220700" w:rsidRDefault="00E53002" w:rsidP="00220700">
      <w:pPr>
        <w:spacing w:before="360" w:after="360"/>
        <w:ind w:left="360"/>
        <w:jc w:val="both"/>
      </w:pPr>
    </w:p>
    <w:p w14:paraId="73BDB66C" w14:textId="643FD9A2" w:rsidR="00671E84" w:rsidRPr="001D6BC4" w:rsidRDefault="00DC5FAE" w:rsidP="00C934CD">
      <w:pPr>
        <w:pStyle w:val="Prrafodelista"/>
        <w:numPr>
          <w:ilvl w:val="1"/>
          <w:numId w:val="17"/>
        </w:numPr>
        <w:spacing w:before="360" w:after="360"/>
        <w:contextualSpacing w:val="0"/>
        <w:jc w:val="both"/>
        <w:outlineLvl w:val="1"/>
        <w:rPr>
          <w:rFonts w:cs="Times New Roman"/>
          <w:b/>
          <w:szCs w:val="24"/>
        </w:rPr>
      </w:pPr>
      <w:bookmarkStart w:id="191" w:name="_Toc10813252"/>
      <w:r w:rsidRPr="001D6BC4">
        <w:rPr>
          <w:rFonts w:cs="Times New Roman"/>
          <w:b/>
          <w:szCs w:val="24"/>
        </w:rPr>
        <w:lastRenderedPageBreak/>
        <w:t xml:space="preserve"> </w:t>
      </w:r>
      <w:bookmarkStart w:id="192" w:name="_Toc45886187"/>
      <w:r w:rsidR="000B2CC6">
        <w:rPr>
          <w:rFonts w:cs="Times New Roman"/>
          <w:b/>
          <w:szCs w:val="24"/>
        </w:rPr>
        <w:t>Métodos de evaluació</w:t>
      </w:r>
      <w:r w:rsidR="000B2CC6" w:rsidRPr="001D6BC4">
        <w:rPr>
          <w:rFonts w:cs="Times New Roman"/>
          <w:b/>
          <w:szCs w:val="24"/>
        </w:rPr>
        <w:t xml:space="preserve">n y </w:t>
      </w:r>
      <w:bookmarkEnd w:id="191"/>
      <w:r w:rsidR="000B2CC6" w:rsidRPr="001D6BC4">
        <w:rPr>
          <w:rFonts w:cs="Times New Roman"/>
          <w:b/>
          <w:szCs w:val="24"/>
        </w:rPr>
        <w:t>datos tomados</w:t>
      </w:r>
      <w:bookmarkEnd w:id="192"/>
    </w:p>
    <w:p w14:paraId="5B5DC233" w14:textId="28EBD909" w:rsidR="00671E84" w:rsidRPr="001D6BC4" w:rsidRDefault="00671E84" w:rsidP="00C934CD">
      <w:pPr>
        <w:pStyle w:val="Prrafodelista"/>
        <w:numPr>
          <w:ilvl w:val="2"/>
          <w:numId w:val="17"/>
        </w:numPr>
        <w:spacing w:before="360" w:after="360"/>
        <w:jc w:val="both"/>
        <w:outlineLvl w:val="2"/>
        <w:rPr>
          <w:rFonts w:cs="Times New Roman"/>
          <w:b/>
          <w:szCs w:val="24"/>
        </w:rPr>
      </w:pPr>
      <w:bookmarkStart w:id="193" w:name="_Toc10813254"/>
      <w:bookmarkStart w:id="194" w:name="_Toc45886188"/>
      <w:r w:rsidRPr="001D6BC4">
        <w:rPr>
          <w:rFonts w:cs="Times New Roman"/>
          <w:b/>
          <w:szCs w:val="24"/>
        </w:rPr>
        <w:t>Porcentaje de emergencia en el campo (PEC)</w:t>
      </w:r>
      <w:bookmarkEnd w:id="193"/>
      <w:bookmarkEnd w:id="194"/>
    </w:p>
    <w:p w14:paraId="36F004F5" w14:textId="7449BDCC" w:rsidR="00671E84" w:rsidRDefault="00380BAD" w:rsidP="00C934CD">
      <w:pPr>
        <w:spacing w:before="360" w:after="360" w:line="360" w:lineRule="auto"/>
        <w:jc w:val="both"/>
      </w:pPr>
      <w:r w:rsidRPr="001D6BC4">
        <w:t>Se calculó</w:t>
      </w:r>
      <w:r w:rsidR="00671E84" w:rsidRPr="001D6BC4">
        <w:t xml:space="preserve"> entre los 10 y 20 días después de la s</w:t>
      </w:r>
      <w:r w:rsidR="00AD4E32" w:rsidRPr="001D6BC4">
        <w:t>iembra, para lo cual se contaron</w:t>
      </w:r>
      <w:r w:rsidR="00671E84" w:rsidRPr="001D6BC4">
        <w:t xml:space="preserve"> las plantas emergidas en </w:t>
      </w:r>
      <w:r w:rsidR="00AD4E32" w:rsidRPr="001D6BC4">
        <w:t>la parcela total; y se expresó</w:t>
      </w:r>
      <w:r w:rsidR="00671E84" w:rsidRPr="001D6BC4">
        <w:t xml:space="preserve"> en porcentaje de acuerdo con el número de semillas sembradas en cada parcela.</w:t>
      </w:r>
    </w:p>
    <w:p w14:paraId="30FAEA18" w14:textId="181D5DE2" w:rsidR="00671E84" w:rsidRPr="001D6BC4" w:rsidRDefault="00671E84" w:rsidP="00C934CD">
      <w:pPr>
        <w:pStyle w:val="Prrafodelista"/>
        <w:numPr>
          <w:ilvl w:val="2"/>
          <w:numId w:val="17"/>
        </w:numPr>
        <w:spacing w:before="360" w:after="360"/>
        <w:jc w:val="both"/>
        <w:outlineLvl w:val="2"/>
        <w:rPr>
          <w:rFonts w:cs="Times New Roman"/>
          <w:b/>
          <w:szCs w:val="24"/>
        </w:rPr>
      </w:pPr>
      <w:bookmarkStart w:id="195" w:name="_Toc10813255"/>
      <w:bookmarkStart w:id="196" w:name="_Toc45886189"/>
      <w:r w:rsidRPr="001D6BC4">
        <w:rPr>
          <w:rFonts w:cs="Times New Roman"/>
          <w:b/>
          <w:szCs w:val="24"/>
        </w:rPr>
        <w:t xml:space="preserve">Determinación de la </w:t>
      </w:r>
      <w:r w:rsidR="00E53002" w:rsidRPr="001D6BC4">
        <w:rPr>
          <w:rFonts w:cs="Times New Roman"/>
          <w:b/>
          <w:szCs w:val="24"/>
        </w:rPr>
        <w:t xml:space="preserve">severidad </w:t>
      </w:r>
      <w:r w:rsidR="00E53002">
        <w:rPr>
          <w:rFonts w:cs="Times New Roman"/>
          <w:b/>
          <w:szCs w:val="24"/>
        </w:rPr>
        <w:t>de</w:t>
      </w:r>
      <w:r w:rsidR="00F5162A">
        <w:rPr>
          <w:rFonts w:cs="Times New Roman"/>
          <w:b/>
          <w:szCs w:val="24"/>
        </w:rPr>
        <w:t xml:space="preserve"> manchas foliares </w:t>
      </w:r>
      <w:r w:rsidRPr="001D6BC4">
        <w:rPr>
          <w:rFonts w:cs="Times New Roman"/>
          <w:b/>
          <w:szCs w:val="24"/>
        </w:rPr>
        <w:t>(DS</w:t>
      </w:r>
      <w:r w:rsidR="00F5162A">
        <w:rPr>
          <w:rFonts w:cs="Times New Roman"/>
          <w:b/>
          <w:szCs w:val="24"/>
        </w:rPr>
        <w:t>MF</w:t>
      </w:r>
      <w:r w:rsidRPr="001D6BC4">
        <w:rPr>
          <w:rFonts w:cs="Times New Roman"/>
          <w:b/>
          <w:szCs w:val="24"/>
        </w:rPr>
        <w:t>)</w:t>
      </w:r>
      <w:bookmarkEnd w:id="195"/>
      <w:bookmarkEnd w:id="196"/>
    </w:p>
    <w:p w14:paraId="585827F0" w14:textId="5B3D8AD0" w:rsidR="00364E66" w:rsidRDefault="00447237" w:rsidP="00C934CD">
      <w:pPr>
        <w:spacing w:before="360" w:after="360" w:line="360" w:lineRule="auto"/>
        <w:jc w:val="both"/>
      </w:pPr>
      <w:r w:rsidRPr="001D6BC4">
        <w:t xml:space="preserve">Se </w:t>
      </w:r>
      <w:r w:rsidR="00AD4E32" w:rsidRPr="001D6BC4">
        <w:t>evalu</w:t>
      </w:r>
      <w:r w:rsidR="00364E66">
        <w:t>aron</w:t>
      </w:r>
      <w:r w:rsidR="00660445" w:rsidRPr="001D6BC4">
        <w:t xml:space="preserve"> en 3 hojas</w:t>
      </w:r>
      <w:r w:rsidRPr="001D6BC4">
        <w:t xml:space="preserve"> d</w:t>
      </w:r>
      <w:r w:rsidR="00671E84" w:rsidRPr="001D6BC4">
        <w:t xml:space="preserve">e 10 plantas tomadas al azar de la parcela neta </w:t>
      </w:r>
      <w:r w:rsidR="006A23AE" w:rsidRPr="001D6BC4">
        <w:t xml:space="preserve">por </w:t>
      </w:r>
      <w:r w:rsidR="00671E84" w:rsidRPr="001D6BC4">
        <w:t>cada trata</w:t>
      </w:r>
      <w:r w:rsidR="00AD4E32" w:rsidRPr="001D6BC4">
        <w:t>miento. La evaluación consistió</w:t>
      </w:r>
      <w:r w:rsidR="00671E84" w:rsidRPr="001D6BC4">
        <w:t xml:space="preserve"> en la observación </w:t>
      </w:r>
      <w:r w:rsidR="00AD4E32" w:rsidRPr="001D6BC4">
        <w:t xml:space="preserve">directa </w:t>
      </w:r>
      <w:r w:rsidR="00671E84" w:rsidRPr="001D6BC4">
        <w:t xml:space="preserve">de acuerdo a la escala diagramática propuesta por Hernández Ramos y </w:t>
      </w:r>
      <w:r w:rsidR="00364E66">
        <w:t>Sandoval Islas. 2015</w:t>
      </w:r>
      <w:r w:rsidR="00692C86" w:rsidRPr="001D6BC4">
        <w:t xml:space="preserve"> </w:t>
      </w:r>
      <w:r w:rsidR="00364E66">
        <w:t>(</w:t>
      </w:r>
      <w:r w:rsidR="00692C86" w:rsidRPr="001D6BC4">
        <w:t>Fig. II</w:t>
      </w:r>
      <w:r w:rsidR="00364E66">
        <w:t>)</w:t>
      </w:r>
      <w:r w:rsidR="00AD4E32" w:rsidRPr="001D6BC4">
        <w:t>, y se anotó</w:t>
      </w:r>
      <w:r w:rsidR="00671E84" w:rsidRPr="001D6BC4">
        <w:t xml:space="preserve"> el porcentaje del área foliar </w:t>
      </w:r>
      <w:r w:rsidR="00AD4E32" w:rsidRPr="001D6BC4">
        <w:t xml:space="preserve">afectada por la enfermedad. Esto </w:t>
      </w:r>
      <w:r w:rsidR="00364E66">
        <w:t>se evaluó en 2 momentos;</w:t>
      </w:r>
      <w:r w:rsidR="00AD4E32" w:rsidRPr="001D6BC4">
        <w:t xml:space="preserve"> la primera</w:t>
      </w:r>
      <w:r w:rsidR="008B31C9" w:rsidRPr="001D6BC4">
        <w:t xml:space="preserve"> cuando el maíz estuvo</w:t>
      </w:r>
      <w:r w:rsidR="00AD4E32" w:rsidRPr="001D6BC4">
        <w:t xml:space="preserve"> en floración </w:t>
      </w:r>
      <w:r w:rsidR="002C3760">
        <w:t xml:space="preserve">masculina </w:t>
      </w:r>
      <w:r w:rsidR="00364E66">
        <w:t xml:space="preserve">y la </w:t>
      </w:r>
      <w:r w:rsidR="00364E66" w:rsidRPr="00996951">
        <w:t>segunda</w:t>
      </w:r>
      <w:r w:rsidR="00660445" w:rsidRPr="001D6BC4">
        <w:t xml:space="preserve"> a los 15 días después de la </w:t>
      </w:r>
      <w:r w:rsidR="005B42C9">
        <w:t>segunda</w:t>
      </w:r>
      <w:r w:rsidR="00660445" w:rsidRPr="001D6BC4">
        <w:t xml:space="preserve"> aplicación de </w:t>
      </w:r>
      <w:r w:rsidR="006A23AE" w:rsidRPr="001D6BC4">
        <w:t xml:space="preserve">la combinación de </w:t>
      </w:r>
      <w:r w:rsidR="00660445" w:rsidRPr="001D6BC4">
        <w:t>los fungicidas.</w:t>
      </w:r>
      <w:r w:rsidR="00364E66">
        <w:t xml:space="preserve"> </w:t>
      </w:r>
      <w:r w:rsidR="009C6C2A">
        <w:t xml:space="preserve"> </w:t>
      </w:r>
    </w:p>
    <w:p w14:paraId="605DEE93" w14:textId="6303247A" w:rsidR="002414DF" w:rsidRDefault="002414DF" w:rsidP="00C934CD">
      <w:pPr>
        <w:spacing w:before="360" w:after="360" w:line="360" w:lineRule="auto"/>
        <w:jc w:val="both"/>
      </w:pPr>
      <w:r w:rsidRPr="001D6BC4">
        <w:rPr>
          <w:noProof/>
        </w:rPr>
        <w:drawing>
          <wp:inline distT="0" distB="0" distL="0" distR="0" wp14:anchorId="1BDB4CC5" wp14:editId="45C69839">
            <wp:extent cx="5019675" cy="3448050"/>
            <wp:effectExtent l="0" t="0" r="952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9675" cy="3448050"/>
                    </a:xfrm>
                    <a:prstGeom prst="rect">
                      <a:avLst/>
                    </a:prstGeom>
                    <a:noFill/>
                    <a:ln>
                      <a:noFill/>
                    </a:ln>
                  </pic:spPr>
                </pic:pic>
              </a:graphicData>
            </a:graphic>
          </wp:inline>
        </w:drawing>
      </w:r>
    </w:p>
    <w:p w14:paraId="1FBBA4B8" w14:textId="0E7A54C1" w:rsidR="00220700" w:rsidRPr="00E53002" w:rsidRDefault="00364E66" w:rsidP="009C6C2A">
      <w:pPr>
        <w:spacing w:before="360" w:after="360" w:line="360" w:lineRule="auto"/>
        <w:jc w:val="both"/>
        <w:rPr>
          <w:sz w:val="20"/>
          <w:szCs w:val="20"/>
        </w:rPr>
      </w:pPr>
      <w:r>
        <w:t xml:space="preserve"> </w:t>
      </w:r>
      <w:r w:rsidRPr="00E53002">
        <w:rPr>
          <w:b/>
          <w:sz w:val="20"/>
          <w:szCs w:val="20"/>
        </w:rPr>
        <w:t>Figura II:</w:t>
      </w:r>
      <w:r w:rsidRPr="00E53002">
        <w:rPr>
          <w:sz w:val="20"/>
          <w:szCs w:val="20"/>
        </w:rPr>
        <w:t xml:space="preserve"> Escala diagramática</w:t>
      </w:r>
    </w:p>
    <w:p w14:paraId="24E9D450" w14:textId="54E81591" w:rsidR="00671E84" w:rsidRPr="00220700" w:rsidRDefault="00671E84" w:rsidP="00220700">
      <w:pPr>
        <w:pStyle w:val="Prrafodelista"/>
        <w:numPr>
          <w:ilvl w:val="2"/>
          <w:numId w:val="17"/>
        </w:numPr>
        <w:spacing w:before="360" w:after="360"/>
        <w:jc w:val="both"/>
        <w:outlineLvl w:val="2"/>
        <w:rPr>
          <w:b/>
        </w:rPr>
      </w:pPr>
      <w:bookmarkStart w:id="197" w:name="_Toc10813256"/>
      <w:bookmarkStart w:id="198" w:name="_Toc45886190"/>
      <w:r w:rsidRPr="00220700">
        <w:rPr>
          <w:b/>
        </w:rPr>
        <w:lastRenderedPageBreak/>
        <w:t>Porcentaje efectividad de fungicidas (PEF)</w:t>
      </w:r>
      <w:bookmarkEnd w:id="197"/>
      <w:bookmarkEnd w:id="198"/>
    </w:p>
    <w:p w14:paraId="38CF7ACD" w14:textId="489A49D5" w:rsidR="009D132D" w:rsidRPr="001D6BC4" w:rsidRDefault="008B31C9" w:rsidP="00C934CD">
      <w:pPr>
        <w:spacing w:before="360" w:after="360" w:line="360" w:lineRule="auto"/>
        <w:jc w:val="both"/>
      </w:pPr>
      <w:r w:rsidRPr="001D6BC4">
        <w:t>Se determinó</w:t>
      </w:r>
      <w:r w:rsidR="00671E84" w:rsidRPr="001D6BC4">
        <w:t xml:space="preserve"> la eficacia de</w:t>
      </w:r>
      <w:r w:rsidR="004260FA" w:rsidRPr="001D6BC4">
        <w:t>l</w:t>
      </w:r>
      <w:r w:rsidR="00671E84" w:rsidRPr="001D6BC4">
        <w:t xml:space="preserve"> control </w:t>
      </w:r>
      <w:r w:rsidR="004260FA" w:rsidRPr="001D6BC4">
        <w:t xml:space="preserve">de fungicidas mediante la siguiente </w:t>
      </w:r>
      <w:r w:rsidR="00671E84" w:rsidRPr="001D6BC4">
        <w:t>fórmula que se expresa en</w:t>
      </w:r>
      <w:r w:rsidR="00364E66">
        <w:t xml:space="preserve"> porcentaje (</w:t>
      </w:r>
      <w:r w:rsidR="00671E84" w:rsidRPr="001D6BC4">
        <w:t>%</w:t>
      </w:r>
      <w:r w:rsidR="00364E66">
        <w:t>)</w:t>
      </w:r>
      <w:r w:rsidR="00671E84" w:rsidRPr="001D6BC4">
        <w:t xml:space="preserve"> </w:t>
      </w:r>
      <w:r w:rsidR="004260FA" w:rsidRPr="001D6BC4">
        <w:t>como se</w:t>
      </w:r>
      <w:r w:rsidR="00671E84" w:rsidRPr="001D6BC4">
        <w:t xml:space="preserve"> muestra a continuación</w:t>
      </w:r>
      <w:r w:rsidR="004260FA" w:rsidRPr="001D6BC4">
        <w:t>:</w:t>
      </w:r>
    </w:p>
    <w:p w14:paraId="6F2CA609" w14:textId="74B19B9C" w:rsidR="009D132D" w:rsidRPr="001D6BC4" w:rsidRDefault="009D132D" w:rsidP="00C934CD">
      <w:pPr>
        <w:spacing w:before="360" w:after="360" w:line="360" w:lineRule="auto"/>
        <w:jc w:val="both"/>
      </w:pPr>
      <w:r w:rsidRPr="001D6BC4">
        <w:t>% Control</w:t>
      </w:r>
      <m:oMath>
        <m:r>
          <w:rPr>
            <w:rFonts w:ascii="Cambria Math" w:hAnsi="Cambria Math"/>
          </w:rPr>
          <m:t>=</m:t>
        </m:r>
        <m:f>
          <m:fPr>
            <m:ctrlPr>
              <w:rPr>
                <w:rFonts w:ascii="Cambria Math" w:hAnsi="Cambria Math"/>
              </w:rPr>
            </m:ctrlPr>
          </m:fPr>
          <m:num>
            <m:r>
              <m:rPr>
                <m:nor/>
              </m:rPr>
              <m:t>Severidad en el testigo (%) - Severidad del tratamiento</m:t>
            </m:r>
          </m:num>
          <m:den>
            <m:r>
              <m:rPr>
                <m:nor/>
              </m:rPr>
              <m:t>Severidad en el testigo (%)</m:t>
            </m:r>
          </m:den>
        </m:f>
        <m:r>
          <w:rPr>
            <w:rFonts w:ascii="Cambria Math" w:hAnsi="Cambria Math"/>
          </w:rPr>
          <m:t>*100</m:t>
        </m:r>
      </m:oMath>
    </w:p>
    <w:p w14:paraId="0EEBC467" w14:textId="3A79D6A6" w:rsidR="00DC5FAE" w:rsidRDefault="00E44467" w:rsidP="00C934CD">
      <w:pPr>
        <w:spacing w:before="360" w:after="360" w:line="360" w:lineRule="auto"/>
        <w:contextualSpacing/>
        <w:jc w:val="both"/>
      </w:pPr>
      <w:sdt>
        <w:sdtPr>
          <w:id w:val="1336040330"/>
          <w:citation/>
        </w:sdtPr>
        <w:sdtEndPr/>
        <w:sdtContent>
          <w:r w:rsidR="00671E84" w:rsidRPr="001D6BC4">
            <w:fldChar w:fldCharType="begin"/>
          </w:r>
          <w:r w:rsidR="004B61EA" w:rsidRPr="001D6BC4">
            <w:instrText xml:space="preserve">CITATION BAU00 \l 3082 </w:instrText>
          </w:r>
          <w:r w:rsidR="00671E84" w:rsidRPr="001D6BC4">
            <w:fldChar w:fldCharType="separate"/>
          </w:r>
          <w:r w:rsidR="000835F0" w:rsidRPr="000835F0">
            <w:rPr>
              <w:noProof/>
            </w:rPr>
            <w:t>(Bautista &amp; Diaz, 2000)</w:t>
          </w:r>
          <w:r w:rsidR="00671E84" w:rsidRPr="001D6BC4">
            <w:fldChar w:fldCharType="end"/>
          </w:r>
        </w:sdtContent>
      </w:sdt>
    </w:p>
    <w:p w14:paraId="37C38C8B" w14:textId="77777777" w:rsidR="0099784A" w:rsidRPr="0099784A" w:rsidRDefault="0099784A" w:rsidP="00C934CD">
      <w:pPr>
        <w:pStyle w:val="Prrafodelista"/>
        <w:numPr>
          <w:ilvl w:val="2"/>
          <w:numId w:val="17"/>
        </w:numPr>
        <w:spacing w:before="360" w:after="360"/>
        <w:jc w:val="both"/>
        <w:outlineLvl w:val="2"/>
        <w:rPr>
          <w:rFonts w:cs="Times New Roman"/>
          <w:b/>
          <w:szCs w:val="24"/>
        </w:rPr>
      </w:pPr>
      <w:bookmarkStart w:id="199" w:name="_Toc45886191"/>
      <w:bookmarkStart w:id="200" w:name="_Toc10813259"/>
      <w:r w:rsidRPr="0099784A">
        <w:rPr>
          <w:rFonts w:cs="Times New Roman"/>
          <w:b/>
          <w:szCs w:val="24"/>
        </w:rPr>
        <w:t>Días a la floración masculina (DFM)</w:t>
      </w:r>
      <w:bookmarkEnd w:id="199"/>
    </w:p>
    <w:p w14:paraId="7E0654B2" w14:textId="047CAA2E" w:rsidR="0099784A" w:rsidRPr="0099784A" w:rsidRDefault="0099784A" w:rsidP="00C934CD">
      <w:pPr>
        <w:spacing w:before="360" w:after="360" w:line="360" w:lineRule="auto"/>
        <w:jc w:val="both"/>
      </w:pPr>
      <w:r w:rsidRPr="0099784A">
        <w:t>Se registró el número de días transcurridos desde la siembra hasta que el 50 % de las plantas de cada parcela presentaron liberación de polen.</w:t>
      </w:r>
    </w:p>
    <w:p w14:paraId="53EC1BF6" w14:textId="09F24BA9" w:rsidR="0099784A" w:rsidRPr="0099784A" w:rsidRDefault="0099784A" w:rsidP="00C934CD">
      <w:pPr>
        <w:pStyle w:val="Prrafodelista"/>
        <w:numPr>
          <w:ilvl w:val="2"/>
          <w:numId w:val="17"/>
        </w:numPr>
        <w:spacing w:before="360" w:after="360"/>
        <w:jc w:val="both"/>
        <w:outlineLvl w:val="2"/>
        <w:rPr>
          <w:rFonts w:cs="Times New Roman"/>
          <w:bCs/>
          <w:szCs w:val="24"/>
        </w:rPr>
      </w:pPr>
      <w:bookmarkStart w:id="201" w:name="_Toc45886192"/>
      <w:r w:rsidRPr="0099784A">
        <w:rPr>
          <w:rFonts w:cs="Times New Roman"/>
          <w:b/>
          <w:szCs w:val="24"/>
        </w:rPr>
        <w:t>Días a la floración femenina (DFF)</w:t>
      </w:r>
      <w:bookmarkEnd w:id="201"/>
    </w:p>
    <w:p w14:paraId="0ACAE76E" w14:textId="60D84832" w:rsidR="0099784A" w:rsidRPr="0099784A" w:rsidRDefault="0099784A" w:rsidP="00C934CD">
      <w:pPr>
        <w:spacing w:before="360" w:after="360" w:line="360" w:lineRule="auto"/>
        <w:jc w:val="both"/>
      </w:pPr>
      <w:r w:rsidRPr="0099784A">
        <w:t>Se registró el número de días transcurridos desde la siembra hasta cuando más del 50 % de plantas de cada parcela presentaron los estigmas expuestos, con un tamaño</w:t>
      </w:r>
      <w:r>
        <w:t xml:space="preserve"> </w:t>
      </w:r>
      <w:r w:rsidRPr="0099784A">
        <w:rPr>
          <w:bCs/>
        </w:rPr>
        <w:t>de 2 cm de largo.</w:t>
      </w:r>
    </w:p>
    <w:p w14:paraId="45122193" w14:textId="12BD7F57" w:rsidR="00810440" w:rsidRPr="001D6BC4" w:rsidRDefault="00810440" w:rsidP="00C934CD">
      <w:pPr>
        <w:pStyle w:val="Prrafodelista"/>
        <w:numPr>
          <w:ilvl w:val="2"/>
          <w:numId w:val="17"/>
        </w:numPr>
        <w:spacing w:before="360" w:after="360"/>
        <w:jc w:val="both"/>
        <w:outlineLvl w:val="2"/>
        <w:rPr>
          <w:rFonts w:cs="Times New Roman"/>
          <w:b/>
          <w:szCs w:val="24"/>
        </w:rPr>
      </w:pPr>
      <w:bookmarkStart w:id="202" w:name="_Toc45886193"/>
      <w:r w:rsidRPr="001D6BC4">
        <w:rPr>
          <w:rFonts w:cs="Times New Roman"/>
          <w:b/>
          <w:szCs w:val="24"/>
        </w:rPr>
        <w:t>Días a la cosecha en choclo (DCCH)</w:t>
      </w:r>
      <w:bookmarkEnd w:id="200"/>
      <w:bookmarkEnd w:id="202"/>
    </w:p>
    <w:p w14:paraId="639ED0E7" w14:textId="101677AB" w:rsidR="00011DC0" w:rsidRPr="001D6BC4" w:rsidRDefault="008B31C9" w:rsidP="00C934CD">
      <w:pPr>
        <w:spacing w:before="360" w:after="360" w:line="360" w:lineRule="auto"/>
        <w:jc w:val="both"/>
      </w:pPr>
      <w:r w:rsidRPr="001D6BC4">
        <w:t>Se determinó</w:t>
      </w:r>
      <w:r w:rsidR="00810440" w:rsidRPr="001D6BC4">
        <w:t xml:space="preserve"> el número de días transcurridos desde la siembra hasta </w:t>
      </w:r>
      <w:r w:rsidR="00364E66">
        <w:t>cuando más del</w:t>
      </w:r>
      <w:r w:rsidRPr="001D6BC4">
        <w:t xml:space="preserve"> 50 % de las plantas presentaron</w:t>
      </w:r>
      <w:r w:rsidR="00BB4895" w:rsidRPr="001D6BC4">
        <w:t xml:space="preserve"> </w:t>
      </w:r>
      <w:r w:rsidR="001C535E" w:rsidRPr="001D6BC4">
        <w:t>choclo con</w:t>
      </w:r>
      <w:r w:rsidR="00810440" w:rsidRPr="001D6BC4">
        <w:t xml:space="preserve"> granos en estado lechoso-pastoso para su cosecha en tierno.</w:t>
      </w:r>
    </w:p>
    <w:p w14:paraId="5EC11937" w14:textId="77777777" w:rsidR="00810440" w:rsidRPr="001D6BC4" w:rsidRDefault="00810440" w:rsidP="00C934CD">
      <w:pPr>
        <w:pStyle w:val="Prrafodelista"/>
        <w:numPr>
          <w:ilvl w:val="2"/>
          <w:numId w:val="17"/>
        </w:numPr>
        <w:spacing w:before="360" w:after="360"/>
        <w:jc w:val="both"/>
        <w:outlineLvl w:val="2"/>
        <w:rPr>
          <w:rFonts w:cs="Times New Roman"/>
          <w:b/>
          <w:szCs w:val="24"/>
        </w:rPr>
      </w:pPr>
      <w:bookmarkStart w:id="203" w:name="_Toc10813260"/>
      <w:bookmarkStart w:id="204" w:name="_Toc45886194"/>
      <w:r w:rsidRPr="001D6BC4">
        <w:rPr>
          <w:rFonts w:cs="Times New Roman"/>
          <w:b/>
          <w:szCs w:val="24"/>
        </w:rPr>
        <w:t>Altura de planta (AP)</w:t>
      </w:r>
      <w:bookmarkEnd w:id="203"/>
      <w:bookmarkEnd w:id="204"/>
    </w:p>
    <w:p w14:paraId="30F13104" w14:textId="75D822AB" w:rsidR="00011DC0" w:rsidRDefault="0080126D" w:rsidP="00C934CD">
      <w:pPr>
        <w:spacing w:before="360" w:after="360" w:line="360" w:lineRule="auto"/>
        <w:jc w:val="both"/>
      </w:pPr>
      <w:r w:rsidRPr="001D6BC4">
        <w:t>Se midió</w:t>
      </w:r>
      <w:r w:rsidR="00810440" w:rsidRPr="001D6BC4">
        <w:t xml:space="preserve"> con</w:t>
      </w:r>
      <w:r w:rsidR="004260FA" w:rsidRPr="001D6BC4">
        <w:t xml:space="preserve"> la ayuda de</w:t>
      </w:r>
      <w:r w:rsidR="00810440" w:rsidRPr="001D6BC4">
        <w:t xml:space="preserve"> un flexómetro en cm</w:t>
      </w:r>
      <w:r w:rsidR="004260FA" w:rsidRPr="001D6BC4">
        <w:t>,</w:t>
      </w:r>
      <w:r w:rsidR="00810440" w:rsidRPr="001D6BC4">
        <w:t xml:space="preserve"> </w:t>
      </w:r>
      <w:r w:rsidR="004260FA" w:rsidRPr="001D6BC4">
        <w:t>de</w:t>
      </w:r>
      <w:r w:rsidR="00810440" w:rsidRPr="001D6BC4">
        <w:t xml:space="preserve"> una muestra al azar de 10 plantas de cada parcela neta desde la </w:t>
      </w:r>
      <w:r w:rsidR="004260FA" w:rsidRPr="001D6BC4">
        <w:t>base de la planta</w:t>
      </w:r>
      <w:r w:rsidR="00810440" w:rsidRPr="001D6BC4">
        <w:t xml:space="preserve"> y hasta</w:t>
      </w:r>
      <w:r w:rsidR="00A5162D">
        <w:t xml:space="preserve"> el punto donde empieza a dividirse</w:t>
      </w:r>
      <w:r w:rsidR="00810440" w:rsidRPr="001D6BC4">
        <w:t xml:space="preserve"> la</w:t>
      </w:r>
      <w:r w:rsidR="00A5162D">
        <w:t xml:space="preserve"> espiga</w:t>
      </w:r>
      <w:r w:rsidR="00810440" w:rsidRPr="001D6BC4">
        <w:t xml:space="preserve"> </w:t>
      </w:r>
      <w:r w:rsidR="00A5162D">
        <w:t>(</w:t>
      </w:r>
      <w:r w:rsidR="00810440" w:rsidRPr="001D6BC4">
        <w:t>panoja</w:t>
      </w:r>
      <w:r w:rsidR="00A5162D">
        <w:t>)</w:t>
      </w:r>
      <w:r w:rsidR="00810440" w:rsidRPr="001D6BC4">
        <w:t xml:space="preserve"> en la etapa de choclo.</w:t>
      </w:r>
    </w:p>
    <w:p w14:paraId="3C67366D" w14:textId="77777777" w:rsidR="00E53002" w:rsidRDefault="00E53002" w:rsidP="00C934CD">
      <w:pPr>
        <w:spacing w:before="360" w:after="360" w:line="360" w:lineRule="auto"/>
        <w:jc w:val="both"/>
      </w:pPr>
    </w:p>
    <w:p w14:paraId="2FF23EB8" w14:textId="04FEAA72" w:rsidR="00810440" w:rsidRPr="001D6BC4" w:rsidRDefault="00810440" w:rsidP="00C934CD">
      <w:pPr>
        <w:pStyle w:val="Prrafodelista"/>
        <w:numPr>
          <w:ilvl w:val="2"/>
          <w:numId w:val="17"/>
        </w:numPr>
        <w:spacing w:before="360" w:after="360"/>
        <w:jc w:val="both"/>
        <w:outlineLvl w:val="2"/>
        <w:rPr>
          <w:rFonts w:cs="Times New Roman"/>
          <w:b/>
          <w:szCs w:val="24"/>
        </w:rPr>
      </w:pPr>
      <w:bookmarkStart w:id="205" w:name="_Toc10813261"/>
      <w:bookmarkStart w:id="206" w:name="_Toc45886195"/>
      <w:r w:rsidRPr="001D6BC4">
        <w:rPr>
          <w:rFonts w:cs="Times New Roman"/>
          <w:b/>
          <w:szCs w:val="24"/>
        </w:rPr>
        <w:lastRenderedPageBreak/>
        <w:t xml:space="preserve">Altura de inserción </w:t>
      </w:r>
      <w:r w:rsidR="002E77F0" w:rsidRPr="001D6BC4">
        <w:rPr>
          <w:rFonts w:cs="Times New Roman"/>
          <w:b/>
          <w:szCs w:val="24"/>
        </w:rPr>
        <w:t>de la</w:t>
      </w:r>
      <w:r w:rsidR="00C86C18" w:rsidRPr="001D6BC4">
        <w:rPr>
          <w:rFonts w:cs="Times New Roman"/>
          <w:b/>
          <w:szCs w:val="24"/>
        </w:rPr>
        <w:t xml:space="preserve"> </w:t>
      </w:r>
      <w:r w:rsidRPr="001D6BC4">
        <w:rPr>
          <w:rFonts w:cs="Times New Roman"/>
          <w:b/>
          <w:szCs w:val="24"/>
        </w:rPr>
        <w:t>mazorca (AIM)</w:t>
      </w:r>
      <w:bookmarkEnd w:id="205"/>
      <w:bookmarkEnd w:id="206"/>
    </w:p>
    <w:p w14:paraId="7B5CF1A1" w14:textId="762AFDC6" w:rsidR="00810440" w:rsidRPr="001D6BC4" w:rsidRDefault="004260FA" w:rsidP="00C934CD">
      <w:pPr>
        <w:spacing w:before="360" w:after="360" w:line="360" w:lineRule="auto"/>
        <w:jc w:val="both"/>
      </w:pPr>
      <w:r w:rsidRPr="001D6BC4">
        <w:t>S</w:t>
      </w:r>
      <w:r w:rsidR="0080126D" w:rsidRPr="001D6BC4">
        <w:t>e evaluó</w:t>
      </w:r>
      <w:r w:rsidR="00810440" w:rsidRPr="001D6BC4">
        <w:t xml:space="preserve"> con la ayuda</w:t>
      </w:r>
      <w:r w:rsidRPr="001D6BC4">
        <w:t xml:space="preserve"> de un flexómetro en cm, de</w:t>
      </w:r>
      <w:r w:rsidR="00810440" w:rsidRPr="001D6BC4">
        <w:t xml:space="preserve"> una muestra de 10 plantas de cada parcela neta desde la base de la planta hasta el nudo en donde se inser</w:t>
      </w:r>
      <w:r w:rsidR="009C6C2A">
        <w:t>tó</w:t>
      </w:r>
      <w:r w:rsidR="00810440" w:rsidRPr="001D6BC4">
        <w:t xml:space="preserve"> la mazorca </w:t>
      </w:r>
      <w:r w:rsidR="009C6C2A">
        <w:t>principal.</w:t>
      </w:r>
    </w:p>
    <w:p w14:paraId="68A74E2D" w14:textId="626E3A24" w:rsidR="00FC20E7" w:rsidRPr="001D6BC4" w:rsidRDefault="00D63BED" w:rsidP="00C934CD">
      <w:pPr>
        <w:pStyle w:val="Prrafodelista"/>
        <w:numPr>
          <w:ilvl w:val="2"/>
          <w:numId w:val="17"/>
        </w:numPr>
        <w:spacing w:before="360" w:after="360"/>
        <w:jc w:val="both"/>
        <w:outlineLvl w:val="2"/>
        <w:rPr>
          <w:rFonts w:cs="Times New Roman"/>
          <w:b/>
          <w:szCs w:val="24"/>
        </w:rPr>
      </w:pPr>
      <w:bookmarkStart w:id="207" w:name="_Toc10813262"/>
      <w:bookmarkStart w:id="208" w:name="_Toc45886196"/>
      <w:r>
        <w:rPr>
          <w:rFonts w:cs="Times New Roman"/>
          <w:b/>
          <w:szCs w:val="24"/>
        </w:rPr>
        <w:t xml:space="preserve">Rendimiento de </w:t>
      </w:r>
      <w:r w:rsidR="00E15E25" w:rsidRPr="001D6BC4">
        <w:rPr>
          <w:rFonts w:cs="Times New Roman"/>
          <w:b/>
          <w:szCs w:val="24"/>
        </w:rPr>
        <w:t xml:space="preserve">choclo en sacos </w:t>
      </w:r>
      <w:r w:rsidR="00B97293" w:rsidRPr="001D6BC4">
        <w:rPr>
          <w:rFonts w:cs="Times New Roman"/>
          <w:b/>
          <w:szCs w:val="24"/>
        </w:rPr>
        <w:t>/h</w:t>
      </w:r>
      <w:r w:rsidR="00FC20E7" w:rsidRPr="001D6BC4">
        <w:rPr>
          <w:rFonts w:cs="Times New Roman"/>
          <w:b/>
          <w:szCs w:val="24"/>
        </w:rPr>
        <w:t xml:space="preserve">a </w:t>
      </w:r>
      <w:r w:rsidR="001E0013" w:rsidRPr="001D6BC4">
        <w:rPr>
          <w:rFonts w:cs="Times New Roman"/>
          <w:b/>
          <w:szCs w:val="24"/>
        </w:rPr>
        <w:t>(RC</w:t>
      </w:r>
      <w:r w:rsidR="00E15E25" w:rsidRPr="001D6BC4">
        <w:rPr>
          <w:rFonts w:cs="Times New Roman"/>
          <w:b/>
          <w:szCs w:val="24"/>
        </w:rPr>
        <w:t>H</w:t>
      </w:r>
      <w:r>
        <w:rPr>
          <w:rFonts w:cs="Times New Roman"/>
          <w:b/>
          <w:szCs w:val="24"/>
        </w:rPr>
        <w:t>S/ha</w:t>
      </w:r>
      <w:r w:rsidR="00FC20E7" w:rsidRPr="001D6BC4">
        <w:rPr>
          <w:rFonts w:cs="Times New Roman"/>
          <w:b/>
          <w:szCs w:val="24"/>
        </w:rPr>
        <w:t>)</w:t>
      </w:r>
      <w:bookmarkEnd w:id="207"/>
      <w:bookmarkEnd w:id="208"/>
    </w:p>
    <w:p w14:paraId="756F1166" w14:textId="55566DC5" w:rsidR="00810440" w:rsidRPr="001D6BC4" w:rsidRDefault="00B97293" w:rsidP="00C934CD">
      <w:pPr>
        <w:spacing w:before="360" w:after="360" w:line="360" w:lineRule="auto"/>
        <w:jc w:val="both"/>
      </w:pPr>
      <w:r w:rsidRPr="001D6BC4">
        <w:t>Se contó</w:t>
      </w:r>
      <w:r w:rsidR="00FC20E7" w:rsidRPr="001D6BC4">
        <w:t xml:space="preserve"> el número de </w:t>
      </w:r>
      <w:r w:rsidR="00382800">
        <w:t xml:space="preserve">choclos de </w:t>
      </w:r>
      <w:r w:rsidR="00FC20E7" w:rsidRPr="001D6BC4">
        <w:t xml:space="preserve">cada clase, en base a la norma INEN que establece tres categorías de clases: pequeños (III), medianos (II) y grande (I). Luego se </w:t>
      </w:r>
      <w:r w:rsidRPr="001D6BC4">
        <w:t xml:space="preserve">expresó </w:t>
      </w:r>
      <w:r w:rsidR="00FC20E7" w:rsidRPr="001D6BC4">
        <w:t xml:space="preserve">en sacos por hectárea, para lo cual se </w:t>
      </w:r>
      <w:r w:rsidRPr="001D6BC4">
        <w:t>tomó</w:t>
      </w:r>
      <w:r w:rsidR="00FC20E7" w:rsidRPr="001D6BC4">
        <w:t xml:space="preserve"> referencia que un saco contiene 100 choclos de clase I; 130 choclos de la clase II y 160 choclos de la clase III.</w:t>
      </w:r>
    </w:p>
    <w:p w14:paraId="40FB7C54" w14:textId="52118640" w:rsidR="00FC20E7" w:rsidRPr="001D6BC4" w:rsidRDefault="00FC20E7" w:rsidP="00C934CD">
      <w:pPr>
        <w:pStyle w:val="Prrafodelista"/>
        <w:numPr>
          <w:ilvl w:val="2"/>
          <w:numId w:val="17"/>
        </w:numPr>
        <w:spacing w:before="360" w:after="360"/>
        <w:jc w:val="both"/>
        <w:outlineLvl w:val="2"/>
        <w:rPr>
          <w:rFonts w:cs="Times New Roman"/>
          <w:b/>
          <w:szCs w:val="24"/>
        </w:rPr>
      </w:pPr>
      <w:bookmarkStart w:id="209" w:name="_Toc10813263"/>
      <w:bookmarkStart w:id="210" w:name="_Toc45886197"/>
      <w:r w:rsidRPr="001D6BC4">
        <w:rPr>
          <w:rFonts w:cs="Times New Roman"/>
          <w:b/>
          <w:szCs w:val="24"/>
        </w:rPr>
        <w:t>Porcentaje de acame de tallo (</w:t>
      </w:r>
      <w:r w:rsidR="004B61EA" w:rsidRPr="001D6BC4">
        <w:rPr>
          <w:rFonts w:cs="Times New Roman"/>
          <w:b/>
          <w:szCs w:val="24"/>
        </w:rPr>
        <w:t>P</w:t>
      </w:r>
      <w:r w:rsidRPr="001D6BC4">
        <w:rPr>
          <w:rFonts w:cs="Times New Roman"/>
          <w:b/>
          <w:szCs w:val="24"/>
        </w:rPr>
        <w:t>AT)</w:t>
      </w:r>
      <w:bookmarkEnd w:id="209"/>
      <w:bookmarkEnd w:id="210"/>
    </w:p>
    <w:p w14:paraId="4D52A93F" w14:textId="6FBE127A" w:rsidR="00A036B0" w:rsidRPr="001D6BC4" w:rsidRDefault="00B97293" w:rsidP="00C934CD">
      <w:pPr>
        <w:spacing w:before="360" w:after="360" w:line="360" w:lineRule="auto"/>
        <w:jc w:val="both"/>
      </w:pPr>
      <w:r w:rsidRPr="001D6BC4">
        <w:t xml:space="preserve">Se consideró </w:t>
      </w:r>
      <w:r w:rsidR="00FC20E7" w:rsidRPr="001D6BC4">
        <w:t xml:space="preserve">el </w:t>
      </w:r>
      <w:r w:rsidRPr="001D6BC4">
        <w:t>total de plantas que presentaron</w:t>
      </w:r>
      <w:r w:rsidR="00FC20E7" w:rsidRPr="001D6BC4">
        <w:t xml:space="preserve"> el tallo quebrado </w:t>
      </w:r>
      <w:r w:rsidR="00382800">
        <w:t xml:space="preserve">(roto) </w:t>
      </w:r>
      <w:r w:rsidR="00FC20E7" w:rsidRPr="001D6BC4">
        <w:t>bajo la inserción de la mazorca sup</w:t>
      </w:r>
      <w:r w:rsidRPr="001D6BC4">
        <w:t>erior, misma que se registró</w:t>
      </w:r>
      <w:r w:rsidR="00907306" w:rsidRPr="001D6BC4">
        <w:t xml:space="preserve"> al</w:t>
      </w:r>
      <w:r w:rsidR="00FC20E7" w:rsidRPr="001D6BC4">
        <w:t xml:space="preserve"> momento de la cosecha en sec</w:t>
      </w:r>
      <w:r w:rsidRPr="001D6BC4">
        <w:t>o y los resultados se expresaron</w:t>
      </w:r>
      <w:r w:rsidR="00FC20E7" w:rsidRPr="001D6BC4">
        <w:t xml:space="preserve"> en porcentaje</w:t>
      </w:r>
      <w:r w:rsidR="00907306" w:rsidRPr="001D6BC4">
        <w:t>.</w:t>
      </w:r>
    </w:p>
    <w:p w14:paraId="6B18A1D6" w14:textId="055833A0" w:rsidR="00FC20E7" w:rsidRPr="001D6BC4" w:rsidRDefault="00FC20E7" w:rsidP="00C934CD">
      <w:pPr>
        <w:pStyle w:val="Prrafodelista"/>
        <w:numPr>
          <w:ilvl w:val="2"/>
          <w:numId w:val="17"/>
        </w:numPr>
        <w:spacing w:before="360" w:after="360"/>
        <w:jc w:val="both"/>
        <w:outlineLvl w:val="2"/>
        <w:rPr>
          <w:rFonts w:cs="Times New Roman"/>
          <w:b/>
          <w:szCs w:val="24"/>
        </w:rPr>
      </w:pPr>
      <w:bookmarkStart w:id="211" w:name="_Toc10813264"/>
      <w:bookmarkStart w:id="212" w:name="_Toc45886198"/>
      <w:r w:rsidRPr="001D6BC4">
        <w:rPr>
          <w:rFonts w:cs="Times New Roman"/>
          <w:b/>
          <w:szCs w:val="24"/>
        </w:rPr>
        <w:t>Porcentaje de acame de raíz (</w:t>
      </w:r>
      <w:r w:rsidR="004B61EA" w:rsidRPr="001D6BC4">
        <w:rPr>
          <w:rFonts w:cs="Times New Roman"/>
          <w:b/>
          <w:szCs w:val="24"/>
        </w:rPr>
        <w:t>P</w:t>
      </w:r>
      <w:r w:rsidRPr="001D6BC4">
        <w:rPr>
          <w:rFonts w:cs="Times New Roman"/>
          <w:b/>
          <w:szCs w:val="24"/>
        </w:rPr>
        <w:t>AR)</w:t>
      </w:r>
      <w:bookmarkEnd w:id="211"/>
      <w:bookmarkEnd w:id="212"/>
    </w:p>
    <w:p w14:paraId="2B057B51" w14:textId="17B1507C" w:rsidR="00FC20E7" w:rsidRPr="001D6BC4" w:rsidRDefault="00FC20E7" w:rsidP="00C934CD">
      <w:pPr>
        <w:spacing w:before="360" w:after="360" w:line="360" w:lineRule="auto"/>
        <w:jc w:val="both"/>
      </w:pPr>
      <w:r w:rsidRPr="001D6BC4">
        <w:t xml:space="preserve">Se </w:t>
      </w:r>
      <w:r w:rsidR="00745AD7" w:rsidRPr="001D6BC4">
        <w:t>calculó</w:t>
      </w:r>
      <w:r w:rsidRPr="001D6BC4">
        <w:t xml:space="preserve"> el </w:t>
      </w:r>
      <w:r w:rsidR="00745AD7" w:rsidRPr="001D6BC4">
        <w:t>total de plantas que presentaron</w:t>
      </w:r>
      <w:r w:rsidRPr="001D6BC4">
        <w:t xml:space="preserve"> una inclinación de 45°, con respecto d</w:t>
      </w:r>
      <w:r w:rsidR="008F0E77" w:rsidRPr="001D6BC4">
        <w:t xml:space="preserve">e la vertical, misma que </w:t>
      </w:r>
      <w:r w:rsidR="00382800">
        <w:t xml:space="preserve">se </w:t>
      </w:r>
      <w:r w:rsidR="00745AD7" w:rsidRPr="001D6BC4">
        <w:t>evaluó</w:t>
      </w:r>
      <w:r w:rsidRPr="001D6BC4">
        <w:t xml:space="preserve"> en el momento de la cosecha </w:t>
      </w:r>
      <w:r w:rsidR="00382800">
        <w:t xml:space="preserve">en </w:t>
      </w:r>
      <w:r w:rsidRPr="001D6BC4">
        <w:t>sec</w:t>
      </w:r>
      <w:r w:rsidR="00745AD7" w:rsidRPr="001D6BC4">
        <w:t>o y los resultados se expresaron</w:t>
      </w:r>
      <w:r w:rsidRPr="001D6BC4">
        <w:t xml:space="preserve"> en porcentaje.</w:t>
      </w:r>
    </w:p>
    <w:p w14:paraId="0C588D8C" w14:textId="08695C33" w:rsidR="00FC20E7" w:rsidRPr="001D6BC4" w:rsidRDefault="00FC20E7" w:rsidP="00C934CD">
      <w:pPr>
        <w:pStyle w:val="Prrafodelista"/>
        <w:numPr>
          <w:ilvl w:val="2"/>
          <w:numId w:val="17"/>
        </w:numPr>
        <w:spacing w:before="360" w:after="360"/>
        <w:jc w:val="both"/>
        <w:outlineLvl w:val="2"/>
        <w:rPr>
          <w:rFonts w:cs="Times New Roman"/>
          <w:b/>
          <w:szCs w:val="24"/>
        </w:rPr>
      </w:pPr>
      <w:bookmarkStart w:id="213" w:name="_Toc10813265"/>
      <w:bookmarkStart w:id="214" w:name="_Toc45886199"/>
      <w:r w:rsidRPr="001D6BC4">
        <w:rPr>
          <w:rFonts w:cs="Times New Roman"/>
          <w:b/>
          <w:szCs w:val="24"/>
        </w:rPr>
        <w:t>Número de plantas por parcela (NP</w:t>
      </w:r>
      <w:r w:rsidR="00382800">
        <w:rPr>
          <w:rFonts w:cs="Times New Roman"/>
          <w:b/>
          <w:szCs w:val="24"/>
        </w:rPr>
        <w:t>P</w:t>
      </w:r>
      <w:r w:rsidRPr="001D6BC4">
        <w:rPr>
          <w:rFonts w:cs="Times New Roman"/>
          <w:b/>
          <w:szCs w:val="24"/>
        </w:rPr>
        <w:t>P)</w:t>
      </w:r>
      <w:bookmarkEnd w:id="213"/>
      <w:bookmarkEnd w:id="214"/>
    </w:p>
    <w:p w14:paraId="3C3AF366" w14:textId="6ECA8CF5" w:rsidR="00FC20E7" w:rsidRDefault="00FC20E7" w:rsidP="00C934CD">
      <w:pPr>
        <w:spacing w:before="360" w:after="360" w:line="360" w:lineRule="auto"/>
        <w:jc w:val="both"/>
      </w:pPr>
      <w:r w:rsidRPr="001D6BC4">
        <w:t>Para det</w:t>
      </w:r>
      <w:r w:rsidR="00745AD7" w:rsidRPr="001D6BC4">
        <w:t>erminar esta variable se contó</w:t>
      </w:r>
      <w:r w:rsidRPr="001D6BC4">
        <w:t xml:space="preserve"> el número total de plantas de cada parcela total al momento de la cosecha en seco</w:t>
      </w:r>
      <w:r w:rsidR="004B61EA" w:rsidRPr="001D6BC4">
        <w:t>.</w:t>
      </w:r>
    </w:p>
    <w:p w14:paraId="6B8E936E" w14:textId="57BAC9B0" w:rsidR="002414DF" w:rsidRDefault="002414DF" w:rsidP="00C934CD">
      <w:pPr>
        <w:spacing w:before="360" w:after="360" w:line="360" w:lineRule="auto"/>
        <w:jc w:val="both"/>
      </w:pPr>
    </w:p>
    <w:p w14:paraId="33D83FFA" w14:textId="77777777" w:rsidR="002414DF" w:rsidRPr="001D6BC4" w:rsidRDefault="002414DF" w:rsidP="00C934CD">
      <w:pPr>
        <w:spacing w:before="360" w:after="360" w:line="360" w:lineRule="auto"/>
        <w:jc w:val="both"/>
      </w:pPr>
    </w:p>
    <w:p w14:paraId="3C986B18" w14:textId="0B8140AA" w:rsidR="00FC20E7" w:rsidRPr="001D6BC4" w:rsidRDefault="00297D39" w:rsidP="00C934CD">
      <w:pPr>
        <w:pStyle w:val="Prrafodelista"/>
        <w:numPr>
          <w:ilvl w:val="2"/>
          <w:numId w:val="17"/>
        </w:numPr>
        <w:spacing w:before="360" w:after="360"/>
        <w:jc w:val="both"/>
        <w:outlineLvl w:val="2"/>
        <w:rPr>
          <w:rFonts w:cs="Times New Roman"/>
          <w:b/>
          <w:szCs w:val="24"/>
        </w:rPr>
      </w:pPr>
      <w:bookmarkStart w:id="215" w:name="_Toc10813266"/>
      <w:bookmarkStart w:id="216" w:name="_Toc45886200"/>
      <w:r>
        <w:rPr>
          <w:rFonts w:cs="Times New Roman"/>
          <w:b/>
          <w:szCs w:val="24"/>
        </w:rPr>
        <w:lastRenderedPageBreak/>
        <w:t>Porcentaje</w:t>
      </w:r>
      <w:r w:rsidR="000571C7" w:rsidRPr="001D6BC4">
        <w:rPr>
          <w:rFonts w:cs="Times New Roman"/>
          <w:b/>
          <w:szCs w:val="24"/>
        </w:rPr>
        <w:t xml:space="preserve"> de plantas con mazorca (</w:t>
      </w:r>
      <w:r w:rsidR="000C20E7" w:rsidRPr="001D6BC4">
        <w:rPr>
          <w:rFonts w:cs="Times New Roman"/>
          <w:b/>
          <w:szCs w:val="24"/>
        </w:rPr>
        <w:t>P</w:t>
      </w:r>
      <w:r w:rsidR="00FC20E7" w:rsidRPr="001D6BC4">
        <w:rPr>
          <w:rFonts w:cs="Times New Roman"/>
          <w:b/>
          <w:szCs w:val="24"/>
        </w:rPr>
        <w:t>PCM)</w:t>
      </w:r>
      <w:bookmarkEnd w:id="215"/>
      <w:bookmarkEnd w:id="216"/>
    </w:p>
    <w:p w14:paraId="3E5145CB" w14:textId="108EFF59" w:rsidR="00FC20E7" w:rsidRPr="001D6BC4" w:rsidRDefault="008F0E77" w:rsidP="00C934CD">
      <w:pPr>
        <w:spacing w:before="360" w:after="360" w:line="360" w:lineRule="auto"/>
        <w:jc w:val="both"/>
      </w:pPr>
      <w:r w:rsidRPr="001D6BC4">
        <w:t>Esta var</w:t>
      </w:r>
      <w:r w:rsidR="000C20E7" w:rsidRPr="001D6BC4">
        <w:t>iable se evaluó</w:t>
      </w:r>
      <w:r w:rsidR="00215575">
        <w:t xml:space="preserve"> cuando el cultivo se </w:t>
      </w:r>
      <w:r w:rsidR="007052E7">
        <w:t>encontró</w:t>
      </w:r>
      <w:r w:rsidR="00FC20E7" w:rsidRPr="001D6BC4">
        <w:t xml:space="preserve"> en </w:t>
      </w:r>
      <w:r w:rsidR="00382800">
        <w:t>madurez fisiológica</w:t>
      </w:r>
      <w:r w:rsidR="00FC20E7" w:rsidRPr="001D6BC4">
        <w:t xml:space="preserve"> contando el número de plantas con mazo</w:t>
      </w:r>
      <w:r w:rsidR="000C20E7" w:rsidRPr="001D6BC4">
        <w:t>rcas y el resultado se expresó</w:t>
      </w:r>
      <w:r w:rsidR="00FC20E7" w:rsidRPr="001D6BC4">
        <w:t xml:space="preserve"> en porcentaje.</w:t>
      </w:r>
    </w:p>
    <w:p w14:paraId="4EEF60ED" w14:textId="17F4D7A0" w:rsidR="00FC20E7" w:rsidRPr="001D6BC4" w:rsidRDefault="004C6893" w:rsidP="00C934CD">
      <w:pPr>
        <w:pStyle w:val="Prrafodelista"/>
        <w:numPr>
          <w:ilvl w:val="2"/>
          <w:numId w:val="17"/>
        </w:numPr>
        <w:spacing w:before="360" w:after="360"/>
        <w:jc w:val="both"/>
        <w:outlineLvl w:val="2"/>
        <w:rPr>
          <w:rFonts w:cs="Times New Roman"/>
          <w:b/>
          <w:szCs w:val="24"/>
        </w:rPr>
      </w:pPr>
      <w:bookmarkStart w:id="217" w:name="_Toc10813267"/>
      <w:bookmarkStart w:id="218" w:name="_Toc45886201"/>
      <w:r>
        <w:rPr>
          <w:rFonts w:cs="Times New Roman"/>
          <w:b/>
          <w:szCs w:val="24"/>
        </w:rPr>
        <w:t xml:space="preserve">Porcentaje </w:t>
      </w:r>
      <w:r w:rsidR="000571C7" w:rsidRPr="001D6BC4">
        <w:rPr>
          <w:rFonts w:cs="Times New Roman"/>
          <w:b/>
          <w:szCs w:val="24"/>
        </w:rPr>
        <w:t>de plantas sin mazorca (</w:t>
      </w:r>
      <w:r w:rsidR="000C20E7" w:rsidRPr="001D6BC4">
        <w:rPr>
          <w:rFonts w:cs="Times New Roman"/>
          <w:b/>
          <w:szCs w:val="24"/>
        </w:rPr>
        <w:t>P</w:t>
      </w:r>
      <w:r w:rsidR="00FC20E7" w:rsidRPr="001D6BC4">
        <w:rPr>
          <w:rFonts w:cs="Times New Roman"/>
          <w:b/>
          <w:szCs w:val="24"/>
        </w:rPr>
        <w:t>PSM)</w:t>
      </w:r>
      <w:bookmarkEnd w:id="217"/>
      <w:bookmarkEnd w:id="218"/>
    </w:p>
    <w:p w14:paraId="50663851" w14:textId="4BFB5429" w:rsidR="00FC20E7" w:rsidRDefault="00FB6220" w:rsidP="00C934CD">
      <w:pPr>
        <w:spacing w:before="360" w:after="360" w:line="360" w:lineRule="auto"/>
        <w:jc w:val="both"/>
      </w:pPr>
      <w:r w:rsidRPr="001D6BC4">
        <w:t xml:space="preserve">Esta variable se registró cuando el cultivo </w:t>
      </w:r>
      <w:r w:rsidR="00382800">
        <w:t>estuvo en madurez fisiológica</w:t>
      </w:r>
      <w:r w:rsidR="00FC20E7" w:rsidRPr="001D6BC4">
        <w:t xml:space="preserve"> contando el número de plantas sin mazo</w:t>
      </w:r>
      <w:r w:rsidRPr="001D6BC4">
        <w:t xml:space="preserve">rcas y el resultado se </w:t>
      </w:r>
      <w:r w:rsidR="00050BF5" w:rsidRPr="001D6BC4">
        <w:t>expresó</w:t>
      </w:r>
      <w:r w:rsidR="00FC20E7" w:rsidRPr="001D6BC4">
        <w:t xml:space="preserve"> en porcentaje.</w:t>
      </w:r>
    </w:p>
    <w:p w14:paraId="7C8B5B8E" w14:textId="6A3D3F85" w:rsidR="00FC20E7" w:rsidRPr="001D6BC4" w:rsidRDefault="00E53002" w:rsidP="00C934CD">
      <w:pPr>
        <w:pStyle w:val="Prrafodelista"/>
        <w:numPr>
          <w:ilvl w:val="2"/>
          <w:numId w:val="17"/>
        </w:numPr>
        <w:spacing w:before="360" w:after="360"/>
        <w:jc w:val="both"/>
        <w:outlineLvl w:val="2"/>
        <w:rPr>
          <w:rFonts w:cs="Times New Roman"/>
          <w:b/>
          <w:szCs w:val="24"/>
        </w:rPr>
      </w:pPr>
      <w:bookmarkStart w:id="219" w:name="_Toc10813268"/>
      <w:bookmarkStart w:id="220" w:name="_Toc45886202"/>
      <w:r>
        <w:rPr>
          <w:rFonts w:cs="Times New Roman"/>
          <w:b/>
          <w:szCs w:val="24"/>
        </w:rPr>
        <w:t xml:space="preserve">Porcentaje </w:t>
      </w:r>
      <w:r w:rsidRPr="001D6BC4">
        <w:rPr>
          <w:rFonts w:cs="Times New Roman"/>
          <w:b/>
          <w:szCs w:val="24"/>
        </w:rPr>
        <w:t>de</w:t>
      </w:r>
      <w:r w:rsidR="000571C7" w:rsidRPr="001D6BC4">
        <w:rPr>
          <w:rFonts w:cs="Times New Roman"/>
          <w:b/>
          <w:szCs w:val="24"/>
        </w:rPr>
        <w:t xml:space="preserve"> plantas con dos mazorcas (</w:t>
      </w:r>
      <w:r w:rsidR="00FB6220" w:rsidRPr="001D6BC4">
        <w:rPr>
          <w:rFonts w:cs="Times New Roman"/>
          <w:b/>
          <w:szCs w:val="24"/>
        </w:rPr>
        <w:t>P</w:t>
      </w:r>
      <w:r w:rsidR="00FC20E7" w:rsidRPr="001D6BC4">
        <w:rPr>
          <w:rFonts w:cs="Times New Roman"/>
          <w:b/>
          <w:szCs w:val="24"/>
        </w:rPr>
        <w:t>PCDM)</w:t>
      </w:r>
      <w:bookmarkEnd w:id="219"/>
      <w:bookmarkEnd w:id="220"/>
    </w:p>
    <w:p w14:paraId="1E04723B" w14:textId="41625902" w:rsidR="00FC20E7" w:rsidRPr="001D6BC4" w:rsidRDefault="00FC20E7" w:rsidP="00C934CD">
      <w:pPr>
        <w:spacing w:before="360" w:after="360" w:line="360" w:lineRule="auto"/>
        <w:jc w:val="both"/>
      </w:pPr>
      <w:r w:rsidRPr="001D6BC4">
        <w:t xml:space="preserve">Esta variable se </w:t>
      </w:r>
      <w:r w:rsidR="00FB6220" w:rsidRPr="001D6BC4">
        <w:t xml:space="preserve">valoró cuando el cultivo </w:t>
      </w:r>
      <w:r w:rsidR="00382800">
        <w:t>estuvo en madurez fisiológica</w:t>
      </w:r>
      <w:r w:rsidRPr="001D6BC4">
        <w:t xml:space="preserve"> contabilizando el número de plan</w:t>
      </w:r>
      <w:r w:rsidR="00FB6220" w:rsidRPr="001D6BC4">
        <w:t>tas que presentaron</w:t>
      </w:r>
      <w:r w:rsidRPr="001D6BC4">
        <w:t xml:space="preserve"> dos mazo</w:t>
      </w:r>
      <w:r w:rsidR="00FB6220" w:rsidRPr="001D6BC4">
        <w:t>rcas y el resultado se expresó</w:t>
      </w:r>
      <w:r w:rsidRPr="001D6BC4">
        <w:t xml:space="preserve"> en porcentaje.</w:t>
      </w:r>
    </w:p>
    <w:p w14:paraId="2B9F16B4" w14:textId="77777777" w:rsidR="00FC20E7" w:rsidRPr="001D6BC4" w:rsidRDefault="00FC20E7" w:rsidP="00C934CD">
      <w:pPr>
        <w:pStyle w:val="Prrafodelista"/>
        <w:numPr>
          <w:ilvl w:val="2"/>
          <w:numId w:val="17"/>
        </w:numPr>
        <w:spacing w:before="360" w:after="360"/>
        <w:jc w:val="both"/>
        <w:outlineLvl w:val="2"/>
        <w:rPr>
          <w:rFonts w:cs="Times New Roman"/>
          <w:b/>
          <w:szCs w:val="24"/>
        </w:rPr>
      </w:pPr>
      <w:bookmarkStart w:id="221" w:name="_Toc10813269"/>
      <w:bookmarkStart w:id="222" w:name="_Toc45886203"/>
      <w:r w:rsidRPr="001D6BC4">
        <w:rPr>
          <w:rFonts w:cs="Times New Roman"/>
          <w:b/>
          <w:szCs w:val="24"/>
        </w:rPr>
        <w:t>Cobertura de brácteas (CB)</w:t>
      </w:r>
      <w:bookmarkEnd w:id="221"/>
      <w:bookmarkEnd w:id="222"/>
    </w:p>
    <w:p w14:paraId="0FEEBAFD" w14:textId="16FDD05B" w:rsidR="00EC315C" w:rsidRPr="001D6BC4" w:rsidRDefault="00050BF5" w:rsidP="00C934CD">
      <w:pPr>
        <w:spacing w:before="360" w:after="360" w:line="360" w:lineRule="auto"/>
        <w:jc w:val="both"/>
      </w:pPr>
      <w:r w:rsidRPr="001D6BC4">
        <w:t>Se calificó</w:t>
      </w:r>
      <w:r w:rsidR="00FC20E7" w:rsidRPr="001D6BC4">
        <w:t xml:space="preserve"> de acuerdo a la escala 1 a 5 propuesta por el C</w:t>
      </w:r>
      <w:r w:rsidR="00C027CA">
        <w:t>I</w:t>
      </w:r>
      <w:r w:rsidR="00FC20E7" w:rsidRPr="001D6BC4">
        <w:t>MMYT (</w:t>
      </w:r>
      <w:r w:rsidRPr="001D6BC4">
        <w:t>1986), cuando las mazorcas estuvieron</w:t>
      </w:r>
      <w:r w:rsidR="00FC20E7" w:rsidRPr="001D6BC4">
        <w:t xml:space="preserve"> completamente desarr</w:t>
      </w:r>
      <w:r w:rsidRPr="001D6BC4">
        <w:t>olladas. Esta variable se evaluó</w:t>
      </w:r>
      <w:r w:rsidR="00FC20E7" w:rsidRPr="001D6BC4">
        <w:t xml:space="preserve"> un mes antes de la cosecha en sec</w:t>
      </w:r>
      <w:r w:rsidRPr="001D6BC4">
        <w:t>o y los resultados se expresaron</w:t>
      </w:r>
      <w:r w:rsidR="00FC20E7" w:rsidRPr="001D6BC4">
        <w:t xml:space="preserve"> en porcentaje:</w:t>
      </w:r>
    </w:p>
    <w:p w14:paraId="7D566980" w14:textId="77777777" w:rsidR="00FC20E7" w:rsidRPr="001D6BC4" w:rsidRDefault="00FC20E7" w:rsidP="00C934CD">
      <w:pPr>
        <w:pStyle w:val="Prrafodelista"/>
        <w:numPr>
          <w:ilvl w:val="0"/>
          <w:numId w:val="20"/>
        </w:numPr>
        <w:spacing w:before="360" w:after="360"/>
        <w:jc w:val="both"/>
        <w:rPr>
          <w:rFonts w:cs="Times New Roman"/>
          <w:szCs w:val="24"/>
        </w:rPr>
      </w:pPr>
      <w:r w:rsidRPr="001D6BC4">
        <w:rPr>
          <w:rFonts w:cs="Times New Roman"/>
          <w:szCs w:val="24"/>
        </w:rPr>
        <w:t>1: Excelente</w:t>
      </w:r>
    </w:p>
    <w:p w14:paraId="771A5798" w14:textId="77777777" w:rsidR="00FC20E7" w:rsidRPr="001D6BC4" w:rsidRDefault="00FC20E7" w:rsidP="00C934CD">
      <w:pPr>
        <w:pStyle w:val="Prrafodelista"/>
        <w:numPr>
          <w:ilvl w:val="0"/>
          <w:numId w:val="20"/>
        </w:numPr>
        <w:spacing w:before="360" w:after="360"/>
        <w:jc w:val="both"/>
        <w:rPr>
          <w:rFonts w:cs="Times New Roman"/>
          <w:szCs w:val="24"/>
        </w:rPr>
      </w:pPr>
      <w:r w:rsidRPr="001D6BC4">
        <w:rPr>
          <w:rFonts w:cs="Times New Roman"/>
          <w:szCs w:val="24"/>
        </w:rPr>
        <w:t>2: Regular</w:t>
      </w:r>
    </w:p>
    <w:p w14:paraId="489F6B6A" w14:textId="77777777" w:rsidR="00FC20E7" w:rsidRPr="001D6BC4" w:rsidRDefault="00FC20E7" w:rsidP="00C934CD">
      <w:pPr>
        <w:pStyle w:val="Prrafodelista"/>
        <w:numPr>
          <w:ilvl w:val="0"/>
          <w:numId w:val="20"/>
        </w:numPr>
        <w:spacing w:before="360" w:after="360"/>
        <w:jc w:val="both"/>
        <w:rPr>
          <w:rFonts w:cs="Times New Roman"/>
          <w:szCs w:val="24"/>
        </w:rPr>
      </w:pPr>
      <w:r w:rsidRPr="001D6BC4">
        <w:rPr>
          <w:rFonts w:cs="Times New Roman"/>
          <w:szCs w:val="24"/>
        </w:rPr>
        <w:t>3: Punta expuesta</w:t>
      </w:r>
    </w:p>
    <w:p w14:paraId="26E88B77" w14:textId="77777777" w:rsidR="00FC20E7" w:rsidRPr="001D6BC4" w:rsidRDefault="00FC20E7" w:rsidP="00C934CD">
      <w:pPr>
        <w:pStyle w:val="Prrafodelista"/>
        <w:numPr>
          <w:ilvl w:val="0"/>
          <w:numId w:val="20"/>
        </w:numPr>
        <w:spacing w:before="360" w:after="360"/>
        <w:jc w:val="both"/>
        <w:rPr>
          <w:rFonts w:cs="Times New Roman"/>
          <w:szCs w:val="24"/>
        </w:rPr>
      </w:pPr>
      <w:r w:rsidRPr="001D6BC4">
        <w:rPr>
          <w:rFonts w:cs="Times New Roman"/>
          <w:szCs w:val="24"/>
        </w:rPr>
        <w:t>4: Grano expuesto</w:t>
      </w:r>
    </w:p>
    <w:p w14:paraId="7F1050B1" w14:textId="70D7DF1D" w:rsidR="002414DF" w:rsidRPr="005031D1" w:rsidRDefault="00FC20E7" w:rsidP="002414DF">
      <w:pPr>
        <w:pStyle w:val="Prrafodelista"/>
        <w:numPr>
          <w:ilvl w:val="0"/>
          <w:numId w:val="20"/>
        </w:numPr>
        <w:spacing w:before="360" w:after="360"/>
        <w:contextualSpacing w:val="0"/>
        <w:jc w:val="both"/>
        <w:rPr>
          <w:rFonts w:cs="Times New Roman"/>
          <w:szCs w:val="24"/>
        </w:rPr>
      </w:pPr>
      <w:r w:rsidRPr="001D6BC4">
        <w:rPr>
          <w:rFonts w:cs="Times New Roman"/>
          <w:szCs w:val="24"/>
        </w:rPr>
        <w:t>5: Completamente inaceptable</w:t>
      </w:r>
    </w:p>
    <w:p w14:paraId="6F3E89EE" w14:textId="77777777" w:rsidR="00FC20E7" w:rsidRPr="001D6BC4" w:rsidRDefault="00FC20E7" w:rsidP="00C934CD">
      <w:pPr>
        <w:pStyle w:val="Prrafodelista"/>
        <w:numPr>
          <w:ilvl w:val="2"/>
          <w:numId w:val="17"/>
        </w:numPr>
        <w:spacing w:before="360" w:after="360"/>
        <w:contextualSpacing w:val="0"/>
        <w:jc w:val="both"/>
        <w:outlineLvl w:val="2"/>
        <w:rPr>
          <w:rFonts w:cs="Times New Roman"/>
          <w:b/>
          <w:szCs w:val="24"/>
        </w:rPr>
      </w:pPr>
      <w:bookmarkStart w:id="223" w:name="_Toc10813270"/>
      <w:bookmarkStart w:id="224" w:name="_Toc45886204"/>
      <w:r w:rsidRPr="001D6BC4">
        <w:rPr>
          <w:rFonts w:cs="Times New Roman"/>
          <w:b/>
          <w:szCs w:val="24"/>
        </w:rPr>
        <w:t>Días a la cosecha en seco (DCS)</w:t>
      </w:r>
      <w:bookmarkEnd w:id="223"/>
      <w:bookmarkEnd w:id="224"/>
    </w:p>
    <w:p w14:paraId="2333F3E7" w14:textId="5D2920DC" w:rsidR="00E53002" w:rsidRPr="001D6BC4" w:rsidRDefault="00FC20E7" w:rsidP="00C934CD">
      <w:pPr>
        <w:spacing w:before="360" w:after="360" w:line="360" w:lineRule="auto"/>
        <w:jc w:val="both"/>
      </w:pPr>
      <w:r w:rsidRPr="001D6BC4">
        <w:t xml:space="preserve">Se </w:t>
      </w:r>
      <w:r w:rsidR="00382800">
        <w:t>registró</w:t>
      </w:r>
      <w:r w:rsidR="00050BF5" w:rsidRPr="001D6BC4">
        <w:t xml:space="preserve"> </w:t>
      </w:r>
      <w:r w:rsidRPr="001D6BC4">
        <w:t xml:space="preserve">el número de días transcurridos desde la siembra hasta </w:t>
      </w:r>
      <w:r w:rsidR="00382800">
        <w:t xml:space="preserve">cuando más del 50% de los granos de las mazorcas presentaron </w:t>
      </w:r>
      <w:r w:rsidR="00E53002">
        <w:t xml:space="preserve">en </w:t>
      </w:r>
      <w:r w:rsidR="00382800">
        <w:t>la base del embrión un color “Café Obscuro”</w:t>
      </w:r>
    </w:p>
    <w:p w14:paraId="038D8AF2" w14:textId="77777777" w:rsidR="00E53002" w:rsidRDefault="00FC20E7" w:rsidP="00C934CD">
      <w:pPr>
        <w:pStyle w:val="Prrafodelista"/>
        <w:numPr>
          <w:ilvl w:val="2"/>
          <w:numId w:val="17"/>
        </w:numPr>
        <w:spacing w:before="360" w:after="360"/>
        <w:jc w:val="both"/>
        <w:outlineLvl w:val="2"/>
        <w:rPr>
          <w:rFonts w:cs="Times New Roman"/>
          <w:b/>
          <w:szCs w:val="24"/>
        </w:rPr>
      </w:pPr>
      <w:bookmarkStart w:id="225" w:name="_Toc10813272"/>
      <w:bookmarkStart w:id="226" w:name="_Toc45886205"/>
      <w:r w:rsidRPr="001D6BC4">
        <w:rPr>
          <w:rFonts w:cs="Times New Roman"/>
          <w:b/>
          <w:szCs w:val="24"/>
        </w:rPr>
        <w:lastRenderedPageBreak/>
        <w:t>Diámetro de la mazorca (DM)</w:t>
      </w:r>
      <w:bookmarkEnd w:id="225"/>
      <w:bookmarkEnd w:id="226"/>
    </w:p>
    <w:p w14:paraId="09F8E2ED" w14:textId="2BEECF25" w:rsidR="00382800" w:rsidRPr="00E53002" w:rsidRDefault="00B64BAB" w:rsidP="000B2CC6">
      <w:pPr>
        <w:spacing w:line="360" w:lineRule="auto"/>
        <w:jc w:val="both"/>
        <w:rPr>
          <w:b/>
        </w:rPr>
      </w:pPr>
      <w:r w:rsidRPr="001D6BC4">
        <w:t xml:space="preserve">Se evaluó </w:t>
      </w:r>
      <w:r w:rsidR="00FC20E7" w:rsidRPr="001D6BC4">
        <w:t xml:space="preserve">en cm en la parte media con la ayuda de un calibrador de Vernier en 10 mazorcas </w:t>
      </w:r>
      <w:r w:rsidR="00382800">
        <w:t xml:space="preserve">tomadas </w:t>
      </w:r>
      <w:r w:rsidR="00FC20E7" w:rsidRPr="001D6BC4">
        <w:t>al azar en el momento de la cosecha de cada unidad experimental.</w:t>
      </w:r>
    </w:p>
    <w:p w14:paraId="21F9F5E9" w14:textId="77777777" w:rsidR="00FC20E7" w:rsidRPr="001D6BC4" w:rsidRDefault="00FC20E7" w:rsidP="00C934CD">
      <w:pPr>
        <w:pStyle w:val="Prrafodelista"/>
        <w:numPr>
          <w:ilvl w:val="2"/>
          <w:numId w:val="17"/>
        </w:numPr>
        <w:spacing w:before="360" w:after="360"/>
        <w:jc w:val="both"/>
        <w:outlineLvl w:val="2"/>
        <w:rPr>
          <w:rFonts w:cs="Times New Roman"/>
          <w:b/>
          <w:szCs w:val="24"/>
        </w:rPr>
      </w:pPr>
      <w:bookmarkStart w:id="227" w:name="_Toc10813273"/>
      <w:bookmarkStart w:id="228" w:name="_Toc45886206"/>
      <w:r w:rsidRPr="001D6BC4">
        <w:rPr>
          <w:rFonts w:cs="Times New Roman"/>
          <w:b/>
          <w:szCs w:val="24"/>
        </w:rPr>
        <w:t>Longitud de mazorca (LM)</w:t>
      </w:r>
      <w:bookmarkEnd w:id="227"/>
      <w:bookmarkEnd w:id="228"/>
    </w:p>
    <w:p w14:paraId="00F9DE6A" w14:textId="2D689336" w:rsidR="007A2D3E" w:rsidRPr="001D6BC4" w:rsidRDefault="007D5D44" w:rsidP="00C934CD">
      <w:pPr>
        <w:spacing w:before="360" w:after="360" w:line="360" w:lineRule="auto"/>
        <w:jc w:val="both"/>
      </w:pPr>
      <w:r w:rsidRPr="001D6BC4">
        <w:t>S</w:t>
      </w:r>
      <w:r w:rsidR="00B64BAB" w:rsidRPr="001D6BC4">
        <w:t>e medió</w:t>
      </w:r>
      <w:r w:rsidR="00FC20E7" w:rsidRPr="001D6BC4">
        <w:t xml:space="preserve"> en cm con</w:t>
      </w:r>
      <w:r w:rsidRPr="001D6BC4">
        <w:t xml:space="preserve"> la ayuda de</w:t>
      </w:r>
      <w:r w:rsidR="00FC20E7" w:rsidRPr="001D6BC4">
        <w:t xml:space="preserve"> un flexómetro desde la base de la mazorca hasta el ápice terminal</w:t>
      </w:r>
      <w:r w:rsidRPr="001D6BC4">
        <w:t>,</w:t>
      </w:r>
      <w:r w:rsidR="00FC20E7" w:rsidRPr="001D6BC4">
        <w:t xml:space="preserve"> en 10 mazorcas tomadas al azar en el momento de la cosecha de cada unidad experimental.</w:t>
      </w:r>
    </w:p>
    <w:p w14:paraId="1360C6FB" w14:textId="77777777" w:rsidR="00FC20E7" w:rsidRPr="001D6BC4" w:rsidRDefault="003E2CB8" w:rsidP="00C934CD">
      <w:pPr>
        <w:pStyle w:val="Prrafodelista"/>
        <w:numPr>
          <w:ilvl w:val="2"/>
          <w:numId w:val="17"/>
        </w:numPr>
        <w:spacing w:before="360" w:after="360"/>
        <w:jc w:val="both"/>
        <w:outlineLvl w:val="2"/>
        <w:rPr>
          <w:rFonts w:cs="Times New Roman"/>
          <w:b/>
          <w:szCs w:val="24"/>
        </w:rPr>
      </w:pPr>
      <w:bookmarkStart w:id="229" w:name="_Toc10813274"/>
      <w:bookmarkStart w:id="230" w:name="_Toc45886207"/>
      <w:r w:rsidRPr="001D6BC4">
        <w:rPr>
          <w:rFonts w:cs="Times New Roman"/>
          <w:b/>
          <w:szCs w:val="24"/>
        </w:rPr>
        <w:t>Sanidad de la mazorca (SM)</w:t>
      </w:r>
      <w:bookmarkEnd w:id="229"/>
      <w:bookmarkEnd w:id="230"/>
    </w:p>
    <w:p w14:paraId="02BE5824" w14:textId="5005B7C7" w:rsidR="00FC20E7" w:rsidRPr="001D6BC4" w:rsidRDefault="00382800" w:rsidP="00C934CD">
      <w:pPr>
        <w:spacing w:before="360" w:after="360" w:line="360" w:lineRule="auto"/>
        <w:jc w:val="both"/>
      </w:pPr>
      <w:r>
        <w:t>Después de la cosecha, s</w:t>
      </w:r>
      <w:r w:rsidR="00447237" w:rsidRPr="001D6BC4">
        <w:t xml:space="preserve">e </w:t>
      </w:r>
      <w:r w:rsidR="00B64BAB" w:rsidRPr="001D6BC4">
        <w:t>valoró</w:t>
      </w:r>
      <w:r w:rsidR="00BB4895" w:rsidRPr="001D6BC4">
        <w:t xml:space="preserve"> </w:t>
      </w:r>
      <w:r>
        <w:t xml:space="preserve">la SM </w:t>
      </w:r>
      <w:r w:rsidR="00BB4895" w:rsidRPr="001D6BC4">
        <w:t xml:space="preserve">en 10 mazorcas </w:t>
      </w:r>
      <w:r>
        <w:t>tomadas</w:t>
      </w:r>
      <w:r w:rsidR="00447237" w:rsidRPr="001D6BC4">
        <w:t xml:space="preserve"> al azar de</w:t>
      </w:r>
      <w:r w:rsidR="00B64BAB" w:rsidRPr="001D6BC4">
        <w:t xml:space="preserve"> cada parcela neta</w:t>
      </w:r>
      <w:r w:rsidR="00447237" w:rsidRPr="001D6BC4">
        <w:t>, mediante la siguiente escala de 1 a 6 propuesta por el CIMMYT (1986).</w:t>
      </w:r>
      <w:r w:rsidR="00E92F64" w:rsidRPr="001D6BC4">
        <w:t xml:space="preserve"> </w:t>
      </w:r>
    </w:p>
    <w:p w14:paraId="46AB884A" w14:textId="16833309" w:rsidR="004B61EA" w:rsidRPr="005E3B11" w:rsidRDefault="004B61EA" w:rsidP="002C3760">
      <w:pPr>
        <w:pStyle w:val="Descripcin"/>
        <w:spacing w:before="360" w:after="0" w:line="360" w:lineRule="auto"/>
        <w:rPr>
          <w:rFonts w:cs="Times New Roman"/>
          <w:i w:val="0"/>
          <w:color w:val="auto"/>
          <w:sz w:val="36"/>
        </w:rPr>
      </w:pPr>
      <w:bookmarkStart w:id="231" w:name="_Toc15141838"/>
      <w:bookmarkStart w:id="232" w:name="_Toc15153223"/>
      <w:bookmarkStart w:id="233" w:name="_Toc45887451"/>
      <w:r w:rsidRPr="005E3B11">
        <w:rPr>
          <w:rFonts w:cs="Times New Roman"/>
          <w:b/>
          <w:i w:val="0"/>
          <w:color w:val="auto"/>
          <w:sz w:val="24"/>
        </w:rPr>
        <w:t xml:space="preserve">Tabla </w:t>
      </w:r>
      <w:r w:rsidRPr="005E3B11">
        <w:rPr>
          <w:rFonts w:cs="Times New Roman"/>
          <w:b/>
          <w:i w:val="0"/>
          <w:color w:val="auto"/>
          <w:sz w:val="24"/>
        </w:rPr>
        <w:fldChar w:fldCharType="begin"/>
      </w:r>
      <w:r w:rsidRPr="005E3B11">
        <w:rPr>
          <w:rFonts w:cs="Times New Roman"/>
          <w:b/>
          <w:i w:val="0"/>
          <w:color w:val="auto"/>
          <w:sz w:val="24"/>
        </w:rPr>
        <w:instrText xml:space="preserve"> SEQ Tabla \* ARABIC </w:instrText>
      </w:r>
      <w:r w:rsidRPr="005E3B11">
        <w:rPr>
          <w:rFonts w:cs="Times New Roman"/>
          <w:b/>
          <w:i w:val="0"/>
          <w:color w:val="auto"/>
          <w:sz w:val="24"/>
        </w:rPr>
        <w:fldChar w:fldCharType="separate"/>
      </w:r>
      <w:r w:rsidR="00BE3B8D">
        <w:rPr>
          <w:rFonts w:cs="Times New Roman"/>
          <w:b/>
          <w:i w:val="0"/>
          <w:noProof/>
          <w:color w:val="auto"/>
          <w:sz w:val="24"/>
        </w:rPr>
        <w:t>23</w:t>
      </w:r>
      <w:r w:rsidRPr="005E3B11">
        <w:rPr>
          <w:rFonts w:cs="Times New Roman"/>
          <w:b/>
          <w:i w:val="0"/>
          <w:color w:val="auto"/>
          <w:sz w:val="24"/>
        </w:rPr>
        <w:fldChar w:fldCharType="end"/>
      </w:r>
      <w:r w:rsidRPr="005E3B11">
        <w:rPr>
          <w:rFonts w:cs="Times New Roman"/>
          <w:b/>
          <w:i w:val="0"/>
          <w:color w:val="auto"/>
          <w:sz w:val="24"/>
        </w:rPr>
        <w:t>:</w:t>
      </w:r>
      <w:r w:rsidRPr="005E3B11">
        <w:rPr>
          <w:rFonts w:cs="Times New Roman"/>
          <w:i w:val="0"/>
          <w:color w:val="auto"/>
          <w:sz w:val="24"/>
        </w:rPr>
        <w:t xml:space="preserve"> Sanidad de la mazorca</w:t>
      </w:r>
      <w:bookmarkEnd w:id="231"/>
      <w:bookmarkEnd w:id="232"/>
      <w:bookmarkEnd w:id="23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8"/>
        <w:gridCol w:w="2551"/>
        <w:gridCol w:w="2098"/>
        <w:gridCol w:w="1879"/>
      </w:tblGrid>
      <w:tr w:rsidR="003E2CB8" w:rsidRPr="001D6BC4" w14:paraId="03A2CC09" w14:textId="77777777" w:rsidTr="006A4210">
        <w:trPr>
          <w:trHeight w:val="320"/>
        </w:trPr>
        <w:tc>
          <w:tcPr>
            <w:tcW w:w="988" w:type="dxa"/>
          </w:tcPr>
          <w:p w14:paraId="5B47FF18" w14:textId="77777777" w:rsidR="003E2CB8" w:rsidRPr="009C6C2A" w:rsidRDefault="003E2CB8" w:rsidP="002C3760">
            <w:pPr>
              <w:autoSpaceDE w:val="0"/>
              <w:autoSpaceDN w:val="0"/>
              <w:adjustRightInd w:val="0"/>
              <w:snapToGrid w:val="0"/>
              <w:jc w:val="both"/>
              <w:rPr>
                <w:b/>
              </w:rPr>
            </w:pPr>
            <w:r w:rsidRPr="009C6C2A">
              <w:rPr>
                <w:b/>
              </w:rPr>
              <w:t xml:space="preserve">Valor </w:t>
            </w:r>
          </w:p>
        </w:tc>
        <w:tc>
          <w:tcPr>
            <w:tcW w:w="2551" w:type="dxa"/>
          </w:tcPr>
          <w:p w14:paraId="74122764" w14:textId="77777777" w:rsidR="003E2CB8" w:rsidRPr="009C6C2A" w:rsidRDefault="003E2CB8" w:rsidP="002C3760">
            <w:pPr>
              <w:autoSpaceDE w:val="0"/>
              <w:autoSpaceDN w:val="0"/>
              <w:adjustRightInd w:val="0"/>
              <w:snapToGrid w:val="0"/>
              <w:jc w:val="both"/>
              <w:rPr>
                <w:b/>
              </w:rPr>
            </w:pPr>
            <w:r w:rsidRPr="009C6C2A">
              <w:rPr>
                <w:b/>
              </w:rPr>
              <w:t xml:space="preserve">% de granos afectados </w:t>
            </w:r>
          </w:p>
        </w:tc>
        <w:tc>
          <w:tcPr>
            <w:tcW w:w="2098" w:type="dxa"/>
          </w:tcPr>
          <w:p w14:paraId="777E18D7" w14:textId="77777777" w:rsidR="003E2CB8" w:rsidRPr="009C6C2A" w:rsidRDefault="003E2CB8" w:rsidP="002C3760">
            <w:pPr>
              <w:autoSpaceDE w:val="0"/>
              <w:autoSpaceDN w:val="0"/>
              <w:adjustRightInd w:val="0"/>
              <w:snapToGrid w:val="0"/>
              <w:jc w:val="both"/>
              <w:rPr>
                <w:b/>
              </w:rPr>
            </w:pPr>
            <w:r w:rsidRPr="009C6C2A">
              <w:rPr>
                <w:b/>
              </w:rPr>
              <w:t xml:space="preserve">Calificación </w:t>
            </w:r>
          </w:p>
        </w:tc>
        <w:tc>
          <w:tcPr>
            <w:tcW w:w="1879" w:type="dxa"/>
          </w:tcPr>
          <w:p w14:paraId="3B8BF780" w14:textId="77777777" w:rsidR="003E2CB8" w:rsidRPr="009C6C2A" w:rsidRDefault="003E2CB8" w:rsidP="002C3760">
            <w:pPr>
              <w:autoSpaceDE w:val="0"/>
              <w:autoSpaceDN w:val="0"/>
              <w:adjustRightInd w:val="0"/>
              <w:snapToGrid w:val="0"/>
              <w:jc w:val="both"/>
              <w:rPr>
                <w:b/>
              </w:rPr>
            </w:pPr>
            <w:r w:rsidRPr="009C6C2A">
              <w:rPr>
                <w:b/>
              </w:rPr>
              <w:t xml:space="preserve">Valor medio </w:t>
            </w:r>
          </w:p>
        </w:tc>
      </w:tr>
      <w:tr w:rsidR="003E2CB8" w:rsidRPr="001D6BC4" w14:paraId="6CF701B1" w14:textId="77777777" w:rsidTr="006A4210">
        <w:trPr>
          <w:trHeight w:val="112"/>
        </w:trPr>
        <w:tc>
          <w:tcPr>
            <w:tcW w:w="988" w:type="dxa"/>
          </w:tcPr>
          <w:p w14:paraId="177A2347" w14:textId="06683CDD" w:rsidR="003E2CB8" w:rsidRPr="009C6C2A" w:rsidRDefault="003E2CB8" w:rsidP="00382800">
            <w:pPr>
              <w:autoSpaceDE w:val="0"/>
              <w:autoSpaceDN w:val="0"/>
              <w:adjustRightInd w:val="0"/>
              <w:snapToGrid w:val="0"/>
              <w:jc w:val="center"/>
            </w:pPr>
            <w:r w:rsidRPr="009C6C2A">
              <w:t>1</w:t>
            </w:r>
          </w:p>
        </w:tc>
        <w:tc>
          <w:tcPr>
            <w:tcW w:w="2551" w:type="dxa"/>
          </w:tcPr>
          <w:p w14:paraId="43A82280" w14:textId="67F3AF84" w:rsidR="003E2CB8" w:rsidRPr="009C6C2A" w:rsidRDefault="003E2CB8" w:rsidP="00382800">
            <w:pPr>
              <w:autoSpaceDE w:val="0"/>
              <w:autoSpaceDN w:val="0"/>
              <w:adjustRightInd w:val="0"/>
              <w:snapToGrid w:val="0"/>
              <w:jc w:val="center"/>
            </w:pPr>
            <w:r w:rsidRPr="009C6C2A">
              <w:t>0%</w:t>
            </w:r>
          </w:p>
        </w:tc>
        <w:tc>
          <w:tcPr>
            <w:tcW w:w="2098" w:type="dxa"/>
          </w:tcPr>
          <w:p w14:paraId="24405BD3" w14:textId="0AA154DD" w:rsidR="003E2CB8" w:rsidRPr="009C6C2A" w:rsidRDefault="003E2CB8" w:rsidP="00382800">
            <w:pPr>
              <w:autoSpaceDE w:val="0"/>
              <w:autoSpaceDN w:val="0"/>
              <w:adjustRightInd w:val="0"/>
              <w:snapToGrid w:val="0"/>
              <w:jc w:val="both"/>
            </w:pPr>
            <w:r w:rsidRPr="009C6C2A">
              <w:t>Pudrición ausente</w:t>
            </w:r>
          </w:p>
        </w:tc>
        <w:tc>
          <w:tcPr>
            <w:tcW w:w="1879" w:type="dxa"/>
          </w:tcPr>
          <w:p w14:paraId="540F6087" w14:textId="6A416A10" w:rsidR="003E2CB8" w:rsidRPr="009C6C2A" w:rsidRDefault="003E2CB8" w:rsidP="00382800">
            <w:pPr>
              <w:autoSpaceDE w:val="0"/>
              <w:autoSpaceDN w:val="0"/>
              <w:adjustRightInd w:val="0"/>
              <w:snapToGrid w:val="0"/>
              <w:jc w:val="center"/>
            </w:pPr>
            <w:r w:rsidRPr="009C6C2A">
              <w:t>0</w:t>
            </w:r>
          </w:p>
        </w:tc>
      </w:tr>
      <w:tr w:rsidR="003E2CB8" w:rsidRPr="001D6BC4" w14:paraId="4D09A36F" w14:textId="77777777" w:rsidTr="006A4210">
        <w:trPr>
          <w:trHeight w:val="112"/>
        </w:trPr>
        <w:tc>
          <w:tcPr>
            <w:tcW w:w="988" w:type="dxa"/>
          </w:tcPr>
          <w:p w14:paraId="5B08DDA8" w14:textId="6A8EE876" w:rsidR="003E2CB8" w:rsidRPr="009C6C2A" w:rsidRDefault="003E2CB8" w:rsidP="00382800">
            <w:pPr>
              <w:autoSpaceDE w:val="0"/>
              <w:autoSpaceDN w:val="0"/>
              <w:adjustRightInd w:val="0"/>
              <w:snapToGrid w:val="0"/>
              <w:jc w:val="center"/>
            </w:pPr>
            <w:r w:rsidRPr="009C6C2A">
              <w:t>2</w:t>
            </w:r>
          </w:p>
        </w:tc>
        <w:tc>
          <w:tcPr>
            <w:tcW w:w="2551" w:type="dxa"/>
          </w:tcPr>
          <w:p w14:paraId="7E2C67B2" w14:textId="0778F25A" w:rsidR="003E2CB8" w:rsidRPr="009C6C2A" w:rsidRDefault="003E2CB8" w:rsidP="00382800">
            <w:pPr>
              <w:autoSpaceDE w:val="0"/>
              <w:autoSpaceDN w:val="0"/>
              <w:adjustRightInd w:val="0"/>
              <w:snapToGrid w:val="0"/>
              <w:jc w:val="center"/>
            </w:pPr>
            <w:r w:rsidRPr="009C6C2A">
              <w:t>1-10%</w:t>
            </w:r>
          </w:p>
        </w:tc>
        <w:tc>
          <w:tcPr>
            <w:tcW w:w="2098" w:type="dxa"/>
          </w:tcPr>
          <w:p w14:paraId="08930690" w14:textId="45F6275C" w:rsidR="003E2CB8" w:rsidRPr="009C6C2A" w:rsidRDefault="003E2CB8" w:rsidP="00382800">
            <w:pPr>
              <w:autoSpaceDE w:val="0"/>
              <w:autoSpaceDN w:val="0"/>
              <w:adjustRightInd w:val="0"/>
              <w:snapToGrid w:val="0"/>
              <w:jc w:val="both"/>
            </w:pPr>
            <w:r w:rsidRPr="009C6C2A">
              <w:t>Pudrición ligera</w:t>
            </w:r>
          </w:p>
        </w:tc>
        <w:tc>
          <w:tcPr>
            <w:tcW w:w="1879" w:type="dxa"/>
          </w:tcPr>
          <w:p w14:paraId="0B6F6F33" w14:textId="0F50C4E6" w:rsidR="003E2CB8" w:rsidRPr="009C6C2A" w:rsidRDefault="003E2CB8" w:rsidP="00382800">
            <w:pPr>
              <w:autoSpaceDE w:val="0"/>
              <w:autoSpaceDN w:val="0"/>
              <w:adjustRightInd w:val="0"/>
              <w:snapToGrid w:val="0"/>
              <w:jc w:val="center"/>
            </w:pPr>
            <w:r w:rsidRPr="009C6C2A">
              <w:t>5.5</w:t>
            </w:r>
          </w:p>
        </w:tc>
      </w:tr>
      <w:tr w:rsidR="003E2CB8" w:rsidRPr="001D6BC4" w14:paraId="34399B62" w14:textId="77777777" w:rsidTr="006A4210">
        <w:trPr>
          <w:trHeight w:val="318"/>
        </w:trPr>
        <w:tc>
          <w:tcPr>
            <w:tcW w:w="988" w:type="dxa"/>
          </w:tcPr>
          <w:p w14:paraId="05CFC41A" w14:textId="289E622E" w:rsidR="003E2CB8" w:rsidRPr="009C6C2A" w:rsidRDefault="003E2CB8" w:rsidP="00382800">
            <w:pPr>
              <w:autoSpaceDE w:val="0"/>
              <w:autoSpaceDN w:val="0"/>
              <w:adjustRightInd w:val="0"/>
              <w:snapToGrid w:val="0"/>
              <w:jc w:val="center"/>
            </w:pPr>
            <w:r w:rsidRPr="009C6C2A">
              <w:t>3</w:t>
            </w:r>
          </w:p>
        </w:tc>
        <w:tc>
          <w:tcPr>
            <w:tcW w:w="2551" w:type="dxa"/>
          </w:tcPr>
          <w:p w14:paraId="0EA2C6B5" w14:textId="5F294225" w:rsidR="003E2CB8" w:rsidRPr="009C6C2A" w:rsidRDefault="003E2CB8" w:rsidP="00382800">
            <w:pPr>
              <w:autoSpaceDE w:val="0"/>
              <w:autoSpaceDN w:val="0"/>
              <w:adjustRightInd w:val="0"/>
              <w:snapToGrid w:val="0"/>
              <w:jc w:val="center"/>
            </w:pPr>
            <w:r w:rsidRPr="009C6C2A">
              <w:t>11-25%</w:t>
            </w:r>
          </w:p>
        </w:tc>
        <w:tc>
          <w:tcPr>
            <w:tcW w:w="2098" w:type="dxa"/>
          </w:tcPr>
          <w:p w14:paraId="15ADB625" w14:textId="4CDB7190" w:rsidR="003E2CB8" w:rsidRPr="009C6C2A" w:rsidRDefault="003E2CB8" w:rsidP="00382800">
            <w:pPr>
              <w:autoSpaceDE w:val="0"/>
              <w:autoSpaceDN w:val="0"/>
              <w:adjustRightInd w:val="0"/>
              <w:snapToGrid w:val="0"/>
              <w:jc w:val="both"/>
            </w:pPr>
            <w:r w:rsidRPr="009C6C2A">
              <w:t>Pudrición moderada</w:t>
            </w:r>
          </w:p>
        </w:tc>
        <w:tc>
          <w:tcPr>
            <w:tcW w:w="1879" w:type="dxa"/>
          </w:tcPr>
          <w:p w14:paraId="4431593F" w14:textId="19A07F46" w:rsidR="003E2CB8" w:rsidRPr="009C6C2A" w:rsidRDefault="003E2CB8" w:rsidP="00382800">
            <w:pPr>
              <w:autoSpaceDE w:val="0"/>
              <w:autoSpaceDN w:val="0"/>
              <w:adjustRightInd w:val="0"/>
              <w:snapToGrid w:val="0"/>
              <w:jc w:val="center"/>
            </w:pPr>
            <w:r w:rsidRPr="009C6C2A">
              <w:t>18</w:t>
            </w:r>
          </w:p>
        </w:tc>
      </w:tr>
      <w:tr w:rsidR="003E2CB8" w:rsidRPr="001D6BC4" w14:paraId="6B4243B3" w14:textId="77777777" w:rsidTr="006A4210">
        <w:trPr>
          <w:trHeight w:val="112"/>
        </w:trPr>
        <w:tc>
          <w:tcPr>
            <w:tcW w:w="988" w:type="dxa"/>
          </w:tcPr>
          <w:p w14:paraId="210ABBBF" w14:textId="3D3F71BA" w:rsidR="003E2CB8" w:rsidRPr="009C6C2A" w:rsidRDefault="003E2CB8" w:rsidP="00382800">
            <w:pPr>
              <w:autoSpaceDE w:val="0"/>
              <w:autoSpaceDN w:val="0"/>
              <w:adjustRightInd w:val="0"/>
              <w:snapToGrid w:val="0"/>
              <w:jc w:val="center"/>
            </w:pPr>
            <w:r w:rsidRPr="009C6C2A">
              <w:t>4</w:t>
            </w:r>
          </w:p>
        </w:tc>
        <w:tc>
          <w:tcPr>
            <w:tcW w:w="2551" w:type="dxa"/>
          </w:tcPr>
          <w:p w14:paraId="33D14A41" w14:textId="45FAC97B" w:rsidR="003E2CB8" w:rsidRPr="009C6C2A" w:rsidRDefault="003E2CB8" w:rsidP="00382800">
            <w:pPr>
              <w:autoSpaceDE w:val="0"/>
              <w:autoSpaceDN w:val="0"/>
              <w:adjustRightInd w:val="0"/>
              <w:snapToGrid w:val="0"/>
              <w:jc w:val="center"/>
            </w:pPr>
            <w:r w:rsidRPr="009C6C2A">
              <w:t>26-50%</w:t>
            </w:r>
          </w:p>
        </w:tc>
        <w:tc>
          <w:tcPr>
            <w:tcW w:w="2098" w:type="dxa"/>
          </w:tcPr>
          <w:p w14:paraId="7F1A7E78" w14:textId="41105684" w:rsidR="003E2CB8" w:rsidRPr="009C6C2A" w:rsidRDefault="003E2CB8" w:rsidP="00382800">
            <w:pPr>
              <w:autoSpaceDE w:val="0"/>
              <w:autoSpaceDN w:val="0"/>
              <w:adjustRightInd w:val="0"/>
              <w:snapToGrid w:val="0"/>
              <w:jc w:val="both"/>
            </w:pPr>
            <w:r w:rsidRPr="009C6C2A">
              <w:t>Pudrición severa</w:t>
            </w:r>
          </w:p>
        </w:tc>
        <w:tc>
          <w:tcPr>
            <w:tcW w:w="1879" w:type="dxa"/>
          </w:tcPr>
          <w:p w14:paraId="3672C026" w14:textId="2AD3CFD6" w:rsidR="003E2CB8" w:rsidRPr="009C6C2A" w:rsidRDefault="003E2CB8" w:rsidP="00382800">
            <w:pPr>
              <w:autoSpaceDE w:val="0"/>
              <w:autoSpaceDN w:val="0"/>
              <w:adjustRightInd w:val="0"/>
              <w:snapToGrid w:val="0"/>
              <w:jc w:val="center"/>
            </w:pPr>
            <w:r w:rsidRPr="009C6C2A">
              <w:t>38</w:t>
            </w:r>
          </w:p>
        </w:tc>
      </w:tr>
      <w:tr w:rsidR="003E2CB8" w:rsidRPr="001D6BC4" w14:paraId="2E1D347E" w14:textId="77777777" w:rsidTr="006A4210">
        <w:trPr>
          <w:trHeight w:val="318"/>
        </w:trPr>
        <w:tc>
          <w:tcPr>
            <w:tcW w:w="988" w:type="dxa"/>
          </w:tcPr>
          <w:p w14:paraId="682C1852" w14:textId="1AD8FBF8" w:rsidR="003E2CB8" w:rsidRPr="009C6C2A" w:rsidRDefault="003E2CB8" w:rsidP="00382800">
            <w:pPr>
              <w:autoSpaceDE w:val="0"/>
              <w:autoSpaceDN w:val="0"/>
              <w:adjustRightInd w:val="0"/>
              <w:snapToGrid w:val="0"/>
              <w:jc w:val="center"/>
            </w:pPr>
            <w:r w:rsidRPr="009C6C2A">
              <w:t>5</w:t>
            </w:r>
          </w:p>
        </w:tc>
        <w:tc>
          <w:tcPr>
            <w:tcW w:w="2551" w:type="dxa"/>
          </w:tcPr>
          <w:p w14:paraId="7EADEA03" w14:textId="1147078D" w:rsidR="003E2CB8" w:rsidRPr="009C6C2A" w:rsidRDefault="003E2CB8" w:rsidP="00382800">
            <w:pPr>
              <w:autoSpaceDE w:val="0"/>
              <w:autoSpaceDN w:val="0"/>
              <w:adjustRightInd w:val="0"/>
              <w:snapToGrid w:val="0"/>
              <w:jc w:val="center"/>
            </w:pPr>
            <w:r w:rsidRPr="009C6C2A">
              <w:t>51-75%</w:t>
            </w:r>
          </w:p>
        </w:tc>
        <w:tc>
          <w:tcPr>
            <w:tcW w:w="2098" w:type="dxa"/>
          </w:tcPr>
          <w:p w14:paraId="70F76854" w14:textId="6CF97760" w:rsidR="003E2CB8" w:rsidRPr="009C6C2A" w:rsidRDefault="003E2CB8" w:rsidP="00382800">
            <w:pPr>
              <w:autoSpaceDE w:val="0"/>
              <w:autoSpaceDN w:val="0"/>
              <w:adjustRightInd w:val="0"/>
              <w:snapToGrid w:val="0"/>
              <w:jc w:val="both"/>
            </w:pPr>
            <w:r w:rsidRPr="009C6C2A">
              <w:t>Pudrición muy severa</w:t>
            </w:r>
          </w:p>
        </w:tc>
        <w:tc>
          <w:tcPr>
            <w:tcW w:w="1879" w:type="dxa"/>
          </w:tcPr>
          <w:p w14:paraId="5E6A4671" w14:textId="39657ED5" w:rsidR="003E2CB8" w:rsidRPr="009C6C2A" w:rsidRDefault="003E2CB8" w:rsidP="00382800">
            <w:pPr>
              <w:autoSpaceDE w:val="0"/>
              <w:autoSpaceDN w:val="0"/>
              <w:adjustRightInd w:val="0"/>
              <w:snapToGrid w:val="0"/>
              <w:jc w:val="center"/>
            </w:pPr>
            <w:r w:rsidRPr="009C6C2A">
              <w:t>63</w:t>
            </w:r>
          </w:p>
        </w:tc>
      </w:tr>
      <w:tr w:rsidR="003E2CB8" w:rsidRPr="001D6BC4" w14:paraId="28E6D914" w14:textId="77777777" w:rsidTr="006A4210">
        <w:trPr>
          <w:trHeight w:val="112"/>
        </w:trPr>
        <w:tc>
          <w:tcPr>
            <w:tcW w:w="988" w:type="dxa"/>
          </w:tcPr>
          <w:p w14:paraId="31739EA4" w14:textId="05BF8CDF" w:rsidR="003E2CB8" w:rsidRPr="009C6C2A" w:rsidRDefault="003E2CB8" w:rsidP="00382800">
            <w:pPr>
              <w:autoSpaceDE w:val="0"/>
              <w:autoSpaceDN w:val="0"/>
              <w:adjustRightInd w:val="0"/>
              <w:snapToGrid w:val="0"/>
              <w:jc w:val="center"/>
            </w:pPr>
            <w:r w:rsidRPr="009C6C2A">
              <w:t>6</w:t>
            </w:r>
          </w:p>
        </w:tc>
        <w:tc>
          <w:tcPr>
            <w:tcW w:w="2551" w:type="dxa"/>
          </w:tcPr>
          <w:p w14:paraId="3B99BD64" w14:textId="208BF22C" w:rsidR="003E2CB8" w:rsidRPr="009C6C2A" w:rsidRDefault="003E2CB8" w:rsidP="00382800">
            <w:pPr>
              <w:autoSpaceDE w:val="0"/>
              <w:autoSpaceDN w:val="0"/>
              <w:adjustRightInd w:val="0"/>
              <w:snapToGrid w:val="0"/>
              <w:jc w:val="center"/>
            </w:pPr>
            <w:r w:rsidRPr="009C6C2A">
              <w:t>76-100%</w:t>
            </w:r>
          </w:p>
        </w:tc>
        <w:tc>
          <w:tcPr>
            <w:tcW w:w="2098" w:type="dxa"/>
          </w:tcPr>
          <w:p w14:paraId="14036791" w14:textId="33D64D70" w:rsidR="003E2CB8" w:rsidRPr="009C6C2A" w:rsidRDefault="003E2CB8" w:rsidP="00382800">
            <w:pPr>
              <w:autoSpaceDE w:val="0"/>
              <w:autoSpaceDN w:val="0"/>
              <w:adjustRightInd w:val="0"/>
              <w:snapToGrid w:val="0"/>
              <w:jc w:val="both"/>
            </w:pPr>
            <w:r w:rsidRPr="009C6C2A">
              <w:t>Pudrición extrema</w:t>
            </w:r>
          </w:p>
        </w:tc>
        <w:tc>
          <w:tcPr>
            <w:tcW w:w="1879" w:type="dxa"/>
          </w:tcPr>
          <w:p w14:paraId="61A8EF07" w14:textId="3F659828" w:rsidR="003E2CB8" w:rsidRPr="009C6C2A" w:rsidRDefault="003E2CB8" w:rsidP="00382800">
            <w:pPr>
              <w:autoSpaceDE w:val="0"/>
              <w:autoSpaceDN w:val="0"/>
              <w:adjustRightInd w:val="0"/>
              <w:snapToGrid w:val="0"/>
              <w:jc w:val="center"/>
            </w:pPr>
            <w:r w:rsidRPr="009C6C2A">
              <w:t>88</w:t>
            </w:r>
          </w:p>
        </w:tc>
      </w:tr>
    </w:tbl>
    <w:p w14:paraId="3B229F92" w14:textId="645BD188" w:rsidR="003E2CB8" w:rsidRPr="001D6BC4" w:rsidRDefault="003E2CB8" w:rsidP="00C934CD">
      <w:pPr>
        <w:pStyle w:val="Prrafodelista"/>
        <w:numPr>
          <w:ilvl w:val="2"/>
          <w:numId w:val="17"/>
        </w:numPr>
        <w:spacing w:before="360" w:after="360"/>
        <w:ind w:left="1077"/>
        <w:contextualSpacing w:val="0"/>
        <w:jc w:val="both"/>
        <w:outlineLvl w:val="2"/>
        <w:rPr>
          <w:rFonts w:cs="Times New Roman"/>
          <w:b/>
          <w:szCs w:val="24"/>
        </w:rPr>
      </w:pPr>
      <w:bookmarkStart w:id="234" w:name="_Toc10813275"/>
      <w:bookmarkStart w:id="235" w:name="_Toc45886208"/>
      <w:r w:rsidRPr="001D6BC4">
        <w:rPr>
          <w:rFonts w:cs="Times New Roman"/>
          <w:b/>
          <w:szCs w:val="24"/>
        </w:rPr>
        <w:t>Desgrane (D)</w:t>
      </w:r>
      <w:bookmarkEnd w:id="234"/>
      <w:bookmarkEnd w:id="235"/>
    </w:p>
    <w:p w14:paraId="3A506C92" w14:textId="23F7862B" w:rsidR="003E2CB8" w:rsidRPr="001D6BC4" w:rsidRDefault="00B64BAB" w:rsidP="00C934CD">
      <w:pPr>
        <w:spacing w:before="360" w:after="360" w:line="360" w:lineRule="auto"/>
        <w:jc w:val="both"/>
      </w:pPr>
      <w:r w:rsidRPr="001D6BC4">
        <w:t xml:space="preserve">Se tomaron </w:t>
      </w:r>
      <w:r w:rsidR="003E2CB8" w:rsidRPr="001D6BC4">
        <w:t>diez mazorcas al azar de la parcela neta</w:t>
      </w:r>
      <w:r w:rsidR="007D5D44" w:rsidRPr="001D6BC4">
        <w:t xml:space="preserve"> y</w:t>
      </w:r>
      <w:r w:rsidRPr="001D6BC4">
        <w:t xml:space="preserve"> se procedió</w:t>
      </w:r>
      <w:r w:rsidR="003E2CB8" w:rsidRPr="001D6BC4">
        <w:t xml:space="preserve"> a tomar el peso inicial, luego se </w:t>
      </w:r>
      <w:r w:rsidRPr="001D6BC4">
        <w:t>registró</w:t>
      </w:r>
      <w:r w:rsidR="00026BFC" w:rsidRPr="001D6BC4">
        <w:t xml:space="preserve"> </w:t>
      </w:r>
      <w:r w:rsidR="003E2CB8" w:rsidRPr="001D6BC4">
        <w:t>el peso de las mazorcas ya desgranadas con la ayuda de una balanza digit</w:t>
      </w:r>
      <w:r w:rsidRPr="001D6BC4">
        <w:t>al y se expresó</w:t>
      </w:r>
      <w:r w:rsidR="00026BFC" w:rsidRPr="001D6BC4">
        <w:t xml:space="preserve"> en porcentaje</w:t>
      </w:r>
      <w:r w:rsidR="003E2CB8" w:rsidRPr="001D6BC4">
        <w:t>.</w:t>
      </w:r>
    </w:p>
    <w:p w14:paraId="2E79C7B9" w14:textId="77777777" w:rsidR="001F0B1C" w:rsidRDefault="00513690" w:rsidP="00C934CD">
      <w:pPr>
        <w:spacing w:before="360" w:after="360" w:line="360" w:lineRule="auto"/>
        <w:jc w:val="both"/>
        <w:rPr>
          <w:rFonts w:eastAsiaTheme="minorEastAsia"/>
          <w:bCs/>
        </w:rPr>
      </w:pPr>
      <m:oMath>
        <m:r>
          <m:rPr>
            <m:nor/>
          </m:rPr>
          <w:rPr>
            <w:bCs/>
          </w:rPr>
          <m:t>D</m:t>
        </m:r>
        <m:r>
          <w:rPr>
            <w:rFonts w:ascii="Cambria Math" w:hAnsi="Cambria Math"/>
          </w:rPr>
          <m:t>=</m:t>
        </m:r>
        <m:f>
          <m:fPr>
            <m:ctrlPr>
              <w:rPr>
                <w:rFonts w:ascii="Cambria Math" w:hAnsi="Cambria Math"/>
                <w:i/>
              </w:rPr>
            </m:ctrlPr>
          </m:fPr>
          <m:num>
            <m:r>
              <w:rPr>
                <w:rFonts w:ascii="Cambria Math" w:hAnsi="Cambria Math"/>
              </w:rPr>
              <m:t>P2</m:t>
            </m:r>
          </m:num>
          <m:den>
            <m:r>
              <w:rPr>
                <w:rFonts w:ascii="Cambria Math" w:hAnsi="Cambria Math"/>
              </w:rPr>
              <m:t>P1</m:t>
            </m:r>
          </m:den>
        </m:f>
        <m:r>
          <m:rPr>
            <m:nor/>
          </m:rPr>
          <w:rPr>
            <w:bCs/>
          </w:rPr>
          <m:t xml:space="preserve"> x 100</m:t>
        </m:r>
      </m:oMath>
      <w:r w:rsidR="00382800">
        <w:rPr>
          <w:rFonts w:eastAsiaTheme="minorEastAsia"/>
          <w:bCs/>
        </w:rPr>
        <w:t xml:space="preserve">; </w:t>
      </w:r>
    </w:p>
    <w:p w14:paraId="2EAE1A28" w14:textId="50357942" w:rsidR="00513690" w:rsidRPr="001D6BC4" w:rsidRDefault="00382800" w:rsidP="00C934CD">
      <w:pPr>
        <w:spacing w:before="360" w:after="360" w:line="360" w:lineRule="auto"/>
        <w:jc w:val="both"/>
        <w:rPr>
          <w:rFonts w:eastAsiaTheme="minorEastAsia"/>
          <w:bCs/>
        </w:rPr>
      </w:pPr>
      <w:r>
        <w:rPr>
          <w:rFonts w:eastAsiaTheme="minorEastAsia"/>
          <w:bCs/>
        </w:rPr>
        <w:lastRenderedPageBreak/>
        <w:t>Dónde:</w:t>
      </w:r>
    </w:p>
    <w:p w14:paraId="045C8395" w14:textId="77777777" w:rsidR="00C96672" w:rsidRPr="005E3B11" w:rsidRDefault="00C96672" w:rsidP="005E3B11">
      <w:pPr>
        <w:pStyle w:val="Prrafodelista"/>
        <w:numPr>
          <w:ilvl w:val="0"/>
          <w:numId w:val="32"/>
        </w:numPr>
        <w:spacing w:before="360" w:after="360"/>
        <w:jc w:val="both"/>
        <w:rPr>
          <w:rFonts w:eastAsiaTheme="minorEastAsia"/>
          <w:bCs/>
        </w:rPr>
      </w:pPr>
      <w:r w:rsidRPr="005E3B11">
        <w:rPr>
          <w:rFonts w:eastAsiaTheme="minorEastAsia"/>
          <w:bCs/>
        </w:rPr>
        <w:t xml:space="preserve">D= Desgrane </w:t>
      </w:r>
    </w:p>
    <w:p w14:paraId="1E44A8E0" w14:textId="77777777" w:rsidR="00C96672" w:rsidRPr="005E3B11" w:rsidRDefault="00C96672" w:rsidP="005E3B11">
      <w:pPr>
        <w:pStyle w:val="Prrafodelista"/>
        <w:numPr>
          <w:ilvl w:val="0"/>
          <w:numId w:val="32"/>
        </w:numPr>
        <w:spacing w:before="360" w:after="360"/>
        <w:jc w:val="both"/>
        <w:rPr>
          <w:rFonts w:eastAsiaTheme="minorEastAsia"/>
          <w:bCs/>
        </w:rPr>
      </w:pPr>
      <w:r w:rsidRPr="005E3B11">
        <w:rPr>
          <w:rFonts w:eastAsiaTheme="minorEastAsia"/>
          <w:bCs/>
        </w:rPr>
        <w:t xml:space="preserve">P1= Peso 1 (g) </w:t>
      </w:r>
    </w:p>
    <w:p w14:paraId="671F5A75" w14:textId="431F15E5" w:rsidR="002C3760" w:rsidRPr="002414DF" w:rsidRDefault="00C96672" w:rsidP="002414DF">
      <w:pPr>
        <w:pStyle w:val="Prrafodelista"/>
        <w:numPr>
          <w:ilvl w:val="0"/>
          <w:numId w:val="32"/>
        </w:numPr>
        <w:spacing w:before="360" w:after="360"/>
        <w:ind w:left="714" w:hanging="357"/>
        <w:contextualSpacing w:val="0"/>
        <w:jc w:val="both"/>
        <w:rPr>
          <w:rFonts w:eastAsiaTheme="minorEastAsia"/>
          <w:bCs/>
        </w:rPr>
      </w:pPr>
      <w:r w:rsidRPr="005E3B11">
        <w:rPr>
          <w:rFonts w:eastAsiaTheme="minorEastAsia"/>
          <w:bCs/>
        </w:rPr>
        <w:t>P2=Peso 2 (g)</w:t>
      </w:r>
    </w:p>
    <w:p w14:paraId="682E4426" w14:textId="77777777" w:rsidR="003E2CB8" w:rsidRPr="001D6BC4" w:rsidRDefault="00513690" w:rsidP="00C934CD">
      <w:pPr>
        <w:pStyle w:val="Prrafodelista"/>
        <w:numPr>
          <w:ilvl w:val="2"/>
          <w:numId w:val="17"/>
        </w:numPr>
        <w:spacing w:before="360" w:after="360"/>
        <w:jc w:val="both"/>
        <w:outlineLvl w:val="2"/>
        <w:rPr>
          <w:rFonts w:cs="Times New Roman"/>
          <w:b/>
          <w:szCs w:val="24"/>
        </w:rPr>
      </w:pPr>
      <w:bookmarkStart w:id="236" w:name="_Toc10813276"/>
      <w:bookmarkStart w:id="237" w:name="_Toc45886209"/>
      <w:r w:rsidRPr="001D6BC4">
        <w:rPr>
          <w:rFonts w:cs="Times New Roman"/>
          <w:b/>
          <w:szCs w:val="24"/>
        </w:rPr>
        <w:t>Porcentaje de humedad del grano (PHG)</w:t>
      </w:r>
      <w:bookmarkEnd w:id="236"/>
      <w:bookmarkEnd w:id="237"/>
    </w:p>
    <w:p w14:paraId="153DBF1E" w14:textId="26C39E1C" w:rsidR="0099784A" w:rsidRPr="001D6BC4" w:rsidRDefault="00B64BAB" w:rsidP="005E3B11">
      <w:pPr>
        <w:spacing w:before="360" w:after="360" w:line="360" w:lineRule="auto"/>
        <w:jc w:val="both"/>
      </w:pPr>
      <w:r w:rsidRPr="001D6BC4">
        <w:t>Se tomaron</w:t>
      </w:r>
      <w:r w:rsidR="00513690" w:rsidRPr="001D6BC4">
        <w:t xml:space="preserve"> </w:t>
      </w:r>
      <w:r w:rsidR="00E53002" w:rsidRPr="001D6BC4">
        <w:t>10 mazorcas</w:t>
      </w:r>
      <w:r w:rsidR="007D5D44" w:rsidRPr="001D6BC4">
        <w:t xml:space="preserve"> </w:t>
      </w:r>
      <w:r w:rsidR="00513690" w:rsidRPr="001D6BC4">
        <w:t>al azar de la parcela neta de cada unidad experimental al momento de la co</w:t>
      </w:r>
      <w:r w:rsidRPr="001D6BC4">
        <w:t>secha y se evaluó</w:t>
      </w:r>
      <w:r w:rsidR="00513690" w:rsidRPr="001D6BC4">
        <w:t xml:space="preserve"> el contenido de humedad con un</w:t>
      </w:r>
      <w:r w:rsidR="007D5D44" w:rsidRPr="001D6BC4">
        <w:t xml:space="preserve"> determinador portátil expresando el resultado en</w:t>
      </w:r>
      <w:r w:rsidR="002D3D10" w:rsidRPr="001D6BC4">
        <w:t xml:space="preserve"> </w:t>
      </w:r>
      <w:r w:rsidR="00513690" w:rsidRPr="001D6BC4">
        <w:t>porcentaje</w:t>
      </w:r>
      <w:r w:rsidR="007D5D44" w:rsidRPr="001D6BC4">
        <w:t>.</w:t>
      </w:r>
    </w:p>
    <w:p w14:paraId="6621BF89" w14:textId="05470CBB" w:rsidR="003E2CB8" w:rsidRPr="001D6BC4" w:rsidRDefault="00513690" w:rsidP="00C934CD">
      <w:pPr>
        <w:pStyle w:val="Prrafodelista"/>
        <w:numPr>
          <w:ilvl w:val="2"/>
          <w:numId w:val="17"/>
        </w:numPr>
        <w:spacing w:before="360" w:after="360"/>
        <w:jc w:val="both"/>
        <w:outlineLvl w:val="2"/>
        <w:rPr>
          <w:rFonts w:cs="Times New Roman"/>
          <w:b/>
          <w:szCs w:val="24"/>
        </w:rPr>
      </w:pPr>
      <w:bookmarkStart w:id="238" w:name="_Toc10813277"/>
      <w:bookmarkStart w:id="239" w:name="_Toc45886210"/>
      <w:r w:rsidRPr="001D6BC4">
        <w:rPr>
          <w:rFonts w:cs="Times New Roman"/>
          <w:b/>
          <w:szCs w:val="24"/>
        </w:rPr>
        <w:t>Rendimiento por parcela (RP)</w:t>
      </w:r>
      <w:bookmarkEnd w:id="238"/>
      <w:bookmarkEnd w:id="239"/>
    </w:p>
    <w:p w14:paraId="37BDE6A0" w14:textId="120894A0" w:rsidR="003E2CB8" w:rsidRPr="001D6BC4" w:rsidRDefault="00513690" w:rsidP="00C934CD">
      <w:pPr>
        <w:spacing w:before="360" w:after="360" w:line="360" w:lineRule="auto"/>
        <w:jc w:val="both"/>
      </w:pPr>
      <w:r w:rsidRPr="001D6BC4">
        <w:t xml:space="preserve">Se </w:t>
      </w:r>
      <w:r w:rsidR="00B64BAB" w:rsidRPr="001D6BC4">
        <w:t xml:space="preserve">registró </w:t>
      </w:r>
      <w:r w:rsidRPr="001D6BC4">
        <w:t xml:space="preserve">el rendimiento de maíz, una vez cosechado las mazorcas en su madurez fisiológica de cada </w:t>
      </w:r>
      <w:r w:rsidR="00B64BAB" w:rsidRPr="001D6BC4">
        <w:t>unidad experimental, y se pesó</w:t>
      </w:r>
      <w:r w:rsidR="002D3D10" w:rsidRPr="001D6BC4">
        <w:t xml:space="preserve"> </w:t>
      </w:r>
      <w:r w:rsidRPr="001D6BC4">
        <w:t>en una balanza de reloj en Kg/parcela neta.</w:t>
      </w:r>
    </w:p>
    <w:p w14:paraId="0B456BA2" w14:textId="5494E210" w:rsidR="00513690" w:rsidRPr="001D6BC4" w:rsidRDefault="00513690" w:rsidP="00C934CD">
      <w:pPr>
        <w:pStyle w:val="Prrafodelista"/>
        <w:numPr>
          <w:ilvl w:val="2"/>
          <w:numId w:val="17"/>
        </w:numPr>
        <w:spacing w:before="360" w:after="360"/>
        <w:jc w:val="both"/>
        <w:outlineLvl w:val="2"/>
        <w:rPr>
          <w:rFonts w:cs="Times New Roman"/>
          <w:b/>
          <w:szCs w:val="24"/>
        </w:rPr>
      </w:pPr>
      <w:bookmarkStart w:id="240" w:name="_Toc10813278"/>
      <w:bookmarkStart w:id="241" w:name="_Toc45886211"/>
      <w:r w:rsidRPr="001D6BC4">
        <w:rPr>
          <w:rFonts w:cs="Times New Roman"/>
          <w:b/>
          <w:szCs w:val="24"/>
        </w:rPr>
        <w:t>Rendimiento en kg/</w:t>
      </w:r>
      <w:r w:rsidR="00B64BAB" w:rsidRPr="001D6BC4">
        <w:rPr>
          <w:rFonts w:cs="Times New Roman"/>
          <w:b/>
          <w:szCs w:val="24"/>
        </w:rPr>
        <w:t>h</w:t>
      </w:r>
      <w:r w:rsidRPr="001D6BC4">
        <w:rPr>
          <w:rFonts w:cs="Times New Roman"/>
          <w:b/>
          <w:szCs w:val="24"/>
        </w:rPr>
        <w:t>a (R</w:t>
      </w:r>
      <w:r w:rsidR="00BB4895" w:rsidRPr="001D6BC4">
        <w:rPr>
          <w:rFonts w:cs="Times New Roman"/>
          <w:b/>
          <w:szCs w:val="24"/>
        </w:rPr>
        <w:t>H</w:t>
      </w:r>
      <w:r w:rsidRPr="001D6BC4">
        <w:rPr>
          <w:rFonts w:cs="Times New Roman"/>
          <w:b/>
          <w:szCs w:val="24"/>
        </w:rPr>
        <w:t>)</w:t>
      </w:r>
      <w:bookmarkEnd w:id="240"/>
      <w:bookmarkEnd w:id="241"/>
    </w:p>
    <w:p w14:paraId="3B063B3B" w14:textId="5F500CBF" w:rsidR="002868DB" w:rsidRPr="001D6BC4" w:rsidRDefault="002868DB" w:rsidP="00C934CD">
      <w:pPr>
        <w:spacing w:before="360" w:after="360" w:line="360" w:lineRule="auto"/>
        <w:jc w:val="both"/>
      </w:pPr>
      <w:r w:rsidRPr="001D6BC4">
        <w:t>Una vez cosechado s</w:t>
      </w:r>
      <w:r w:rsidR="00B64BAB" w:rsidRPr="001D6BC4">
        <w:t>e aplicó</w:t>
      </w:r>
      <w:r w:rsidRPr="001D6BC4">
        <w:t xml:space="preserve"> la formula siguiente:</w:t>
      </w:r>
    </w:p>
    <w:p w14:paraId="3D3192FE" w14:textId="69E2DE7C" w:rsidR="00DC5FAE" w:rsidRPr="00A036B0" w:rsidRDefault="004F5777" w:rsidP="00C934CD">
      <w:pPr>
        <w:spacing w:before="360" w:after="360" w:line="360" w:lineRule="auto"/>
        <w:jc w:val="both"/>
      </w:pPr>
      <m:oMathPara>
        <m:oMath>
          <m:r>
            <m:rPr>
              <m:sty m:val="p"/>
            </m:rPr>
            <w:rPr>
              <w:rFonts w:ascii="Cambria Math" w:hAnsi="Cambria Math"/>
            </w:rPr>
            <m:t>R=PCP *</m:t>
          </m:r>
          <m:r>
            <w:rPr>
              <w:rFonts w:ascii="Cambria Math" w:hAnsi="Cambria Math"/>
            </w:rPr>
            <m:t xml:space="preserve"> </m:t>
          </m:r>
          <m:sSup>
            <m:sSupPr>
              <m:ctrlPr>
                <w:rPr>
                  <w:rFonts w:ascii="Cambria Math" w:hAnsi="Cambria Math"/>
                  <w:i/>
                  <w:iCs/>
                </w:rPr>
              </m:ctrlPr>
            </m:sSupPr>
            <m:e>
              <m:d>
                <m:dPr>
                  <m:begChr m:val=""/>
                  <m:ctrlPr>
                    <w:rPr>
                      <w:rFonts w:ascii="Cambria Math" w:hAnsi="Cambria Math"/>
                      <w:i/>
                      <w:iCs/>
                    </w:rPr>
                  </m:ctrlPr>
                </m:dPr>
                <m:e>
                  <m:d>
                    <m:dPr>
                      <m:endChr m:val=""/>
                      <m:ctrlPr>
                        <w:rPr>
                          <w:rFonts w:ascii="Cambria Math" w:hAnsi="Cambria Math"/>
                          <w:i/>
                          <w:iCs/>
                        </w:rPr>
                      </m:ctrlPr>
                    </m:dPr>
                    <m:e>
                      <m:r>
                        <w:rPr>
                          <w:rFonts w:ascii="Cambria Math" w:hAnsi="Cambria Math"/>
                        </w:rPr>
                        <m:t xml:space="preserve"> </m:t>
                      </m:r>
                      <m:f>
                        <m:fPr>
                          <m:ctrlPr>
                            <w:rPr>
                              <w:rFonts w:ascii="Cambria Math" w:hAnsi="Cambria Math"/>
                              <w:i/>
                              <w:iCs/>
                            </w:rPr>
                          </m:ctrlPr>
                        </m:fPr>
                        <m:num>
                          <m:r>
                            <w:rPr>
                              <w:rFonts w:ascii="Cambria Math" w:hAnsi="Cambria Math"/>
                            </w:rPr>
                            <m:t>10000</m:t>
                          </m:r>
                          <m:sSup>
                            <m:sSupPr>
                              <m:ctrlPr>
                                <w:rPr>
                                  <w:rFonts w:ascii="Cambria Math" w:hAnsi="Cambria Math"/>
                                  <w:iCs/>
                                </w:rPr>
                              </m:ctrlPr>
                            </m:sSupPr>
                            <m:e>
                              <m:r>
                                <w:rPr>
                                  <w:rFonts w:ascii="Cambria Math" w:hAnsi="Cambria Math"/>
                                </w:rPr>
                                <m:t>m</m:t>
                              </m:r>
                            </m:e>
                            <m:sup>
                              <m:r>
                                <w:rPr>
                                  <w:rFonts w:ascii="Cambria Math" w:hAnsi="Cambria Math"/>
                                </w:rPr>
                                <m:t>2</m:t>
                              </m:r>
                            </m:sup>
                          </m:sSup>
                          <m:r>
                            <w:rPr>
                              <w:rFonts w:ascii="Cambria Math" w:hAnsi="Cambria Math"/>
                            </w:rPr>
                            <m:t xml:space="preserve">/ha  </m:t>
                          </m:r>
                        </m:num>
                        <m:den>
                          <m:r>
                            <m:rPr>
                              <m:sty m:val="p"/>
                            </m:rPr>
                            <w:rPr>
                              <w:rFonts w:ascii="Cambria Math" w:hAnsi="Cambria Math"/>
                            </w:rPr>
                            <m:t>ANC/1</m:t>
                          </m:r>
                        </m:den>
                      </m:f>
                    </m:e>
                  </m:d>
                  <m:r>
                    <w:rPr>
                      <w:rFonts w:ascii="Cambria Math" w:hAnsi="Cambria Math"/>
                    </w:rPr>
                    <m:t>*</m:t>
                  </m:r>
                  <m:f>
                    <m:fPr>
                      <m:ctrlPr>
                        <w:rPr>
                          <w:rFonts w:ascii="Cambria Math" w:hAnsi="Cambria Math"/>
                          <w:i/>
                          <w:iCs/>
                        </w:rPr>
                      </m:ctrlPr>
                    </m:fPr>
                    <m:num>
                      <m:r>
                        <w:rPr>
                          <w:rFonts w:ascii="Cambria Math" w:hAnsi="Cambria Math"/>
                        </w:rPr>
                        <m:t>100-</m:t>
                      </m:r>
                      <m:r>
                        <m:rPr>
                          <m:sty m:val="p"/>
                        </m:rPr>
                        <w:rPr>
                          <w:rFonts w:ascii="Cambria Math" w:hAnsi="Cambria Math"/>
                        </w:rPr>
                        <m:t>HC</m:t>
                      </m:r>
                      <m:r>
                        <w:rPr>
                          <w:rFonts w:ascii="Cambria Math" w:hAnsi="Cambria Math"/>
                        </w:rPr>
                        <m:t xml:space="preserve">  </m:t>
                      </m:r>
                    </m:num>
                    <m:den>
                      <m:r>
                        <m:rPr>
                          <m:sty m:val="p"/>
                        </m:rPr>
                        <w:rPr>
                          <w:rFonts w:ascii="Cambria Math" w:hAnsi="Cambria Math"/>
                        </w:rPr>
                        <m:t xml:space="preserve">100-HE </m:t>
                      </m:r>
                    </m:den>
                  </m:f>
                </m:e>
              </m:d>
            </m:e>
            <m:sup>
              <m:r>
                <w:rPr>
                  <w:rFonts w:ascii="Cambria Math" w:hAnsi="Cambria Math"/>
                </w:rPr>
                <m:t xml:space="preserve"> </m:t>
              </m:r>
            </m:sup>
          </m:sSup>
          <m:r>
            <m:rPr>
              <m:sty m:val="p"/>
            </m:rPr>
            <w:rPr>
              <w:rFonts w:ascii="Cambria Math" w:hAnsi="Cambria Math"/>
            </w:rPr>
            <m:t>* D</m:t>
          </m:r>
        </m:oMath>
      </m:oMathPara>
    </w:p>
    <w:p w14:paraId="0F872B9E" w14:textId="52CC6633" w:rsidR="004F5777" w:rsidRPr="001D6BC4" w:rsidRDefault="004F5777" w:rsidP="00C934CD">
      <w:pPr>
        <w:spacing w:before="360" w:after="360" w:line="360" w:lineRule="auto"/>
        <w:jc w:val="both"/>
        <w:rPr>
          <w:b/>
        </w:rPr>
      </w:pPr>
      <w:r w:rsidRPr="001D6BC4">
        <w:rPr>
          <w:b/>
        </w:rPr>
        <w:t>Dónde:</w:t>
      </w:r>
    </w:p>
    <w:p w14:paraId="4FA0FBE7" w14:textId="4B12795E" w:rsidR="004F5777" w:rsidRPr="001D6BC4" w:rsidRDefault="004F5777" w:rsidP="00C934CD">
      <w:pPr>
        <w:pStyle w:val="Prrafodelista"/>
        <w:numPr>
          <w:ilvl w:val="0"/>
          <w:numId w:val="21"/>
        </w:numPr>
        <w:spacing w:before="360" w:after="360"/>
        <w:jc w:val="both"/>
        <w:rPr>
          <w:rFonts w:cs="Times New Roman"/>
          <w:szCs w:val="24"/>
        </w:rPr>
      </w:pPr>
      <w:r w:rsidRPr="001D6BC4">
        <w:rPr>
          <w:rFonts w:cs="Times New Roman"/>
          <w:szCs w:val="24"/>
        </w:rPr>
        <w:t>R= Rendimiento en Kg/Ha al 1</w:t>
      </w:r>
      <w:r w:rsidR="00F44DC0">
        <w:rPr>
          <w:rFonts w:cs="Times New Roman"/>
          <w:szCs w:val="24"/>
        </w:rPr>
        <w:t>3</w:t>
      </w:r>
      <w:r w:rsidRPr="001D6BC4">
        <w:rPr>
          <w:rFonts w:cs="Times New Roman"/>
          <w:szCs w:val="24"/>
        </w:rPr>
        <w:t>% de humedad.</w:t>
      </w:r>
    </w:p>
    <w:p w14:paraId="6DECACE6" w14:textId="10A632F5" w:rsidR="004F5777" w:rsidRPr="001D6BC4" w:rsidRDefault="004F5777" w:rsidP="00C934CD">
      <w:pPr>
        <w:pStyle w:val="Prrafodelista"/>
        <w:numPr>
          <w:ilvl w:val="0"/>
          <w:numId w:val="21"/>
        </w:numPr>
        <w:spacing w:before="360" w:after="360"/>
        <w:jc w:val="both"/>
        <w:rPr>
          <w:rFonts w:cs="Times New Roman"/>
          <w:szCs w:val="24"/>
        </w:rPr>
      </w:pPr>
      <w:r w:rsidRPr="001D6BC4">
        <w:rPr>
          <w:rFonts w:cs="Times New Roman"/>
          <w:szCs w:val="24"/>
        </w:rPr>
        <w:t xml:space="preserve">PCP= Peso de </w:t>
      </w:r>
      <w:r w:rsidR="00F44DC0">
        <w:rPr>
          <w:rFonts w:cs="Times New Roman"/>
          <w:szCs w:val="24"/>
        </w:rPr>
        <w:t>M</w:t>
      </w:r>
      <w:r w:rsidRPr="001D6BC4">
        <w:rPr>
          <w:rFonts w:cs="Times New Roman"/>
          <w:szCs w:val="24"/>
        </w:rPr>
        <w:t>azorcas en Kg por parcela.</w:t>
      </w:r>
    </w:p>
    <w:p w14:paraId="2BB1E78C" w14:textId="38D7B87B" w:rsidR="004F5777" w:rsidRPr="001D6BC4" w:rsidRDefault="004F5777" w:rsidP="00C934CD">
      <w:pPr>
        <w:pStyle w:val="Prrafodelista"/>
        <w:numPr>
          <w:ilvl w:val="0"/>
          <w:numId w:val="21"/>
        </w:numPr>
        <w:spacing w:before="360" w:after="360"/>
        <w:jc w:val="both"/>
        <w:rPr>
          <w:rFonts w:cs="Times New Roman"/>
          <w:szCs w:val="24"/>
        </w:rPr>
      </w:pPr>
      <w:r w:rsidRPr="001D6BC4">
        <w:rPr>
          <w:rFonts w:cs="Times New Roman"/>
          <w:szCs w:val="24"/>
        </w:rPr>
        <w:t xml:space="preserve">ANC= Área </w:t>
      </w:r>
      <w:r w:rsidR="00F44DC0">
        <w:rPr>
          <w:rFonts w:cs="Times New Roman"/>
          <w:szCs w:val="24"/>
        </w:rPr>
        <w:t>N</w:t>
      </w:r>
      <w:r w:rsidRPr="001D6BC4">
        <w:rPr>
          <w:rFonts w:cs="Times New Roman"/>
          <w:szCs w:val="24"/>
        </w:rPr>
        <w:t xml:space="preserve">eta </w:t>
      </w:r>
      <w:r w:rsidR="00F44DC0">
        <w:rPr>
          <w:rFonts w:cs="Times New Roman"/>
          <w:szCs w:val="24"/>
        </w:rPr>
        <w:t>C</w:t>
      </w:r>
      <w:r w:rsidRPr="001D6BC4">
        <w:rPr>
          <w:rFonts w:cs="Times New Roman"/>
          <w:szCs w:val="24"/>
        </w:rPr>
        <w:t>osechada en m</w:t>
      </w:r>
      <w:r w:rsidR="00F44DC0">
        <w:rPr>
          <w:rFonts w:cs="Times New Roman"/>
          <w:szCs w:val="24"/>
          <w:vertAlign w:val="superscript"/>
        </w:rPr>
        <w:t>2</w:t>
      </w:r>
      <w:r w:rsidRPr="001D6BC4">
        <w:rPr>
          <w:rFonts w:cs="Times New Roman"/>
          <w:szCs w:val="24"/>
        </w:rPr>
        <w:t>.</w:t>
      </w:r>
    </w:p>
    <w:p w14:paraId="630CA03A" w14:textId="456891BB" w:rsidR="004F5777" w:rsidRPr="001D6BC4" w:rsidRDefault="004F5777" w:rsidP="00C934CD">
      <w:pPr>
        <w:pStyle w:val="Prrafodelista"/>
        <w:numPr>
          <w:ilvl w:val="0"/>
          <w:numId w:val="21"/>
        </w:numPr>
        <w:spacing w:before="360" w:after="360"/>
        <w:jc w:val="both"/>
        <w:rPr>
          <w:rFonts w:cs="Times New Roman"/>
          <w:szCs w:val="24"/>
        </w:rPr>
      </w:pPr>
      <w:r w:rsidRPr="001D6BC4">
        <w:rPr>
          <w:rFonts w:cs="Times New Roman"/>
          <w:szCs w:val="24"/>
        </w:rPr>
        <w:t xml:space="preserve">HC= Humedad de </w:t>
      </w:r>
      <w:r w:rsidR="00F44DC0">
        <w:rPr>
          <w:rFonts w:cs="Times New Roman"/>
          <w:szCs w:val="24"/>
        </w:rPr>
        <w:t>C</w:t>
      </w:r>
      <w:r w:rsidRPr="001D6BC4">
        <w:rPr>
          <w:rFonts w:cs="Times New Roman"/>
          <w:szCs w:val="24"/>
        </w:rPr>
        <w:t>osecha (%).</w:t>
      </w:r>
    </w:p>
    <w:p w14:paraId="766BBE03" w14:textId="4FB02B0E" w:rsidR="004F5777" w:rsidRPr="001D6BC4" w:rsidRDefault="004F5777" w:rsidP="00C934CD">
      <w:pPr>
        <w:pStyle w:val="Prrafodelista"/>
        <w:numPr>
          <w:ilvl w:val="0"/>
          <w:numId w:val="21"/>
        </w:numPr>
        <w:spacing w:before="360" w:after="360"/>
        <w:jc w:val="both"/>
        <w:rPr>
          <w:rFonts w:cs="Times New Roman"/>
          <w:szCs w:val="24"/>
        </w:rPr>
      </w:pPr>
      <w:r w:rsidRPr="001D6BC4">
        <w:rPr>
          <w:rFonts w:cs="Times New Roman"/>
          <w:szCs w:val="24"/>
        </w:rPr>
        <w:t xml:space="preserve">HE= Humedad </w:t>
      </w:r>
      <w:r w:rsidR="00F44DC0">
        <w:rPr>
          <w:rFonts w:cs="Times New Roman"/>
          <w:szCs w:val="24"/>
        </w:rPr>
        <w:t>E</w:t>
      </w:r>
      <w:r w:rsidRPr="001D6BC4">
        <w:rPr>
          <w:rFonts w:cs="Times New Roman"/>
          <w:szCs w:val="24"/>
        </w:rPr>
        <w:t>stándar (1</w:t>
      </w:r>
      <w:r w:rsidR="00F44DC0">
        <w:rPr>
          <w:rFonts w:cs="Times New Roman"/>
          <w:szCs w:val="24"/>
        </w:rPr>
        <w:t>3</w:t>
      </w:r>
      <w:r w:rsidRPr="001D6BC4">
        <w:rPr>
          <w:rFonts w:cs="Times New Roman"/>
          <w:szCs w:val="24"/>
        </w:rPr>
        <w:t>%).</w:t>
      </w:r>
    </w:p>
    <w:p w14:paraId="4844C432" w14:textId="09F6AEA6" w:rsidR="002868DB" w:rsidRPr="001D6BC4" w:rsidRDefault="004F5777" w:rsidP="00C934CD">
      <w:pPr>
        <w:pStyle w:val="Prrafodelista"/>
        <w:numPr>
          <w:ilvl w:val="0"/>
          <w:numId w:val="21"/>
        </w:numPr>
        <w:spacing w:before="360" w:after="360"/>
        <w:contextualSpacing w:val="0"/>
        <w:jc w:val="both"/>
        <w:rPr>
          <w:rFonts w:cs="Times New Roman"/>
          <w:b/>
          <w:szCs w:val="24"/>
        </w:rPr>
      </w:pPr>
      <w:r w:rsidRPr="001D6BC4">
        <w:rPr>
          <w:rFonts w:cs="Times New Roman"/>
          <w:szCs w:val="24"/>
        </w:rPr>
        <w:t>D= Porcentaje de desgrane.</w:t>
      </w:r>
    </w:p>
    <w:p w14:paraId="64662EB3" w14:textId="63007CDE" w:rsidR="00513690" w:rsidRPr="001D6BC4" w:rsidRDefault="00996951" w:rsidP="00C934CD">
      <w:pPr>
        <w:pStyle w:val="Prrafodelista"/>
        <w:numPr>
          <w:ilvl w:val="2"/>
          <w:numId w:val="17"/>
        </w:numPr>
        <w:spacing w:before="360" w:after="360"/>
        <w:contextualSpacing w:val="0"/>
        <w:jc w:val="both"/>
        <w:outlineLvl w:val="2"/>
        <w:rPr>
          <w:rFonts w:cs="Times New Roman"/>
          <w:b/>
          <w:szCs w:val="24"/>
        </w:rPr>
      </w:pPr>
      <w:bookmarkStart w:id="242" w:name="_Toc10813279"/>
      <w:bookmarkStart w:id="243" w:name="_Toc45886212"/>
      <w:r>
        <w:rPr>
          <w:rFonts w:cs="Times New Roman"/>
          <w:b/>
          <w:szCs w:val="24"/>
        </w:rPr>
        <w:lastRenderedPageBreak/>
        <w:t xml:space="preserve">Rendimiento de </w:t>
      </w:r>
      <w:r w:rsidR="00513690" w:rsidRPr="001D6BC4">
        <w:rPr>
          <w:rFonts w:cs="Times New Roman"/>
          <w:b/>
          <w:szCs w:val="24"/>
        </w:rPr>
        <w:t xml:space="preserve">Biomasa </w:t>
      </w:r>
      <w:r>
        <w:rPr>
          <w:rFonts w:cs="Times New Roman"/>
          <w:b/>
          <w:szCs w:val="24"/>
        </w:rPr>
        <w:t>kg/ha</w:t>
      </w:r>
      <w:r w:rsidR="00635328">
        <w:rPr>
          <w:rFonts w:cs="Times New Roman"/>
          <w:b/>
          <w:szCs w:val="24"/>
        </w:rPr>
        <w:t xml:space="preserve"> </w:t>
      </w:r>
      <w:r w:rsidR="00513690" w:rsidRPr="001D6BC4">
        <w:rPr>
          <w:rFonts w:cs="Times New Roman"/>
          <w:b/>
          <w:szCs w:val="24"/>
        </w:rPr>
        <w:t>(B</w:t>
      </w:r>
      <w:r w:rsidR="00635328">
        <w:rPr>
          <w:rFonts w:cs="Times New Roman"/>
          <w:b/>
          <w:szCs w:val="24"/>
        </w:rPr>
        <w:t>H</w:t>
      </w:r>
      <w:r w:rsidR="00513690" w:rsidRPr="001D6BC4">
        <w:rPr>
          <w:rFonts w:cs="Times New Roman"/>
          <w:b/>
          <w:szCs w:val="24"/>
        </w:rPr>
        <w:t>)</w:t>
      </w:r>
      <w:bookmarkEnd w:id="242"/>
      <w:bookmarkEnd w:id="243"/>
    </w:p>
    <w:p w14:paraId="3F1A8795" w14:textId="04F47E2B" w:rsidR="00513690" w:rsidRPr="001D6BC4" w:rsidRDefault="00513690" w:rsidP="00C934CD">
      <w:pPr>
        <w:spacing w:before="360" w:after="360" w:line="360" w:lineRule="auto"/>
        <w:jc w:val="both"/>
      </w:pPr>
      <w:r w:rsidRPr="001D6BC4">
        <w:t xml:space="preserve">Con los datos obtenidos de una muestra del peso de tres plantas </w:t>
      </w:r>
      <w:r w:rsidR="00F44DC0">
        <w:t>en</w:t>
      </w:r>
      <w:r w:rsidRPr="001D6BC4">
        <w:t xml:space="preserve"> la cosecha</w:t>
      </w:r>
      <w:r w:rsidR="00F44DC0">
        <w:t>,</w:t>
      </w:r>
      <w:r w:rsidRPr="001D6BC4">
        <w:t xml:space="preserve"> se </w:t>
      </w:r>
      <w:r w:rsidR="00B64BAB" w:rsidRPr="001D6BC4">
        <w:t>procedió</w:t>
      </w:r>
      <w:r w:rsidR="002D3D10" w:rsidRPr="001D6BC4">
        <w:t xml:space="preserve"> </w:t>
      </w:r>
      <w:r w:rsidRPr="001D6BC4">
        <w:t>a calcular la biomasa mediante la siguiente fórmula</w:t>
      </w:r>
    </w:p>
    <w:p w14:paraId="77D03C69" w14:textId="26DDA78F" w:rsidR="00513690" w:rsidRPr="001D6BC4" w:rsidRDefault="002D3D10" w:rsidP="00C934CD">
      <w:pPr>
        <w:spacing w:before="360" w:after="360" w:line="360" w:lineRule="auto"/>
        <w:jc w:val="both"/>
      </w:pPr>
      <m:oMathPara>
        <m:oMath>
          <m:r>
            <m:rPr>
              <m:sty m:val="p"/>
            </m:rPr>
            <w:rPr>
              <w:rFonts w:ascii="Cambria Math" w:hAnsi="Cambria Math"/>
            </w:rPr>
            <m:t>PTM x 3pl/g</m:t>
          </m:r>
          <m:r>
            <w:rPr>
              <w:rFonts w:ascii="Cambria Math" w:hAnsi="Cambria Math"/>
            </w:rPr>
            <m:t xml:space="preserve"> = </m:t>
          </m:r>
          <m:sSup>
            <m:sSupPr>
              <m:ctrlPr>
                <w:rPr>
                  <w:rFonts w:ascii="Cambria Math" w:hAnsi="Cambria Math"/>
                  <w:i/>
                  <w:iCs/>
                </w:rPr>
              </m:ctrlPr>
            </m:sSupPr>
            <m:e>
              <m:d>
                <m:dPr>
                  <m:begChr m:val=""/>
                  <m:ctrlPr>
                    <w:rPr>
                      <w:rFonts w:ascii="Cambria Math" w:hAnsi="Cambria Math"/>
                      <w:i/>
                      <w:iCs/>
                    </w:rPr>
                  </m:ctrlPr>
                </m:dPr>
                <m:e>
                  <m:d>
                    <m:dPr>
                      <m:endChr m:val=""/>
                      <m:ctrlPr>
                        <w:rPr>
                          <w:rFonts w:ascii="Cambria Math" w:hAnsi="Cambria Math"/>
                          <w:i/>
                          <w:iCs/>
                        </w:rPr>
                      </m:ctrlPr>
                    </m:dPr>
                    <m:e>
                      <m:r>
                        <w:rPr>
                          <w:rFonts w:ascii="Cambria Math" w:hAnsi="Cambria Math"/>
                        </w:rPr>
                        <m:t xml:space="preserve"> </m:t>
                      </m:r>
                      <m:f>
                        <m:fPr>
                          <m:ctrlPr>
                            <w:rPr>
                              <w:rFonts w:ascii="Cambria Math" w:hAnsi="Cambria Math"/>
                              <w:i/>
                              <w:iCs/>
                            </w:rPr>
                          </m:ctrlPr>
                        </m:fPr>
                        <m:num>
                          <m:r>
                            <m:rPr>
                              <m:sty m:val="p"/>
                            </m:rPr>
                            <w:rPr>
                              <w:rFonts w:ascii="Cambria Math" w:hAnsi="Cambria Math"/>
                            </w:rPr>
                            <m:t>P1Pl g</m:t>
                          </m:r>
                        </m:num>
                        <m:den>
                          <m:r>
                            <m:rPr>
                              <m:sty m:val="p"/>
                            </m:rPr>
                            <w:rPr>
                              <w:rFonts w:ascii="Cambria Math" w:hAnsi="Cambria Math"/>
                            </w:rPr>
                            <m:t xml:space="preserve">1000 g </m:t>
                          </m:r>
                        </m:den>
                      </m:f>
                    </m:e>
                  </m:d>
                </m:e>
              </m:d>
            </m:e>
            <m:sup>
              <m:r>
                <w:rPr>
                  <w:rFonts w:ascii="Cambria Math" w:hAnsi="Cambria Math"/>
                </w:rPr>
                <m:t xml:space="preserve"> </m:t>
              </m:r>
            </m:sup>
          </m:sSup>
          <m:r>
            <m:rPr>
              <m:sty m:val="p"/>
            </m:rPr>
            <w:rPr>
              <w:rFonts w:ascii="Cambria Math" w:hAnsi="Cambria Math"/>
            </w:rPr>
            <m:t>x pl/Ha</m:t>
          </m:r>
        </m:oMath>
      </m:oMathPara>
    </w:p>
    <w:p w14:paraId="0AAA8DD2" w14:textId="77777777" w:rsidR="00513690" w:rsidRPr="001D6BC4" w:rsidRDefault="00513690" w:rsidP="00A913B1">
      <w:pPr>
        <w:pStyle w:val="Prrafodelista"/>
        <w:numPr>
          <w:ilvl w:val="0"/>
          <w:numId w:val="22"/>
        </w:numPr>
        <w:spacing w:after="0"/>
        <w:ind w:left="357" w:hanging="357"/>
        <w:contextualSpacing w:val="0"/>
        <w:jc w:val="both"/>
        <w:rPr>
          <w:rFonts w:cs="Times New Roman"/>
          <w:szCs w:val="24"/>
        </w:rPr>
      </w:pPr>
      <w:r w:rsidRPr="001D6BC4">
        <w:rPr>
          <w:rFonts w:cs="Times New Roman"/>
          <w:szCs w:val="24"/>
        </w:rPr>
        <w:t>PTM = Peso total de las muestras.</w:t>
      </w:r>
    </w:p>
    <w:p w14:paraId="4C0F6690" w14:textId="494EDCAC" w:rsidR="00513690" w:rsidRPr="001D6BC4" w:rsidRDefault="002D3D10" w:rsidP="00A913B1">
      <w:pPr>
        <w:pStyle w:val="Prrafodelista"/>
        <w:numPr>
          <w:ilvl w:val="0"/>
          <w:numId w:val="22"/>
        </w:numPr>
        <w:spacing w:after="0"/>
        <w:ind w:left="357" w:hanging="357"/>
        <w:contextualSpacing w:val="0"/>
        <w:jc w:val="both"/>
        <w:rPr>
          <w:rFonts w:cs="Times New Roman"/>
          <w:szCs w:val="24"/>
        </w:rPr>
      </w:pPr>
      <w:r w:rsidRPr="001D6BC4">
        <w:rPr>
          <w:rFonts w:cs="Times New Roman"/>
          <w:szCs w:val="24"/>
        </w:rPr>
        <w:t>3pl/g</w:t>
      </w:r>
      <w:r w:rsidR="00513690" w:rsidRPr="001D6BC4">
        <w:rPr>
          <w:rFonts w:cs="Times New Roman"/>
          <w:szCs w:val="24"/>
        </w:rPr>
        <w:t xml:space="preserve"> = Tres plantas en gramos.</w:t>
      </w:r>
    </w:p>
    <w:p w14:paraId="23EF184D" w14:textId="77777777" w:rsidR="00A913B1" w:rsidRDefault="002D3D10" w:rsidP="00A913B1">
      <w:pPr>
        <w:pStyle w:val="Prrafodelista"/>
        <w:numPr>
          <w:ilvl w:val="0"/>
          <w:numId w:val="22"/>
        </w:numPr>
        <w:spacing w:after="0"/>
        <w:ind w:left="357" w:hanging="357"/>
        <w:contextualSpacing w:val="0"/>
        <w:jc w:val="both"/>
        <w:rPr>
          <w:rFonts w:cs="Times New Roman"/>
          <w:szCs w:val="24"/>
        </w:rPr>
      </w:pPr>
      <w:r w:rsidRPr="001D6BC4">
        <w:rPr>
          <w:rFonts w:cs="Times New Roman"/>
          <w:szCs w:val="24"/>
        </w:rPr>
        <w:t>P1pl g</w:t>
      </w:r>
      <w:r w:rsidR="00513690" w:rsidRPr="001D6BC4">
        <w:rPr>
          <w:rFonts w:cs="Times New Roman"/>
          <w:szCs w:val="24"/>
        </w:rPr>
        <w:t xml:space="preserve"> = Peso de una planta en gramos</w:t>
      </w:r>
    </w:p>
    <w:p w14:paraId="6776081C" w14:textId="268403FD" w:rsidR="00A913B1" w:rsidRPr="00A913B1" w:rsidRDefault="00513690" w:rsidP="00A913B1">
      <w:pPr>
        <w:pStyle w:val="Prrafodelista"/>
        <w:numPr>
          <w:ilvl w:val="0"/>
          <w:numId w:val="22"/>
        </w:numPr>
        <w:spacing w:after="0"/>
        <w:ind w:left="357" w:hanging="357"/>
        <w:contextualSpacing w:val="0"/>
        <w:jc w:val="both"/>
        <w:rPr>
          <w:rFonts w:cs="Times New Roman"/>
          <w:szCs w:val="24"/>
        </w:rPr>
      </w:pPr>
      <w:proofErr w:type="spellStart"/>
      <w:r w:rsidRPr="00A913B1">
        <w:rPr>
          <w:rFonts w:cs="Times New Roman"/>
          <w:szCs w:val="24"/>
        </w:rPr>
        <w:t>pl</w:t>
      </w:r>
      <w:proofErr w:type="spellEnd"/>
      <w:r w:rsidRPr="00A913B1">
        <w:rPr>
          <w:rFonts w:cs="Times New Roman"/>
          <w:szCs w:val="24"/>
        </w:rPr>
        <w:t>/Ha. = Número de plantas por hectárea.</w:t>
      </w:r>
    </w:p>
    <w:p w14:paraId="13BD8305" w14:textId="5820B04A" w:rsidR="00C96672" w:rsidRPr="001D6BC4" w:rsidRDefault="00C96672" w:rsidP="008C78A6">
      <w:pPr>
        <w:pStyle w:val="Prrafodelista"/>
        <w:numPr>
          <w:ilvl w:val="2"/>
          <w:numId w:val="17"/>
        </w:numPr>
        <w:spacing w:before="360" w:after="360"/>
        <w:ind w:left="0" w:firstLine="426"/>
        <w:contextualSpacing w:val="0"/>
        <w:jc w:val="both"/>
        <w:outlineLvl w:val="2"/>
        <w:rPr>
          <w:rFonts w:cs="Times New Roman"/>
          <w:b/>
          <w:bCs/>
          <w:szCs w:val="24"/>
        </w:rPr>
      </w:pPr>
      <w:bookmarkStart w:id="244" w:name="_Toc45886213"/>
      <w:r w:rsidRPr="001D6BC4">
        <w:rPr>
          <w:rFonts w:cs="Times New Roman"/>
          <w:b/>
          <w:bCs/>
          <w:szCs w:val="24"/>
        </w:rPr>
        <w:t xml:space="preserve">Peso de cien granos </w:t>
      </w:r>
      <w:r w:rsidR="00390012" w:rsidRPr="001D6BC4">
        <w:rPr>
          <w:rFonts w:cs="Times New Roman"/>
          <w:b/>
          <w:bCs/>
          <w:szCs w:val="24"/>
        </w:rPr>
        <w:t>seco</w:t>
      </w:r>
      <w:r w:rsidR="001F67A4">
        <w:rPr>
          <w:rFonts w:cs="Times New Roman"/>
          <w:b/>
          <w:bCs/>
          <w:szCs w:val="24"/>
        </w:rPr>
        <w:t>s</w:t>
      </w:r>
      <w:r w:rsidR="00390012" w:rsidRPr="001D6BC4">
        <w:rPr>
          <w:rFonts w:cs="Times New Roman"/>
          <w:b/>
          <w:bCs/>
          <w:szCs w:val="24"/>
        </w:rPr>
        <w:t xml:space="preserve"> (PCGS)</w:t>
      </w:r>
      <w:bookmarkEnd w:id="244"/>
    </w:p>
    <w:p w14:paraId="41A4F584" w14:textId="7BC1CE12" w:rsidR="00390012" w:rsidRPr="001D6BC4" w:rsidRDefault="00C96672" w:rsidP="00A913B1">
      <w:pPr>
        <w:spacing w:before="360" w:after="360" w:line="360" w:lineRule="auto"/>
        <w:jc w:val="both"/>
        <w:rPr>
          <w:bCs/>
        </w:rPr>
      </w:pPr>
      <w:r w:rsidRPr="001D6BC4">
        <w:rPr>
          <w:bCs/>
        </w:rPr>
        <w:t>Para evaluar esta variable, se tomó una muestra al azar de 100 granos secos al 13% de humedad de cada tratamiento y se pesó en g en una balanza de precisión.</w:t>
      </w:r>
    </w:p>
    <w:p w14:paraId="77D61519" w14:textId="28081B23" w:rsidR="00390012" w:rsidRPr="001D6BC4" w:rsidRDefault="00C96672" w:rsidP="008C78A6">
      <w:pPr>
        <w:pStyle w:val="Prrafodelista"/>
        <w:numPr>
          <w:ilvl w:val="2"/>
          <w:numId w:val="17"/>
        </w:numPr>
        <w:spacing w:before="360" w:after="360"/>
        <w:ind w:left="0" w:firstLine="426"/>
        <w:jc w:val="both"/>
        <w:outlineLvl w:val="2"/>
        <w:rPr>
          <w:rFonts w:cs="Times New Roman"/>
          <w:b/>
          <w:bCs/>
          <w:szCs w:val="24"/>
        </w:rPr>
      </w:pPr>
      <w:bookmarkStart w:id="245" w:name="_Toc45886214"/>
      <w:r w:rsidRPr="001D6BC4">
        <w:rPr>
          <w:rFonts w:cs="Times New Roman"/>
          <w:b/>
          <w:bCs/>
          <w:szCs w:val="24"/>
        </w:rPr>
        <w:t>Numero de granos por kilogramo (NGPK</w:t>
      </w:r>
      <w:r w:rsidR="00390012" w:rsidRPr="001D6BC4">
        <w:rPr>
          <w:rFonts w:cs="Times New Roman"/>
          <w:b/>
          <w:bCs/>
          <w:szCs w:val="24"/>
        </w:rPr>
        <w:t>)</w:t>
      </w:r>
      <w:bookmarkEnd w:id="245"/>
    </w:p>
    <w:p w14:paraId="6E0693E2" w14:textId="078FAD79" w:rsidR="00390012" w:rsidRPr="001D6BC4" w:rsidRDefault="00C96672" w:rsidP="00A913B1">
      <w:pPr>
        <w:pStyle w:val="Textoindependiente"/>
        <w:spacing w:before="360" w:after="360" w:line="360" w:lineRule="auto"/>
        <w:jc w:val="both"/>
      </w:pPr>
      <w:r w:rsidRPr="001D6BC4">
        <w:t>Una vez que el grano de maí</w:t>
      </w:r>
      <w:r w:rsidR="00911ECE">
        <w:t>z estuvo limpio y seco con el 1</w:t>
      </w:r>
      <w:r w:rsidR="00F44DC0">
        <w:t>3</w:t>
      </w:r>
      <w:r w:rsidRPr="001D6BC4">
        <w:t>% de humedad</w:t>
      </w:r>
      <w:r w:rsidR="00F44DC0">
        <w:t>,</w:t>
      </w:r>
      <w:r w:rsidRPr="001D6BC4">
        <w:t xml:space="preserve"> se tomaron</w:t>
      </w:r>
      <w:r w:rsidRPr="001D6BC4">
        <w:rPr>
          <w:spacing w:val="-17"/>
        </w:rPr>
        <w:t xml:space="preserve"> </w:t>
      </w:r>
      <w:r w:rsidRPr="001D6BC4">
        <w:t>muestras</w:t>
      </w:r>
      <w:r w:rsidRPr="001D6BC4">
        <w:rPr>
          <w:spacing w:val="-15"/>
        </w:rPr>
        <w:t xml:space="preserve"> </w:t>
      </w:r>
      <w:r w:rsidRPr="001D6BC4">
        <w:t>al</w:t>
      </w:r>
      <w:r w:rsidRPr="001D6BC4">
        <w:rPr>
          <w:spacing w:val="-15"/>
        </w:rPr>
        <w:t xml:space="preserve"> </w:t>
      </w:r>
      <w:r w:rsidRPr="001D6BC4">
        <w:t>azar</w:t>
      </w:r>
      <w:r w:rsidRPr="001D6BC4">
        <w:rPr>
          <w:spacing w:val="-13"/>
        </w:rPr>
        <w:t xml:space="preserve"> </w:t>
      </w:r>
      <w:r w:rsidRPr="001D6BC4">
        <w:t>de</w:t>
      </w:r>
      <w:r w:rsidRPr="001D6BC4">
        <w:rPr>
          <w:spacing w:val="-17"/>
        </w:rPr>
        <w:t xml:space="preserve"> </w:t>
      </w:r>
      <w:r w:rsidRPr="001D6BC4">
        <w:t>un</w:t>
      </w:r>
      <w:r w:rsidRPr="001D6BC4">
        <w:rPr>
          <w:spacing w:val="-16"/>
        </w:rPr>
        <w:t xml:space="preserve"> </w:t>
      </w:r>
      <w:r w:rsidRPr="001D6BC4">
        <w:t>kilogramo</w:t>
      </w:r>
      <w:r w:rsidRPr="001D6BC4">
        <w:rPr>
          <w:spacing w:val="-14"/>
        </w:rPr>
        <w:t xml:space="preserve"> </w:t>
      </w:r>
      <w:r w:rsidRPr="001D6BC4">
        <w:t>de</w:t>
      </w:r>
      <w:r w:rsidRPr="001D6BC4">
        <w:rPr>
          <w:spacing w:val="-17"/>
        </w:rPr>
        <w:t xml:space="preserve"> </w:t>
      </w:r>
      <w:r w:rsidRPr="001D6BC4">
        <w:t>cada</w:t>
      </w:r>
      <w:r w:rsidRPr="001D6BC4">
        <w:rPr>
          <w:spacing w:val="-17"/>
        </w:rPr>
        <w:t xml:space="preserve"> </w:t>
      </w:r>
      <w:r w:rsidRPr="001D6BC4">
        <w:t>tratamiento</w:t>
      </w:r>
      <w:r w:rsidRPr="001D6BC4">
        <w:rPr>
          <w:spacing w:val="-11"/>
        </w:rPr>
        <w:t xml:space="preserve"> </w:t>
      </w:r>
      <w:r w:rsidRPr="001D6BC4">
        <w:t>y</w:t>
      </w:r>
      <w:r w:rsidRPr="001D6BC4">
        <w:rPr>
          <w:spacing w:val="-22"/>
        </w:rPr>
        <w:t xml:space="preserve"> </w:t>
      </w:r>
      <w:r w:rsidRPr="001D6BC4">
        <w:t>se</w:t>
      </w:r>
      <w:r w:rsidRPr="001D6BC4">
        <w:rPr>
          <w:spacing w:val="-17"/>
        </w:rPr>
        <w:t xml:space="preserve"> </w:t>
      </w:r>
      <w:r w:rsidRPr="001D6BC4">
        <w:t>procedió</w:t>
      </w:r>
      <w:r w:rsidRPr="001D6BC4">
        <w:rPr>
          <w:spacing w:val="-15"/>
        </w:rPr>
        <w:t xml:space="preserve"> </w:t>
      </w:r>
      <w:r w:rsidRPr="001D6BC4">
        <w:t>a</w:t>
      </w:r>
      <w:r w:rsidRPr="001D6BC4">
        <w:rPr>
          <w:spacing w:val="-16"/>
        </w:rPr>
        <w:t xml:space="preserve"> </w:t>
      </w:r>
      <w:r w:rsidR="00911ECE">
        <w:t>contar los granos.</w:t>
      </w:r>
    </w:p>
    <w:p w14:paraId="64049F91" w14:textId="77777777" w:rsidR="007B0D7A" w:rsidRPr="001D6BC4" w:rsidRDefault="007B0D7A" w:rsidP="008C78A6">
      <w:pPr>
        <w:pStyle w:val="Prrafodelista"/>
        <w:numPr>
          <w:ilvl w:val="2"/>
          <w:numId w:val="17"/>
        </w:numPr>
        <w:spacing w:before="360" w:after="360"/>
        <w:ind w:left="0" w:firstLine="426"/>
        <w:contextualSpacing w:val="0"/>
        <w:jc w:val="both"/>
        <w:outlineLvl w:val="2"/>
        <w:rPr>
          <w:rFonts w:cs="Times New Roman"/>
          <w:b/>
          <w:szCs w:val="24"/>
        </w:rPr>
      </w:pPr>
      <w:bookmarkStart w:id="246" w:name="_Toc10813280"/>
      <w:bookmarkStart w:id="247" w:name="_Toc45886215"/>
      <w:r w:rsidRPr="001D6BC4">
        <w:rPr>
          <w:rFonts w:cs="Times New Roman"/>
          <w:b/>
          <w:szCs w:val="24"/>
        </w:rPr>
        <w:t>Cantidad de precipitación (CP)</w:t>
      </w:r>
      <w:bookmarkEnd w:id="246"/>
      <w:bookmarkEnd w:id="247"/>
    </w:p>
    <w:p w14:paraId="3838D262" w14:textId="5E568606" w:rsidR="005A59EB" w:rsidRDefault="00F44DC0" w:rsidP="00C934CD">
      <w:pPr>
        <w:spacing w:before="360" w:after="360" w:line="360" w:lineRule="auto"/>
        <w:jc w:val="both"/>
      </w:pPr>
      <w:r>
        <w:t xml:space="preserve">Para registrar este indicador, se instaló un pluviómetro </w:t>
      </w:r>
      <w:r w:rsidR="00D5492D">
        <w:t xml:space="preserve">IN SITU </w:t>
      </w:r>
      <w:r>
        <w:t xml:space="preserve">en el ensayo y se registraron los datos en </w:t>
      </w:r>
      <w:r w:rsidR="00E53002">
        <w:t>mm desde</w:t>
      </w:r>
      <w:r>
        <w:t xml:space="preserve"> la siembra hasta cuando se cosechó el ensayo. </w:t>
      </w:r>
      <w:r w:rsidRPr="00D5492D">
        <w:t>(Anexo No.</w:t>
      </w:r>
      <w:r w:rsidR="00D5492D" w:rsidRPr="00D5492D">
        <w:t>7</w:t>
      </w:r>
      <w:r w:rsidR="00D5492D">
        <w:t>)</w:t>
      </w:r>
    </w:p>
    <w:p w14:paraId="38608060" w14:textId="6929C7CD" w:rsidR="001F0B1C" w:rsidRDefault="001F0B1C" w:rsidP="00C934CD">
      <w:pPr>
        <w:spacing w:before="360" w:after="360" w:line="360" w:lineRule="auto"/>
        <w:jc w:val="both"/>
      </w:pPr>
    </w:p>
    <w:p w14:paraId="02E2F704" w14:textId="77777777" w:rsidR="001F0B1C" w:rsidRDefault="001F0B1C" w:rsidP="00C934CD">
      <w:pPr>
        <w:spacing w:before="360" w:after="360" w:line="360" w:lineRule="auto"/>
        <w:jc w:val="both"/>
      </w:pPr>
    </w:p>
    <w:p w14:paraId="2EF92318" w14:textId="458E1A12" w:rsidR="007B0D7A" w:rsidRPr="001D6BC4" w:rsidRDefault="002414DF" w:rsidP="00C934CD">
      <w:pPr>
        <w:pStyle w:val="Prrafodelista"/>
        <w:numPr>
          <w:ilvl w:val="1"/>
          <w:numId w:val="17"/>
        </w:numPr>
        <w:spacing w:before="360" w:after="360"/>
        <w:contextualSpacing w:val="0"/>
        <w:jc w:val="both"/>
        <w:outlineLvl w:val="1"/>
        <w:rPr>
          <w:rFonts w:cs="Times New Roman"/>
          <w:b/>
          <w:szCs w:val="24"/>
        </w:rPr>
      </w:pPr>
      <w:bookmarkStart w:id="248" w:name="_Toc10813281"/>
      <w:bookmarkStart w:id="249" w:name="_Toc45886216"/>
      <w:r w:rsidRPr="001D6BC4">
        <w:rPr>
          <w:rFonts w:cs="Times New Roman"/>
          <w:b/>
          <w:szCs w:val="24"/>
        </w:rPr>
        <w:lastRenderedPageBreak/>
        <w:t>Manejo del experimento</w:t>
      </w:r>
      <w:bookmarkEnd w:id="248"/>
      <w:bookmarkEnd w:id="249"/>
    </w:p>
    <w:p w14:paraId="26C423A4" w14:textId="6E2547C4" w:rsidR="007B0D7A" w:rsidRPr="001D6BC4" w:rsidRDefault="007B0D7A" w:rsidP="00C934CD">
      <w:pPr>
        <w:pStyle w:val="Prrafodelista"/>
        <w:numPr>
          <w:ilvl w:val="2"/>
          <w:numId w:val="17"/>
        </w:numPr>
        <w:spacing w:before="360" w:after="360"/>
        <w:contextualSpacing w:val="0"/>
        <w:jc w:val="both"/>
        <w:outlineLvl w:val="2"/>
        <w:rPr>
          <w:rFonts w:cs="Times New Roman"/>
          <w:b/>
          <w:szCs w:val="24"/>
        </w:rPr>
      </w:pPr>
      <w:bookmarkStart w:id="250" w:name="_Toc10813282"/>
      <w:bookmarkStart w:id="251" w:name="_Toc45886217"/>
      <w:r w:rsidRPr="001D6BC4">
        <w:rPr>
          <w:rFonts w:cs="Times New Roman"/>
          <w:b/>
          <w:szCs w:val="24"/>
        </w:rPr>
        <w:t>Fase de campo</w:t>
      </w:r>
      <w:bookmarkEnd w:id="250"/>
      <w:bookmarkEnd w:id="251"/>
    </w:p>
    <w:p w14:paraId="4D980ED6" w14:textId="77777777" w:rsidR="007B0D7A" w:rsidRPr="001D6BC4" w:rsidRDefault="007B0D7A" w:rsidP="00C934CD">
      <w:pPr>
        <w:pStyle w:val="Prrafodelista"/>
        <w:numPr>
          <w:ilvl w:val="0"/>
          <w:numId w:val="23"/>
        </w:numPr>
        <w:spacing w:before="360" w:after="360"/>
        <w:jc w:val="both"/>
        <w:rPr>
          <w:rFonts w:cs="Times New Roman"/>
          <w:b/>
          <w:szCs w:val="24"/>
        </w:rPr>
      </w:pPr>
      <w:r w:rsidRPr="001D6BC4">
        <w:rPr>
          <w:rFonts w:cs="Times New Roman"/>
          <w:b/>
          <w:szCs w:val="24"/>
        </w:rPr>
        <w:t>Análisis Físico Químico del Suelo</w:t>
      </w:r>
    </w:p>
    <w:p w14:paraId="5D7E13CA" w14:textId="574FD048" w:rsidR="007B0D7A" w:rsidRPr="001D6BC4" w:rsidRDefault="007B0D7A" w:rsidP="00C934CD">
      <w:pPr>
        <w:spacing w:before="360" w:after="360" w:line="360" w:lineRule="auto"/>
        <w:jc w:val="both"/>
      </w:pPr>
      <w:r w:rsidRPr="001D6BC4">
        <w:t xml:space="preserve">De toda el área donde se </w:t>
      </w:r>
      <w:r w:rsidR="009141B3" w:rsidRPr="001D6BC4">
        <w:t>establec</w:t>
      </w:r>
      <w:r w:rsidR="009141B3">
        <w:t>ió</w:t>
      </w:r>
      <w:r w:rsidRPr="001D6BC4">
        <w:t xml:space="preserve"> el ensayo, un mes</w:t>
      </w:r>
      <w:r w:rsidR="00F44DC0">
        <w:t xml:space="preserve"> antes de la siembra se tomaron</w:t>
      </w:r>
      <w:r w:rsidR="003F7904">
        <w:t xml:space="preserve"> </w:t>
      </w:r>
      <w:r w:rsidRPr="001D6BC4">
        <w:t xml:space="preserve">varias </w:t>
      </w:r>
      <w:proofErr w:type="spellStart"/>
      <w:r w:rsidRPr="001D6BC4">
        <w:t>sub-muestras</w:t>
      </w:r>
      <w:proofErr w:type="spellEnd"/>
      <w:r w:rsidRPr="001D6BC4">
        <w:t xml:space="preserve"> del suelo a una profundidad de 0</w:t>
      </w:r>
      <w:r w:rsidR="005B42C9">
        <w:t>.</w:t>
      </w:r>
      <w:r w:rsidRPr="001D6BC4">
        <w:t>30</w:t>
      </w:r>
      <w:r w:rsidR="005B42C9">
        <w:t xml:space="preserve"> </w:t>
      </w:r>
      <w:r w:rsidRPr="001D6BC4">
        <w:t xml:space="preserve">m, </w:t>
      </w:r>
      <w:r w:rsidR="002A6FA1" w:rsidRPr="001D6BC4">
        <w:t xml:space="preserve">mismas </w:t>
      </w:r>
      <w:r w:rsidRPr="001D6BC4">
        <w:t xml:space="preserve">que </w:t>
      </w:r>
      <w:r w:rsidR="009141B3">
        <w:t>fueron</w:t>
      </w:r>
      <w:r w:rsidRPr="001D6BC4">
        <w:t xml:space="preserve"> secadas y mezcladas entre sí para luego enviarlas al Laboratorio de Suelos y Aguas del INIAP-Estación Experimental Santa Catalina, para su </w:t>
      </w:r>
      <w:r w:rsidR="002A6FA1" w:rsidRPr="001D6BC4">
        <w:t xml:space="preserve">respectivo </w:t>
      </w:r>
      <w:r w:rsidRPr="001D6BC4">
        <w:t>análisis qu</w:t>
      </w:r>
      <w:r w:rsidR="002A6FA1" w:rsidRPr="001D6BC4">
        <w:t xml:space="preserve">ímico con el fin de realizar un </w:t>
      </w:r>
      <w:r w:rsidRPr="001D6BC4">
        <w:t>plan de fertilización apropiado para el cultivo.</w:t>
      </w:r>
      <w:r w:rsidR="009141B3">
        <w:t xml:space="preserve"> </w:t>
      </w:r>
      <w:r w:rsidR="009141B3" w:rsidRPr="00D5492D">
        <w:t>(Anexo N</w:t>
      </w:r>
      <w:r w:rsidR="00F44DC0" w:rsidRPr="00D5492D">
        <w:t>o.</w:t>
      </w:r>
      <w:r w:rsidR="00D5492D" w:rsidRPr="00D5492D">
        <w:t>3</w:t>
      </w:r>
      <w:r w:rsidR="009141B3" w:rsidRPr="00D5492D">
        <w:t>)</w:t>
      </w:r>
    </w:p>
    <w:p w14:paraId="48CA0360" w14:textId="57DF9417" w:rsidR="007B0D7A" w:rsidRPr="001D6BC4" w:rsidRDefault="007B0D7A" w:rsidP="00C934CD">
      <w:pPr>
        <w:pStyle w:val="Prrafodelista"/>
        <w:numPr>
          <w:ilvl w:val="0"/>
          <w:numId w:val="23"/>
        </w:numPr>
        <w:spacing w:before="360" w:after="360"/>
        <w:jc w:val="both"/>
        <w:rPr>
          <w:rFonts w:cs="Times New Roman"/>
          <w:b/>
          <w:szCs w:val="24"/>
        </w:rPr>
      </w:pPr>
      <w:r w:rsidRPr="001D6BC4">
        <w:rPr>
          <w:rFonts w:cs="Times New Roman"/>
          <w:b/>
          <w:szCs w:val="24"/>
        </w:rPr>
        <w:t xml:space="preserve">Preparación de suelo y distribución de </w:t>
      </w:r>
      <w:r w:rsidR="00F44DC0">
        <w:rPr>
          <w:rFonts w:cs="Times New Roman"/>
          <w:b/>
          <w:szCs w:val="24"/>
        </w:rPr>
        <w:t xml:space="preserve">las </w:t>
      </w:r>
      <w:r w:rsidRPr="001D6BC4">
        <w:rPr>
          <w:rFonts w:cs="Times New Roman"/>
          <w:b/>
          <w:szCs w:val="24"/>
        </w:rPr>
        <w:t>unidades experimentales</w:t>
      </w:r>
    </w:p>
    <w:p w14:paraId="0631E06A" w14:textId="6F04CD2F" w:rsidR="009141B3" w:rsidRDefault="009141B3" w:rsidP="00C934CD">
      <w:pPr>
        <w:spacing w:before="360" w:after="360" w:line="360" w:lineRule="auto"/>
        <w:jc w:val="both"/>
      </w:pPr>
      <w:r>
        <w:t xml:space="preserve">Quince días antes de la preparación del suelo, se aplicó el herbicida Glifosato en una dosis de 2.5 l/ha con el propósito de controlar las malezas (especialmente gramíneas como el </w:t>
      </w:r>
      <w:proofErr w:type="spellStart"/>
      <w:r>
        <w:t>kikuyo</w:t>
      </w:r>
      <w:proofErr w:type="spellEnd"/>
      <w:r w:rsidR="00D5492D">
        <w:t xml:space="preserve"> (</w:t>
      </w:r>
      <w:proofErr w:type="spellStart"/>
      <w:r w:rsidR="00D5492D" w:rsidRPr="00D5492D">
        <w:rPr>
          <w:b/>
          <w:i/>
        </w:rPr>
        <w:t>Pennisetum</w:t>
      </w:r>
      <w:proofErr w:type="spellEnd"/>
      <w:r w:rsidR="00D5492D" w:rsidRPr="00D5492D">
        <w:rPr>
          <w:b/>
          <w:i/>
        </w:rPr>
        <w:t xml:space="preserve"> </w:t>
      </w:r>
      <w:proofErr w:type="spellStart"/>
      <w:r w:rsidR="00D5492D" w:rsidRPr="00D5492D">
        <w:rPr>
          <w:b/>
          <w:i/>
        </w:rPr>
        <w:t>clandestinum</w:t>
      </w:r>
      <w:proofErr w:type="spellEnd"/>
      <w:r w:rsidR="00D5492D" w:rsidRPr="00D5492D">
        <w:rPr>
          <w:b/>
          <w:i/>
        </w:rPr>
        <w:t xml:space="preserve"> L</w:t>
      </w:r>
      <w:r w:rsidR="00D5492D">
        <w:t>)</w:t>
      </w:r>
      <w:r>
        <w:t xml:space="preserve"> y hierba negra</w:t>
      </w:r>
      <w:r w:rsidR="00D5492D">
        <w:t xml:space="preserve"> (</w:t>
      </w:r>
      <w:proofErr w:type="spellStart"/>
      <w:r w:rsidR="00D5492D" w:rsidRPr="00D5492D">
        <w:rPr>
          <w:b/>
          <w:i/>
        </w:rPr>
        <w:t>Gramineae</w:t>
      </w:r>
      <w:proofErr w:type="spellEnd"/>
      <w:r w:rsidR="00D5492D">
        <w:t>).</w:t>
      </w:r>
      <w:r>
        <w:t xml:space="preserve"> Posteriormente se incorporaron los restos de cosecha d</w:t>
      </w:r>
      <w:r w:rsidR="00F44DC0">
        <w:t>e maíz en el lote experimental y se efectuó el</w:t>
      </w:r>
      <w:r>
        <w:t xml:space="preserve"> trazado del ensayo de acuerdo al diseño experimental establecido. Dos días antes de la siembra se realizaron los surcos con azadones.</w:t>
      </w:r>
    </w:p>
    <w:p w14:paraId="1185A555" w14:textId="77777777" w:rsidR="007B0D7A" w:rsidRPr="001D6BC4" w:rsidRDefault="007B0D7A" w:rsidP="00C934CD">
      <w:pPr>
        <w:pStyle w:val="Prrafodelista"/>
        <w:numPr>
          <w:ilvl w:val="0"/>
          <w:numId w:val="23"/>
        </w:numPr>
        <w:spacing w:before="360" w:after="360"/>
        <w:jc w:val="both"/>
        <w:rPr>
          <w:rFonts w:cs="Times New Roman"/>
          <w:b/>
          <w:szCs w:val="24"/>
        </w:rPr>
      </w:pPr>
      <w:r w:rsidRPr="001D6BC4">
        <w:rPr>
          <w:rFonts w:cs="Times New Roman"/>
          <w:b/>
          <w:szCs w:val="24"/>
        </w:rPr>
        <w:t>Siembra</w:t>
      </w:r>
    </w:p>
    <w:p w14:paraId="7A5307C4" w14:textId="35B19AB7" w:rsidR="005A59EB" w:rsidRDefault="009D7815" w:rsidP="00C934CD">
      <w:pPr>
        <w:spacing w:before="360" w:after="360" w:line="360" w:lineRule="auto"/>
        <w:jc w:val="both"/>
      </w:pPr>
      <w:r>
        <w:t xml:space="preserve">En cada surco con la ayuda de un espeque se realizaron los hoyos de 3 a 4 cm de profundidad aproximada y se colocaron 4 semillas por sitio. La siembra se </w:t>
      </w:r>
      <w:r w:rsidR="00A73E1B">
        <w:t>realizó a</w:t>
      </w:r>
      <w:r>
        <w:t xml:space="preserve"> un distanciamiento de 0.50 m entre plantas y 0.90 m entre surcos. A los 30 días después de la siembra (</w:t>
      </w:r>
      <w:proofErr w:type="spellStart"/>
      <w:r>
        <w:t>dds</w:t>
      </w:r>
      <w:proofErr w:type="spellEnd"/>
      <w:r>
        <w:t>), se realizó el raleo de plántulas dejando dos por sitio.</w:t>
      </w:r>
    </w:p>
    <w:p w14:paraId="798934DF" w14:textId="15BAFBE1" w:rsidR="001F0B1C" w:rsidRDefault="001F0B1C" w:rsidP="00C934CD">
      <w:pPr>
        <w:spacing w:before="360" w:after="360" w:line="360" w:lineRule="auto"/>
        <w:jc w:val="both"/>
      </w:pPr>
    </w:p>
    <w:p w14:paraId="415D94AB" w14:textId="77777777" w:rsidR="001F0B1C" w:rsidRDefault="001F0B1C" w:rsidP="00C934CD">
      <w:pPr>
        <w:spacing w:before="360" w:after="360" w:line="360" w:lineRule="auto"/>
        <w:jc w:val="both"/>
      </w:pPr>
    </w:p>
    <w:p w14:paraId="439A9C01" w14:textId="77777777" w:rsidR="007B0D7A" w:rsidRPr="001D6BC4" w:rsidRDefault="007B0D7A" w:rsidP="00C934CD">
      <w:pPr>
        <w:pStyle w:val="Prrafodelista"/>
        <w:numPr>
          <w:ilvl w:val="0"/>
          <w:numId w:val="23"/>
        </w:numPr>
        <w:spacing w:before="360" w:after="360"/>
        <w:jc w:val="both"/>
        <w:rPr>
          <w:rFonts w:cs="Times New Roman"/>
          <w:b/>
          <w:szCs w:val="24"/>
        </w:rPr>
      </w:pPr>
      <w:r w:rsidRPr="001D6BC4">
        <w:rPr>
          <w:rFonts w:cs="Times New Roman"/>
          <w:b/>
          <w:szCs w:val="24"/>
        </w:rPr>
        <w:lastRenderedPageBreak/>
        <w:t>Fertilización</w:t>
      </w:r>
    </w:p>
    <w:p w14:paraId="5FB5FE6D" w14:textId="371823E9" w:rsidR="003406F1" w:rsidRDefault="005B42C9" w:rsidP="00C934CD">
      <w:pPr>
        <w:spacing w:before="360" w:after="360" w:line="360" w:lineRule="auto"/>
        <w:jc w:val="both"/>
      </w:pPr>
      <w:r>
        <w:t>En base al análisis químico de suelos cuyos resultados nos indican que el contenido de potasio</w:t>
      </w:r>
      <w:r w:rsidR="00CE50A7">
        <w:t>,</w:t>
      </w:r>
      <w:r w:rsidR="00CE50A7" w:rsidRPr="00CE50A7">
        <w:t xml:space="preserve"> </w:t>
      </w:r>
      <w:r w:rsidR="00CE50A7">
        <w:t xml:space="preserve">calcio, magnesio es alto, Nitrógeno y fosforo es medio, y </w:t>
      </w:r>
      <w:r>
        <w:t>azufre bajo. Se estableció una formulación de fertilización completa de 18-46-0 en dosis de 100kg/</w:t>
      </w:r>
      <w:proofErr w:type="spellStart"/>
      <w:r>
        <w:t>ha</w:t>
      </w:r>
      <w:proofErr w:type="spellEnd"/>
      <w:r>
        <w:t xml:space="preserve"> mas una formulación de P-Mg-S (22-18-22) en dosis de 50 kg/ha al momento de la siembra, </w:t>
      </w:r>
      <w:r w:rsidR="00F71C15">
        <w:t xml:space="preserve">al fondo del surco y se tapó con una capa de suelo para que no quede en contacto con la semilla de maíz. La fertilización complementaria se realizó </w:t>
      </w:r>
      <w:r w:rsidR="007052E7">
        <w:t xml:space="preserve">aplicando la urea </w:t>
      </w:r>
      <w:r w:rsidR="00D5492D">
        <w:t xml:space="preserve">en una dosis </w:t>
      </w:r>
      <w:r>
        <w:t>de150 kg</w:t>
      </w:r>
      <w:r w:rsidR="00D5492D">
        <w:t xml:space="preserve">/ha y en dos fracciones a los 60 y 90 </w:t>
      </w:r>
      <w:proofErr w:type="spellStart"/>
      <w:r w:rsidR="00D5492D">
        <w:t>dds</w:t>
      </w:r>
      <w:proofErr w:type="spellEnd"/>
      <w:r w:rsidR="00D5492D">
        <w:t>.</w:t>
      </w:r>
    </w:p>
    <w:p w14:paraId="13852248" w14:textId="01811DF4" w:rsidR="00601C15" w:rsidRPr="00601C15" w:rsidRDefault="007B0D7A" w:rsidP="00C934CD">
      <w:pPr>
        <w:pStyle w:val="Prrafodelista"/>
        <w:numPr>
          <w:ilvl w:val="0"/>
          <w:numId w:val="23"/>
        </w:numPr>
        <w:spacing w:before="360" w:after="360"/>
        <w:jc w:val="both"/>
        <w:rPr>
          <w:rFonts w:cs="Times New Roman"/>
          <w:b/>
          <w:szCs w:val="24"/>
        </w:rPr>
      </w:pPr>
      <w:r w:rsidRPr="001D6BC4">
        <w:rPr>
          <w:rFonts w:cs="Times New Roman"/>
          <w:b/>
          <w:szCs w:val="24"/>
        </w:rPr>
        <w:t>Control de malezas</w:t>
      </w:r>
    </w:p>
    <w:p w14:paraId="49438F7C" w14:textId="2A929DCF" w:rsidR="00301E9F" w:rsidRDefault="00301E9F" w:rsidP="00C934CD">
      <w:pPr>
        <w:spacing w:before="360" w:after="360" w:line="360" w:lineRule="auto"/>
        <w:jc w:val="both"/>
      </w:pPr>
      <w:r>
        <w:t>En pos</w:t>
      </w:r>
      <w:r w:rsidR="002414DF">
        <w:t xml:space="preserve">t </w:t>
      </w:r>
      <w:r>
        <w:t xml:space="preserve">emergencia (20 días después de la siembra - </w:t>
      </w:r>
      <w:proofErr w:type="spellStart"/>
      <w:r>
        <w:t>dds</w:t>
      </w:r>
      <w:proofErr w:type="spellEnd"/>
      <w:r>
        <w:t xml:space="preserve">), se aplicó el herbicida Atrazina en dosis de 2 kg/ha. A los 40 </w:t>
      </w:r>
      <w:proofErr w:type="spellStart"/>
      <w:r>
        <w:t>dds</w:t>
      </w:r>
      <w:proofErr w:type="spellEnd"/>
      <w:r>
        <w:t>, se realizó un control manual complementario de malezas de hoja angosta con azadones.</w:t>
      </w:r>
    </w:p>
    <w:p w14:paraId="22965679" w14:textId="15AE9B7E" w:rsidR="00601C15" w:rsidRDefault="00301E9F" w:rsidP="00C934CD">
      <w:pPr>
        <w:spacing w:before="360" w:after="360" w:line="360" w:lineRule="auto"/>
        <w:jc w:val="both"/>
      </w:pPr>
      <w:r>
        <w:t xml:space="preserve">A los 60 </w:t>
      </w:r>
      <w:proofErr w:type="spellStart"/>
      <w:r>
        <w:t>dds</w:t>
      </w:r>
      <w:proofErr w:type="spellEnd"/>
      <w:r>
        <w:t xml:space="preserve">, debido a un rebrote alto de malezas de hoja ancha se aplicó el herbicida 2,4 D Amina en dosis de 2.5 l/ha.  </w:t>
      </w:r>
      <w:r w:rsidR="00A73E1B">
        <w:t>Finalmente,</w:t>
      </w:r>
      <w:r>
        <w:t xml:space="preserve"> a los 90 </w:t>
      </w:r>
      <w:proofErr w:type="spellStart"/>
      <w:r>
        <w:t>dds</w:t>
      </w:r>
      <w:proofErr w:type="spellEnd"/>
      <w:r>
        <w:t xml:space="preserve">, se aplicó el herbicida </w:t>
      </w:r>
      <w:proofErr w:type="spellStart"/>
      <w:r>
        <w:t>Paraquat</w:t>
      </w:r>
      <w:proofErr w:type="spellEnd"/>
      <w:r>
        <w:t xml:space="preserve"> en dosis de 150 </w:t>
      </w:r>
      <w:proofErr w:type="spellStart"/>
      <w:r>
        <w:t>cc</w:t>
      </w:r>
      <w:proofErr w:type="spellEnd"/>
      <w:r>
        <w:t>/20 l agua.</w:t>
      </w:r>
    </w:p>
    <w:p w14:paraId="237ED29C" w14:textId="52AD622A" w:rsidR="007B0D7A" w:rsidRPr="002414DF" w:rsidRDefault="007B0D7A" w:rsidP="002414DF">
      <w:pPr>
        <w:pStyle w:val="Prrafodelista"/>
        <w:numPr>
          <w:ilvl w:val="0"/>
          <w:numId w:val="41"/>
        </w:numPr>
        <w:spacing w:before="360" w:after="360"/>
        <w:jc w:val="both"/>
        <w:rPr>
          <w:b/>
        </w:rPr>
      </w:pPr>
      <w:r w:rsidRPr="002414DF">
        <w:rPr>
          <w:b/>
        </w:rPr>
        <w:t>Riego</w:t>
      </w:r>
    </w:p>
    <w:p w14:paraId="7FC6DABE" w14:textId="425213D9" w:rsidR="00F71C15" w:rsidRDefault="00F71C15" w:rsidP="00C934CD">
      <w:pPr>
        <w:spacing w:before="360" w:after="360" w:line="360" w:lineRule="auto"/>
        <w:jc w:val="both"/>
      </w:pPr>
      <w:r>
        <w:t xml:space="preserve">Se </w:t>
      </w:r>
      <w:r w:rsidR="0084703A">
        <w:t>aplic</w:t>
      </w:r>
      <w:r w:rsidR="00301E9F">
        <w:t xml:space="preserve">aron </w:t>
      </w:r>
      <w:r w:rsidR="0084703A">
        <w:t>tres</w:t>
      </w:r>
      <w:r>
        <w:t xml:space="preserve"> riegos por aspersión </w:t>
      </w:r>
      <w:r w:rsidR="00ED3B69">
        <w:t xml:space="preserve">en la fase vegetativa </w:t>
      </w:r>
      <w:r>
        <w:t>de acuerdo a las condiciones climáticas tomando en consideración las necesidades hídricas del cultivo</w:t>
      </w:r>
      <w:r w:rsidR="00506BBC">
        <w:t>. Durante el año 2019</w:t>
      </w:r>
      <w:r w:rsidR="00301E9F">
        <w:t xml:space="preserve"> apenas llovieron </w:t>
      </w:r>
      <w:r w:rsidR="006B6179">
        <w:t>75</w:t>
      </w:r>
      <w:r w:rsidR="00ED3B69">
        <w:t>5.55</w:t>
      </w:r>
      <w:r w:rsidR="006B6179">
        <w:t xml:space="preserve"> </w:t>
      </w:r>
      <w:r w:rsidR="00017902" w:rsidRPr="00A3068A">
        <w:t>m</w:t>
      </w:r>
      <w:r w:rsidR="006B6179" w:rsidRPr="00A3068A">
        <w:t>m</w:t>
      </w:r>
      <w:r w:rsidR="00301E9F">
        <w:t xml:space="preserve"> y mal distribuidos </w:t>
      </w:r>
      <w:r w:rsidR="00301E9F" w:rsidRPr="00ED3B69">
        <w:t xml:space="preserve">(Anexo No. </w:t>
      </w:r>
      <w:r w:rsidR="00ED3B69" w:rsidRPr="00ED3B69">
        <w:t>7</w:t>
      </w:r>
      <w:r w:rsidR="00301E9F" w:rsidRPr="00ED3B69">
        <w:t>)</w:t>
      </w:r>
      <w:r>
        <w:t xml:space="preserve"> </w:t>
      </w:r>
    </w:p>
    <w:p w14:paraId="030723D9" w14:textId="77777777" w:rsidR="007B0D7A" w:rsidRPr="001D6BC4" w:rsidRDefault="007B0D7A" w:rsidP="00C934CD">
      <w:pPr>
        <w:pStyle w:val="Prrafodelista"/>
        <w:numPr>
          <w:ilvl w:val="2"/>
          <w:numId w:val="17"/>
        </w:numPr>
        <w:spacing w:before="360" w:after="360"/>
        <w:jc w:val="both"/>
        <w:outlineLvl w:val="2"/>
        <w:rPr>
          <w:rFonts w:cs="Times New Roman"/>
          <w:b/>
          <w:szCs w:val="24"/>
        </w:rPr>
      </w:pPr>
      <w:bookmarkStart w:id="252" w:name="_Toc10813283"/>
      <w:bookmarkStart w:id="253" w:name="_Toc45886218"/>
      <w:r w:rsidRPr="001D6BC4">
        <w:rPr>
          <w:rFonts w:cs="Times New Roman"/>
          <w:b/>
          <w:szCs w:val="24"/>
        </w:rPr>
        <w:t>Control de plagas</w:t>
      </w:r>
      <w:bookmarkEnd w:id="252"/>
      <w:bookmarkEnd w:id="253"/>
    </w:p>
    <w:p w14:paraId="43F6E4E5" w14:textId="62BF5CE6" w:rsidR="007B0D7A" w:rsidRDefault="00ED3B69" w:rsidP="00C934CD">
      <w:pPr>
        <w:spacing w:before="360" w:after="360" w:line="360" w:lineRule="auto"/>
        <w:jc w:val="both"/>
      </w:pPr>
      <w:r w:rsidRPr="00E1145F">
        <w:t>Los controles para el</w:t>
      </w:r>
      <w:r w:rsidR="007B0D7A" w:rsidRPr="00E1145F">
        <w:t xml:space="preserve"> </w:t>
      </w:r>
      <w:proofErr w:type="spellStart"/>
      <w:r w:rsidR="007B0D7A" w:rsidRPr="00E1145F">
        <w:t>trozador</w:t>
      </w:r>
      <w:proofErr w:type="spellEnd"/>
      <w:r w:rsidR="007B0D7A" w:rsidRPr="00E1145F">
        <w:t xml:space="preserve"> (</w:t>
      </w:r>
      <w:proofErr w:type="spellStart"/>
      <w:r w:rsidR="007B0D7A" w:rsidRPr="00E1145F">
        <w:rPr>
          <w:b/>
          <w:i/>
        </w:rPr>
        <w:t>Agriotis</w:t>
      </w:r>
      <w:proofErr w:type="spellEnd"/>
      <w:r w:rsidR="007B0D7A" w:rsidRPr="00E1145F">
        <w:rPr>
          <w:b/>
          <w:i/>
        </w:rPr>
        <w:t xml:space="preserve"> </w:t>
      </w:r>
      <w:proofErr w:type="spellStart"/>
      <w:r w:rsidR="00A73E1B" w:rsidRPr="00E1145F">
        <w:rPr>
          <w:b/>
          <w:i/>
        </w:rPr>
        <w:t>sp</w:t>
      </w:r>
      <w:proofErr w:type="spellEnd"/>
      <w:r w:rsidR="00A73E1B" w:rsidRPr="00E1145F">
        <w:t>) y</w:t>
      </w:r>
      <w:r w:rsidRPr="00E1145F">
        <w:t xml:space="preserve"> el cogollero (</w:t>
      </w:r>
      <w:proofErr w:type="spellStart"/>
      <w:r w:rsidRPr="00E1145F">
        <w:rPr>
          <w:b/>
          <w:i/>
        </w:rPr>
        <w:t>Spodoptera</w:t>
      </w:r>
      <w:proofErr w:type="spellEnd"/>
      <w:r w:rsidRPr="00E1145F">
        <w:rPr>
          <w:b/>
          <w:i/>
        </w:rPr>
        <w:t xml:space="preserve"> </w:t>
      </w:r>
      <w:proofErr w:type="spellStart"/>
      <w:r w:rsidRPr="00E1145F">
        <w:rPr>
          <w:b/>
          <w:i/>
        </w:rPr>
        <w:t>frugiperda</w:t>
      </w:r>
      <w:proofErr w:type="spellEnd"/>
      <w:r w:rsidRPr="00E1145F">
        <w:t xml:space="preserve">), </w:t>
      </w:r>
      <w:r w:rsidR="007B0D7A" w:rsidRPr="00E1145F">
        <w:t>se re</w:t>
      </w:r>
      <w:r w:rsidR="0087763F" w:rsidRPr="00E1145F">
        <w:t>aliz</w:t>
      </w:r>
      <w:r w:rsidRPr="00E1145F">
        <w:t xml:space="preserve">aron a los 15 y 60 </w:t>
      </w:r>
      <w:proofErr w:type="spellStart"/>
      <w:r w:rsidRPr="00E1145F">
        <w:t>dds</w:t>
      </w:r>
      <w:proofErr w:type="spellEnd"/>
      <w:r w:rsidRPr="00E1145F">
        <w:t xml:space="preserve"> con el insecticida </w:t>
      </w:r>
      <w:proofErr w:type="spellStart"/>
      <w:r w:rsidRPr="00E1145F">
        <w:t>Clorpirifos</w:t>
      </w:r>
      <w:proofErr w:type="spellEnd"/>
      <w:r w:rsidRPr="00E1145F">
        <w:t xml:space="preserve"> en dosis de 30 </w:t>
      </w:r>
      <w:proofErr w:type="spellStart"/>
      <w:r w:rsidRPr="00E1145F">
        <w:t>cc</w:t>
      </w:r>
      <w:proofErr w:type="spellEnd"/>
      <w:r w:rsidRPr="00E1145F">
        <w:t xml:space="preserve">/20 l de agua. Para </w:t>
      </w:r>
      <w:r w:rsidR="007B0D7A" w:rsidRPr="00E1145F">
        <w:t>el combate de insectos de</w:t>
      </w:r>
      <w:r w:rsidR="002547F1">
        <w:t xml:space="preserve">l choclo </w:t>
      </w:r>
      <w:r w:rsidR="007B0D7A" w:rsidRPr="00E1145F">
        <w:t>como (</w:t>
      </w:r>
      <w:proofErr w:type="spellStart"/>
      <w:r w:rsidR="007B0D7A" w:rsidRPr="00E1145F">
        <w:rPr>
          <w:b/>
          <w:i/>
        </w:rPr>
        <w:t>Heliothis</w:t>
      </w:r>
      <w:proofErr w:type="spellEnd"/>
      <w:r w:rsidR="007B0D7A" w:rsidRPr="00E1145F">
        <w:rPr>
          <w:b/>
          <w:i/>
        </w:rPr>
        <w:t xml:space="preserve"> </w:t>
      </w:r>
      <w:proofErr w:type="spellStart"/>
      <w:r w:rsidR="007B0D7A" w:rsidRPr="00E1145F">
        <w:rPr>
          <w:b/>
          <w:i/>
        </w:rPr>
        <w:t>zea</w:t>
      </w:r>
      <w:proofErr w:type="spellEnd"/>
      <w:r w:rsidR="007B0D7A" w:rsidRPr="00E1145F">
        <w:t>) y (</w:t>
      </w:r>
      <w:proofErr w:type="spellStart"/>
      <w:r w:rsidR="007B0D7A" w:rsidRPr="00E1145F">
        <w:rPr>
          <w:b/>
          <w:i/>
        </w:rPr>
        <w:t>Eux</w:t>
      </w:r>
      <w:r w:rsidR="00FA3EAF" w:rsidRPr="00E1145F">
        <w:rPr>
          <w:b/>
          <w:i/>
        </w:rPr>
        <w:t>esta</w:t>
      </w:r>
      <w:proofErr w:type="spellEnd"/>
      <w:r w:rsidR="00FA3EAF" w:rsidRPr="00E1145F">
        <w:rPr>
          <w:b/>
          <w:i/>
        </w:rPr>
        <w:t xml:space="preserve"> </w:t>
      </w:r>
      <w:proofErr w:type="spellStart"/>
      <w:r w:rsidR="00FA3EAF" w:rsidRPr="00E1145F">
        <w:rPr>
          <w:b/>
          <w:i/>
        </w:rPr>
        <w:lastRenderedPageBreak/>
        <w:t>eluta</w:t>
      </w:r>
      <w:proofErr w:type="spellEnd"/>
      <w:r w:rsidR="00FA3EAF" w:rsidRPr="00E1145F">
        <w:t xml:space="preserve">), </w:t>
      </w:r>
      <w:r w:rsidR="00DA0455" w:rsidRPr="00E1145F">
        <w:t>se realiz</w:t>
      </w:r>
      <w:r w:rsidRPr="00E1145F">
        <w:t>aron</w:t>
      </w:r>
      <w:r w:rsidR="00DA0455" w:rsidRPr="00E1145F">
        <w:t xml:space="preserve"> dos aplicaciones la </w:t>
      </w:r>
      <w:r w:rsidR="00A73E1B" w:rsidRPr="00E1145F">
        <w:t>primera a</w:t>
      </w:r>
      <w:r w:rsidR="00DA0455" w:rsidRPr="00E1145F">
        <w:t xml:space="preserve"> </w:t>
      </w:r>
      <w:r w:rsidR="00A73E1B" w:rsidRPr="00E1145F">
        <w:t>los 123</w:t>
      </w:r>
      <w:r w:rsidR="004327D1" w:rsidRPr="00E1145F">
        <w:t xml:space="preserve"> </w:t>
      </w:r>
      <w:proofErr w:type="spellStart"/>
      <w:r w:rsidR="004327D1" w:rsidRPr="00E1145F">
        <w:t>dds</w:t>
      </w:r>
      <w:proofErr w:type="spellEnd"/>
      <w:r w:rsidR="004327D1" w:rsidRPr="00E1145F">
        <w:t xml:space="preserve"> con </w:t>
      </w:r>
      <w:r w:rsidR="00FA3EAF" w:rsidRPr="00E1145F">
        <w:t xml:space="preserve">  </w:t>
      </w:r>
      <w:r w:rsidRPr="00E1145F">
        <w:t>Cipermetrina en</w:t>
      </w:r>
      <w:r w:rsidR="00DA0455" w:rsidRPr="00E1145F">
        <w:t xml:space="preserve"> dosis 40</w:t>
      </w:r>
      <w:r w:rsidRPr="00E1145F">
        <w:t xml:space="preserve"> </w:t>
      </w:r>
      <w:proofErr w:type="spellStart"/>
      <w:r w:rsidR="00DA0455" w:rsidRPr="00E1145F">
        <w:t>cc</w:t>
      </w:r>
      <w:proofErr w:type="spellEnd"/>
      <w:r w:rsidR="00DA0455" w:rsidRPr="00E1145F">
        <w:t xml:space="preserve"> + </w:t>
      </w:r>
      <w:r w:rsidRPr="00E1145F">
        <w:t>1</w:t>
      </w:r>
      <w:r w:rsidR="00DA0455" w:rsidRPr="00E1145F">
        <w:t xml:space="preserve">0 </w:t>
      </w:r>
      <w:proofErr w:type="spellStart"/>
      <w:r w:rsidR="00DA0455" w:rsidRPr="00E1145F">
        <w:t>cc</w:t>
      </w:r>
      <w:proofErr w:type="spellEnd"/>
      <w:r w:rsidR="00DA0455" w:rsidRPr="00E1145F">
        <w:t xml:space="preserve"> </w:t>
      </w:r>
      <w:r w:rsidR="00FA3EAF" w:rsidRPr="00E1145F">
        <w:t>de fijador agrícola</w:t>
      </w:r>
      <w:r w:rsidRPr="00E1145F">
        <w:t>/</w:t>
      </w:r>
      <w:r w:rsidR="00DA0455" w:rsidRPr="00E1145F">
        <w:t xml:space="preserve"> 20 l</w:t>
      </w:r>
      <w:r w:rsidR="002779BA" w:rsidRPr="00E1145F">
        <w:t xml:space="preserve"> de agua</w:t>
      </w:r>
      <w:r w:rsidR="00DA0455" w:rsidRPr="00E1145F">
        <w:t xml:space="preserve"> y la segunda </w:t>
      </w:r>
      <w:r w:rsidR="00E1145F" w:rsidRPr="00E1145F">
        <w:t>a los</w:t>
      </w:r>
      <w:r w:rsidR="00DA0455" w:rsidRPr="00E1145F">
        <w:t xml:space="preserve"> 1</w:t>
      </w:r>
      <w:r w:rsidR="00E1145F" w:rsidRPr="00E1145F">
        <w:t>40</w:t>
      </w:r>
      <w:r w:rsidR="00DA0455" w:rsidRPr="00E1145F">
        <w:t xml:space="preserve"> </w:t>
      </w:r>
      <w:proofErr w:type="spellStart"/>
      <w:r w:rsidR="00DA0455" w:rsidRPr="00E1145F">
        <w:t>dds</w:t>
      </w:r>
      <w:proofErr w:type="spellEnd"/>
      <w:r w:rsidR="002779BA" w:rsidRPr="00E1145F">
        <w:t xml:space="preserve"> </w:t>
      </w:r>
      <w:r w:rsidR="00DA0455" w:rsidRPr="00E1145F">
        <w:t xml:space="preserve">con   </w:t>
      </w:r>
      <w:proofErr w:type="spellStart"/>
      <w:r w:rsidR="00E1145F" w:rsidRPr="00E1145F">
        <w:t>Acefato</w:t>
      </w:r>
      <w:proofErr w:type="spellEnd"/>
      <w:r w:rsidR="00E1145F" w:rsidRPr="00E1145F">
        <w:t xml:space="preserve"> en dosis de 30 g</w:t>
      </w:r>
      <w:r w:rsidR="00E1145F">
        <w:t xml:space="preserve"> + 10 </w:t>
      </w:r>
      <w:proofErr w:type="spellStart"/>
      <w:r w:rsidR="00E1145F">
        <w:t>cc</w:t>
      </w:r>
      <w:proofErr w:type="spellEnd"/>
      <w:r w:rsidR="00E1145F">
        <w:t xml:space="preserve"> de fijador</w:t>
      </w:r>
      <w:r w:rsidR="00E1145F" w:rsidRPr="00E1145F">
        <w:t xml:space="preserve">/20 l de agua; es decir cuando </w:t>
      </w:r>
      <w:r w:rsidR="00DA0455" w:rsidRPr="00E1145F">
        <w:t xml:space="preserve">las plantas </w:t>
      </w:r>
      <w:r w:rsidR="00E1145F" w:rsidRPr="00E1145F">
        <w:t>estuvieron con el</w:t>
      </w:r>
      <w:r w:rsidR="007B0D7A" w:rsidRPr="00E1145F">
        <w:t xml:space="preserve"> 30%</w:t>
      </w:r>
      <w:r w:rsidR="00E1145F" w:rsidRPr="00E1145F">
        <w:t xml:space="preserve"> y el 100% </w:t>
      </w:r>
      <w:r w:rsidR="007B0D7A" w:rsidRPr="00E1145F">
        <w:t>d</w:t>
      </w:r>
      <w:r w:rsidR="00DA0455" w:rsidRPr="00E1145F">
        <w:t>e floración femenina.</w:t>
      </w:r>
    </w:p>
    <w:p w14:paraId="71B7ED59" w14:textId="77777777" w:rsidR="007B0D7A" w:rsidRPr="001D6BC4" w:rsidRDefault="007B0D7A" w:rsidP="00C934CD">
      <w:pPr>
        <w:pStyle w:val="Prrafodelista"/>
        <w:numPr>
          <w:ilvl w:val="2"/>
          <w:numId w:val="17"/>
        </w:numPr>
        <w:spacing w:before="360" w:after="360"/>
        <w:jc w:val="both"/>
        <w:outlineLvl w:val="2"/>
        <w:rPr>
          <w:rFonts w:cs="Times New Roman"/>
          <w:b/>
          <w:szCs w:val="24"/>
        </w:rPr>
      </w:pPr>
      <w:bookmarkStart w:id="254" w:name="_Toc10813284"/>
      <w:bookmarkStart w:id="255" w:name="_Toc45886219"/>
      <w:r w:rsidRPr="001D6BC4">
        <w:rPr>
          <w:rFonts w:cs="Times New Roman"/>
          <w:b/>
          <w:szCs w:val="24"/>
        </w:rPr>
        <w:t>Control de enfermedades</w:t>
      </w:r>
      <w:bookmarkEnd w:id="254"/>
      <w:bookmarkEnd w:id="255"/>
    </w:p>
    <w:p w14:paraId="723AE807" w14:textId="263AFF1B" w:rsidR="00017902" w:rsidRDefault="00017902" w:rsidP="00C934CD">
      <w:pPr>
        <w:snapToGrid w:val="0"/>
        <w:spacing w:before="360" w:after="360" w:line="360" w:lineRule="auto"/>
        <w:jc w:val="both"/>
      </w:pPr>
      <w:r>
        <w:t>El control de</w:t>
      </w:r>
      <w:r w:rsidR="00E1145F">
        <w:t>l Complejo de Manchas Foliares</w:t>
      </w:r>
      <w:r w:rsidR="001F67A4">
        <w:t xml:space="preserve"> causada por los hongos:</w:t>
      </w:r>
      <w:r w:rsidR="001F67A4" w:rsidRPr="001F67A4">
        <w:rPr>
          <w:b/>
          <w:i/>
        </w:rPr>
        <w:t xml:space="preserve"> </w:t>
      </w:r>
      <w:r w:rsidR="001F0B1C">
        <w:rPr>
          <w:b/>
          <w:i/>
        </w:rPr>
        <w:t>(</w:t>
      </w:r>
      <w:proofErr w:type="spellStart"/>
      <w:r w:rsidR="001F67A4" w:rsidRPr="001F67A4">
        <w:rPr>
          <w:b/>
          <w:i/>
        </w:rPr>
        <w:t>Phyllachora</w:t>
      </w:r>
      <w:proofErr w:type="spellEnd"/>
      <w:r w:rsidR="001F67A4" w:rsidRPr="001F67A4">
        <w:rPr>
          <w:b/>
          <w:i/>
        </w:rPr>
        <w:t xml:space="preserve"> </w:t>
      </w:r>
      <w:proofErr w:type="spellStart"/>
      <w:r w:rsidR="001F67A4" w:rsidRPr="001F67A4">
        <w:rPr>
          <w:b/>
          <w:i/>
        </w:rPr>
        <w:t>maydis</w:t>
      </w:r>
      <w:proofErr w:type="spellEnd"/>
      <w:r w:rsidR="001F0B1C">
        <w:rPr>
          <w:b/>
          <w:i/>
        </w:rPr>
        <w:t>)</w:t>
      </w:r>
      <w:r w:rsidRPr="001F67A4">
        <w:rPr>
          <w:b/>
          <w:i/>
        </w:rPr>
        <w:t>,</w:t>
      </w:r>
      <w:r w:rsidR="001F67A4" w:rsidRPr="001F67A4">
        <w:rPr>
          <w:b/>
          <w:i/>
        </w:rPr>
        <w:t xml:space="preserve"> </w:t>
      </w:r>
      <w:r w:rsidR="001F0B1C">
        <w:rPr>
          <w:b/>
          <w:i/>
        </w:rPr>
        <w:t>(</w:t>
      </w:r>
      <w:proofErr w:type="spellStart"/>
      <w:r w:rsidR="001F67A4" w:rsidRPr="001F67A4">
        <w:rPr>
          <w:b/>
          <w:i/>
        </w:rPr>
        <w:t>Monographella</w:t>
      </w:r>
      <w:proofErr w:type="spellEnd"/>
      <w:r w:rsidR="001F67A4" w:rsidRPr="001F67A4">
        <w:rPr>
          <w:b/>
          <w:i/>
        </w:rPr>
        <w:t xml:space="preserve"> </w:t>
      </w:r>
      <w:proofErr w:type="spellStart"/>
      <w:r w:rsidR="001F67A4" w:rsidRPr="001F67A4">
        <w:rPr>
          <w:b/>
          <w:i/>
        </w:rPr>
        <w:t>maydis</w:t>
      </w:r>
      <w:proofErr w:type="spellEnd"/>
      <w:r w:rsidR="001F0B1C">
        <w:rPr>
          <w:b/>
          <w:i/>
        </w:rPr>
        <w:t>)</w:t>
      </w:r>
      <w:r w:rsidR="001F67A4" w:rsidRPr="001F67A4">
        <w:rPr>
          <w:b/>
          <w:i/>
        </w:rPr>
        <w:t xml:space="preserve">, </w:t>
      </w:r>
      <w:r w:rsidR="001F0B1C">
        <w:rPr>
          <w:b/>
          <w:i/>
        </w:rPr>
        <w:t>(</w:t>
      </w:r>
      <w:proofErr w:type="spellStart"/>
      <w:r w:rsidR="001F67A4" w:rsidRPr="001F67A4">
        <w:rPr>
          <w:b/>
          <w:i/>
        </w:rPr>
        <w:t>Helminthosporium</w:t>
      </w:r>
      <w:proofErr w:type="spellEnd"/>
      <w:r w:rsidR="001F67A4" w:rsidRPr="001F67A4">
        <w:rPr>
          <w:b/>
          <w:i/>
        </w:rPr>
        <w:t xml:space="preserve"> </w:t>
      </w:r>
      <w:proofErr w:type="spellStart"/>
      <w:r w:rsidR="001F67A4" w:rsidRPr="001F67A4">
        <w:rPr>
          <w:b/>
          <w:i/>
        </w:rPr>
        <w:t>maydis</w:t>
      </w:r>
      <w:proofErr w:type="spellEnd"/>
      <w:r w:rsidR="001F0B1C">
        <w:rPr>
          <w:b/>
          <w:i/>
        </w:rPr>
        <w:t>)</w:t>
      </w:r>
      <w:r w:rsidR="001F67A4" w:rsidRPr="001F67A4">
        <w:rPr>
          <w:b/>
          <w:i/>
        </w:rPr>
        <w:t xml:space="preserve">, </w:t>
      </w:r>
      <w:r w:rsidR="001F0B1C">
        <w:rPr>
          <w:b/>
          <w:i/>
        </w:rPr>
        <w:t>(</w:t>
      </w:r>
      <w:proofErr w:type="spellStart"/>
      <w:r w:rsidR="001F67A4" w:rsidRPr="001F67A4">
        <w:rPr>
          <w:b/>
          <w:i/>
        </w:rPr>
        <w:t>Helminthosporium</w:t>
      </w:r>
      <w:proofErr w:type="spellEnd"/>
      <w:r w:rsidR="001F67A4" w:rsidRPr="001F67A4">
        <w:rPr>
          <w:b/>
          <w:i/>
        </w:rPr>
        <w:t xml:space="preserve"> </w:t>
      </w:r>
      <w:proofErr w:type="spellStart"/>
      <w:r w:rsidR="001F67A4" w:rsidRPr="001F67A4">
        <w:rPr>
          <w:b/>
          <w:i/>
        </w:rPr>
        <w:t>turcicum</w:t>
      </w:r>
      <w:proofErr w:type="spellEnd"/>
      <w:r w:rsidR="001F0B1C">
        <w:rPr>
          <w:b/>
          <w:i/>
        </w:rPr>
        <w:t>)</w:t>
      </w:r>
      <w:r w:rsidR="001F67A4" w:rsidRPr="001F67A4">
        <w:rPr>
          <w:b/>
          <w:i/>
        </w:rPr>
        <w:t xml:space="preserve">, </w:t>
      </w:r>
      <w:r w:rsidR="001F0B1C">
        <w:rPr>
          <w:b/>
          <w:i/>
        </w:rPr>
        <w:t>(</w:t>
      </w:r>
      <w:proofErr w:type="spellStart"/>
      <w:r w:rsidR="001F67A4" w:rsidRPr="001F67A4">
        <w:rPr>
          <w:b/>
          <w:i/>
        </w:rPr>
        <w:t>Helminthosporium</w:t>
      </w:r>
      <w:proofErr w:type="spellEnd"/>
      <w:r w:rsidR="001F67A4" w:rsidRPr="001F67A4">
        <w:rPr>
          <w:b/>
          <w:i/>
        </w:rPr>
        <w:t xml:space="preserve"> </w:t>
      </w:r>
      <w:proofErr w:type="spellStart"/>
      <w:r w:rsidR="001F67A4" w:rsidRPr="001F67A4">
        <w:rPr>
          <w:b/>
          <w:i/>
        </w:rPr>
        <w:t>carbonum</w:t>
      </w:r>
      <w:proofErr w:type="spellEnd"/>
      <w:r w:rsidR="001F0B1C">
        <w:rPr>
          <w:b/>
          <w:i/>
        </w:rPr>
        <w:t>)</w:t>
      </w:r>
      <w:r w:rsidR="001F67A4" w:rsidRPr="001F67A4">
        <w:rPr>
          <w:b/>
          <w:i/>
        </w:rPr>
        <w:t xml:space="preserve">, </w:t>
      </w:r>
      <w:r w:rsidR="001F0B1C">
        <w:rPr>
          <w:b/>
          <w:i/>
        </w:rPr>
        <w:t>(</w:t>
      </w:r>
      <w:proofErr w:type="spellStart"/>
      <w:r w:rsidR="001F67A4" w:rsidRPr="001F67A4">
        <w:rPr>
          <w:b/>
          <w:i/>
        </w:rPr>
        <w:t>Glomerella</w:t>
      </w:r>
      <w:proofErr w:type="spellEnd"/>
      <w:r w:rsidR="001F67A4" w:rsidRPr="001F67A4">
        <w:rPr>
          <w:b/>
          <w:i/>
        </w:rPr>
        <w:t xml:space="preserve"> graminícola</w:t>
      </w:r>
      <w:r w:rsidR="001F0B1C">
        <w:rPr>
          <w:b/>
          <w:i/>
        </w:rPr>
        <w:t>)</w:t>
      </w:r>
      <w:r w:rsidR="001F67A4">
        <w:t>, etc.,</w:t>
      </w:r>
      <w:r w:rsidR="009C6C2A">
        <w:t xml:space="preserve"> </w:t>
      </w:r>
      <w:r>
        <w:t xml:space="preserve">se realizó de acuerdo a la combinación de los ingredientes activos de los fungicidas propuestos en el ensayo. Se utilizaron en la primera aplicación los fungicidas </w:t>
      </w:r>
      <w:proofErr w:type="spellStart"/>
      <w:r>
        <w:t>Benomyl</w:t>
      </w:r>
      <w:proofErr w:type="spellEnd"/>
      <w:r>
        <w:t xml:space="preserve"> (500 g/ha), Oxicloruro de Cobre (3 kg/ha), Sulfato de Cobre Pentahidratado (1 kg/ha) y </w:t>
      </w:r>
      <w:proofErr w:type="spellStart"/>
      <w:r>
        <w:t>Carbendazin</w:t>
      </w:r>
      <w:proofErr w:type="spellEnd"/>
      <w:r>
        <w:t xml:space="preserve"> (600 ml/ha). En la segunda aplicación se utilizaron los fungicidas </w:t>
      </w:r>
      <w:proofErr w:type="spellStart"/>
      <w:r>
        <w:t>Propiconazole</w:t>
      </w:r>
      <w:proofErr w:type="spellEnd"/>
      <w:r>
        <w:t xml:space="preserve"> + </w:t>
      </w:r>
      <w:proofErr w:type="spellStart"/>
      <w:r>
        <w:t>Difeconazol</w:t>
      </w:r>
      <w:proofErr w:type="spellEnd"/>
      <w:r>
        <w:t xml:space="preserve"> (250 ml/ha), </w:t>
      </w:r>
      <w:proofErr w:type="spellStart"/>
      <w:r>
        <w:t>Azoxistrobin</w:t>
      </w:r>
      <w:proofErr w:type="spellEnd"/>
      <w:r>
        <w:t xml:space="preserve"> + </w:t>
      </w:r>
      <w:proofErr w:type="spellStart"/>
      <w:r>
        <w:t>Difeconazol</w:t>
      </w:r>
      <w:proofErr w:type="spellEnd"/>
      <w:r>
        <w:t xml:space="preserve"> (300 ml/ha) y </w:t>
      </w:r>
      <w:proofErr w:type="spellStart"/>
      <w:r>
        <w:t>Epoxiconazol</w:t>
      </w:r>
      <w:proofErr w:type="spellEnd"/>
      <w:r>
        <w:t xml:space="preserve"> + </w:t>
      </w:r>
      <w:proofErr w:type="spellStart"/>
      <w:r>
        <w:t>Pyraclostrobin</w:t>
      </w:r>
      <w:proofErr w:type="spellEnd"/>
      <w:r>
        <w:t xml:space="preserve"> (250 ml/ha). La primera aplicación de lo</w:t>
      </w:r>
      <w:r w:rsidR="004D308F">
        <w:t>s fungicidas se realizó en</w:t>
      </w:r>
      <w:r>
        <w:t xml:space="preserve"> floración </w:t>
      </w:r>
      <w:r w:rsidR="00B24CE4">
        <w:t xml:space="preserve">masculina </w:t>
      </w:r>
      <w:r>
        <w:t>según la variedad; y la segunda aplicación se hizo después de la floración femenina.</w:t>
      </w:r>
    </w:p>
    <w:p w14:paraId="156DDD88" w14:textId="10524F09" w:rsidR="00017902" w:rsidRDefault="00017902" w:rsidP="00C934CD">
      <w:pPr>
        <w:snapToGrid w:val="0"/>
        <w:spacing w:before="360" w:after="360" w:line="360" w:lineRule="auto"/>
        <w:jc w:val="both"/>
      </w:pPr>
      <w:r>
        <w:t>La aplicación de los diferentes fungicidas, se realizó con una bomba de mochila, adicionando un corrector de pH, y fijador</w:t>
      </w:r>
      <w:r w:rsidR="00E1145F">
        <w:t xml:space="preserve"> agrícola</w:t>
      </w:r>
      <w:r>
        <w:t>, con el uso de un equipo completo de protección.</w:t>
      </w:r>
    </w:p>
    <w:p w14:paraId="6AABC949" w14:textId="77777777" w:rsidR="007B0D7A" w:rsidRPr="001D6BC4" w:rsidRDefault="007423AA" w:rsidP="00C934CD">
      <w:pPr>
        <w:pStyle w:val="Prrafodelista"/>
        <w:numPr>
          <w:ilvl w:val="2"/>
          <w:numId w:val="17"/>
        </w:numPr>
        <w:spacing w:before="360" w:after="360"/>
        <w:jc w:val="both"/>
        <w:outlineLvl w:val="2"/>
        <w:rPr>
          <w:rFonts w:cs="Times New Roman"/>
          <w:b/>
          <w:szCs w:val="24"/>
        </w:rPr>
      </w:pPr>
      <w:bookmarkStart w:id="256" w:name="_Toc10813285"/>
      <w:bookmarkStart w:id="257" w:name="_Toc45886220"/>
      <w:r w:rsidRPr="001D6BC4">
        <w:rPr>
          <w:rFonts w:cs="Times New Roman"/>
          <w:b/>
          <w:szCs w:val="24"/>
        </w:rPr>
        <w:t>Cosecha</w:t>
      </w:r>
      <w:bookmarkEnd w:id="256"/>
      <w:bookmarkEnd w:id="257"/>
      <w:r w:rsidRPr="001D6BC4">
        <w:rPr>
          <w:rFonts w:cs="Times New Roman"/>
          <w:b/>
          <w:szCs w:val="24"/>
        </w:rPr>
        <w:t xml:space="preserve"> </w:t>
      </w:r>
    </w:p>
    <w:p w14:paraId="52E44C49" w14:textId="4059752B" w:rsidR="002414DF" w:rsidRDefault="007423AA" w:rsidP="00C934CD">
      <w:pPr>
        <w:spacing w:before="360" w:after="360" w:line="360" w:lineRule="auto"/>
        <w:jc w:val="both"/>
      </w:pPr>
      <w:r w:rsidRPr="001D6BC4">
        <w:t xml:space="preserve"> La </w:t>
      </w:r>
      <w:r w:rsidR="00C925DF">
        <w:t xml:space="preserve">cosecha, se realizó manualmente en choclo (grano lechoso </w:t>
      </w:r>
      <w:r w:rsidR="00E1145F">
        <w:t>-</w:t>
      </w:r>
      <w:r w:rsidR="00C925DF">
        <w:t xml:space="preserve"> </w:t>
      </w:r>
      <w:proofErr w:type="spellStart"/>
      <w:r w:rsidR="00C925DF">
        <w:t>m</w:t>
      </w:r>
      <w:r w:rsidR="00E1145F">
        <w:t>asoso</w:t>
      </w:r>
      <w:proofErr w:type="spellEnd"/>
      <w:r w:rsidR="00E1145F">
        <w:t>) y en madurez fisiológica,</w:t>
      </w:r>
      <w:r w:rsidRPr="001D6BC4">
        <w:t xml:space="preserve"> es decir</w:t>
      </w:r>
      <w:r w:rsidR="00017902">
        <w:t>,</w:t>
      </w:r>
      <w:r w:rsidRPr="001D6BC4">
        <w:t xml:space="preserve"> cuando en la base del grano se </w:t>
      </w:r>
      <w:r w:rsidR="00017902" w:rsidRPr="001D6BC4">
        <w:t>observ</w:t>
      </w:r>
      <w:r w:rsidR="00017902">
        <w:t xml:space="preserve">ó </w:t>
      </w:r>
      <w:r w:rsidRPr="001D6BC4">
        <w:t>una capa negra</w:t>
      </w:r>
      <w:r w:rsidR="00E1145F">
        <w:t>.</w:t>
      </w:r>
      <w:sdt>
        <w:sdtPr>
          <w:id w:val="-828906959"/>
          <w:citation/>
        </w:sdtPr>
        <w:sdtEndPr/>
        <w:sdtContent>
          <w:r w:rsidRPr="001D6BC4">
            <w:fldChar w:fldCharType="begin"/>
          </w:r>
          <w:r w:rsidR="00C2790A" w:rsidRPr="001D6BC4">
            <w:instrText xml:space="preserve">CITATION Peñ11 \l 3082 </w:instrText>
          </w:r>
          <w:r w:rsidRPr="001D6BC4">
            <w:fldChar w:fldCharType="separate"/>
          </w:r>
          <w:r w:rsidR="000835F0">
            <w:rPr>
              <w:noProof/>
            </w:rPr>
            <w:t xml:space="preserve"> </w:t>
          </w:r>
          <w:r w:rsidR="000835F0" w:rsidRPr="000835F0">
            <w:rPr>
              <w:noProof/>
            </w:rPr>
            <w:t>(Peñaherrera, 2011)</w:t>
          </w:r>
          <w:r w:rsidRPr="001D6BC4">
            <w:fldChar w:fldCharType="end"/>
          </w:r>
        </w:sdtContent>
      </w:sdt>
    </w:p>
    <w:p w14:paraId="42F0BB9A" w14:textId="78C31872" w:rsidR="001F0B1C" w:rsidRDefault="001F0B1C" w:rsidP="00C934CD">
      <w:pPr>
        <w:spacing w:before="360" w:after="360" w:line="360" w:lineRule="auto"/>
        <w:jc w:val="both"/>
      </w:pPr>
    </w:p>
    <w:p w14:paraId="6F8DBCC1" w14:textId="77777777" w:rsidR="001F0B1C" w:rsidRDefault="001F0B1C" w:rsidP="00C934CD">
      <w:pPr>
        <w:spacing w:before="360" w:after="360" w:line="360" w:lineRule="auto"/>
        <w:jc w:val="both"/>
      </w:pPr>
    </w:p>
    <w:p w14:paraId="7190D988" w14:textId="77777777" w:rsidR="007B0D7A" w:rsidRPr="001D6BC4" w:rsidRDefault="007423AA" w:rsidP="00C934CD">
      <w:pPr>
        <w:pStyle w:val="Prrafodelista"/>
        <w:numPr>
          <w:ilvl w:val="2"/>
          <w:numId w:val="17"/>
        </w:numPr>
        <w:snapToGrid w:val="0"/>
        <w:spacing w:before="360" w:after="360"/>
        <w:jc w:val="both"/>
        <w:outlineLvl w:val="2"/>
        <w:rPr>
          <w:rFonts w:cs="Times New Roman"/>
          <w:b/>
          <w:szCs w:val="24"/>
        </w:rPr>
      </w:pPr>
      <w:bookmarkStart w:id="258" w:name="_Toc10813286"/>
      <w:bookmarkStart w:id="259" w:name="_Toc45886221"/>
      <w:r w:rsidRPr="001D6BC4">
        <w:rPr>
          <w:rFonts w:cs="Times New Roman"/>
          <w:b/>
          <w:szCs w:val="24"/>
        </w:rPr>
        <w:lastRenderedPageBreak/>
        <w:t>Desgrane</w:t>
      </w:r>
      <w:bookmarkEnd w:id="258"/>
      <w:bookmarkEnd w:id="259"/>
    </w:p>
    <w:p w14:paraId="5B7C4804" w14:textId="43159E8E" w:rsidR="00017902" w:rsidRDefault="00017902" w:rsidP="00C934CD">
      <w:pPr>
        <w:snapToGrid w:val="0"/>
        <w:spacing w:before="360" w:after="360" w:line="360" w:lineRule="auto"/>
      </w:pPr>
      <w:bookmarkStart w:id="260" w:name="_Toc10813287"/>
      <w:r w:rsidRPr="00017902">
        <w:t>Esta actividad se realizó en forma manual en dos categorías: grano de tamaño</w:t>
      </w:r>
      <w:r>
        <w:t xml:space="preserve"> </w:t>
      </w:r>
      <w:r w:rsidRPr="00017902">
        <w:t>grande, pequeño y separando el grano podrido.</w:t>
      </w:r>
    </w:p>
    <w:p w14:paraId="6B915C50" w14:textId="2FE7678D" w:rsidR="007423AA" w:rsidRPr="001D6BC4" w:rsidRDefault="007423AA" w:rsidP="00C934CD">
      <w:pPr>
        <w:pStyle w:val="Prrafodelista"/>
        <w:numPr>
          <w:ilvl w:val="2"/>
          <w:numId w:val="17"/>
        </w:numPr>
        <w:snapToGrid w:val="0"/>
        <w:spacing w:before="360" w:after="360"/>
        <w:jc w:val="both"/>
        <w:outlineLvl w:val="2"/>
        <w:rPr>
          <w:rFonts w:cs="Times New Roman"/>
          <w:b/>
          <w:szCs w:val="24"/>
        </w:rPr>
      </w:pPr>
      <w:bookmarkStart w:id="261" w:name="_Toc45886222"/>
      <w:r w:rsidRPr="001D6BC4">
        <w:rPr>
          <w:rFonts w:cs="Times New Roman"/>
          <w:b/>
          <w:szCs w:val="24"/>
        </w:rPr>
        <w:t>Secado</w:t>
      </w:r>
      <w:bookmarkEnd w:id="260"/>
      <w:bookmarkEnd w:id="261"/>
      <w:r w:rsidRPr="001D6BC4">
        <w:rPr>
          <w:rFonts w:cs="Times New Roman"/>
          <w:b/>
          <w:szCs w:val="24"/>
        </w:rPr>
        <w:t xml:space="preserve"> </w:t>
      </w:r>
    </w:p>
    <w:p w14:paraId="3F4DAD42" w14:textId="34A772AD" w:rsidR="00017902" w:rsidRDefault="00017902" w:rsidP="00C934CD">
      <w:pPr>
        <w:snapToGrid w:val="0"/>
        <w:spacing w:before="360" w:after="360" w:line="360" w:lineRule="auto"/>
      </w:pPr>
      <w:bookmarkStart w:id="262" w:name="_Toc10813288"/>
      <w:r w:rsidRPr="00017902">
        <w:t>Se efectuó al sol hasta cuando el grano tuvo un 13 % de humedad, mismo que se</w:t>
      </w:r>
      <w:r>
        <w:t xml:space="preserve"> </w:t>
      </w:r>
      <w:r w:rsidRPr="00017902">
        <w:t>verificó con un Determinador portátil de humedad</w:t>
      </w:r>
      <w:r w:rsidR="00C925DF">
        <w:t>.</w:t>
      </w:r>
    </w:p>
    <w:p w14:paraId="1313C409" w14:textId="483F4BD9" w:rsidR="007B0D7A" w:rsidRPr="001D6BC4" w:rsidRDefault="007423AA" w:rsidP="00C934CD">
      <w:pPr>
        <w:pStyle w:val="Prrafodelista"/>
        <w:numPr>
          <w:ilvl w:val="2"/>
          <w:numId w:val="17"/>
        </w:numPr>
        <w:spacing w:before="360" w:after="360"/>
        <w:jc w:val="both"/>
        <w:outlineLvl w:val="2"/>
        <w:rPr>
          <w:rFonts w:cs="Times New Roman"/>
          <w:b/>
          <w:szCs w:val="24"/>
        </w:rPr>
      </w:pPr>
      <w:bookmarkStart w:id="263" w:name="_Toc45886223"/>
      <w:r w:rsidRPr="001D6BC4">
        <w:rPr>
          <w:rFonts w:cs="Times New Roman"/>
          <w:b/>
          <w:szCs w:val="24"/>
        </w:rPr>
        <w:t>Aventado</w:t>
      </w:r>
      <w:bookmarkEnd w:id="262"/>
      <w:bookmarkEnd w:id="263"/>
      <w:r w:rsidRPr="001D6BC4">
        <w:rPr>
          <w:rFonts w:cs="Times New Roman"/>
          <w:b/>
          <w:szCs w:val="24"/>
        </w:rPr>
        <w:t xml:space="preserve"> </w:t>
      </w:r>
    </w:p>
    <w:p w14:paraId="65887384" w14:textId="1A6C7110" w:rsidR="00235522" w:rsidRDefault="007423AA" w:rsidP="00C934CD">
      <w:pPr>
        <w:spacing w:before="360" w:after="360" w:line="360" w:lineRule="auto"/>
        <w:jc w:val="both"/>
      </w:pPr>
      <w:r w:rsidRPr="001D6BC4">
        <w:t xml:space="preserve">Se </w:t>
      </w:r>
      <w:r w:rsidR="001638ED">
        <w:t>realizó</w:t>
      </w:r>
      <w:r w:rsidR="00640A69">
        <w:t xml:space="preserve"> </w:t>
      </w:r>
      <w:r w:rsidRPr="001D6BC4">
        <w:t xml:space="preserve">con la fuerza del </w:t>
      </w:r>
      <w:r w:rsidR="00A73E1B" w:rsidRPr="001D6BC4">
        <w:t>viento separando</w:t>
      </w:r>
      <w:r w:rsidRPr="001D6BC4">
        <w:t xml:space="preserve"> las impurezas físicas del grano.</w:t>
      </w:r>
    </w:p>
    <w:p w14:paraId="55DCB32F" w14:textId="77777777" w:rsidR="007423AA" w:rsidRPr="001D6BC4" w:rsidRDefault="007423AA" w:rsidP="00C934CD">
      <w:pPr>
        <w:pStyle w:val="Prrafodelista"/>
        <w:numPr>
          <w:ilvl w:val="2"/>
          <w:numId w:val="17"/>
        </w:numPr>
        <w:spacing w:before="360" w:after="360"/>
        <w:jc w:val="both"/>
        <w:outlineLvl w:val="2"/>
        <w:rPr>
          <w:rFonts w:cs="Times New Roman"/>
          <w:b/>
          <w:szCs w:val="24"/>
        </w:rPr>
      </w:pPr>
      <w:bookmarkStart w:id="264" w:name="_Toc10813289"/>
      <w:bookmarkStart w:id="265" w:name="_Toc45886224"/>
      <w:r w:rsidRPr="001D6BC4">
        <w:rPr>
          <w:rFonts w:cs="Times New Roman"/>
          <w:b/>
          <w:szCs w:val="24"/>
        </w:rPr>
        <w:t>Almacenamiento</w:t>
      </w:r>
      <w:bookmarkEnd w:id="264"/>
      <w:bookmarkEnd w:id="265"/>
    </w:p>
    <w:p w14:paraId="1F5AF253" w14:textId="7312FB7A" w:rsidR="005921F6" w:rsidRDefault="007423AA" w:rsidP="00C934CD">
      <w:pPr>
        <w:spacing w:before="360" w:after="360" w:line="360" w:lineRule="auto"/>
        <w:jc w:val="both"/>
      </w:pPr>
      <w:r w:rsidRPr="001D6BC4">
        <w:t>El grano se almacen</w:t>
      </w:r>
      <w:r w:rsidR="00C925DF">
        <w:t>ó</w:t>
      </w:r>
      <w:r w:rsidR="00640A69">
        <w:t xml:space="preserve"> </w:t>
      </w:r>
      <w:r w:rsidRPr="001D6BC4">
        <w:t xml:space="preserve">en un lugar limpio y fresco previamente colocando una pastilla de </w:t>
      </w:r>
      <w:proofErr w:type="spellStart"/>
      <w:r w:rsidRPr="001D6BC4">
        <w:t>Gastoxin</w:t>
      </w:r>
      <w:proofErr w:type="spellEnd"/>
      <w:r w:rsidRPr="001D6BC4">
        <w:t xml:space="preserve"> (Fosfuro de Aluminio 56.7%) por quintal de grano para prevenir el daño </w:t>
      </w:r>
      <w:r w:rsidR="00640A69">
        <w:t>por</w:t>
      </w:r>
      <w:r w:rsidR="00E1145F">
        <w:t xml:space="preserve"> gorgojos y polillas.</w:t>
      </w:r>
    </w:p>
    <w:p w14:paraId="572B9D2F" w14:textId="77777777" w:rsidR="00E60073" w:rsidRDefault="00E60073" w:rsidP="00C934CD">
      <w:pPr>
        <w:spacing w:before="360" w:after="360" w:line="360" w:lineRule="auto"/>
        <w:jc w:val="both"/>
      </w:pPr>
    </w:p>
    <w:p w14:paraId="1C5456F4" w14:textId="244CE5B8" w:rsidR="00220700" w:rsidRDefault="00220700" w:rsidP="00C934CD">
      <w:pPr>
        <w:spacing w:before="360" w:after="360" w:line="360" w:lineRule="auto"/>
        <w:jc w:val="both"/>
      </w:pPr>
    </w:p>
    <w:p w14:paraId="35157EF7" w14:textId="25CE94E3" w:rsidR="001F0B1C" w:rsidRDefault="001F0B1C" w:rsidP="00C934CD">
      <w:pPr>
        <w:spacing w:before="360" w:after="360" w:line="360" w:lineRule="auto"/>
        <w:jc w:val="both"/>
      </w:pPr>
    </w:p>
    <w:p w14:paraId="0132866F" w14:textId="0A5C0C1F" w:rsidR="001F0B1C" w:rsidRDefault="001F0B1C" w:rsidP="00C934CD">
      <w:pPr>
        <w:spacing w:before="360" w:after="360" w:line="360" w:lineRule="auto"/>
        <w:jc w:val="both"/>
      </w:pPr>
    </w:p>
    <w:p w14:paraId="0849B2CB" w14:textId="0E5CD733" w:rsidR="001F0B1C" w:rsidRDefault="001F0B1C" w:rsidP="00C934CD">
      <w:pPr>
        <w:spacing w:before="360" w:after="360" w:line="360" w:lineRule="auto"/>
        <w:jc w:val="both"/>
      </w:pPr>
    </w:p>
    <w:p w14:paraId="1AB87943" w14:textId="77777777" w:rsidR="001F0B1C" w:rsidRDefault="001F0B1C" w:rsidP="00C934CD">
      <w:pPr>
        <w:spacing w:before="360" w:after="360" w:line="360" w:lineRule="auto"/>
        <w:jc w:val="both"/>
      </w:pPr>
    </w:p>
    <w:p w14:paraId="49BC3656" w14:textId="77777777" w:rsidR="00220700" w:rsidRDefault="00220700" w:rsidP="00C934CD">
      <w:pPr>
        <w:spacing w:before="360" w:after="360" w:line="360" w:lineRule="auto"/>
        <w:jc w:val="both"/>
      </w:pPr>
    </w:p>
    <w:p w14:paraId="2A9DDC8D" w14:textId="1ABA94A9" w:rsidR="005921F6" w:rsidRPr="001D6BC4" w:rsidRDefault="006E52CF" w:rsidP="002D729D">
      <w:pPr>
        <w:pStyle w:val="Prrafodelista"/>
        <w:numPr>
          <w:ilvl w:val="0"/>
          <w:numId w:val="17"/>
        </w:numPr>
        <w:spacing w:before="360" w:after="360"/>
        <w:contextualSpacing w:val="0"/>
        <w:jc w:val="both"/>
        <w:outlineLvl w:val="0"/>
        <w:rPr>
          <w:rFonts w:cs="Times New Roman"/>
          <w:szCs w:val="24"/>
        </w:rPr>
      </w:pPr>
      <w:bookmarkStart w:id="266" w:name="_Toc45886225"/>
      <w:r w:rsidRPr="001D6BC4">
        <w:rPr>
          <w:rFonts w:cs="Times New Roman"/>
          <w:b/>
          <w:sz w:val="28"/>
          <w:szCs w:val="28"/>
        </w:rPr>
        <w:lastRenderedPageBreak/>
        <w:t xml:space="preserve">RESULTADOS Y </w:t>
      </w:r>
      <w:r w:rsidR="005A59EB" w:rsidRPr="001D6BC4">
        <w:rPr>
          <w:rFonts w:cs="Times New Roman"/>
          <w:b/>
          <w:sz w:val="28"/>
          <w:szCs w:val="28"/>
        </w:rPr>
        <w:t>DISCUSI</w:t>
      </w:r>
      <w:r w:rsidR="005A59EB">
        <w:rPr>
          <w:rFonts w:cs="Times New Roman"/>
          <w:b/>
          <w:sz w:val="28"/>
          <w:szCs w:val="28"/>
        </w:rPr>
        <w:t>Ó</w:t>
      </w:r>
      <w:r w:rsidR="005A59EB" w:rsidRPr="001D6BC4">
        <w:rPr>
          <w:rFonts w:cs="Times New Roman"/>
          <w:b/>
          <w:sz w:val="28"/>
          <w:szCs w:val="28"/>
        </w:rPr>
        <w:t>N</w:t>
      </w:r>
      <w:bookmarkEnd w:id="266"/>
      <w:r w:rsidRPr="001D6BC4">
        <w:rPr>
          <w:rFonts w:cs="Times New Roman"/>
          <w:b/>
          <w:sz w:val="28"/>
          <w:szCs w:val="28"/>
        </w:rPr>
        <w:t xml:space="preserve"> </w:t>
      </w:r>
    </w:p>
    <w:p w14:paraId="7DCDE2E9" w14:textId="351655CB" w:rsidR="008627D2" w:rsidRDefault="002414DF" w:rsidP="003B55E7">
      <w:pPr>
        <w:pStyle w:val="Prrafodelista"/>
        <w:numPr>
          <w:ilvl w:val="1"/>
          <w:numId w:val="17"/>
        </w:numPr>
        <w:spacing w:before="360" w:after="360"/>
        <w:contextualSpacing w:val="0"/>
        <w:jc w:val="both"/>
        <w:outlineLvl w:val="1"/>
        <w:rPr>
          <w:rFonts w:cs="Times New Roman"/>
          <w:b/>
          <w:szCs w:val="24"/>
        </w:rPr>
      </w:pPr>
      <w:bookmarkStart w:id="267" w:name="_Toc45886226"/>
      <w:r>
        <w:rPr>
          <w:rFonts w:cs="Times New Roman"/>
          <w:b/>
          <w:szCs w:val="24"/>
        </w:rPr>
        <w:t>Cobertura de brácteas (CB).</w:t>
      </w:r>
      <w:bookmarkEnd w:id="267"/>
    </w:p>
    <w:p w14:paraId="15B55FF3" w14:textId="3BABD4BF" w:rsidR="003B55E7" w:rsidRPr="00491556" w:rsidRDefault="00491556" w:rsidP="00491556">
      <w:pPr>
        <w:pStyle w:val="Descripcin"/>
        <w:rPr>
          <w:i w:val="0"/>
          <w:color w:val="auto"/>
          <w:sz w:val="24"/>
        </w:rPr>
      </w:pPr>
      <w:bookmarkStart w:id="268" w:name="_Toc38292468"/>
      <w:bookmarkStart w:id="269" w:name="_Toc45886296"/>
      <w:r w:rsidRPr="00491556">
        <w:rPr>
          <w:b/>
          <w:i w:val="0"/>
          <w:color w:val="auto"/>
          <w:sz w:val="24"/>
        </w:rPr>
        <w:t xml:space="preserve">Cuadro No. </w:t>
      </w:r>
      <w:r w:rsidRPr="00491556">
        <w:rPr>
          <w:b/>
          <w:i w:val="0"/>
          <w:color w:val="auto"/>
          <w:sz w:val="24"/>
        </w:rPr>
        <w:fldChar w:fldCharType="begin"/>
      </w:r>
      <w:r w:rsidRPr="00491556">
        <w:rPr>
          <w:b/>
          <w:i w:val="0"/>
          <w:color w:val="auto"/>
          <w:sz w:val="24"/>
        </w:rPr>
        <w:instrText xml:space="preserve"> SEQ Cuadro_No._ \* ARABIC </w:instrText>
      </w:r>
      <w:r w:rsidRPr="00491556">
        <w:rPr>
          <w:b/>
          <w:i w:val="0"/>
          <w:color w:val="auto"/>
          <w:sz w:val="24"/>
        </w:rPr>
        <w:fldChar w:fldCharType="separate"/>
      </w:r>
      <w:r w:rsidR="00E07B50">
        <w:rPr>
          <w:b/>
          <w:i w:val="0"/>
          <w:noProof/>
          <w:color w:val="auto"/>
          <w:sz w:val="24"/>
        </w:rPr>
        <w:t>1</w:t>
      </w:r>
      <w:r w:rsidRPr="00491556">
        <w:rPr>
          <w:b/>
          <w:i w:val="0"/>
          <w:color w:val="auto"/>
          <w:sz w:val="24"/>
        </w:rPr>
        <w:fldChar w:fldCharType="end"/>
      </w:r>
      <w:r w:rsidR="008627D2" w:rsidRPr="00491556">
        <w:rPr>
          <w:b/>
          <w:i w:val="0"/>
          <w:color w:val="auto"/>
          <w:sz w:val="24"/>
        </w:rPr>
        <w:t>.</w:t>
      </w:r>
      <w:r w:rsidR="008627D2" w:rsidRPr="00491556">
        <w:rPr>
          <w:i w:val="0"/>
          <w:color w:val="auto"/>
          <w:sz w:val="24"/>
        </w:rPr>
        <w:t xml:space="preserve"> Resultados promedios del descriptor Cobertura de Brácteas (CB) en tres variedades de maíz suave. </w:t>
      </w:r>
      <w:proofErr w:type="spellStart"/>
      <w:r w:rsidR="008627D2" w:rsidRPr="00491556">
        <w:rPr>
          <w:i w:val="0"/>
          <w:color w:val="auto"/>
          <w:sz w:val="24"/>
        </w:rPr>
        <w:t>Lagucoto</w:t>
      </w:r>
      <w:proofErr w:type="spellEnd"/>
      <w:r w:rsidR="008627D2" w:rsidRPr="00491556">
        <w:rPr>
          <w:i w:val="0"/>
          <w:color w:val="auto"/>
          <w:sz w:val="24"/>
        </w:rPr>
        <w:t>. 2019.</w:t>
      </w:r>
      <w:bookmarkEnd w:id="268"/>
      <w:bookmarkEnd w:id="269"/>
      <w:r w:rsidR="000167ED" w:rsidRPr="00491556">
        <w:rPr>
          <w:i w:val="0"/>
          <w:color w:val="auto"/>
          <w:sz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847"/>
        <w:gridCol w:w="917"/>
        <w:gridCol w:w="850"/>
        <w:gridCol w:w="851"/>
        <w:gridCol w:w="850"/>
        <w:gridCol w:w="992"/>
        <w:gridCol w:w="1560"/>
      </w:tblGrid>
      <w:tr w:rsidR="00155E49" w:rsidRPr="00155E49" w14:paraId="76B1B216" w14:textId="77777777" w:rsidTr="00616FFE">
        <w:trPr>
          <w:trHeight w:val="315"/>
        </w:trPr>
        <w:tc>
          <w:tcPr>
            <w:tcW w:w="7867" w:type="dxa"/>
            <w:gridSpan w:val="7"/>
            <w:shd w:val="clear" w:color="auto" w:fill="auto"/>
            <w:noWrap/>
            <w:vAlign w:val="bottom"/>
            <w:hideMark/>
          </w:tcPr>
          <w:p w14:paraId="59358EBC" w14:textId="7683853E" w:rsidR="00155E49" w:rsidRPr="00155E49" w:rsidRDefault="00155E49" w:rsidP="0059224A">
            <w:pPr>
              <w:jc w:val="center"/>
              <w:rPr>
                <w:b/>
                <w:color w:val="000000"/>
              </w:rPr>
            </w:pPr>
            <w:r w:rsidRPr="00155E49">
              <w:rPr>
                <w:b/>
                <w:color w:val="000000"/>
              </w:rPr>
              <w:t xml:space="preserve">Cobertura de </w:t>
            </w:r>
            <w:r w:rsidR="0059224A">
              <w:rPr>
                <w:b/>
                <w:color w:val="000000"/>
              </w:rPr>
              <w:t>B</w:t>
            </w:r>
            <w:r w:rsidRPr="00155E49">
              <w:rPr>
                <w:b/>
                <w:color w:val="000000"/>
              </w:rPr>
              <w:t>rácteas</w:t>
            </w:r>
            <w:r w:rsidR="0059224A">
              <w:rPr>
                <w:b/>
                <w:color w:val="000000"/>
              </w:rPr>
              <w:t>: Escala 1 a 5</w:t>
            </w:r>
            <w:r w:rsidRPr="00155E49">
              <w:rPr>
                <w:b/>
                <w:color w:val="000000"/>
              </w:rPr>
              <w:t xml:space="preserve"> </w:t>
            </w:r>
          </w:p>
        </w:tc>
      </w:tr>
      <w:tr w:rsidR="00155E49" w:rsidRPr="00155E49" w14:paraId="520E4181" w14:textId="77777777" w:rsidTr="0059224A">
        <w:trPr>
          <w:trHeight w:val="525"/>
        </w:trPr>
        <w:tc>
          <w:tcPr>
            <w:tcW w:w="1847" w:type="dxa"/>
            <w:shd w:val="clear" w:color="auto" w:fill="auto"/>
            <w:vAlign w:val="center"/>
            <w:hideMark/>
          </w:tcPr>
          <w:p w14:paraId="1A09F67F" w14:textId="77777777" w:rsidR="00155E49" w:rsidRPr="00155E49" w:rsidRDefault="00155E49" w:rsidP="008627D2">
            <w:pPr>
              <w:jc w:val="center"/>
              <w:rPr>
                <w:b/>
                <w:bCs/>
                <w:color w:val="000000"/>
              </w:rPr>
            </w:pPr>
            <w:r w:rsidRPr="00155E49">
              <w:rPr>
                <w:b/>
                <w:bCs/>
                <w:color w:val="000000"/>
                <w:lang w:val="es-ES"/>
              </w:rPr>
              <w:t>Tratamiento No.</w:t>
            </w:r>
          </w:p>
        </w:tc>
        <w:tc>
          <w:tcPr>
            <w:tcW w:w="917" w:type="dxa"/>
            <w:shd w:val="clear" w:color="auto" w:fill="auto"/>
            <w:noWrap/>
            <w:vAlign w:val="bottom"/>
            <w:hideMark/>
          </w:tcPr>
          <w:p w14:paraId="0B422D66" w14:textId="77777777" w:rsidR="00155E49" w:rsidRPr="00155E49" w:rsidRDefault="00155E49" w:rsidP="008627D2">
            <w:pPr>
              <w:jc w:val="center"/>
              <w:rPr>
                <w:color w:val="000000"/>
              </w:rPr>
            </w:pPr>
            <w:r w:rsidRPr="00155E49">
              <w:rPr>
                <w:color w:val="000000"/>
              </w:rPr>
              <w:t>1</w:t>
            </w:r>
          </w:p>
        </w:tc>
        <w:tc>
          <w:tcPr>
            <w:tcW w:w="850" w:type="dxa"/>
            <w:shd w:val="clear" w:color="auto" w:fill="auto"/>
            <w:noWrap/>
            <w:vAlign w:val="bottom"/>
            <w:hideMark/>
          </w:tcPr>
          <w:p w14:paraId="04D44B92" w14:textId="77777777" w:rsidR="00155E49" w:rsidRPr="00155E49" w:rsidRDefault="00155E49" w:rsidP="008627D2">
            <w:pPr>
              <w:jc w:val="center"/>
              <w:rPr>
                <w:b/>
                <w:color w:val="000000"/>
              </w:rPr>
            </w:pPr>
            <w:r w:rsidRPr="00155E49">
              <w:rPr>
                <w:b/>
                <w:color w:val="000000"/>
              </w:rPr>
              <w:t>2</w:t>
            </w:r>
          </w:p>
        </w:tc>
        <w:tc>
          <w:tcPr>
            <w:tcW w:w="851" w:type="dxa"/>
            <w:shd w:val="clear" w:color="auto" w:fill="auto"/>
            <w:noWrap/>
            <w:vAlign w:val="bottom"/>
            <w:hideMark/>
          </w:tcPr>
          <w:p w14:paraId="5F63C547" w14:textId="77777777" w:rsidR="00155E49" w:rsidRPr="00155E49" w:rsidRDefault="00155E49" w:rsidP="008627D2">
            <w:pPr>
              <w:jc w:val="center"/>
              <w:rPr>
                <w:b/>
                <w:color w:val="000000"/>
              </w:rPr>
            </w:pPr>
            <w:r w:rsidRPr="00155E49">
              <w:rPr>
                <w:b/>
                <w:color w:val="000000"/>
              </w:rPr>
              <w:t>3</w:t>
            </w:r>
          </w:p>
        </w:tc>
        <w:tc>
          <w:tcPr>
            <w:tcW w:w="850" w:type="dxa"/>
            <w:shd w:val="clear" w:color="auto" w:fill="auto"/>
            <w:noWrap/>
            <w:vAlign w:val="bottom"/>
            <w:hideMark/>
          </w:tcPr>
          <w:p w14:paraId="11941933" w14:textId="77777777" w:rsidR="00155E49" w:rsidRPr="00155E49" w:rsidRDefault="00155E49" w:rsidP="008627D2">
            <w:pPr>
              <w:jc w:val="center"/>
              <w:rPr>
                <w:b/>
                <w:color w:val="000000"/>
              </w:rPr>
            </w:pPr>
            <w:r w:rsidRPr="00155E49">
              <w:rPr>
                <w:b/>
                <w:color w:val="000000"/>
              </w:rPr>
              <w:t>4</w:t>
            </w:r>
          </w:p>
        </w:tc>
        <w:tc>
          <w:tcPr>
            <w:tcW w:w="992" w:type="dxa"/>
            <w:shd w:val="clear" w:color="auto" w:fill="auto"/>
            <w:noWrap/>
            <w:vAlign w:val="bottom"/>
            <w:hideMark/>
          </w:tcPr>
          <w:p w14:paraId="79977C49" w14:textId="77777777" w:rsidR="00155E49" w:rsidRPr="00155E49" w:rsidRDefault="00155E49" w:rsidP="008627D2">
            <w:pPr>
              <w:jc w:val="center"/>
              <w:rPr>
                <w:b/>
                <w:color w:val="000000"/>
              </w:rPr>
            </w:pPr>
            <w:r w:rsidRPr="00155E49">
              <w:rPr>
                <w:b/>
                <w:color w:val="000000"/>
              </w:rPr>
              <w:t>5</w:t>
            </w:r>
          </w:p>
        </w:tc>
        <w:tc>
          <w:tcPr>
            <w:tcW w:w="1560" w:type="dxa"/>
            <w:shd w:val="clear" w:color="auto" w:fill="auto"/>
            <w:noWrap/>
            <w:vAlign w:val="bottom"/>
            <w:hideMark/>
          </w:tcPr>
          <w:p w14:paraId="4387F6A7" w14:textId="04FE0873" w:rsidR="00155E49" w:rsidRPr="00155E49" w:rsidRDefault="00155E49" w:rsidP="008627D2">
            <w:pPr>
              <w:jc w:val="center"/>
              <w:rPr>
                <w:b/>
                <w:color w:val="000000"/>
              </w:rPr>
            </w:pPr>
            <w:r w:rsidRPr="00155E49">
              <w:rPr>
                <w:b/>
                <w:color w:val="000000"/>
              </w:rPr>
              <w:t xml:space="preserve">Total </w:t>
            </w:r>
            <w:r w:rsidR="0059224A">
              <w:rPr>
                <w:b/>
                <w:color w:val="000000"/>
              </w:rPr>
              <w:t>(</w:t>
            </w:r>
            <w:r w:rsidRPr="00155E49">
              <w:rPr>
                <w:b/>
                <w:color w:val="000000"/>
              </w:rPr>
              <w:t>%</w:t>
            </w:r>
            <w:r w:rsidR="0059224A">
              <w:rPr>
                <w:b/>
                <w:color w:val="000000"/>
              </w:rPr>
              <w:t>)</w:t>
            </w:r>
          </w:p>
        </w:tc>
      </w:tr>
      <w:tr w:rsidR="00155E49" w:rsidRPr="00155E49" w14:paraId="5573AC18" w14:textId="77777777" w:rsidTr="0059224A">
        <w:trPr>
          <w:trHeight w:val="315"/>
        </w:trPr>
        <w:tc>
          <w:tcPr>
            <w:tcW w:w="1847" w:type="dxa"/>
            <w:shd w:val="clear" w:color="auto" w:fill="auto"/>
            <w:vAlign w:val="center"/>
            <w:hideMark/>
          </w:tcPr>
          <w:p w14:paraId="07F3CDBB" w14:textId="77777777" w:rsidR="00155E49" w:rsidRPr="004F0308" w:rsidRDefault="00155E49" w:rsidP="008627D2">
            <w:pPr>
              <w:jc w:val="center"/>
              <w:rPr>
                <w:bCs/>
                <w:color w:val="000000"/>
              </w:rPr>
            </w:pPr>
            <w:r w:rsidRPr="004F0308">
              <w:rPr>
                <w:bCs/>
                <w:color w:val="000000"/>
                <w:lang w:val="es-ES"/>
              </w:rPr>
              <w:t>T1: A1B1</w:t>
            </w:r>
          </w:p>
        </w:tc>
        <w:tc>
          <w:tcPr>
            <w:tcW w:w="917" w:type="dxa"/>
            <w:shd w:val="clear" w:color="auto" w:fill="auto"/>
            <w:noWrap/>
            <w:vAlign w:val="bottom"/>
            <w:hideMark/>
          </w:tcPr>
          <w:p w14:paraId="2F282692" w14:textId="77777777" w:rsidR="00155E49" w:rsidRPr="00155E49" w:rsidRDefault="00155E49" w:rsidP="008627D2">
            <w:pPr>
              <w:jc w:val="center"/>
              <w:rPr>
                <w:color w:val="000000"/>
              </w:rPr>
            </w:pPr>
            <w:r w:rsidRPr="00155E49">
              <w:rPr>
                <w:color w:val="000000"/>
              </w:rPr>
              <w:t>78.51</w:t>
            </w:r>
          </w:p>
        </w:tc>
        <w:tc>
          <w:tcPr>
            <w:tcW w:w="850" w:type="dxa"/>
            <w:shd w:val="clear" w:color="auto" w:fill="auto"/>
            <w:noWrap/>
            <w:vAlign w:val="bottom"/>
            <w:hideMark/>
          </w:tcPr>
          <w:p w14:paraId="325C8C40" w14:textId="77777777" w:rsidR="00155E49" w:rsidRPr="00155E49" w:rsidRDefault="00155E49" w:rsidP="008627D2">
            <w:pPr>
              <w:jc w:val="center"/>
              <w:rPr>
                <w:color w:val="000000"/>
              </w:rPr>
            </w:pPr>
            <w:r w:rsidRPr="00155E49">
              <w:rPr>
                <w:color w:val="000000"/>
              </w:rPr>
              <w:t>11.70</w:t>
            </w:r>
          </w:p>
        </w:tc>
        <w:tc>
          <w:tcPr>
            <w:tcW w:w="851" w:type="dxa"/>
            <w:shd w:val="clear" w:color="auto" w:fill="auto"/>
            <w:noWrap/>
            <w:vAlign w:val="bottom"/>
            <w:hideMark/>
          </w:tcPr>
          <w:p w14:paraId="237D4B98" w14:textId="77777777" w:rsidR="00155E49" w:rsidRPr="00155E49" w:rsidRDefault="00155E49" w:rsidP="008627D2">
            <w:pPr>
              <w:jc w:val="center"/>
              <w:rPr>
                <w:color w:val="000000"/>
              </w:rPr>
            </w:pPr>
            <w:r w:rsidRPr="00155E49">
              <w:rPr>
                <w:color w:val="000000"/>
              </w:rPr>
              <w:t>0.81</w:t>
            </w:r>
          </w:p>
        </w:tc>
        <w:tc>
          <w:tcPr>
            <w:tcW w:w="850" w:type="dxa"/>
            <w:shd w:val="clear" w:color="auto" w:fill="auto"/>
            <w:noWrap/>
            <w:vAlign w:val="bottom"/>
            <w:hideMark/>
          </w:tcPr>
          <w:p w14:paraId="18C9BF9E" w14:textId="77777777" w:rsidR="00155E49" w:rsidRPr="00155E49" w:rsidRDefault="00155E49" w:rsidP="008627D2">
            <w:pPr>
              <w:jc w:val="center"/>
              <w:rPr>
                <w:color w:val="000000"/>
              </w:rPr>
            </w:pPr>
            <w:r w:rsidRPr="00155E49">
              <w:rPr>
                <w:color w:val="000000"/>
              </w:rPr>
              <w:t>5.65</w:t>
            </w:r>
          </w:p>
        </w:tc>
        <w:tc>
          <w:tcPr>
            <w:tcW w:w="992" w:type="dxa"/>
            <w:shd w:val="clear" w:color="auto" w:fill="auto"/>
            <w:noWrap/>
            <w:vAlign w:val="bottom"/>
            <w:hideMark/>
          </w:tcPr>
          <w:p w14:paraId="0EC8C91F" w14:textId="77777777" w:rsidR="00155E49" w:rsidRPr="00155E49" w:rsidRDefault="00155E49" w:rsidP="008627D2">
            <w:pPr>
              <w:jc w:val="center"/>
              <w:rPr>
                <w:color w:val="000000"/>
              </w:rPr>
            </w:pPr>
            <w:r w:rsidRPr="00155E49">
              <w:rPr>
                <w:color w:val="000000"/>
              </w:rPr>
              <w:t>3.32</w:t>
            </w:r>
          </w:p>
        </w:tc>
        <w:tc>
          <w:tcPr>
            <w:tcW w:w="1560" w:type="dxa"/>
            <w:shd w:val="clear" w:color="auto" w:fill="auto"/>
            <w:noWrap/>
            <w:vAlign w:val="bottom"/>
            <w:hideMark/>
          </w:tcPr>
          <w:p w14:paraId="47D870FE" w14:textId="77777777" w:rsidR="00155E49" w:rsidRPr="00155E49" w:rsidRDefault="00155E49" w:rsidP="008627D2">
            <w:pPr>
              <w:jc w:val="center"/>
              <w:rPr>
                <w:color w:val="000000"/>
              </w:rPr>
            </w:pPr>
            <w:r w:rsidRPr="00155E49">
              <w:rPr>
                <w:color w:val="000000"/>
              </w:rPr>
              <w:t>100.00</w:t>
            </w:r>
          </w:p>
        </w:tc>
      </w:tr>
      <w:tr w:rsidR="00155E49" w:rsidRPr="00155E49" w14:paraId="23F39825" w14:textId="77777777" w:rsidTr="0059224A">
        <w:trPr>
          <w:trHeight w:val="315"/>
        </w:trPr>
        <w:tc>
          <w:tcPr>
            <w:tcW w:w="1847" w:type="dxa"/>
            <w:shd w:val="clear" w:color="auto" w:fill="auto"/>
            <w:vAlign w:val="center"/>
            <w:hideMark/>
          </w:tcPr>
          <w:p w14:paraId="519DFD2B" w14:textId="77777777" w:rsidR="00155E49" w:rsidRPr="004F0308" w:rsidRDefault="00155E49" w:rsidP="008627D2">
            <w:pPr>
              <w:jc w:val="center"/>
              <w:rPr>
                <w:bCs/>
                <w:color w:val="000000"/>
              </w:rPr>
            </w:pPr>
            <w:r w:rsidRPr="004F0308">
              <w:rPr>
                <w:bCs/>
                <w:color w:val="000000"/>
                <w:lang w:val="es-ES"/>
              </w:rPr>
              <w:t>T2: A1B2</w:t>
            </w:r>
          </w:p>
        </w:tc>
        <w:tc>
          <w:tcPr>
            <w:tcW w:w="917" w:type="dxa"/>
            <w:shd w:val="clear" w:color="auto" w:fill="auto"/>
            <w:noWrap/>
            <w:vAlign w:val="bottom"/>
            <w:hideMark/>
          </w:tcPr>
          <w:p w14:paraId="35063C67" w14:textId="77777777" w:rsidR="00155E49" w:rsidRPr="00155E49" w:rsidRDefault="00155E49" w:rsidP="008627D2">
            <w:pPr>
              <w:jc w:val="center"/>
              <w:rPr>
                <w:color w:val="000000"/>
              </w:rPr>
            </w:pPr>
            <w:r w:rsidRPr="00155E49">
              <w:rPr>
                <w:color w:val="000000"/>
              </w:rPr>
              <w:t>79.86</w:t>
            </w:r>
          </w:p>
        </w:tc>
        <w:tc>
          <w:tcPr>
            <w:tcW w:w="850" w:type="dxa"/>
            <w:shd w:val="clear" w:color="auto" w:fill="auto"/>
            <w:noWrap/>
            <w:vAlign w:val="bottom"/>
            <w:hideMark/>
          </w:tcPr>
          <w:p w14:paraId="4B4816D5" w14:textId="77777777" w:rsidR="00155E49" w:rsidRPr="00155E49" w:rsidRDefault="00155E49" w:rsidP="008627D2">
            <w:pPr>
              <w:jc w:val="center"/>
              <w:rPr>
                <w:color w:val="000000"/>
              </w:rPr>
            </w:pPr>
            <w:r w:rsidRPr="00155E49">
              <w:rPr>
                <w:color w:val="000000"/>
              </w:rPr>
              <w:t>11.07</w:t>
            </w:r>
          </w:p>
        </w:tc>
        <w:tc>
          <w:tcPr>
            <w:tcW w:w="851" w:type="dxa"/>
            <w:shd w:val="clear" w:color="auto" w:fill="auto"/>
            <w:noWrap/>
            <w:vAlign w:val="bottom"/>
            <w:hideMark/>
          </w:tcPr>
          <w:p w14:paraId="27A0B3EF" w14:textId="77777777" w:rsidR="00155E49" w:rsidRPr="00155E49" w:rsidRDefault="00155E49" w:rsidP="008627D2">
            <w:pPr>
              <w:jc w:val="center"/>
              <w:rPr>
                <w:color w:val="000000"/>
              </w:rPr>
            </w:pPr>
            <w:r w:rsidRPr="00155E49">
              <w:rPr>
                <w:color w:val="000000"/>
              </w:rPr>
              <w:t>4.15</w:t>
            </w:r>
          </w:p>
        </w:tc>
        <w:tc>
          <w:tcPr>
            <w:tcW w:w="850" w:type="dxa"/>
            <w:shd w:val="clear" w:color="auto" w:fill="auto"/>
            <w:noWrap/>
            <w:vAlign w:val="bottom"/>
            <w:hideMark/>
          </w:tcPr>
          <w:p w14:paraId="5B23A766" w14:textId="77777777" w:rsidR="00155E49" w:rsidRPr="00155E49" w:rsidRDefault="00155E49" w:rsidP="008627D2">
            <w:pPr>
              <w:jc w:val="center"/>
              <w:rPr>
                <w:color w:val="000000"/>
              </w:rPr>
            </w:pPr>
            <w:r w:rsidRPr="00155E49">
              <w:rPr>
                <w:color w:val="000000"/>
              </w:rPr>
              <w:t>4.33</w:t>
            </w:r>
          </w:p>
        </w:tc>
        <w:tc>
          <w:tcPr>
            <w:tcW w:w="992" w:type="dxa"/>
            <w:shd w:val="clear" w:color="auto" w:fill="auto"/>
            <w:noWrap/>
            <w:vAlign w:val="bottom"/>
            <w:hideMark/>
          </w:tcPr>
          <w:p w14:paraId="01D9CA27" w14:textId="77777777" w:rsidR="00155E49" w:rsidRPr="00155E49" w:rsidRDefault="00155E49" w:rsidP="008627D2">
            <w:pPr>
              <w:jc w:val="center"/>
              <w:rPr>
                <w:color w:val="000000"/>
              </w:rPr>
            </w:pPr>
            <w:r w:rsidRPr="00155E49">
              <w:rPr>
                <w:color w:val="000000"/>
              </w:rPr>
              <w:t>0.60</w:t>
            </w:r>
          </w:p>
        </w:tc>
        <w:tc>
          <w:tcPr>
            <w:tcW w:w="1560" w:type="dxa"/>
            <w:shd w:val="clear" w:color="auto" w:fill="auto"/>
            <w:noWrap/>
            <w:vAlign w:val="bottom"/>
            <w:hideMark/>
          </w:tcPr>
          <w:p w14:paraId="1B2CE255" w14:textId="77777777" w:rsidR="00155E49" w:rsidRPr="00155E49" w:rsidRDefault="00155E49" w:rsidP="008627D2">
            <w:pPr>
              <w:jc w:val="center"/>
              <w:rPr>
                <w:color w:val="000000"/>
              </w:rPr>
            </w:pPr>
            <w:r w:rsidRPr="00155E49">
              <w:rPr>
                <w:color w:val="000000"/>
              </w:rPr>
              <w:t>100.00</w:t>
            </w:r>
          </w:p>
        </w:tc>
      </w:tr>
      <w:tr w:rsidR="00155E49" w:rsidRPr="00155E49" w14:paraId="2C2619D9" w14:textId="77777777" w:rsidTr="0059224A">
        <w:trPr>
          <w:trHeight w:val="315"/>
        </w:trPr>
        <w:tc>
          <w:tcPr>
            <w:tcW w:w="1847" w:type="dxa"/>
            <w:shd w:val="clear" w:color="auto" w:fill="auto"/>
            <w:vAlign w:val="center"/>
            <w:hideMark/>
          </w:tcPr>
          <w:p w14:paraId="532095F0" w14:textId="77777777" w:rsidR="00155E49" w:rsidRPr="004F0308" w:rsidRDefault="00155E49" w:rsidP="008627D2">
            <w:pPr>
              <w:jc w:val="center"/>
              <w:rPr>
                <w:bCs/>
                <w:color w:val="000000"/>
              </w:rPr>
            </w:pPr>
            <w:r w:rsidRPr="004F0308">
              <w:rPr>
                <w:bCs/>
                <w:color w:val="000000"/>
                <w:lang w:val="es-ES"/>
              </w:rPr>
              <w:t>T3: A1B3</w:t>
            </w:r>
          </w:p>
        </w:tc>
        <w:tc>
          <w:tcPr>
            <w:tcW w:w="917" w:type="dxa"/>
            <w:shd w:val="clear" w:color="auto" w:fill="auto"/>
            <w:noWrap/>
            <w:vAlign w:val="bottom"/>
            <w:hideMark/>
          </w:tcPr>
          <w:p w14:paraId="2424F181" w14:textId="77777777" w:rsidR="00155E49" w:rsidRPr="00155E49" w:rsidRDefault="00155E49" w:rsidP="008627D2">
            <w:pPr>
              <w:jc w:val="center"/>
              <w:rPr>
                <w:color w:val="000000"/>
              </w:rPr>
            </w:pPr>
            <w:r w:rsidRPr="00155E49">
              <w:rPr>
                <w:color w:val="000000"/>
              </w:rPr>
              <w:t>93.23</w:t>
            </w:r>
          </w:p>
        </w:tc>
        <w:tc>
          <w:tcPr>
            <w:tcW w:w="850" w:type="dxa"/>
            <w:shd w:val="clear" w:color="auto" w:fill="auto"/>
            <w:noWrap/>
            <w:vAlign w:val="bottom"/>
            <w:hideMark/>
          </w:tcPr>
          <w:p w14:paraId="3851A91F" w14:textId="77777777" w:rsidR="00155E49" w:rsidRPr="00155E49" w:rsidRDefault="00155E49" w:rsidP="008627D2">
            <w:pPr>
              <w:jc w:val="center"/>
              <w:rPr>
                <w:color w:val="000000"/>
              </w:rPr>
            </w:pPr>
            <w:r w:rsidRPr="00155E49">
              <w:rPr>
                <w:color w:val="000000"/>
              </w:rPr>
              <w:t>3.74</w:t>
            </w:r>
          </w:p>
        </w:tc>
        <w:tc>
          <w:tcPr>
            <w:tcW w:w="851" w:type="dxa"/>
            <w:shd w:val="clear" w:color="auto" w:fill="auto"/>
            <w:noWrap/>
            <w:vAlign w:val="bottom"/>
            <w:hideMark/>
          </w:tcPr>
          <w:p w14:paraId="2FD1DA23" w14:textId="77777777" w:rsidR="00155E49" w:rsidRPr="00155E49" w:rsidRDefault="00155E49" w:rsidP="008627D2">
            <w:pPr>
              <w:jc w:val="center"/>
              <w:rPr>
                <w:color w:val="000000"/>
              </w:rPr>
            </w:pPr>
            <w:r w:rsidRPr="00155E49">
              <w:rPr>
                <w:color w:val="000000"/>
              </w:rPr>
              <w:t>0.00</w:t>
            </w:r>
          </w:p>
        </w:tc>
        <w:tc>
          <w:tcPr>
            <w:tcW w:w="850" w:type="dxa"/>
            <w:shd w:val="clear" w:color="auto" w:fill="auto"/>
            <w:noWrap/>
            <w:vAlign w:val="bottom"/>
            <w:hideMark/>
          </w:tcPr>
          <w:p w14:paraId="20AA3C52" w14:textId="77777777" w:rsidR="00155E49" w:rsidRPr="00155E49" w:rsidRDefault="00155E49" w:rsidP="008627D2">
            <w:pPr>
              <w:jc w:val="center"/>
              <w:rPr>
                <w:color w:val="000000"/>
              </w:rPr>
            </w:pPr>
            <w:r w:rsidRPr="00155E49">
              <w:rPr>
                <w:color w:val="000000"/>
              </w:rPr>
              <w:t>3.03</w:t>
            </w:r>
          </w:p>
        </w:tc>
        <w:tc>
          <w:tcPr>
            <w:tcW w:w="992" w:type="dxa"/>
            <w:shd w:val="clear" w:color="auto" w:fill="auto"/>
            <w:noWrap/>
            <w:vAlign w:val="bottom"/>
            <w:hideMark/>
          </w:tcPr>
          <w:p w14:paraId="3DD8D3D5" w14:textId="77777777" w:rsidR="00155E49" w:rsidRPr="00155E49" w:rsidRDefault="00155E49" w:rsidP="008627D2">
            <w:pPr>
              <w:jc w:val="center"/>
              <w:rPr>
                <w:color w:val="000000"/>
              </w:rPr>
            </w:pPr>
            <w:r w:rsidRPr="00155E49">
              <w:rPr>
                <w:color w:val="000000"/>
              </w:rPr>
              <w:t>0.00</w:t>
            </w:r>
          </w:p>
        </w:tc>
        <w:tc>
          <w:tcPr>
            <w:tcW w:w="1560" w:type="dxa"/>
            <w:shd w:val="clear" w:color="auto" w:fill="auto"/>
            <w:noWrap/>
            <w:vAlign w:val="bottom"/>
            <w:hideMark/>
          </w:tcPr>
          <w:p w14:paraId="42435524" w14:textId="77777777" w:rsidR="00155E49" w:rsidRPr="00155E49" w:rsidRDefault="00155E49" w:rsidP="008627D2">
            <w:pPr>
              <w:jc w:val="center"/>
              <w:rPr>
                <w:color w:val="000000"/>
              </w:rPr>
            </w:pPr>
            <w:r w:rsidRPr="00155E49">
              <w:rPr>
                <w:color w:val="000000"/>
              </w:rPr>
              <w:t>100.00</w:t>
            </w:r>
          </w:p>
        </w:tc>
      </w:tr>
      <w:tr w:rsidR="00155E49" w:rsidRPr="00155E49" w14:paraId="35416998" w14:textId="77777777" w:rsidTr="0059224A">
        <w:trPr>
          <w:trHeight w:val="315"/>
        </w:trPr>
        <w:tc>
          <w:tcPr>
            <w:tcW w:w="1847" w:type="dxa"/>
            <w:shd w:val="clear" w:color="auto" w:fill="auto"/>
            <w:vAlign w:val="center"/>
            <w:hideMark/>
          </w:tcPr>
          <w:p w14:paraId="4CBA7685" w14:textId="77777777" w:rsidR="00155E49" w:rsidRPr="004F0308" w:rsidRDefault="00155E49" w:rsidP="008627D2">
            <w:pPr>
              <w:jc w:val="center"/>
              <w:rPr>
                <w:bCs/>
                <w:color w:val="000000"/>
              </w:rPr>
            </w:pPr>
            <w:r w:rsidRPr="004F0308">
              <w:rPr>
                <w:bCs/>
                <w:color w:val="000000"/>
                <w:lang w:val="es-ES"/>
              </w:rPr>
              <w:t>T4; A1B4</w:t>
            </w:r>
          </w:p>
        </w:tc>
        <w:tc>
          <w:tcPr>
            <w:tcW w:w="917" w:type="dxa"/>
            <w:shd w:val="clear" w:color="auto" w:fill="auto"/>
            <w:noWrap/>
            <w:vAlign w:val="bottom"/>
            <w:hideMark/>
          </w:tcPr>
          <w:p w14:paraId="28619A3E" w14:textId="77777777" w:rsidR="00155E49" w:rsidRPr="00155E49" w:rsidRDefault="00155E49" w:rsidP="008627D2">
            <w:pPr>
              <w:jc w:val="center"/>
              <w:rPr>
                <w:color w:val="000000"/>
              </w:rPr>
            </w:pPr>
            <w:r w:rsidRPr="00155E49">
              <w:rPr>
                <w:color w:val="000000"/>
              </w:rPr>
              <w:t>86.90</w:t>
            </w:r>
          </w:p>
        </w:tc>
        <w:tc>
          <w:tcPr>
            <w:tcW w:w="850" w:type="dxa"/>
            <w:shd w:val="clear" w:color="auto" w:fill="auto"/>
            <w:noWrap/>
            <w:vAlign w:val="bottom"/>
            <w:hideMark/>
          </w:tcPr>
          <w:p w14:paraId="436712C4" w14:textId="77777777" w:rsidR="00155E49" w:rsidRPr="00155E49" w:rsidRDefault="00155E49" w:rsidP="008627D2">
            <w:pPr>
              <w:jc w:val="center"/>
              <w:rPr>
                <w:color w:val="000000"/>
              </w:rPr>
            </w:pPr>
            <w:r w:rsidRPr="00155E49">
              <w:rPr>
                <w:color w:val="000000"/>
              </w:rPr>
              <w:t>6.72</w:t>
            </w:r>
          </w:p>
        </w:tc>
        <w:tc>
          <w:tcPr>
            <w:tcW w:w="851" w:type="dxa"/>
            <w:shd w:val="clear" w:color="auto" w:fill="auto"/>
            <w:noWrap/>
            <w:vAlign w:val="bottom"/>
            <w:hideMark/>
          </w:tcPr>
          <w:p w14:paraId="6447C5AA" w14:textId="77777777" w:rsidR="00155E49" w:rsidRPr="00155E49" w:rsidRDefault="00155E49" w:rsidP="008627D2">
            <w:pPr>
              <w:jc w:val="center"/>
              <w:rPr>
                <w:color w:val="000000"/>
              </w:rPr>
            </w:pPr>
            <w:r w:rsidRPr="00155E49">
              <w:rPr>
                <w:color w:val="000000"/>
              </w:rPr>
              <w:t>2.08</w:t>
            </w:r>
          </w:p>
        </w:tc>
        <w:tc>
          <w:tcPr>
            <w:tcW w:w="850" w:type="dxa"/>
            <w:shd w:val="clear" w:color="auto" w:fill="auto"/>
            <w:noWrap/>
            <w:vAlign w:val="bottom"/>
            <w:hideMark/>
          </w:tcPr>
          <w:p w14:paraId="3076EA25" w14:textId="77777777" w:rsidR="00155E49" w:rsidRPr="00155E49" w:rsidRDefault="00155E49" w:rsidP="008627D2">
            <w:pPr>
              <w:jc w:val="center"/>
              <w:rPr>
                <w:color w:val="000000"/>
              </w:rPr>
            </w:pPr>
            <w:r w:rsidRPr="00155E49">
              <w:rPr>
                <w:color w:val="000000"/>
              </w:rPr>
              <w:t>3.48</w:t>
            </w:r>
          </w:p>
        </w:tc>
        <w:tc>
          <w:tcPr>
            <w:tcW w:w="992" w:type="dxa"/>
            <w:shd w:val="clear" w:color="auto" w:fill="auto"/>
            <w:noWrap/>
            <w:vAlign w:val="bottom"/>
            <w:hideMark/>
          </w:tcPr>
          <w:p w14:paraId="5D0149AF" w14:textId="77777777" w:rsidR="00155E49" w:rsidRPr="00155E49" w:rsidRDefault="00155E49" w:rsidP="008627D2">
            <w:pPr>
              <w:jc w:val="center"/>
              <w:rPr>
                <w:color w:val="000000"/>
              </w:rPr>
            </w:pPr>
            <w:r w:rsidRPr="00155E49">
              <w:rPr>
                <w:color w:val="000000"/>
              </w:rPr>
              <w:t>0.81</w:t>
            </w:r>
          </w:p>
        </w:tc>
        <w:tc>
          <w:tcPr>
            <w:tcW w:w="1560" w:type="dxa"/>
            <w:shd w:val="clear" w:color="auto" w:fill="auto"/>
            <w:noWrap/>
            <w:vAlign w:val="bottom"/>
            <w:hideMark/>
          </w:tcPr>
          <w:p w14:paraId="157499EA" w14:textId="77777777" w:rsidR="00155E49" w:rsidRPr="00155E49" w:rsidRDefault="00155E49" w:rsidP="008627D2">
            <w:pPr>
              <w:jc w:val="center"/>
              <w:rPr>
                <w:color w:val="000000"/>
              </w:rPr>
            </w:pPr>
            <w:r w:rsidRPr="00155E49">
              <w:rPr>
                <w:color w:val="000000"/>
              </w:rPr>
              <w:t>100.00</w:t>
            </w:r>
          </w:p>
        </w:tc>
      </w:tr>
      <w:tr w:rsidR="00155E49" w:rsidRPr="00155E49" w14:paraId="25C5A9F2" w14:textId="77777777" w:rsidTr="0059224A">
        <w:trPr>
          <w:trHeight w:val="315"/>
        </w:trPr>
        <w:tc>
          <w:tcPr>
            <w:tcW w:w="1847" w:type="dxa"/>
            <w:shd w:val="clear" w:color="auto" w:fill="auto"/>
            <w:vAlign w:val="center"/>
            <w:hideMark/>
          </w:tcPr>
          <w:p w14:paraId="297CBFEA" w14:textId="77777777" w:rsidR="00155E49" w:rsidRPr="004F0308" w:rsidRDefault="00155E49" w:rsidP="008627D2">
            <w:pPr>
              <w:jc w:val="center"/>
              <w:rPr>
                <w:bCs/>
                <w:color w:val="000000"/>
              </w:rPr>
            </w:pPr>
            <w:r w:rsidRPr="004F0308">
              <w:rPr>
                <w:bCs/>
                <w:color w:val="000000"/>
                <w:lang w:val="es-ES"/>
              </w:rPr>
              <w:t>T5: A1B5</w:t>
            </w:r>
          </w:p>
        </w:tc>
        <w:tc>
          <w:tcPr>
            <w:tcW w:w="917" w:type="dxa"/>
            <w:shd w:val="clear" w:color="auto" w:fill="auto"/>
            <w:noWrap/>
            <w:vAlign w:val="bottom"/>
            <w:hideMark/>
          </w:tcPr>
          <w:p w14:paraId="31DB49BA" w14:textId="77777777" w:rsidR="00155E49" w:rsidRPr="00155E49" w:rsidRDefault="00155E49" w:rsidP="008627D2">
            <w:pPr>
              <w:jc w:val="center"/>
              <w:rPr>
                <w:color w:val="000000"/>
              </w:rPr>
            </w:pPr>
            <w:r w:rsidRPr="00155E49">
              <w:rPr>
                <w:color w:val="000000"/>
              </w:rPr>
              <w:t>88.26</w:t>
            </w:r>
          </w:p>
        </w:tc>
        <w:tc>
          <w:tcPr>
            <w:tcW w:w="850" w:type="dxa"/>
            <w:shd w:val="clear" w:color="auto" w:fill="auto"/>
            <w:noWrap/>
            <w:vAlign w:val="bottom"/>
            <w:hideMark/>
          </w:tcPr>
          <w:p w14:paraId="44A8369E" w14:textId="77777777" w:rsidR="00155E49" w:rsidRPr="00155E49" w:rsidRDefault="00155E49" w:rsidP="008627D2">
            <w:pPr>
              <w:jc w:val="center"/>
              <w:rPr>
                <w:color w:val="000000"/>
              </w:rPr>
            </w:pPr>
            <w:r w:rsidRPr="00155E49">
              <w:rPr>
                <w:color w:val="000000"/>
              </w:rPr>
              <w:t>4.58</w:t>
            </w:r>
          </w:p>
        </w:tc>
        <w:tc>
          <w:tcPr>
            <w:tcW w:w="851" w:type="dxa"/>
            <w:shd w:val="clear" w:color="auto" w:fill="auto"/>
            <w:noWrap/>
            <w:vAlign w:val="bottom"/>
            <w:hideMark/>
          </w:tcPr>
          <w:p w14:paraId="04442145" w14:textId="77777777" w:rsidR="00155E49" w:rsidRPr="00155E49" w:rsidRDefault="00155E49" w:rsidP="008627D2">
            <w:pPr>
              <w:jc w:val="center"/>
              <w:rPr>
                <w:color w:val="000000"/>
              </w:rPr>
            </w:pPr>
            <w:r w:rsidRPr="00155E49">
              <w:rPr>
                <w:color w:val="000000"/>
              </w:rPr>
              <w:t>1.80</w:t>
            </w:r>
          </w:p>
        </w:tc>
        <w:tc>
          <w:tcPr>
            <w:tcW w:w="850" w:type="dxa"/>
            <w:shd w:val="clear" w:color="auto" w:fill="auto"/>
            <w:noWrap/>
            <w:vAlign w:val="bottom"/>
            <w:hideMark/>
          </w:tcPr>
          <w:p w14:paraId="44BD0DB0" w14:textId="77777777" w:rsidR="00155E49" w:rsidRPr="00155E49" w:rsidRDefault="00155E49" w:rsidP="008627D2">
            <w:pPr>
              <w:jc w:val="center"/>
              <w:rPr>
                <w:color w:val="000000"/>
              </w:rPr>
            </w:pPr>
            <w:r w:rsidRPr="00155E49">
              <w:rPr>
                <w:color w:val="000000"/>
              </w:rPr>
              <w:t>2.79</w:t>
            </w:r>
          </w:p>
        </w:tc>
        <w:tc>
          <w:tcPr>
            <w:tcW w:w="992" w:type="dxa"/>
            <w:shd w:val="clear" w:color="auto" w:fill="auto"/>
            <w:noWrap/>
            <w:vAlign w:val="bottom"/>
            <w:hideMark/>
          </w:tcPr>
          <w:p w14:paraId="23C2E691" w14:textId="77777777" w:rsidR="00155E49" w:rsidRPr="00155E49" w:rsidRDefault="00155E49" w:rsidP="008627D2">
            <w:pPr>
              <w:jc w:val="center"/>
              <w:rPr>
                <w:color w:val="000000"/>
              </w:rPr>
            </w:pPr>
            <w:r w:rsidRPr="00155E49">
              <w:rPr>
                <w:color w:val="000000"/>
              </w:rPr>
              <w:t>2.57</w:t>
            </w:r>
          </w:p>
        </w:tc>
        <w:tc>
          <w:tcPr>
            <w:tcW w:w="1560" w:type="dxa"/>
            <w:shd w:val="clear" w:color="auto" w:fill="auto"/>
            <w:noWrap/>
            <w:vAlign w:val="bottom"/>
            <w:hideMark/>
          </w:tcPr>
          <w:p w14:paraId="0714030C" w14:textId="77777777" w:rsidR="00155E49" w:rsidRPr="00155E49" w:rsidRDefault="00155E49" w:rsidP="008627D2">
            <w:pPr>
              <w:jc w:val="center"/>
              <w:rPr>
                <w:color w:val="000000"/>
              </w:rPr>
            </w:pPr>
            <w:r w:rsidRPr="00155E49">
              <w:rPr>
                <w:color w:val="000000"/>
              </w:rPr>
              <w:t>100.00</w:t>
            </w:r>
          </w:p>
        </w:tc>
      </w:tr>
      <w:tr w:rsidR="008627D2" w:rsidRPr="00616FFE" w14:paraId="69CD8B8C" w14:textId="77777777" w:rsidTr="0059224A">
        <w:trPr>
          <w:trHeight w:val="315"/>
        </w:trPr>
        <w:tc>
          <w:tcPr>
            <w:tcW w:w="1847" w:type="dxa"/>
            <w:shd w:val="clear" w:color="auto" w:fill="auto"/>
            <w:vAlign w:val="center"/>
          </w:tcPr>
          <w:p w14:paraId="46A7081F" w14:textId="5C7CF6EA" w:rsidR="008627D2" w:rsidRPr="004F0308" w:rsidRDefault="008627D2" w:rsidP="008627D2">
            <w:pPr>
              <w:jc w:val="center"/>
              <w:rPr>
                <w:b/>
                <w:bCs/>
                <w:color w:val="000000"/>
                <w:lang w:val="es-ES"/>
              </w:rPr>
            </w:pPr>
            <w:r w:rsidRPr="004F0308">
              <w:rPr>
                <w:b/>
                <w:bCs/>
                <w:color w:val="000000"/>
                <w:lang w:val="es-ES"/>
              </w:rPr>
              <w:t>PROMEDIO</w:t>
            </w:r>
            <w:r w:rsidR="0059224A" w:rsidRPr="004F0308">
              <w:rPr>
                <w:b/>
                <w:bCs/>
                <w:color w:val="000000"/>
                <w:lang w:val="es-ES"/>
              </w:rPr>
              <w:t xml:space="preserve"> INIAP 111</w:t>
            </w:r>
            <w:r w:rsidRPr="004F0308">
              <w:rPr>
                <w:b/>
                <w:bCs/>
                <w:color w:val="000000"/>
                <w:lang w:val="es-ES"/>
              </w:rPr>
              <w:t xml:space="preserve"> </w:t>
            </w:r>
            <w:r w:rsidR="0059224A" w:rsidRPr="004F0308">
              <w:rPr>
                <w:b/>
                <w:bCs/>
                <w:color w:val="000000"/>
                <w:lang w:val="es-ES"/>
              </w:rPr>
              <w:t>(</w:t>
            </w:r>
            <w:r w:rsidRPr="004F0308">
              <w:rPr>
                <w:b/>
                <w:bCs/>
                <w:color w:val="000000"/>
                <w:lang w:val="es-ES"/>
              </w:rPr>
              <w:t>A1</w:t>
            </w:r>
            <w:r w:rsidR="0059224A" w:rsidRPr="004F0308">
              <w:rPr>
                <w:b/>
                <w:bCs/>
                <w:color w:val="000000"/>
                <w:lang w:val="es-ES"/>
              </w:rPr>
              <w:t>)</w:t>
            </w:r>
          </w:p>
        </w:tc>
        <w:tc>
          <w:tcPr>
            <w:tcW w:w="917" w:type="dxa"/>
            <w:shd w:val="clear" w:color="auto" w:fill="auto"/>
            <w:noWrap/>
            <w:vAlign w:val="bottom"/>
          </w:tcPr>
          <w:p w14:paraId="10EF6FB8" w14:textId="1B23DAFB" w:rsidR="008627D2" w:rsidRPr="004F0308" w:rsidRDefault="00572C69" w:rsidP="00572C69">
            <w:pPr>
              <w:jc w:val="center"/>
              <w:rPr>
                <w:b/>
                <w:color w:val="000000"/>
              </w:rPr>
            </w:pPr>
            <w:r w:rsidRPr="004F0308">
              <w:rPr>
                <w:b/>
                <w:color w:val="000000"/>
              </w:rPr>
              <w:t>85.35</w:t>
            </w:r>
          </w:p>
        </w:tc>
        <w:tc>
          <w:tcPr>
            <w:tcW w:w="850" w:type="dxa"/>
            <w:shd w:val="clear" w:color="auto" w:fill="auto"/>
            <w:noWrap/>
            <w:vAlign w:val="bottom"/>
          </w:tcPr>
          <w:p w14:paraId="4C9DB33F" w14:textId="25009AF0" w:rsidR="008627D2" w:rsidRPr="004F0308" w:rsidRDefault="00572C69" w:rsidP="008627D2">
            <w:pPr>
              <w:jc w:val="center"/>
              <w:rPr>
                <w:b/>
                <w:color w:val="000000"/>
              </w:rPr>
            </w:pPr>
            <w:r w:rsidRPr="004F0308">
              <w:rPr>
                <w:b/>
                <w:color w:val="000000"/>
              </w:rPr>
              <w:t>7.56</w:t>
            </w:r>
          </w:p>
        </w:tc>
        <w:tc>
          <w:tcPr>
            <w:tcW w:w="851" w:type="dxa"/>
            <w:shd w:val="clear" w:color="auto" w:fill="auto"/>
            <w:noWrap/>
            <w:vAlign w:val="bottom"/>
          </w:tcPr>
          <w:p w14:paraId="58F243B7" w14:textId="1AFE6EA3" w:rsidR="008627D2" w:rsidRPr="004F0308" w:rsidRDefault="00572C69" w:rsidP="008627D2">
            <w:pPr>
              <w:jc w:val="center"/>
              <w:rPr>
                <w:b/>
                <w:color w:val="000000"/>
              </w:rPr>
            </w:pPr>
            <w:r w:rsidRPr="004F0308">
              <w:rPr>
                <w:b/>
                <w:color w:val="000000"/>
              </w:rPr>
              <w:t>1.77</w:t>
            </w:r>
          </w:p>
        </w:tc>
        <w:tc>
          <w:tcPr>
            <w:tcW w:w="850" w:type="dxa"/>
            <w:shd w:val="clear" w:color="auto" w:fill="auto"/>
            <w:noWrap/>
            <w:vAlign w:val="bottom"/>
          </w:tcPr>
          <w:p w14:paraId="611C966D" w14:textId="194C68B6" w:rsidR="008627D2" w:rsidRPr="004F0308" w:rsidRDefault="00572C69" w:rsidP="008627D2">
            <w:pPr>
              <w:jc w:val="center"/>
              <w:rPr>
                <w:b/>
                <w:color w:val="000000"/>
              </w:rPr>
            </w:pPr>
            <w:r w:rsidRPr="004F0308">
              <w:rPr>
                <w:b/>
                <w:color w:val="000000"/>
              </w:rPr>
              <w:t>3.86</w:t>
            </w:r>
          </w:p>
        </w:tc>
        <w:tc>
          <w:tcPr>
            <w:tcW w:w="992" w:type="dxa"/>
            <w:shd w:val="clear" w:color="auto" w:fill="auto"/>
            <w:noWrap/>
            <w:vAlign w:val="bottom"/>
          </w:tcPr>
          <w:p w14:paraId="20C3B05C" w14:textId="47A39C06" w:rsidR="008627D2" w:rsidRPr="004F0308" w:rsidRDefault="00572C69" w:rsidP="008627D2">
            <w:pPr>
              <w:jc w:val="center"/>
              <w:rPr>
                <w:b/>
                <w:color w:val="000000"/>
              </w:rPr>
            </w:pPr>
            <w:r w:rsidRPr="004F0308">
              <w:rPr>
                <w:b/>
                <w:color w:val="000000"/>
              </w:rPr>
              <w:t>1.46</w:t>
            </w:r>
          </w:p>
        </w:tc>
        <w:tc>
          <w:tcPr>
            <w:tcW w:w="1560" w:type="dxa"/>
            <w:shd w:val="clear" w:color="auto" w:fill="auto"/>
            <w:noWrap/>
            <w:vAlign w:val="bottom"/>
          </w:tcPr>
          <w:p w14:paraId="0E518E52" w14:textId="49948369" w:rsidR="008627D2" w:rsidRPr="004F0308" w:rsidRDefault="00572C69" w:rsidP="008627D2">
            <w:pPr>
              <w:jc w:val="center"/>
              <w:rPr>
                <w:b/>
                <w:color w:val="000000"/>
              </w:rPr>
            </w:pPr>
            <w:r w:rsidRPr="004F0308">
              <w:rPr>
                <w:b/>
                <w:color w:val="000000"/>
              </w:rPr>
              <w:t>100.00</w:t>
            </w:r>
          </w:p>
        </w:tc>
      </w:tr>
      <w:tr w:rsidR="00155E49" w:rsidRPr="00155E49" w14:paraId="0C22EED4" w14:textId="77777777" w:rsidTr="0059224A">
        <w:trPr>
          <w:trHeight w:val="315"/>
        </w:trPr>
        <w:tc>
          <w:tcPr>
            <w:tcW w:w="1847" w:type="dxa"/>
            <w:shd w:val="clear" w:color="auto" w:fill="auto"/>
            <w:vAlign w:val="center"/>
            <w:hideMark/>
          </w:tcPr>
          <w:p w14:paraId="2B156070" w14:textId="77777777" w:rsidR="00155E49" w:rsidRPr="004F0308" w:rsidRDefault="00155E49" w:rsidP="008627D2">
            <w:pPr>
              <w:jc w:val="center"/>
              <w:rPr>
                <w:bCs/>
                <w:color w:val="000000"/>
              </w:rPr>
            </w:pPr>
            <w:r w:rsidRPr="004F0308">
              <w:rPr>
                <w:bCs/>
                <w:color w:val="000000"/>
                <w:lang w:val="es-ES"/>
              </w:rPr>
              <w:t>T6: A2B1</w:t>
            </w:r>
          </w:p>
        </w:tc>
        <w:tc>
          <w:tcPr>
            <w:tcW w:w="917" w:type="dxa"/>
            <w:shd w:val="clear" w:color="auto" w:fill="auto"/>
            <w:noWrap/>
            <w:vAlign w:val="bottom"/>
            <w:hideMark/>
          </w:tcPr>
          <w:p w14:paraId="6E217304" w14:textId="77777777" w:rsidR="00155E49" w:rsidRPr="00155E49" w:rsidRDefault="00155E49" w:rsidP="008627D2">
            <w:pPr>
              <w:jc w:val="center"/>
              <w:rPr>
                <w:color w:val="000000"/>
              </w:rPr>
            </w:pPr>
            <w:r w:rsidRPr="00155E49">
              <w:rPr>
                <w:color w:val="000000"/>
              </w:rPr>
              <w:t>63.33</w:t>
            </w:r>
          </w:p>
        </w:tc>
        <w:tc>
          <w:tcPr>
            <w:tcW w:w="850" w:type="dxa"/>
            <w:shd w:val="clear" w:color="auto" w:fill="auto"/>
            <w:noWrap/>
            <w:vAlign w:val="bottom"/>
            <w:hideMark/>
          </w:tcPr>
          <w:p w14:paraId="1446417D" w14:textId="77777777" w:rsidR="00155E49" w:rsidRPr="00155E49" w:rsidRDefault="00155E49" w:rsidP="008627D2">
            <w:pPr>
              <w:jc w:val="center"/>
              <w:rPr>
                <w:color w:val="000000"/>
              </w:rPr>
            </w:pPr>
            <w:r w:rsidRPr="00155E49">
              <w:rPr>
                <w:color w:val="000000"/>
              </w:rPr>
              <w:t>17.63</w:t>
            </w:r>
          </w:p>
        </w:tc>
        <w:tc>
          <w:tcPr>
            <w:tcW w:w="851" w:type="dxa"/>
            <w:shd w:val="clear" w:color="auto" w:fill="auto"/>
            <w:noWrap/>
            <w:vAlign w:val="bottom"/>
            <w:hideMark/>
          </w:tcPr>
          <w:p w14:paraId="664B1493" w14:textId="77777777" w:rsidR="00155E49" w:rsidRPr="00155E49" w:rsidRDefault="00155E49" w:rsidP="008627D2">
            <w:pPr>
              <w:jc w:val="center"/>
              <w:rPr>
                <w:color w:val="000000"/>
              </w:rPr>
            </w:pPr>
            <w:r w:rsidRPr="00155E49">
              <w:rPr>
                <w:color w:val="000000"/>
              </w:rPr>
              <w:t>5.71</w:t>
            </w:r>
          </w:p>
        </w:tc>
        <w:tc>
          <w:tcPr>
            <w:tcW w:w="850" w:type="dxa"/>
            <w:shd w:val="clear" w:color="auto" w:fill="auto"/>
            <w:noWrap/>
            <w:vAlign w:val="bottom"/>
            <w:hideMark/>
          </w:tcPr>
          <w:p w14:paraId="69614622" w14:textId="77777777" w:rsidR="00155E49" w:rsidRPr="00155E49" w:rsidRDefault="00155E49" w:rsidP="008627D2">
            <w:pPr>
              <w:jc w:val="center"/>
              <w:rPr>
                <w:color w:val="000000"/>
              </w:rPr>
            </w:pPr>
            <w:r w:rsidRPr="00155E49">
              <w:rPr>
                <w:color w:val="000000"/>
              </w:rPr>
              <w:t>7.15</w:t>
            </w:r>
          </w:p>
        </w:tc>
        <w:tc>
          <w:tcPr>
            <w:tcW w:w="992" w:type="dxa"/>
            <w:shd w:val="clear" w:color="auto" w:fill="auto"/>
            <w:noWrap/>
            <w:vAlign w:val="bottom"/>
            <w:hideMark/>
          </w:tcPr>
          <w:p w14:paraId="53CC746C" w14:textId="77777777" w:rsidR="00155E49" w:rsidRPr="00155E49" w:rsidRDefault="00155E49" w:rsidP="008627D2">
            <w:pPr>
              <w:jc w:val="center"/>
              <w:rPr>
                <w:color w:val="000000"/>
              </w:rPr>
            </w:pPr>
            <w:r w:rsidRPr="00155E49">
              <w:rPr>
                <w:color w:val="000000"/>
              </w:rPr>
              <w:t>6.18</w:t>
            </w:r>
          </w:p>
        </w:tc>
        <w:tc>
          <w:tcPr>
            <w:tcW w:w="1560" w:type="dxa"/>
            <w:shd w:val="clear" w:color="auto" w:fill="auto"/>
            <w:noWrap/>
            <w:vAlign w:val="bottom"/>
            <w:hideMark/>
          </w:tcPr>
          <w:p w14:paraId="659B268D" w14:textId="77777777" w:rsidR="00155E49" w:rsidRPr="00155E49" w:rsidRDefault="00155E49" w:rsidP="008627D2">
            <w:pPr>
              <w:jc w:val="center"/>
              <w:rPr>
                <w:color w:val="000000"/>
              </w:rPr>
            </w:pPr>
            <w:r w:rsidRPr="00155E49">
              <w:rPr>
                <w:color w:val="000000"/>
              </w:rPr>
              <w:t>100.00</w:t>
            </w:r>
          </w:p>
        </w:tc>
      </w:tr>
      <w:tr w:rsidR="00155E49" w:rsidRPr="00155E49" w14:paraId="37052198" w14:textId="77777777" w:rsidTr="0059224A">
        <w:trPr>
          <w:trHeight w:val="315"/>
        </w:trPr>
        <w:tc>
          <w:tcPr>
            <w:tcW w:w="1847" w:type="dxa"/>
            <w:shd w:val="clear" w:color="auto" w:fill="auto"/>
            <w:vAlign w:val="center"/>
            <w:hideMark/>
          </w:tcPr>
          <w:p w14:paraId="3330FB4E" w14:textId="77777777" w:rsidR="00155E49" w:rsidRPr="004F0308" w:rsidRDefault="00155E49" w:rsidP="008627D2">
            <w:pPr>
              <w:jc w:val="center"/>
              <w:rPr>
                <w:bCs/>
                <w:color w:val="000000"/>
              </w:rPr>
            </w:pPr>
            <w:r w:rsidRPr="004F0308">
              <w:rPr>
                <w:bCs/>
                <w:color w:val="000000"/>
                <w:lang w:val="es-ES"/>
              </w:rPr>
              <w:t>T7: A2B2</w:t>
            </w:r>
          </w:p>
        </w:tc>
        <w:tc>
          <w:tcPr>
            <w:tcW w:w="917" w:type="dxa"/>
            <w:shd w:val="clear" w:color="auto" w:fill="auto"/>
            <w:noWrap/>
            <w:vAlign w:val="bottom"/>
            <w:hideMark/>
          </w:tcPr>
          <w:p w14:paraId="7925B354" w14:textId="77777777" w:rsidR="00155E49" w:rsidRPr="00155E49" w:rsidRDefault="00155E49" w:rsidP="008627D2">
            <w:pPr>
              <w:jc w:val="center"/>
              <w:rPr>
                <w:color w:val="000000"/>
              </w:rPr>
            </w:pPr>
            <w:r w:rsidRPr="00155E49">
              <w:rPr>
                <w:color w:val="000000"/>
              </w:rPr>
              <w:t>67.36</w:t>
            </w:r>
          </w:p>
        </w:tc>
        <w:tc>
          <w:tcPr>
            <w:tcW w:w="850" w:type="dxa"/>
            <w:shd w:val="clear" w:color="auto" w:fill="auto"/>
            <w:noWrap/>
            <w:vAlign w:val="bottom"/>
            <w:hideMark/>
          </w:tcPr>
          <w:p w14:paraId="365D8F1C" w14:textId="77777777" w:rsidR="00155E49" w:rsidRPr="00155E49" w:rsidRDefault="00155E49" w:rsidP="008627D2">
            <w:pPr>
              <w:jc w:val="center"/>
              <w:rPr>
                <w:color w:val="000000"/>
              </w:rPr>
            </w:pPr>
            <w:r w:rsidRPr="00155E49">
              <w:rPr>
                <w:color w:val="000000"/>
              </w:rPr>
              <w:t>16.27</w:t>
            </w:r>
          </w:p>
        </w:tc>
        <w:tc>
          <w:tcPr>
            <w:tcW w:w="851" w:type="dxa"/>
            <w:shd w:val="clear" w:color="auto" w:fill="auto"/>
            <w:noWrap/>
            <w:vAlign w:val="bottom"/>
            <w:hideMark/>
          </w:tcPr>
          <w:p w14:paraId="3E47E6BC" w14:textId="77777777" w:rsidR="00155E49" w:rsidRPr="00155E49" w:rsidRDefault="00155E49" w:rsidP="008627D2">
            <w:pPr>
              <w:jc w:val="center"/>
              <w:rPr>
                <w:color w:val="000000"/>
              </w:rPr>
            </w:pPr>
            <w:r w:rsidRPr="00155E49">
              <w:rPr>
                <w:color w:val="000000"/>
              </w:rPr>
              <w:t>4.17</w:t>
            </w:r>
          </w:p>
        </w:tc>
        <w:tc>
          <w:tcPr>
            <w:tcW w:w="850" w:type="dxa"/>
            <w:shd w:val="clear" w:color="auto" w:fill="auto"/>
            <w:noWrap/>
            <w:vAlign w:val="bottom"/>
            <w:hideMark/>
          </w:tcPr>
          <w:p w14:paraId="676B91A9" w14:textId="77777777" w:rsidR="00155E49" w:rsidRPr="00155E49" w:rsidRDefault="00155E49" w:rsidP="008627D2">
            <w:pPr>
              <w:jc w:val="center"/>
              <w:rPr>
                <w:color w:val="000000"/>
              </w:rPr>
            </w:pPr>
            <w:r w:rsidRPr="00155E49">
              <w:rPr>
                <w:color w:val="000000"/>
              </w:rPr>
              <w:t>6.25</w:t>
            </w:r>
          </w:p>
        </w:tc>
        <w:tc>
          <w:tcPr>
            <w:tcW w:w="992" w:type="dxa"/>
            <w:shd w:val="clear" w:color="auto" w:fill="auto"/>
            <w:noWrap/>
            <w:vAlign w:val="bottom"/>
            <w:hideMark/>
          </w:tcPr>
          <w:p w14:paraId="24BFF8A8" w14:textId="77777777" w:rsidR="00155E49" w:rsidRPr="00155E49" w:rsidRDefault="00155E49" w:rsidP="008627D2">
            <w:pPr>
              <w:jc w:val="center"/>
              <w:rPr>
                <w:color w:val="000000"/>
              </w:rPr>
            </w:pPr>
            <w:r w:rsidRPr="00155E49">
              <w:rPr>
                <w:color w:val="000000"/>
              </w:rPr>
              <w:t>5.95</w:t>
            </w:r>
          </w:p>
        </w:tc>
        <w:tc>
          <w:tcPr>
            <w:tcW w:w="1560" w:type="dxa"/>
            <w:shd w:val="clear" w:color="auto" w:fill="auto"/>
            <w:noWrap/>
            <w:vAlign w:val="bottom"/>
            <w:hideMark/>
          </w:tcPr>
          <w:p w14:paraId="73B30CF6" w14:textId="77777777" w:rsidR="00155E49" w:rsidRPr="00155E49" w:rsidRDefault="00155E49" w:rsidP="008627D2">
            <w:pPr>
              <w:jc w:val="center"/>
              <w:rPr>
                <w:color w:val="000000"/>
              </w:rPr>
            </w:pPr>
            <w:r w:rsidRPr="00155E49">
              <w:rPr>
                <w:color w:val="000000"/>
              </w:rPr>
              <w:t>100.00</w:t>
            </w:r>
          </w:p>
        </w:tc>
      </w:tr>
      <w:tr w:rsidR="00155E49" w:rsidRPr="00155E49" w14:paraId="799996EF" w14:textId="77777777" w:rsidTr="0059224A">
        <w:trPr>
          <w:trHeight w:val="315"/>
        </w:trPr>
        <w:tc>
          <w:tcPr>
            <w:tcW w:w="1847" w:type="dxa"/>
            <w:shd w:val="clear" w:color="auto" w:fill="auto"/>
            <w:vAlign w:val="center"/>
            <w:hideMark/>
          </w:tcPr>
          <w:p w14:paraId="5AE6912B" w14:textId="77777777" w:rsidR="00155E49" w:rsidRPr="004F0308" w:rsidRDefault="00155E49" w:rsidP="008627D2">
            <w:pPr>
              <w:jc w:val="center"/>
              <w:rPr>
                <w:bCs/>
                <w:color w:val="000000"/>
              </w:rPr>
            </w:pPr>
            <w:r w:rsidRPr="004F0308">
              <w:rPr>
                <w:bCs/>
                <w:color w:val="000000"/>
                <w:lang w:val="es-ES"/>
              </w:rPr>
              <w:t>T8: A2B3</w:t>
            </w:r>
          </w:p>
        </w:tc>
        <w:tc>
          <w:tcPr>
            <w:tcW w:w="917" w:type="dxa"/>
            <w:shd w:val="clear" w:color="auto" w:fill="auto"/>
            <w:noWrap/>
            <w:vAlign w:val="bottom"/>
            <w:hideMark/>
          </w:tcPr>
          <w:p w14:paraId="5A5C0D5D" w14:textId="77777777" w:rsidR="00155E49" w:rsidRPr="00155E49" w:rsidRDefault="00155E49" w:rsidP="008627D2">
            <w:pPr>
              <w:jc w:val="center"/>
              <w:rPr>
                <w:color w:val="000000"/>
              </w:rPr>
            </w:pPr>
            <w:r w:rsidRPr="00155E49">
              <w:rPr>
                <w:color w:val="000000"/>
              </w:rPr>
              <w:t>74.19</w:t>
            </w:r>
          </w:p>
        </w:tc>
        <w:tc>
          <w:tcPr>
            <w:tcW w:w="850" w:type="dxa"/>
            <w:shd w:val="clear" w:color="auto" w:fill="auto"/>
            <w:noWrap/>
            <w:vAlign w:val="bottom"/>
            <w:hideMark/>
          </w:tcPr>
          <w:p w14:paraId="18799476" w14:textId="77777777" w:rsidR="00155E49" w:rsidRPr="00155E49" w:rsidRDefault="00155E49" w:rsidP="008627D2">
            <w:pPr>
              <w:jc w:val="center"/>
              <w:rPr>
                <w:color w:val="000000"/>
              </w:rPr>
            </w:pPr>
            <w:r w:rsidRPr="00155E49">
              <w:rPr>
                <w:color w:val="000000"/>
              </w:rPr>
              <w:t>9.85</w:t>
            </w:r>
          </w:p>
        </w:tc>
        <w:tc>
          <w:tcPr>
            <w:tcW w:w="851" w:type="dxa"/>
            <w:shd w:val="clear" w:color="auto" w:fill="auto"/>
            <w:noWrap/>
            <w:vAlign w:val="bottom"/>
            <w:hideMark/>
          </w:tcPr>
          <w:p w14:paraId="0B412705" w14:textId="77777777" w:rsidR="00155E49" w:rsidRPr="00155E49" w:rsidRDefault="00155E49" w:rsidP="008627D2">
            <w:pPr>
              <w:jc w:val="center"/>
              <w:rPr>
                <w:color w:val="000000"/>
              </w:rPr>
            </w:pPr>
            <w:r w:rsidRPr="00155E49">
              <w:rPr>
                <w:color w:val="000000"/>
              </w:rPr>
              <w:t>3.59</w:t>
            </w:r>
          </w:p>
        </w:tc>
        <w:tc>
          <w:tcPr>
            <w:tcW w:w="850" w:type="dxa"/>
            <w:shd w:val="clear" w:color="auto" w:fill="auto"/>
            <w:noWrap/>
            <w:vAlign w:val="bottom"/>
            <w:hideMark/>
          </w:tcPr>
          <w:p w14:paraId="5D82AE7A" w14:textId="77777777" w:rsidR="00155E49" w:rsidRPr="00155E49" w:rsidRDefault="00155E49" w:rsidP="008627D2">
            <w:pPr>
              <w:jc w:val="center"/>
              <w:rPr>
                <w:color w:val="000000"/>
              </w:rPr>
            </w:pPr>
            <w:r w:rsidRPr="00155E49">
              <w:rPr>
                <w:color w:val="000000"/>
              </w:rPr>
              <w:t>6.41</w:t>
            </w:r>
          </w:p>
        </w:tc>
        <w:tc>
          <w:tcPr>
            <w:tcW w:w="992" w:type="dxa"/>
            <w:shd w:val="clear" w:color="auto" w:fill="auto"/>
            <w:noWrap/>
            <w:vAlign w:val="bottom"/>
            <w:hideMark/>
          </w:tcPr>
          <w:p w14:paraId="796C58FB" w14:textId="77777777" w:rsidR="00155E49" w:rsidRPr="00155E49" w:rsidRDefault="00155E49" w:rsidP="008627D2">
            <w:pPr>
              <w:jc w:val="center"/>
              <w:rPr>
                <w:color w:val="000000"/>
              </w:rPr>
            </w:pPr>
            <w:r w:rsidRPr="00155E49">
              <w:rPr>
                <w:color w:val="000000"/>
              </w:rPr>
              <w:t>5.97</w:t>
            </w:r>
          </w:p>
        </w:tc>
        <w:tc>
          <w:tcPr>
            <w:tcW w:w="1560" w:type="dxa"/>
            <w:shd w:val="clear" w:color="auto" w:fill="auto"/>
            <w:noWrap/>
            <w:vAlign w:val="bottom"/>
            <w:hideMark/>
          </w:tcPr>
          <w:p w14:paraId="4C9E8D25" w14:textId="77777777" w:rsidR="00155E49" w:rsidRPr="00155E49" w:rsidRDefault="00155E49" w:rsidP="008627D2">
            <w:pPr>
              <w:jc w:val="center"/>
              <w:rPr>
                <w:color w:val="000000"/>
              </w:rPr>
            </w:pPr>
            <w:r w:rsidRPr="00155E49">
              <w:rPr>
                <w:color w:val="000000"/>
              </w:rPr>
              <w:t>100.00</w:t>
            </w:r>
          </w:p>
        </w:tc>
      </w:tr>
      <w:tr w:rsidR="00155E49" w:rsidRPr="00155E49" w14:paraId="653045C4" w14:textId="77777777" w:rsidTr="0059224A">
        <w:trPr>
          <w:trHeight w:val="315"/>
        </w:trPr>
        <w:tc>
          <w:tcPr>
            <w:tcW w:w="1847" w:type="dxa"/>
            <w:shd w:val="clear" w:color="auto" w:fill="auto"/>
            <w:vAlign w:val="center"/>
            <w:hideMark/>
          </w:tcPr>
          <w:p w14:paraId="14404E81" w14:textId="77777777" w:rsidR="00155E49" w:rsidRPr="004F0308" w:rsidRDefault="00155E49" w:rsidP="008627D2">
            <w:pPr>
              <w:jc w:val="center"/>
              <w:rPr>
                <w:bCs/>
                <w:color w:val="000000"/>
              </w:rPr>
            </w:pPr>
            <w:r w:rsidRPr="004F0308">
              <w:rPr>
                <w:bCs/>
                <w:color w:val="000000"/>
                <w:lang w:val="es-ES"/>
              </w:rPr>
              <w:t>T9: A2B4</w:t>
            </w:r>
          </w:p>
        </w:tc>
        <w:tc>
          <w:tcPr>
            <w:tcW w:w="917" w:type="dxa"/>
            <w:shd w:val="clear" w:color="auto" w:fill="auto"/>
            <w:noWrap/>
            <w:vAlign w:val="bottom"/>
            <w:hideMark/>
          </w:tcPr>
          <w:p w14:paraId="02107220" w14:textId="77777777" w:rsidR="00155E49" w:rsidRPr="00155E49" w:rsidRDefault="00155E49" w:rsidP="008627D2">
            <w:pPr>
              <w:jc w:val="center"/>
              <w:rPr>
                <w:color w:val="000000"/>
              </w:rPr>
            </w:pPr>
            <w:r w:rsidRPr="00155E49">
              <w:rPr>
                <w:color w:val="000000"/>
              </w:rPr>
              <w:t>76.09</w:t>
            </w:r>
          </w:p>
        </w:tc>
        <w:tc>
          <w:tcPr>
            <w:tcW w:w="850" w:type="dxa"/>
            <w:shd w:val="clear" w:color="auto" w:fill="auto"/>
            <w:noWrap/>
            <w:vAlign w:val="bottom"/>
            <w:hideMark/>
          </w:tcPr>
          <w:p w14:paraId="4BF6DF23" w14:textId="77777777" w:rsidR="00155E49" w:rsidRPr="00155E49" w:rsidRDefault="00155E49" w:rsidP="008627D2">
            <w:pPr>
              <w:jc w:val="center"/>
              <w:rPr>
                <w:color w:val="000000"/>
              </w:rPr>
            </w:pPr>
            <w:r w:rsidRPr="00155E49">
              <w:rPr>
                <w:color w:val="000000"/>
              </w:rPr>
              <w:t>12.09</w:t>
            </w:r>
          </w:p>
        </w:tc>
        <w:tc>
          <w:tcPr>
            <w:tcW w:w="851" w:type="dxa"/>
            <w:shd w:val="clear" w:color="auto" w:fill="auto"/>
            <w:noWrap/>
            <w:vAlign w:val="bottom"/>
            <w:hideMark/>
          </w:tcPr>
          <w:p w14:paraId="58DB0D52" w14:textId="77777777" w:rsidR="00155E49" w:rsidRPr="00155E49" w:rsidRDefault="00155E49" w:rsidP="008627D2">
            <w:pPr>
              <w:jc w:val="center"/>
              <w:rPr>
                <w:color w:val="000000"/>
              </w:rPr>
            </w:pPr>
            <w:r w:rsidRPr="00155E49">
              <w:rPr>
                <w:color w:val="000000"/>
              </w:rPr>
              <w:t>4.55</w:t>
            </w:r>
          </w:p>
        </w:tc>
        <w:tc>
          <w:tcPr>
            <w:tcW w:w="850" w:type="dxa"/>
            <w:shd w:val="clear" w:color="auto" w:fill="auto"/>
            <w:noWrap/>
            <w:vAlign w:val="bottom"/>
            <w:hideMark/>
          </w:tcPr>
          <w:p w14:paraId="669AD7D5" w14:textId="77777777" w:rsidR="00155E49" w:rsidRPr="00155E49" w:rsidRDefault="00155E49" w:rsidP="008627D2">
            <w:pPr>
              <w:jc w:val="center"/>
              <w:rPr>
                <w:color w:val="000000"/>
              </w:rPr>
            </w:pPr>
            <w:r w:rsidRPr="00155E49">
              <w:rPr>
                <w:color w:val="000000"/>
              </w:rPr>
              <w:t>4.75</w:t>
            </w:r>
          </w:p>
        </w:tc>
        <w:tc>
          <w:tcPr>
            <w:tcW w:w="992" w:type="dxa"/>
            <w:shd w:val="clear" w:color="auto" w:fill="auto"/>
            <w:noWrap/>
            <w:vAlign w:val="bottom"/>
            <w:hideMark/>
          </w:tcPr>
          <w:p w14:paraId="5D56E66F" w14:textId="77777777" w:rsidR="00155E49" w:rsidRPr="00155E49" w:rsidRDefault="00155E49" w:rsidP="008627D2">
            <w:pPr>
              <w:jc w:val="center"/>
              <w:rPr>
                <w:color w:val="000000"/>
              </w:rPr>
            </w:pPr>
            <w:r w:rsidRPr="00155E49">
              <w:rPr>
                <w:color w:val="000000"/>
              </w:rPr>
              <w:t>2.51</w:t>
            </w:r>
          </w:p>
        </w:tc>
        <w:tc>
          <w:tcPr>
            <w:tcW w:w="1560" w:type="dxa"/>
            <w:shd w:val="clear" w:color="auto" w:fill="auto"/>
            <w:noWrap/>
            <w:vAlign w:val="bottom"/>
            <w:hideMark/>
          </w:tcPr>
          <w:p w14:paraId="69D32B48" w14:textId="77777777" w:rsidR="00155E49" w:rsidRPr="00155E49" w:rsidRDefault="00155E49" w:rsidP="008627D2">
            <w:pPr>
              <w:jc w:val="center"/>
              <w:rPr>
                <w:color w:val="000000"/>
              </w:rPr>
            </w:pPr>
            <w:r w:rsidRPr="00155E49">
              <w:rPr>
                <w:color w:val="000000"/>
              </w:rPr>
              <w:t>100.00</w:t>
            </w:r>
          </w:p>
        </w:tc>
      </w:tr>
      <w:tr w:rsidR="00155E49" w:rsidRPr="00155E49" w14:paraId="7B004550" w14:textId="77777777" w:rsidTr="0059224A">
        <w:trPr>
          <w:trHeight w:val="315"/>
        </w:trPr>
        <w:tc>
          <w:tcPr>
            <w:tcW w:w="1847" w:type="dxa"/>
            <w:shd w:val="clear" w:color="auto" w:fill="auto"/>
            <w:vAlign w:val="center"/>
            <w:hideMark/>
          </w:tcPr>
          <w:p w14:paraId="07F15D87" w14:textId="77777777" w:rsidR="00155E49" w:rsidRPr="004F0308" w:rsidRDefault="00155E49" w:rsidP="008627D2">
            <w:pPr>
              <w:jc w:val="center"/>
              <w:rPr>
                <w:bCs/>
                <w:color w:val="000000"/>
              </w:rPr>
            </w:pPr>
            <w:r w:rsidRPr="004F0308">
              <w:rPr>
                <w:bCs/>
                <w:color w:val="000000"/>
                <w:lang w:val="es-ES"/>
              </w:rPr>
              <w:t>T10: A2B5</w:t>
            </w:r>
          </w:p>
        </w:tc>
        <w:tc>
          <w:tcPr>
            <w:tcW w:w="917" w:type="dxa"/>
            <w:shd w:val="clear" w:color="auto" w:fill="auto"/>
            <w:noWrap/>
            <w:vAlign w:val="bottom"/>
            <w:hideMark/>
          </w:tcPr>
          <w:p w14:paraId="519DB80B" w14:textId="77777777" w:rsidR="00155E49" w:rsidRPr="00155E49" w:rsidRDefault="00155E49" w:rsidP="008627D2">
            <w:pPr>
              <w:jc w:val="center"/>
              <w:rPr>
                <w:color w:val="000000"/>
              </w:rPr>
            </w:pPr>
            <w:r w:rsidRPr="00155E49">
              <w:rPr>
                <w:color w:val="000000"/>
              </w:rPr>
              <w:t>59.94</w:t>
            </w:r>
          </w:p>
        </w:tc>
        <w:tc>
          <w:tcPr>
            <w:tcW w:w="850" w:type="dxa"/>
            <w:shd w:val="clear" w:color="auto" w:fill="auto"/>
            <w:noWrap/>
            <w:vAlign w:val="bottom"/>
            <w:hideMark/>
          </w:tcPr>
          <w:p w14:paraId="2AAA5A16" w14:textId="77777777" w:rsidR="00155E49" w:rsidRPr="00155E49" w:rsidRDefault="00155E49" w:rsidP="008627D2">
            <w:pPr>
              <w:jc w:val="center"/>
              <w:rPr>
                <w:color w:val="000000"/>
              </w:rPr>
            </w:pPr>
            <w:r w:rsidRPr="00155E49">
              <w:rPr>
                <w:color w:val="000000"/>
              </w:rPr>
              <w:t>17.93</w:t>
            </w:r>
          </w:p>
        </w:tc>
        <w:tc>
          <w:tcPr>
            <w:tcW w:w="851" w:type="dxa"/>
            <w:shd w:val="clear" w:color="auto" w:fill="auto"/>
            <w:noWrap/>
            <w:vAlign w:val="bottom"/>
            <w:hideMark/>
          </w:tcPr>
          <w:p w14:paraId="644EBA88" w14:textId="77777777" w:rsidR="00155E49" w:rsidRPr="00155E49" w:rsidRDefault="00155E49" w:rsidP="008627D2">
            <w:pPr>
              <w:jc w:val="center"/>
              <w:rPr>
                <w:color w:val="000000"/>
              </w:rPr>
            </w:pPr>
            <w:r w:rsidRPr="00155E49">
              <w:rPr>
                <w:color w:val="000000"/>
              </w:rPr>
              <w:t>9.57</w:t>
            </w:r>
          </w:p>
        </w:tc>
        <w:tc>
          <w:tcPr>
            <w:tcW w:w="850" w:type="dxa"/>
            <w:shd w:val="clear" w:color="auto" w:fill="auto"/>
            <w:noWrap/>
            <w:vAlign w:val="bottom"/>
            <w:hideMark/>
          </w:tcPr>
          <w:p w14:paraId="3B56EA9E" w14:textId="77777777" w:rsidR="00155E49" w:rsidRPr="00155E49" w:rsidRDefault="00155E49" w:rsidP="008627D2">
            <w:pPr>
              <w:jc w:val="center"/>
              <w:rPr>
                <w:color w:val="000000"/>
              </w:rPr>
            </w:pPr>
            <w:r w:rsidRPr="00155E49">
              <w:rPr>
                <w:color w:val="000000"/>
              </w:rPr>
              <w:t>9.44</w:t>
            </w:r>
          </w:p>
        </w:tc>
        <w:tc>
          <w:tcPr>
            <w:tcW w:w="992" w:type="dxa"/>
            <w:shd w:val="clear" w:color="auto" w:fill="auto"/>
            <w:noWrap/>
            <w:vAlign w:val="bottom"/>
            <w:hideMark/>
          </w:tcPr>
          <w:p w14:paraId="107388DE" w14:textId="77777777" w:rsidR="00155E49" w:rsidRPr="00155E49" w:rsidRDefault="00155E49" w:rsidP="008627D2">
            <w:pPr>
              <w:jc w:val="center"/>
              <w:rPr>
                <w:color w:val="000000"/>
              </w:rPr>
            </w:pPr>
            <w:r w:rsidRPr="00155E49">
              <w:rPr>
                <w:color w:val="000000"/>
              </w:rPr>
              <w:t>3.12</w:t>
            </w:r>
          </w:p>
        </w:tc>
        <w:tc>
          <w:tcPr>
            <w:tcW w:w="1560" w:type="dxa"/>
            <w:shd w:val="clear" w:color="auto" w:fill="auto"/>
            <w:noWrap/>
            <w:vAlign w:val="bottom"/>
            <w:hideMark/>
          </w:tcPr>
          <w:p w14:paraId="3B565B7B" w14:textId="77777777" w:rsidR="00155E49" w:rsidRPr="00155E49" w:rsidRDefault="00155E49" w:rsidP="008627D2">
            <w:pPr>
              <w:jc w:val="center"/>
              <w:rPr>
                <w:color w:val="000000"/>
              </w:rPr>
            </w:pPr>
            <w:r w:rsidRPr="00155E49">
              <w:rPr>
                <w:color w:val="000000"/>
              </w:rPr>
              <w:t>100.00</w:t>
            </w:r>
          </w:p>
        </w:tc>
      </w:tr>
      <w:tr w:rsidR="008627D2" w:rsidRPr="00616FFE" w14:paraId="3B296762" w14:textId="77777777" w:rsidTr="0059224A">
        <w:trPr>
          <w:trHeight w:val="315"/>
        </w:trPr>
        <w:tc>
          <w:tcPr>
            <w:tcW w:w="1847" w:type="dxa"/>
            <w:shd w:val="clear" w:color="auto" w:fill="auto"/>
            <w:vAlign w:val="center"/>
          </w:tcPr>
          <w:p w14:paraId="7829C5D9" w14:textId="48D9C5CB" w:rsidR="008627D2" w:rsidRPr="00616FFE" w:rsidRDefault="008627D2" w:rsidP="0059224A">
            <w:pPr>
              <w:jc w:val="center"/>
              <w:rPr>
                <w:b/>
                <w:bCs/>
                <w:color w:val="000000"/>
                <w:lang w:val="es-ES"/>
              </w:rPr>
            </w:pPr>
            <w:r w:rsidRPr="00616FFE">
              <w:rPr>
                <w:b/>
                <w:bCs/>
                <w:color w:val="000000"/>
                <w:lang w:val="es-ES"/>
              </w:rPr>
              <w:t>PROMEDIO</w:t>
            </w:r>
            <w:r w:rsidR="0059224A">
              <w:rPr>
                <w:b/>
                <w:bCs/>
                <w:color w:val="000000"/>
                <w:lang w:val="es-ES"/>
              </w:rPr>
              <w:t xml:space="preserve"> CHAZO</w:t>
            </w:r>
            <w:r w:rsidRPr="00616FFE">
              <w:rPr>
                <w:b/>
                <w:bCs/>
                <w:color w:val="000000"/>
                <w:lang w:val="es-ES"/>
              </w:rPr>
              <w:t xml:space="preserve"> </w:t>
            </w:r>
            <w:r w:rsidR="0059224A">
              <w:rPr>
                <w:b/>
                <w:bCs/>
                <w:color w:val="000000"/>
                <w:lang w:val="es-ES"/>
              </w:rPr>
              <w:t>(</w:t>
            </w:r>
            <w:r w:rsidRPr="00616FFE">
              <w:rPr>
                <w:b/>
                <w:bCs/>
                <w:color w:val="000000"/>
                <w:lang w:val="es-ES"/>
              </w:rPr>
              <w:t>A2</w:t>
            </w:r>
            <w:r w:rsidR="0059224A">
              <w:rPr>
                <w:b/>
                <w:bCs/>
                <w:color w:val="000000"/>
                <w:lang w:val="es-ES"/>
              </w:rPr>
              <w:t>)</w:t>
            </w:r>
          </w:p>
        </w:tc>
        <w:tc>
          <w:tcPr>
            <w:tcW w:w="917" w:type="dxa"/>
            <w:shd w:val="clear" w:color="auto" w:fill="auto"/>
            <w:noWrap/>
            <w:vAlign w:val="bottom"/>
          </w:tcPr>
          <w:p w14:paraId="7597FF2E" w14:textId="33820C96" w:rsidR="008627D2" w:rsidRPr="00616FFE" w:rsidRDefault="00616FFE" w:rsidP="008627D2">
            <w:pPr>
              <w:jc w:val="center"/>
              <w:rPr>
                <w:b/>
                <w:color w:val="000000"/>
              </w:rPr>
            </w:pPr>
            <w:r w:rsidRPr="00616FFE">
              <w:rPr>
                <w:b/>
                <w:color w:val="000000"/>
              </w:rPr>
              <w:t>68.18</w:t>
            </w:r>
          </w:p>
        </w:tc>
        <w:tc>
          <w:tcPr>
            <w:tcW w:w="850" w:type="dxa"/>
            <w:shd w:val="clear" w:color="auto" w:fill="auto"/>
            <w:noWrap/>
            <w:vAlign w:val="bottom"/>
          </w:tcPr>
          <w:p w14:paraId="63257062" w14:textId="1E139668" w:rsidR="008627D2" w:rsidRPr="00616FFE" w:rsidRDefault="00616FFE" w:rsidP="008627D2">
            <w:pPr>
              <w:jc w:val="center"/>
              <w:rPr>
                <w:b/>
                <w:color w:val="000000"/>
              </w:rPr>
            </w:pPr>
            <w:r w:rsidRPr="00616FFE">
              <w:rPr>
                <w:b/>
                <w:color w:val="000000"/>
              </w:rPr>
              <w:t>14.75</w:t>
            </w:r>
          </w:p>
        </w:tc>
        <w:tc>
          <w:tcPr>
            <w:tcW w:w="851" w:type="dxa"/>
            <w:shd w:val="clear" w:color="auto" w:fill="auto"/>
            <w:noWrap/>
            <w:vAlign w:val="bottom"/>
          </w:tcPr>
          <w:p w14:paraId="2E55565D" w14:textId="2596D209" w:rsidR="008627D2" w:rsidRPr="00616FFE" w:rsidRDefault="00616FFE" w:rsidP="008627D2">
            <w:pPr>
              <w:jc w:val="center"/>
              <w:rPr>
                <w:b/>
                <w:color w:val="000000"/>
              </w:rPr>
            </w:pPr>
            <w:r w:rsidRPr="00616FFE">
              <w:rPr>
                <w:b/>
                <w:color w:val="000000"/>
              </w:rPr>
              <w:t>5.52</w:t>
            </w:r>
          </w:p>
        </w:tc>
        <w:tc>
          <w:tcPr>
            <w:tcW w:w="850" w:type="dxa"/>
            <w:shd w:val="clear" w:color="auto" w:fill="auto"/>
            <w:noWrap/>
            <w:vAlign w:val="bottom"/>
          </w:tcPr>
          <w:p w14:paraId="1ADF03CE" w14:textId="1465F6AD" w:rsidR="008627D2" w:rsidRPr="00616FFE" w:rsidRDefault="00616FFE" w:rsidP="008627D2">
            <w:pPr>
              <w:jc w:val="center"/>
              <w:rPr>
                <w:b/>
                <w:color w:val="000000"/>
              </w:rPr>
            </w:pPr>
            <w:r w:rsidRPr="00616FFE">
              <w:rPr>
                <w:b/>
                <w:color w:val="000000"/>
              </w:rPr>
              <w:t>6.80</w:t>
            </w:r>
          </w:p>
        </w:tc>
        <w:tc>
          <w:tcPr>
            <w:tcW w:w="992" w:type="dxa"/>
            <w:shd w:val="clear" w:color="auto" w:fill="auto"/>
            <w:noWrap/>
            <w:vAlign w:val="bottom"/>
          </w:tcPr>
          <w:p w14:paraId="78A1BD64" w14:textId="096DBDBE" w:rsidR="008627D2" w:rsidRPr="00616FFE" w:rsidRDefault="00616FFE" w:rsidP="008627D2">
            <w:pPr>
              <w:jc w:val="center"/>
              <w:rPr>
                <w:b/>
                <w:color w:val="000000"/>
              </w:rPr>
            </w:pPr>
            <w:r w:rsidRPr="00616FFE">
              <w:rPr>
                <w:b/>
                <w:color w:val="000000"/>
              </w:rPr>
              <w:t>4.75</w:t>
            </w:r>
          </w:p>
        </w:tc>
        <w:tc>
          <w:tcPr>
            <w:tcW w:w="1560" w:type="dxa"/>
            <w:shd w:val="clear" w:color="auto" w:fill="auto"/>
            <w:noWrap/>
            <w:vAlign w:val="bottom"/>
          </w:tcPr>
          <w:p w14:paraId="6FEB9113" w14:textId="5214C683" w:rsidR="008627D2" w:rsidRPr="00616FFE" w:rsidRDefault="00616FFE" w:rsidP="008627D2">
            <w:pPr>
              <w:jc w:val="center"/>
              <w:rPr>
                <w:b/>
                <w:color w:val="000000"/>
              </w:rPr>
            </w:pPr>
            <w:r w:rsidRPr="00616FFE">
              <w:rPr>
                <w:b/>
                <w:color w:val="000000"/>
              </w:rPr>
              <w:t>100.00</w:t>
            </w:r>
          </w:p>
        </w:tc>
      </w:tr>
      <w:tr w:rsidR="00155E49" w:rsidRPr="00155E49" w14:paraId="15977EFC" w14:textId="77777777" w:rsidTr="0059224A">
        <w:trPr>
          <w:trHeight w:val="315"/>
        </w:trPr>
        <w:tc>
          <w:tcPr>
            <w:tcW w:w="1847" w:type="dxa"/>
            <w:shd w:val="clear" w:color="auto" w:fill="auto"/>
            <w:vAlign w:val="center"/>
            <w:hideMark/>
          </w:tcPr>
          <w:p w14:paraId="547000C7" w14:textId="77777777" w:rsidR="00155E49" w:rsidRPr="004F0308" w:rsidRDefault="00155E49" w:rsidP="008627D2">
            <w:pPr>
              <w:jc w:val="center"/>
              <w:rPr>
                <w:bCs/>
                <w:color w:val="000000"/>
              </w:rPr>
            </w:pPr>
            <w:r w:rsidRPr="004F0308">
              <w:rPr>
                <w:bCs/>
                <w:color w:val="000000"/>
                <w:lang w:val="es-ES"/>
              </w:rPr>
              <w:t>T11: A3B1</w:t>
            </w:r>
          </w:p>
        </w:tc>
        <w:tc>
          <w:tcPr>
            <w:tcW w:w="917" w:type="dxa"/>
            <w:shd w:val="clear" w:color="auto" w:fill="auto"/>
            <w:noWrap/>
            <w:vAlign w:val="bottom"/>
            <w:hideMark/>
          </w:tcPr>
          <w:p w14:paraId="67DAAFBA" w14:textId="77777777" w:rsidR="00155E49" w:rsidRPr="00155E49" w:rsidRDefault="00155E49" w:rsidP="008627D2">
            <w:pPr>
              <w:jc w:val="center"/>
              <w:rPr>
                <w:color w:val="000000"/>
              </w:rPr>
            </w:pPr>
            <w:r w:rsidRPr="00155E49">
              <w:rPr>
                <w:color w:val="000000"/>
              </w:rPr>
              <w:t>59.87</w:t>
            </w:r>
          </w:p>
        </w:tc>
        <w:tc>
          <w:tcPr>
            <w:tcW w:w="850" w:type="dxa"/>
            <w:shd w:val="clear" w:color="auto" w:fill="auto"/>
            <w:noWrap/>
            <w:vAlign w:val="bottom"/>
            <w:hideMark/>
          </w:tcPr>
          <w:p w14:paraId="4B945FD1" w14:textId="77777777" w:rsidR="00155E49" w:rsidRPr="00155E49" w:rsidRDefault="00155E49" w:rsidP="008627D2">
            <w:pPr>
              <w:jc w:val="center"/>
              <w:rPr>
                <w:color w:val="000000"/>
              </w:rPr>
            </w:pPr>
            <w:r w:rsidRPr="00155E49">
              <w:rPr>
                <w:color w:val="000000"/>
              </w:rPr>
              <w:t>14.04</w:t>
            </w:r>
          </w:p>
        </w:tc>
        <w:tc>
          <w:tcPr>
            <w:tcW w:w="851" w:type="dxa"/>
            <w:shd w:val="clear" w:color="auto" w:fill="auto"/>
            <w:noWrap/>
            <w:vAlign w:val="bottom"/>
            <w:hideMark/>
          </w:tcPr>
          <w:p w14:paraId="162CA853" w14:textId="77777777" w:rsidR="00155E49" w:rsidRPr="00155E49" w:rsidRDefault="00155E49" w:rsidP="008627D2">
            <w:pPr>
              <w:jc w:val="center"/>
              <w:rPr>
                <w:color w:val="000000"/>
              </w:rPr>
            </w:pPr>
            <w:r w:rsidRPr="00155E49">
              <w:rPr>
                <w:color w:val="000000"/>
              </w:rPr>
              <w:t>3.47</w:t>
            </w:r>
          </w:p>
        </w:tc>
        <w:tc>
          <w:tcPr>
            <w:tcW w:w="850" w:type="dxa"/>
            <w:shd w:val="clear" w:color="auto" w:fill="auto"/>
            <w:noWrap/>
            <w:vAlign w:val="bottom"/>
            <w:hideMark/>
          </w:tcPr>
          <w:p w14:paraId="4A4231FF" w14:textId="77777777" w:rsidR="00155E49" w:rsidRPr="00155E49" w:rsidRDefault="00155E49" w:rsidP="008627D2">
            <w:pPr>
              <w:jc w:val="center"/>
              <w:rPr>
                <w:color w:val="000000"/>
              </w:rPr>
            </w:pPr>
            <w:r w:rsidRPr="00155E49">
              <w:rPr>
                <w:color w:val="000000"/>
              </w:rPr>
              <w:t>10.61</w:t>
            </w:r>
          </w:p>
        </w:tc>
        <w:tc>
          <w:tcPr>
            <w:tcW w:w="992" w:type="dxa"/>
            <w:shd w:val="clear" w:color="auto" w:fill="auto"/>
            <w:noWrap/>
            <w:vAlign w:val="bottom"/>
            <w:hideMark/>
          </w:tcPr>
          <w:p w14:paraId="6884E62A" w14:textId="77777777" w:rsidR="00155E49" w:rsidRPr="00155E49" w:rsidRDefault="00155E49" w:rsidP="008627D2">
            <w:pPr>
              <w:jc w:val="center"/>
              <w:rPr>
                <w:color w:val="000000"/>
              </w:rPr>
            </w:pPr>
            <w:r w:rsidRPr="00155E49">
              <w:rPr>
                <w:color w:val="000000"/>
              </w:rPr>
              <w:t>12.01</w:t>
            </w:r>
          </w:p>
        </w:tc>
        <w:tc>
          <w:tcPr>
            <w:tcW w:w="1560" w:type="dxa"/>
            <w:shd w:val="clear" w:color="auto" w:fill="auto"/>
            <w:noWrap/>
            <w:vAlign w:val="bottom"/>
            <w:hideMark/>
          </w:tcPr>
          <w:p w14:paraId="4D7ED3FD" w14:textId="77777777" w:rsidR="00155E49" w:rsidRPr="00155E49" w:rsidRDefault="00155E49" w:rsidP="008627D2">
            <w:pPr>
              <w:jc w:val="center"/>
              <w:rPr>
                <w:color w:val="000000"/>
              </w:rPr>
            </w:pPr>
            <w:r w:rsidRPr="00155E49">
              <w:rPr>
                <w:color w:val="000000"/>
              </w:rPr>
              <w:t>100.00</w:t>
            </w:r>
          </w:p>
        </w:tc>
      </w:tr>
      <w:tr w:rsidR="00155E49" w:rsidRPr="00155E49" w14:paraId="1B77877F" w14:textId="77777777" w:rsidTr="0059224A">
        <w:trPr>
          <w:trHeight w:val="315"/>
        </w:trPr>
        <w:tc>
          <w:tcPr>
            <w:tcW w:w="1847" w:type="dxa"/>
            <w:shd w:val="clear" w:color="auto" w:fill="auto"/>
            <w:vAlign w:val="center"/>
            <w:hideMark/>
          </w:tcPr>
          <w:p w14:paraId="6FEF3680" w14:textId="77777777" w:rsidR="00155E49" w:rsidRPr="004F0308" w:rsidRDefault="00155E49" w:rsidP="008627D2">
            <w:pPr>
              <w:jc w:val="center"/>
              <w:rPr>
                <w:bCs/>
                <w:color w:val="000000"/>
              </w:rPr>
            </w:pPr>
            <w:r w:rsidRPr="004F0308">
              <w:rPr>
                <w:bCs/>
                <w:color w:val="000000"/>
                <w:lang w:val="es-ES"/>
              </w:rPr>
              <w:t>T12: A3B2</w:t>
            </w:r>
          </w:p>
        </w:tc>
        <w:tc>
          <w:tcPr>
            <w:tcW w:w="917" w:type="dxa"/>
            <w:shd w:val="clear" w:color="auto" w:fill="auto"/>
            <w:noWrap/>
            <w:vAlign w:val="bottom"/>
            <w:hideMark/>
          </w:tcPr>
          <w:p w14:paraId="470ACC1A" w14:textId="77777777" w:rsidR="00155E49" w:rsidRPr="00155E49" w:rsidRDefault="00155E49" w:rsidP="008627D2">
            <w:pPr>
              <w:jc w:val="center"/>
              <w:rPr>
                <w:color w:val="000000"/>
              </w:rPr>
            </w:pPr>
            <w:r w:rsidRPr="00155E49">
              <w:rPr>
                <w:color w:val="000000"/>
              </w:rPr>
              <w:t>66.90</w:t>
            </w:r>
          </w:p>
        </w:tc>
        <w:tc>
          <w:tcPr>
            <w:tcW w:w="850" w:type="dxa"/>
            <w:shd w:val="clear" w:color="auto" w:fill="auto"/>
            <w:noWrap/>
            <w:vAlign w:val="bottom"/>
            <w:hideMark/>
          </w:tcPr>
          <w:p w14:paraId="0444E82D" w14:textId="77777777" w:rsidR="00155E49" w:rsidRPr="00155E49" w:rsidRDefault="00155E49" w:rsidP="008627D2">
            <w:pPr>
              <w:jc w:val="center"/>
              <w:rPr>
                <w:color w:val="000000"/>
              </w:rPr>
            </w:pPr>
            <w:r w:rsidRPr="00155E49">
              <w:rPr>
                <w:color w:val="000000"/>
              </w:rPr>
              <w:t>13.79</w:t>
            </w:r>
          </w:p>
        </w:tc>
        <w:tc>
          <w:tcPr>
            <w:tcW w:w="851" w:type="dxa"/>
            <w:shd w:val="clear" w:color="auto" w:fill="auto"/>
            <w:noWrap/>
            <w:vAlign w:val="bottom"/>
            <w:hideMark/>
          </w:tcPr>
          <w:p w14:paraId="628BBAF2" w14:textId="77777777" w:rsidR="00155E49" w:rsidRPr="00155E49" w:rsidRDefault="00155E49" w:rsidP="008627D2">
            <w:pPr>
              <w:jc w:val="center"/>
              <w:rPr>
                <w:color w:val="000000"/>
              </w:rPr>
            </w:pPr>
            <w:r w:rsidRPr="00155E49">
              <w:rPr>
                <w:color w:val="000000"/>
              </w:rPr>
              <w:t>3.70</w:t>
            </w:r>
          </w:p>
        </w:tc>
        <w:tc>
          <w:tcPr>
            <w:tcW w:w="850" w:type="dxa"/>
            <w:shd w:val="clear" w:color="auto" w:fill="auto"/>
            <w:noWrap/>
            <w:vAlign w:val="bottom"/>
            <w:hideMark/>
          </w:tcPr>
          <w:p w14:paraId="258FC363" w14:textId="77777777" w:rsidR="00155E49" w:rsidRPr="00155E49" w:rsidRDefault="00155E49" w:rsidP="008627D2">
            <w:pPr>
              <w:jc w:val="center"/>
              <w:rPr>
                <w:color w:val="000000"/>
              </w:rPr>
            </w:pPr>
            <w:r w:rsidRPr="00155E49">
              <w:rPr>
                <w:color w:val="000000"/>
              </w:rPr>
              <w:t>7.14</w:t>
            </w:r>
          </w:p>
        </w:tc>
        <w:tc>
          <w:tcPr>
            <w:tcW w:w="992" w:type="dxa"/>
            <w:shd w:val="clear" w:color="auto" w:fill="auto"/>
            <w:noWrap/>
            <w:vAlign w:val="bottom"/>
            <w:hideMark/>
          </w:tcPr>
          <w:p w14:paraId="17476EE8" w14:textId="77777777" w:rsidR="00155E49" w:rsidRPr="00155E49" w:rsidRDefault="00155E49" w:rsidP="008627D2">
            <w:pPr>
              <w:jc w:val="center"/>
              <w:rPr>
                <w:color w:val="000000"/>
              </w:rPr>
            </w:pPr>
            <w:r w:rsidRPr="00155E49">
              <w:rPr>
                <w:color w:val="000000"/>
              </w:rPr>
              <w:t>8.47</w:t>
            </w:r>
          </w:p>
        </w:tc>
        <w:tc>
          <w:tcPr>
            <w:tcW w:w="1560" w:type="dxa"/>
            <w:shd w:val="clear" w:color="auto" w:fill="auto"/>
            <w:noWrap/>
            <w:vAlign w:val="bottom"/>
            <w:hideMark/>
          </w:tcPr>
          <w:p w14:paraId="2A7667C4" w14:textId="77777777" w:rsidR="00155E49" w:rsidRPr="00155E49" w:rsidRDefault="00155E49" w:rsidP="008627D2">
            <w:pPr>
              <w:jc w:val="center"/>
              <w:rPr>
                <w:color w:val="000000"/>
              </w:rPr>
            </w:pPr>
            <w:r w:rsidRPr="00155E49">
              <w:rPr>
                <w:color w:val="000000"/>
              </w:rPr>
              <w:t>100.00</w:t>
            </w:r>
          </w:p>
        </w:tc>
      </w:tr>
      <w:tr w:rsidR="00155E49" w:rsidRPr="00155E49" w14:paraId="4143365F" w14:textId="77777777" w:rsidTr="0059224A">
        <w:trPr>
          <w:trHeight w:val="315"/>
        </w:trPr>
        <w:tc>
          <w:tcPr>
            <w:tcW w:w="1847" w:type="dxa"/>
            <w:shd w:val="clear" w:color="auto" w:fill="auto"/>
            <w:vAlign w:val="center"/>
            <w:hideMark/>
          </w:tcPr>
          <w:p w14:paraId="5395DCF1" w14:textId="77777777" w:rsidR="00155E49" w:rsidRPr="004F0308" w:rsidRDefault="00155E49" w:rsidP="008627D2">
            <w:pPr>
              <w:jc w:val="center"/>
              <w:rPr>
                <w:bCs/>
                <w:color w:val="000000"/>
              </w:rPr>
            </w:pPr>
            <w:r w:rsidRPr="004F0308">
              <w:rPr>
                <w:bCs/>
                <w:color w:val="000000"/>
                <w:lang w:val="es-ES"/>
              </w:rPr>
              <w:t>T13: A3B3</w:t>
            </w:r>
          </w:p>
        </w:tc>
        <w:tc>
          <w:tcPr>
            <w:tcW w:w="917" w:type="dxa"/>
            <w:shd w:val="clear" w:color="auto" w:fill="auto"/>
            <w:noWrap/>
            <w:vAlign w:val="bottom"/>
            <w:hideMark/>
          </w:tcPr>
          <w:p w14:paraId="3749E02B" w14:textId="77777777" w:rsidR="00155E49" w:rsidRPr="00155E49" w:rsidRDefault="00155E49" w:rsidP="008627D2">
            <w:pPr>
              <w:jc w:val="center"/>
              <w:rPr>
                <w:color w:val="000000"/>
              </w:rPr>
            </w:pPr>
            <w:r w:rsidRPr="00155E49">
              <w:rPr>
                <w:color w:val="000000"/>
              </w:rPr>
              <w:t>75.30</w:t>
            </w:r>
          </w:p>
        </w:tc>
        <w:tc>
          <w:tcPr>
            <w:tcW w:w="850" w:type="dxa"/>
            <w:shd w:val="clear" w:color="auto" w:fill="auto"/>
            <w:noWrap/>
            <w:vAlign w:val="bottom"/>
            <w:hideMark/>
          </w:tcPr>
          <w:p w14:paraId="2829AA90" w14:textId="77777777" w:rsidR="00155E49" w:rsidRPr="00155E49" w:rsidRDefault="00155E49" w:rsidP="008627D2">
            <w:pPr>
              <w:jc w:val="center"/>
              <w:rPr>
                <w:color w:val="000000"/>
              </w:rPr>
            </w:pPr>
            <w:r w:rsidRPr="00155E49">
              <w:rPr>
                <w:color w:val="000000"/>
              </w:rPr>
              <w:t>8.33</w:t>
            </w:r>
          </w:p>
        </w:tc>
        <w:tc>
          <w:tcPr>
            <w:tcW w:w="851" w:type="dxa"/>
            <w:shd w:val="clear" w:color="auto" w:fill="auto"/>
            <w:noWrap/>
            <w:vAlign w:val="bottom"/>
            <w:hideMark/>
          </w:tcPr>
          <w:p w14:paraId="61812117" w14:textId="77777777" w:rsidR="00155E49" w:rsidRPr="00155E49" w:rsidRDefault="00155E49" w:rsidP="008627D2">
            <w:pPr>
              <w:jc w:val="center"/>
              <w:rPr>
                <w:color w:val="000000"/>
              </w:rPr>
            </w:pPr>
            <w:r w:rsidRPr="00155E49">
              <w:rPr>
                <w:color w:val="000000"/>
              </w:rPr>
              <w:t>5.99</w:t>
            </w:r>
          </w:p>
        </w:tc>
        <w:tc>
          <w:tcPr>
            <w:tcW w:w="850" w:type="dxa"/>
            <w:shd w:val="clear" w:color="auto" w:fill="auto"/>
            <w:noWrap/>
            <w:vAlign w:val="bottom"/>
            <w:hideMark/>
          </w:tcPr>
          <w:p w14:paraId="31DF53D6" w14:textId="77777777" w:rsidR="00155E49" w:rsidRPr="00155E49" w:rsidRDefault="00155E49" w:rsidP="008627D2">
            <w:pPr>
              <w:jc w:val="center"/>
              <w:rPr>
                <w:color w:val="000000"/>
              </w:rPr>
            </w:pPr>
            <w:r w:rsidRPr="00155E49">
              <w:rPr>
                <w:color w:val="000000"/>
              </w:rPr>
              <w:t>4.34</w:t>
            </w:r>
          </w:p>
        </w:tc>
        <w:tc>
          <w:tcPr>
            <w:tcW w:w="992" w:type="dxa"/>
            <w:shd w:val="clear" w:color="auto" w:fill="auto"/>
            <w:noWrap/>
            <w:vAlign w:val="bottom"/>
            <w:hideMark/>
          </w:tcPr>
          <w:p w14:paraId="5FA00278" w14:textId="77777777" w:rsidR="00155E49" w:rsidRPr="00155E49" w:rsidRDefault="00155E49" w:rsidP="008627D2">
            <w:pPr>
              <w:jc w:val="center"/>
              <w:rPr>
                <w:color w:val="000000"/>
              </w:rPr>
            </w:pPr>
            <w:r w:rsidRPr="00155E49">
              <w:rPr>
                <w:color w:val="000000"/>
              </w:rPr>
              <w:t>6.04</w:t>
            </w:r>
          </w:p>
        </w:tc>
        <w:tc>
          <w:tcPr>
            <w:tcW w:w="1560" w:type="dxa"/>
            <w:shd w:val="clear" w:color="auto" w:fill="auto"/>
            <w:noWrap/>
            <w:vAlign w:val="bottom"/>
            <w:hideMark/>
          </w:tcPr>
          <w:p w14:paraId="188BAB9C" w14:textId="77777777" w:rsidR="00155E49" w:rsidRPr="00155E49" w:rsidRDefault="00155E49" w:rsidP="008627D2">
            <w:pPr>
              <w:jc w:val="center"/>
              <w:rPr>
                <w:color w:val="000000"/>
              </w:rPr>
            </w:pPr>
            <w:r w:rsidRPr="00155E49">
              <w:rPr>
                <w:color w:val="000000"/>
              </w:rPr>
              <w:t>100.00</w:t>
            </w:r>
          </w:p>
        </w:tc>
      </w:tr>
      <w:tr w:rsidR="00155E49" w:rsidRPr="00155E49" w14:paraId="264698A2" w14:textId="77777777" w:rsidTr="0059224A">
        <w:trPr>
          <w:trHeight w:val="315"/>
        </w:trPr>
        <w:tc>
          <w:tcPr>
            <w:tcW w:w="1847" w:type="dxa"/>
            <w:shd w:val="clear" w:color="auto" w:fill="auto"/>
            <w:vAlign w:val="center"/>
            <w:hideMark/>
          </w:tcPr>
          <w:p w14:paraId="4A89A4EA" w14:textId="77777777" w:rsidR="00155E49" w:rsidRPr="004F0308" w:rsidRDefault="00155E49" w:rsidP="008627D2">
            <w:pPr>
              <w:jc w:val="center"/>
              <w:rPr>
                <w:bCs/>
                <w:color w:val="000000"/>
              </w:rPr>
            </w:pPr>
            <w:r w:rsidRPr="004F0308">
              <w:rPr>
                <w:bCs/>
                <w:color w:val="000000"/>
                <w:lang w:val="es-ES"/>
              </w:rPr>
              <w:t>T14: A3B4</w:t>
            </w:r>
          </w:p>
        </w:tc>
        <w:tc>
          <w:tcPr>
            <w:tcW w:w="917" w:type="dxa"/>
            <w:shd w:val="clear" w:color="auto" w:fill="auto"/>
            <w:noWrap/>
            <w:vAlign w:val="bottom"/>
            <w:hideMark/>
          </w:tcPr>
          <w:p w14:paraId="1D888D03" w14:textId="77777777" w:rsidR="00155E49" w:rsidRPr="00155E49" w:rsidRDefault="00155E49" w:rsidP="008627D2">
            <w:pPr>
              <w:jc w:val="center"/>
              <w:rPr>
                <w:color w:val="000000"/>
              </w:rPr>
            </w:pPr>
            <w:r w:rsidRPr="00155E49">
              <w:rPr>
                <w:color w:val="000000"/>
              </w:rPr>
              <w:t>65.67</w:t>
            </w:r>
          </w:p>
        </w:tc>
        <w:tc>
          <w:tcPr>
            <w:tcW w:w="850" w:type="dxa"/>
            <w:shd w:val="clear" w:color="auto" w:fill="auto"/>
            <w:noWrap/>
            <w:vAlign w:val="bottom"/>
            <w:hideMark/>
          </w:tcPr>
          <w:p w14:paraId="1A966410" w14:textId="77777777" w:rsidR="00155E49" w:rsidRPr="00155E49" w:rsidRDefault="00155E49" w:rsidP="008627D2">
            <w:pPr>
              <w:jc w:val="center"/>
              <w:rPr>
                <w:color w:val="000000"/>
              </w:rPr>
            </w:pPr>
            <w:r w:rsidRPr="00155E49">
              <w:rPr>
                <w:color w:val="000000"/>
              </w:rPr>
              <w:t>14.92</w:t>
            </w:r>
          </w:p>
        </w:tc>
        <w:tc>
          <w:tcPr>
            <w:tcW w:w="851" w:type="dxa"/>
            <w:shd w:val="clear" w:color="auto" w:fill="auto"/>
            <w:noWrap/>
            <w:vAlign w:val="bottom"/>
            <w:hideMark/>
          </w:tcPr>
          <w:p w14:paraId="16898797" w14:textId="77777777" w:rsidR="00155E49" w:rsidRPr="00155E49" w:rsidRDefault="00155E49" w:rsidP="008627D2">
            <w:pPr>
              <w:jc w:val="center"/>
              <w:rPr>
                <w:color w:val="000000"/>
              </w:rPr>
            </w:pPr>
            <w:r w:rsidRPr="00155E49">
              <w:rPr>
                <w:color w:val="000000"/>
              </w:rPr>
              <w:t>6.31</w:t>
            </w:r>
          </w:p>
        </w:tc>
        <w:tc>
          <w:tcPr>
            <w:tcW w:w="850" w:type="dxa"/>
            <w:shd w:val="clear" w:color="auto" w:fill="auto"/>
            <w:noWrap/>
            <w:vAlign w:val="bottom"/>
            <w:hideMark/>
          </w:tcPr>
          <w:p w14:paraId="3523742A" w14:textId="77777777" w:rsidR="00155E49" w:rsidRPr="00155E49" w:rsidRDefault="00155E49" w:rsidP="008627D2">
            <w:pPr>
              <w:jc w:val="center"/>
              <w:rPr>
                <w:color w:val="000000"/>
              </w:rPr>
            </w:pPr>
            <w:r w:rsidRPr="00155E49">
              <w:rPr>
                <w:color w:val="000000"/>
              </w:rPr>
              <w:t>5.72</w:t>
            </w:r>
          </w:p>
        </w:tc>
        <w:tc>
          <w:tcPr>
            <w:tcW w:w="992" w:type="dxa"/>
            <w:shd w:val="clear" w:color="auto" w:fill="auto"/>
            <w:noWrap/>
            <w:vAlign w:val="bottom"/>
            <w:hideMark/>
          </w:tcPr>
          <w:p w14:paraId="2C2C2D9A" w14:textId="77777777" w:rsidR="00155E49" w:rsidRPr="00155E49" w:rsidRDefault="00155E49" w:rsidP="008627D2">
            <w:pPr>
              <w:jc w:val="center"/>
              <w:rPr>
                <w:color w:val="000000"/>
              </w:rPr>
            </w:pPr>
            <w:r w:rsidRPr="00155E49">
              <w:rPr>
                <w:color w:val="000000"/>
              </w:rPr>
              <w:t>7.38</w:t>
            </w:r>
          </w:p>
        </w:tc>
        <w:tc>
          <w:tcPr>
            <w:tcW w:w="1560" w:type="dxa"/>
            <w:shd w:val="clear" w:color="auto" w:fill="auto"/>
            <w:noWrap/>
            <w:vAlign w:val="bottom"/>
            <w:hideMark/>
          </w:tcPr>
          <w:p w14:paraId="35DE2538" w14:textId="77777777" w:rsidR="00155E49" w:rsidRPr="00155E49" w:rsidRDefault="00155E49" w:rsidP="008627D2">
            <w:pPr>
              <w:jc w:val="center"/>
              <w:rPr>
                <w:color w:val="000000"/>
              </w:rPr>
            </w:pPr>
            <w:r w:rsidRPr="00155E49">
              <w:rPr>
                <w:color w:val="000000"/>
              </w:rPr>
              <w:t>100.00</w:t>
            </w:r>
          </w:p>
        </w:tc>
      </w:tr>
      <w:tr w:rsidR="00155E49" w:rsidRPr="00155E49" w14:paraId="05B1D1BB" w14:textId="77777777" w:rsidTr="0059224A">
        <w:trPr>
          <w:trHeight w:val="315"/>
        </w:trPr>
        <w:tc>
          <w:tcPr>
            <w:tcW w:w="1847" w:type="dxa"/>
            <w:shd w:val="clear" w:color="auto" w:fill="auto"/>
            <w:vAlign w:val="center"/>
            <w:hideMark/>
          </w:tcPr>
          <w:p w14:paraId="7D5A36AB" w14:textId="77777777" w:rsidR="00155E49" w:rsidRPr="004F0308" w:rsidRDefault="00155E49" w:rsidP="008627D2">
            <w:pPr>
              <w:jc w:val="center"/>
              <w:rPr>
                <w:bCs/>
                <w:color w:val="000000"/>
              </w:rPr>
            </w:pPr>
            <w:r w:rsidRPr="004F0308">
              <w:rPr>
                <w:bCs/>
                <w:color w:val="000000"/>
                <w:lang w:val="es-ES"/>
              </w:rPr>
              <w:t>T15: A3B5</w:t>
            </w:r>
          </w:p>
        </w:tc>
        <w:tc>
          <w:tcPr>
            <w:tcW w:w="917" w:type="dxa"/>
            <w:shd w:val="clear" w:color="auto" w:fill="auto"/>
            <w:noWrap/>
            <w:vAlign w:val="bottom"/>
            <w:hideMark/>
          </w:tcPr>
          <w:p w14:paraId="08F04AB1" w14:textId="77777777" w:rsidR="00155E49" w:rsidRPr="00155E49" w:rsidRDefault="00155E49" w:rsidP="008627D2">
            <w:pPr>
              <w:jc w:val="center"/>
              <w:rPr>
                <w:color w:val="000000"/>
              </w:rPr>
            </w:pPr>
            <w:r w:rsidRPr="00155E49">
              <w:rPr>
                <w:color w:val="000000"/>
              </w:rPr>
              <w:t>65.61</w:t>
            </w:r>
          </w:p>
        </w:tc>
        <w:tc>
          <w:tcPr>
            <w:tcW w:w="850" w:type="dxa"/>
            <w:shd w:val="clear" w:color="auto" w:fill="auto"/>
            <w:noWrap/>
            <w:vAlign w:val="bottom"/>
            <w:hideMark/>
          </w:tcPr>
          <w:p w14:paraId="056E127D" w14:textId="77777777" w:rsidR="00155E49" w:rsidRPr="00155E49" w:rsidRDefault="00155E49" w:rsidP="008627D2">
            <w:pPr>
              <w:jc w:val="center"/>
              <w:rPr>
                <w:color w:val="000000"/>
              </w:rPr>
            </w:pPr>
            <w:r w:rsidRPr="00155E49">
              <w:rPr>
                <w:color w:val="000000"/>
              </w:rPr>
              <w:t>19.24</w:t>
            </w:r>
          </w:p>
        </w:tc>
        <w:tc>
          <w:tcPr>
            <w:tcW w:w="851" w:type="dxa"/>
            <w:shd w:val="clear" w:color="auto" w:fill="auto"/>
            <w:noWrap/>
            <w:vAlign w:val="bottom"/>
            <w:hideMark/>
          </w:tcPr>
          <w:p w14:paraId="6AC80300" w14:textId="77777777" w:rsidR="00155E49" w:rsidRPr="00155E49" w:rsidRDefault="00155E49" w:rsidP="008627D2">
            <w:pPr>
              <w:jc w:val="center"/>
              <w:rPr>
                <w:color w:val="000000"/>
              </w:rPr>
            </w:pPr>
            <w:r w:rsidRPr="00155E49">
              <w:rPr>
                <w:color w:val="000000"/>
              </w:rPr>
              <w:t>3.56</w:t>
            </w:r>
          </w:p>
        </w:tc>
        <w:tc>
          <w:tcPr>
            <w:tcW w:w="850" w:type="dxa"/>
            <w:shd w:val="clear" w:color="auto" w:fill="auto"/>
            <w:noWrap/>
            <w:vAlign w:val="bottom"/>
            <w:hideMark/>
          </w:tcPr>
          <w:p w14:paraId="1627FCAE" w14:textId="77777777" w:rsidR="00155E49" w:rsidRPr="00155E49" w:rsidRDefault="00155E49" w:rsidP="008627D2">
            <w:pPr>
              <w:jc w:val="center"/>
              <w:rPr>
                <w:color w:val="000000"/>
              </w:rPr>
            </w:pPr>
            <w:r w:rsidRPr="00155E49">
              <w:rPr>
                <w:color w:val="000000"/>
              </w:rPr>
              <w:t>2.82</w:t>
            </w:r>
          </w:p>
        </w:tc>
        <w:tc>
          <w:tcPr>
            <w:tcW w:w="992" w:type="dxa"/>
            <w:shd w:val="clear" w:color="auto" w:fill="auto"/>
            <w:noWrap/>
            <w:vAlign w:val="bottom"/>
            <w:hideMark/>
          </w:tcPr>
          <w:p w14:paraId="1715656C" w14:textId="77777777" w:rsidR="00155E49" w:rsidRPr="00155E49" w:rsidRDefault="00155E49" w:rsidP="008627D2">
            <w:pPr>
              <w:jc w:val="center"/>
              <w:rPr>
                <w:color w:val="000000"/>
              </w:rPr>
            </w:pPr>
            <w:r w:rsidRPr="00155E49">
              <w:rPr>
                <w:color w:val="000000"/>
              </w:rPr>
              <w:t>8.78</w:t>
            </w:r>
          </w:p>
        </w:tc>
        <w:tc>
          <w:tcPr>
            <w:tcW w:w="1560" w:type="dxa"/>
            <w:shd w:val="clear" w:color="auto" w:fill="auto"/>
            <w:noWrap/>
            <w:vAlign w:val="bottom"/>
            <w:hideMark/>
          </w:tcPr>
          <w:p w14:paraId="2AE09B48" w14:textId="77777777" w:rsidR="00155E49" w:rsidRPr="00155E49" w:rsidRDefault="00155E49" w:rsidP="008627D2">
            <w:pPr>
              <w:jc w:val="center"/>
              <w:rPr>
                <w:color w:val="000000"/>
              </w:rPr>
            </w:pPr>
            <w:r w:rsidRPr="00155E49">
              <w:rPr>
                <w:color w:val="000000"/>
              </w:rPr>
              <w:t>100.00</w:t>
            </w:r>
          </w:p>
        </w:tc>
      </w:tr>
      <w:tr w:rsidR="008627D2" w:rsidRPr="00616FFE" w14:paraId="12BFC999" w14:textId="77777777" w:rsidTr="0059224A">
        <w:trPr>
          <w:trHeight w:val="315"/>
        </w:trPr>
        <w:tc>
          <w:tcPr>
            <w:tcW w:w="1847" w:type="dxa"/>
            <w:shd w:val="clear" w:color="auto" w:fill="auto"/>
            <w:vAlign w:val="center"/>
          </w:tcPr>
          <w:p w14:paraId="6F0B93B0" w14:textId="70B02033" w:rsidR="008627D2" w:rsidRPr="00616FFE" w:rsidRDefault="008627D2" w:rsidP="008627D2">
            <w:pPr>
              <w:jc w:val="center"/>
              <w:rPr>
                <w:b/>
                <w:bCs/>
                <w:color w:val="000000"/>
                <w:lang w:val="es-ES"/>
              </w:rPr>
            </w:pPr>
            <w:r w:rsidRPr="00616FFE">
              <w:rPr>
                <w:b/>
                <w:bCs/>
                <w:color w:val="000000"/>
                <w:lang w:val="es-ES"/>
              </w:rPr>
              <w:t>PROMEDIO</w:t>
            </w:r>
            <w:r w:rsidR="0059224A">
              <w:rPr>
                <w:b/>
                <w:bCs/>
                <w:color w:val="000000"/>
                <w:lang w:val="es-ES"/>
              </w:rPr>
              <w:t xml:space="preserve"> INIAP 103</w:t>
            </w:r>
            <w:r w:rsidRPr="00616FFE">
              <w:rPr>
                <w:b/>
                <w:bCs/>
                <w:color w:val="000000"/>
                <w:lang w:val="es-ES"/>
              </w:rPr>
              <w:t xml:space="preserve"> </w:t>
            </w:r>
            <w:r w:rsidR="0059224A">
              <w:rPr>
                <w:b/>
                <w:bCs/>
                <w:color w:val="000000"/>
                <w:lang w:val="es-ES"/>
              </w:rPr>
              <w:t>(</w:t>
            </w:r>
            <w:r w:rsidRPr="00616FFE">
              <w:rPr>
                <w:b/>
                <w:bCs/>
                <w:color w:val="000000"/>
                <w:lang w:val="es-ES"/>
              </w:rPr>
              <w:t>A3</w:t>
            </w:r>
            <w:r w:rsidR="0059224A">
              <w:rPr>
                <w:b/>
                <w:bCs/>
                <w:color w:val="000000"/>
                <w:lang w:val="es-ES"/>
              </w:rPr>
              <w:t>)</w:t>
            </w:r>
          </w:p>
        </w:tc>
        <w:tc>
          <w:tcPr>
            <w:tcW w:w="917" w:type="dxa"/>
            <w:shd w:val="clear" w:color="auto" w:fill="auto"/>
            <w:noWrap/>
            <w:vAlign w:val="bottom"/>
          </w:tcPr>
          <w:p w14:paraId="2A2DB89B" w14:textId="4D4CF43E" w:rsidR="008627D2" w:rsidRPr="00616FFE" w:rsidRDefault="00616FFE" w:rsidP="008627D2">
            <w:pPr>
              <w:jc w:val="center"/>
              <w:rPr>
                <w:b/>
                <w:color w:val="000000"/>
              </w:rPr>
            </w:pPr>
            <w:r w:rsidRPr="00616FFE">
              <w:rPr>
                <w:b/>
                <w:color w:val="000000"/>
              </w:rPr>
              <w:t>66.67</w:t>
            </w:r>
          </w:p>
        </w:tc>
        <w:tc>
          <w:tcPr>
            <w:tcW w:w="850" w:type="dxa"/>
            <w:shd w:val="clear" w:color="auto" w:fill="auto"/>
            <w:noWrap/>
            <w:vAlign w:val="bottom"/>
          </w:tcPr>
          <w:p w14:paraId="370FDAEA" w14:textId="4794F167" w:rsidR="008627D2" w:rsidRPr="00616FFE" w:rsidRDefault="00616FFE" w:rsidP="008627D2">
            <w:pPr>
              <w:jc w:val="center"/>
              <w:rPr>
                <w:b/>
                <w:color w:val="000000"/>
              </w:rPr>
            </w:pPr>
            <w:r w:rsidRPr="00616FFE">
              <w:rPr>
                <w:b/>
                <w:color w:val="000000"/>
              </w:rPr>
              <w:t>14.06</w:t>
            </w:r>
          </w:p>
        </w:tc>
        <w:tc>
          <w:tcPr>
            <w:tcW w:w="851" w:type="dxa"/>
            <w:shd w:val="clear" w:color="auto" w:fill="auto"/>
            <w:noWrap/>
            <w:vAlign w:val="bottom"/>
          </w:tcPr>
          <w:p w14:paraId="764E1D38" w14:textId="1F0EBF4A" w:rsidR="008627D2" w:rsidRPr="00616FFE" w:rsidRDefault="00616FFE" w:rsidP="008627D2">
            <w:pPr>
              <w:jc w:val="center"/>
              <w:rPr>
                <w:b/>
                <w:color w:val="000000"/>
              </w:rPr>
            </w:pPr>
            <w:r w:rsidRPr="00616FFE">
              <w:rPr>
                <w:b/>
                <w:color w:val="000000"/>
              </w:rPr>
              <w:t>4.61</w:t>
            </w:r>
          </w:p>
        </w:tc>
        <w:tc>
          <w:tcPr>
            <w:tcW w:w="850" w:type="dxa"/>
            <w:shd w:val="clear" w:color="auto" w:fill="auto"/>
            <w:noWrap/>
            <w:vAlign w:val="bottom"/>
          </w:tcPr>
          <w:p w14:paraId="2DC3E1DC" w14:textId="4517C8A4" w:rsidR="008627D2" w:rsidRPr="00616FFE" w:rsidRDefault="00616FFE" w:rsidP="008627D2">
            <w:pPr>
              <w:jc w:val="center"/>
              <w:rPr>
                <w:b/>
                <w:color w:val="000000"/>
              </w:rPr>
            </w:pPr>
            <w:r w:rsidRPr="00616FFE">
              <w:rPr>
                <w:b/>
                <w:color w:val="000000"/>
              </w:rPr>
              <w:t>6.13</w:t>
            </w:r>
          </w:p>
        </w:tc>
        <w:tc>
          <w:tcPr>
            <w:tcW w:w="992" w:type="dxa"/>
            <w:shd w:val="clear" w:color="auto" w:fill="auto"/>
            <w:noWrap/>
            <w:vAlign w:val="bottom"/>
          </w:tcPr>
          <w:p w14:paraId="4EBC79C8" w14:textId="0B9C4288" w:rsidR="008627D2" w:rsidRPr="00616FFE" w:rsidRDefault="00616FFE" w:rsidP="008627D2">
            <w:pPr>
              <w:jc w:val="center"/>
              <w:rPr>
                <w:b/>
                <w:color w:val="000000"/>
              </w:rPr>
            </w:pPr>
            <w:r w:rsidRPr="00616FFE">
              <w:rPr>
                <w:b/>
                <w:color w:val="000000"/>
              </w:rPr>
              <w:t>8.54</w:t>
            </w:r>
          </w:p>
        </w:tc>
        <w:tc>
          <w:tcPr>
            <w:tcW w:w="1560" w:type="dxa"/>
            <w:shd w:val="clear" w:color="auto" w:fill="auto"/>
            <w:noWrap/>
            <w:vAlign w:val="bottom"/>
          </w:tcPr>
          <w:p w14:paraId="2F98C4B9" w14:textId="04B106CB" w:rsidR="008627D2" w:rsidRPr="00616FFE" w:rsidRDefault="00616FFE" w:rsidP="008627D2">
            <w:pPr>
              <w:jc w:val="center"/>
              <w:rPr>
                <w:b/>
                <w:color w:val="000000"/>
              </w:rPr>
            </w:pPr>
            <w:r w:rsidRPr="00616FFE">
              <w:rPr>
                <w:b/>
                <w:color w:val="000000"/>
              </w:rPr>
              <w:t>100.00</w:t>
            </w:r>
          </w:p>
        </w:tc>
      </w:tr>
    </w:tbl>
    <w:p w14:paraId="72249BC2" w14:textId="43161DE7" w:rsidR="00555B1A" w:rsidRDefault="00020747" w:rsidP="00C934CD">
      <w:pPr>
        <w:spacing w:before="360" w:after="360" w:line="360" w:lineRule="auto"/>
        <w:jc w:val="both"/>
        <w:rPr>
          <w:color w:val="000000"/>
        </w:rPr>
      </w:pPr>
      <w:r w:rsidRPr="00BD4098">
        <w:rPr>
          <w:color w:val="000000"/>
        </w:rPr>
        <w:t>La respuesta de las variedades de maíz suave en cuanto a</w:t>
      </w:r>
      <w:r w:rsidR="0065466D">
        <w:rPr>
          <w:color w:val="000000"/>
        </w:rPr>
        <w:t>l</w:t>
      </w:r>
      <w:r w:rsidRPr="00BD4098">
        <w:rPr>
          <w:color w:val="000000"/>
        </w:rPr>
        <w:t xml:space="preserve"> </w:t>
      </w:r>
      <w:r w:rsidR="00E6771A">
        <w:rPr>
          <w:color w:val="000000"/>
        </w:rPr>
        <w:t xml:space="preserve">descriptor </w:t>
      </w:r>
      <w:r w:rsidR="00E6771A" w:rsidRPr="00E6771A">
        <w:rPr>
          <w:b/>
          <w:color w:val="000000"/>
        </w:rPr>
        <w:t>C</w:t>
      </w:r>
      <w:r w:rsidRPr="00E6771A">
        <w:rPr>
          <w:b/>
          <w:color w:val="000000"/>
        </w:rPr>
        <w:t xml:space="preserve">obertura de </w:t>
      </w:r>
      <w:r w:rsidR="00E6771A" w:rsidRPr="00E6771A">
        <w:rPr>
          <w:b/>
          <w:color w:val="000000"/>
        </w:rPr>
        <w:t>B</w:t>
      </w:r>
      <w:r w:rsidRPr="00E6771A">
        <w:rPr>
          <w:b/>
          <w:color w:val="000000"/>
        </w:rPr>
        <w:t>rácteas</w:t>
      </w:r>
      <w:r w:rsidRPr="00BD4098">
        <w:rPr>
          <w:color w:val="000000"/>
        </w:rPr>
        <w:t xml:space="preserve"> fue diferente</w:t>
      </w:r>
      <w:r w:rsidR="00E6771A">
        <w:rPr>
          <w:color w:val="000000"/>
        </w:rPr>
        <w:t xml:space="preserve"> (Cuadro No. 1). La CB, es un atributo o característica varietal. En promedio general la variedad INIAP 111, </w:t>
      </w:r>
      <w:r w:rsidR="00A73E1B">
        <w:rPr>
          <w:color w:val="000000"/>
        </w:rPr>
        <w:t>tuvo el</w:t>
      </w:r>
      <w:r w:rsidR="00E6771A">
        <w:rPr>
          <w:color w:val="000000"/>
        </w:rPr>
        <w:t xml:space="preserve"> 85.35% de una excelente CB, el cultivar Chazo 68.18% y la variedad INIAP 103 el 66.67%. INIAP 111 registró el 7.56% de una Regular CB, Chazo el </w:t>
      </w:r>
      <w:r w:rsidR="0065466D">
        <w:rPr>
          <w:color w:val="000000"/>
        </w:rPr>
        <w:t xml:space="preserve">14.75% e INIAP 103 el 14.06%. INIAP 111 registró el 1.77% de Punta Expuesta de la Mazorca, Chazo el 5.52% e INIAP 103 con el 4.61%. INIAP 111 presentó el 3.86% de Mazorcas con el Grano Expuesto, Chazo 6.80% e INIAP 103 con el 6.13%. </w:t>
      </w:r>
      <w:r w:rsidR="00A73E1B">
        <w:rPr>
          <w:color w:val="000000"/>
        </w:rPr>
        <w:t>Finalmente,</w:t>
      </w:r>
      <w:r w:rsidR="0065466D">
        <w:rPr>
          <w:color w:val="000000"/>
        </w:rPr>
        <w:t xml:space="preserve"> INIAP 111, </w:t>
      </w:r>
      <w:r w:rsidR="0065466D">
        <w:rPr>
          <w:color w:val="000000"/>
        </w:rPr>
        <w:lastRenderedPageBreak/>
        <w:t xml:space="preserve">registró </w:t>
      </w:r>
      <w:r w:rsidR="00E1145F">
        <w:rPr>
          <w:color w:val="000000"/>
        </w:rPr>
        <w:t xml:space="preserve">apenas </w:t>
      </w:r>
      <w:r w:rsidR="0065466D">
        <w:rPr>
          <w:color w:val="000000"/>
        </w:rPr>
        <w:t>el 1.46% de Mazorcas Completamente Inaceptables, Chazo el 4.75% e INIAP 103 con el 8.54% (Cuadro No. 1).</w:t>
      </w:r>
      <w:r w:rsidR="00FB279A">
        <w:rPr>
          <w:color w:val="000000"/>
        </w:rPr>
        <w:t xml:space="preserve"> </w:t>
      </w:r>
    </w:p>
    <w:p w14:paraId="75257C4F" w14:textId="2C606980" w:rsidR="0065466D" w:rsidRDefault="0065466D" w:rsidP="00C934CD">
      <w:pPr>
        <w:spacing w:before="360" w:after="360" w:line="360" w:lineRule="auto"/>
        <w:jc w:val="both"/>
        <w:rPr>
          <w:color w:val="000000"/>
        </w:rPr>
      </w:pPr>
      <w:r>
        <w:rPr>
          <w:color w:val="000000"/>
        </w:rPr>
        <w:t>Estos resultados,</w:t>
      </w:r>
      <w:r w:rsidR="00CB765E">
        <w:rPr>
          <w:color w:val="000000"/>
        </w:rPr>
        <w:t xml:space="preserve"> confirman que la CB es varietal. </w:t>
      </w:r>
      <w:r w:rsidR="001B3E4B">
        <w:rPr>
          <w:color w:val="000000"/>
        </w:rPr>
        <w:t xml:space="preserve">INIAP 111 tiene mejores características varietales para este descriptor en comparación a las variedades Chazo e INIAP 103. A mayor CB, hay menos probabilidad de daño de las mazorcas debido a factores bióticos y abióticos y particularmente de los insectos plaga del choclo como son </w:t>
      </w:r>
      <w:proofErr w:type="spellStart"/>
      <w:r w:rsidR="001B3E4B" w:rsidRPr="001B3E4B">
        <w:rPr>
          <w:b/>
          <w:i/>
          <w:color w:val="000000"/>
        </w:rPr>
        <w:t>Heli</w:t>
      </w:r>
      <w:r w:rsidR="00A73E1B">
        <w:rPr>
          <w:b/>
          <w:i/>
          <w:color w:val="000000"/>
        </w:rPr>
        <w:t>o</w:t>
      </w:r>
      <w:r w:rsidR="001B3E4B" w:rsidRPr="001B3E4B">
        <w:rPr>
          <w:b/>
          <w:i/>
          <w:color w:val="000000"/>
        </w:rPr>
        <w:t>this</w:t>
      </w:r>
      <w:proofErr w:type="spellEnd"/>
      <w:r w:rsidR="001B3E4B" w:rsidRPr="001B3E4B">
        <w:rPr>
          <w:b/>
          <w:i/>
          <w:color w:val="000000"/>
        </w:rPr>
        <w:t xml:space="preserve"> </w:t>
      </w:r>
      <w:proofErr w:type="spellStart"/>
      <w:r w:rsidR="001B3E4B" w:rsidRPr="001B3E4B">
        <w:rPr>
          <w:b/>
          <w:i/>
          <w:color w:val="000000"/>
        </w:rPr>
        <w:t>zea</w:t>
      </w:r>
      <w:proofErr w:type="spellEnd"/>
      <w:r w:rsidR="001B3E4B" w:rsidRPr="001B3E4B">
        <w:rPr>
          <w:b/>
          <w:i/>
          <w:color w:val="000000"/>
        </w:rPr>
        <w:t xml:space="preserve"> y </w:t>
      </w:r>
      <w:proofErr w:type="spellStart"/>
      <w:r w:rsidR="001B3E4B" w:rsidRPr="001B3E4B">
        <w:rPr>
          <w:b/>
          <w:i/>
          <w:color w:val="000000"/>
        </w:rPr>
        <w:t>Euxesta</w:t>
      </w:r>
      <w:proofErr w:type="spellEnd"/>
      <w:r w:rsidR="001B3E4B" w:rsidRPr="001B3E4B">
        <w:rPr>
          <w:b/>
          <w:i/>
          <w:color w:val="000000"/>
        </w:rPr>
        <w:t xml:space="preserve"> </w:t>
      </w:r>
      <w:proofErr w:type="spellStart"/>
      <w:proofErr w:type="gramStart"/>
      <w:r w:rsidR="001B3E4B" w:rsidRPr="001B3E4B">
        <w:rPr>
          <w:b/>
          <w:i/>
          <w:color w:val="000000"/>
        </w:rPr>
        <w:t>eluta</w:t>
      </w:r>
      <w:proofErr w:type="spellEnd"/>
      <w:r w:rsidR="001B3E4B">
        <w:rPr>
          <w:b/>
          <w:i/>
          <w:color w:val="000000"/>
        </w:rPr>
        <w:t xml:space="preserve"> .</w:t>
      </w:r>
      <w:proofErr w:type="gramEnd"/>
      <w:r w:rsidR="001B3E4B">
        <w:rPr>
          <w:b/>
          <w:i/>
          <w:color w:val="000000"/>
        </w:rPr>
        <w:t xml:space="preserve"> </w:t>
      </w:r>
      <w:r w:rsidR="001B3E4B" w:rsidRPr="001B3E4B">
        <w:rPr>
          <w:color w:val="000000"/>
        </w:rPr>
        <w:t>Estos resultados, son similares a los reportados</w:t>
      </w:r>
      <w:r w:rsidR="001B3E4B">
        <w:rPr>
          <w:color w:val="000000"/>
        </w:rPr>
        <w:t xml:space="preserve"> por INIAP. 1997 y</w:t>
      </w:r>
      <w:r w:rsidR="001B3E4B">
        <w:rPr>
          <w:b/>
          <w:i/>
          <w:color w:val="000000"/>
        </w:rPr>
        <w:t xml:space="preserve"> </w:t>
      </w:r>
      <w:r w:rsidR="001B3E4B">
        <w:rPr>
          <w:color w:val="000000"/>
        </w:rPr>
        <w:t>Monar, C. 2015.</w:t>
      </w:r>
    </w:p>
    <w:p w14:paraId="6C67449E" w14:textId="77777777" w:rsidR="005A59EB" w:rsidRDefault="005A59EB" w:rsidP="00C934CD">
      <w:pPr>
        <w:spacing w:before="360" w:after="360" w:line="360" w:lineRule="auto"/>
        <w:jc w:val="both"/>
        <w:rPr>
          <w:color w:val="000000"/>
        </w:rPr>
      </w:pPr>
    </w:p>
    <w:p w14:paraId="26E3ABC0" w14:textId="77777777" w:rsidR="005A59EB" w:rsidRDefault="005A59EB" w:rsidP="00C934CD">
      <w:pPr>
        <w:spacing w:before="360" w:after="360" w:line="360" w:lineRule="auto"/>
        <w:jc w:val="both"/>
        <w:rPr>
          <w:color w:val="000000"/>
        </w:rPr>
      </w:pPr>
    </w:p>
    <w:p w14:paraId="0740A185" w14:textId="77777777" w:rsidR="005A59EB" w:rsidRDefault="005A59EB" w:rsidP="00C934CD">
      <w:pPr>
        <w:spacing w:before="360" w:after="360" w:line="360" w:lineRule="auto"/>
        <w:jc w:val="both"/>
        <w:rPr>
          <w:color w:val="000000"/>
        </w:rPr>
      </w:pPr>
    </w:p>
    <w:p w14:paraId="3A225DE0" w14:textId="77777777" w:rsidR="005A59EB" w:rsidRDefault="005A59EB" w:rsidP="00C934CD">
      <w:pPr>
        <w:spacing w:before="360" w:after="360" w:line="360" w:lineRule="auto"/>
        <w:jc w:val="both"/>
        <w:rPr>
          <w:color w:val="000000"/>
        </w:rPr>
      </w:pPr>
    </w:p>
    <w:p w14:paraId="46E7E319" w14:textId="77777777" w:rsidR="005A59EB" w:rsidRDefault="005A59EB" w:rsidP="00C934CD">
      <w:pPr>
        <w:spacing w:before="360" w:after="360" w:line="360" w:lineRule="auto"/>
        <w:jc w:val="both"/>
        <w:rPr>
          <w:color w:val="000000"/>
        </w:rPr>
      </w:pPr>
    </w:p>
    <w:p w14:paraId="3D44BFD5" w14:textId="77777777" w:rsidR="005A59EB" w:rsidRDefault="005A59EB" w:rsidP="00C934CD">
      <w:pPr>
        <w:spacing w:before="360" w:after="360" w:line="360" w:lineRule="auto"/>
        <w:jc w:val="both"/>
        <w:rPr>
          <w:color w:val="000000"/>
        </w:rPr>
      </w:pPr>
    </w:p>
    <w:p w14:paraId="53783DCE" w14:textId="77777777" w:rsidR="005A59EB" w:rsidRDefault="005A59EB" w:rsidP="00C934CD">
      <w:pPr>
        <w:spacing w:before="360" w:after="360" w:line="360" w:lineRule="auto"/>
        <w:jc w:val="both"/>
        <w:rPr>
          <w:color w:val="000000"/>
        </w:rPr>
      </w:pPr>
    </w:p>
    <w:p w14:paraId="118023F3" w14:textId="77777777" w:rsidR="005A59EB" w:rsidRDefault="005A59EB" w:rsidP="00C934CD">
      <w:pPr>
        <w:spacing w:before="360" w:after="360" w:line="360" w:lineRule="auto"/>
        <w:jc w:val="both"/>
        <w:rPr>
          <w:color w:val="000000"/>
        </w:rPr>
      </w:pPr>
    </w:p>
    <w:p w14:paraId="7BEFE562" w14:textId="77777777" w:rsidR="005A59EB" w:rsidRDefault="005A59EB" w:rsidP="00C934CD">
      <w:pPr>
        <w:spacing w:before="360" w:after="360" w:line="360" w:lineRule="auto"/>
        <w:jc w:val="both"/>
        <w:rPr>
          <w:color w:val="000000"/>
        </w:rPr>
      </w:pPr>
    </w:p>
    <w:p w14:paraId="6353B862" w14:textId="77777777" w:rsidR="005A59EB" w:rsidRDefault="005A59EB" w:rsidP="00C934CD">
      <w:pPr>
        <w:spacing w:before="360" w:after="360" w:line="360" w:lineRule="auto"/>
        <w:jc w:val="both"/>
        <w:rPr>
          <w:color w:val="000000"/>
        </w:rPr>
      </w:pPr>
    </w:p>
    <w:p w14:paraId="335F4162" w14:textId="77777777" w:rsidR="005A59EB" w:rsidRDefault="005A59EB" w:rsidP="00C934CD">
      <w:pPr>
        <w:spacing w:before="360" w:after="360" w:line="360" w:lineRule="auto"/>
        <w:jc w:val="both"/>
        <w:rPr>
          <w:color w:val="000000"/>
        </w:rPr>
      </w:pPr>
    </w:p>
    <w:p w14:paraId="5F322074" w14:textId="77777777" w:rsidR="005A59EB" w:rsidRDefault="005A59EB" w:rsidP="00C934CD">
      <w:pPr>
        <w:spacing w:before="360" w:after="360" w:line="360" w:lineRule="auto"/>
        <w:jc w:val="both"/>
        <w:rPr>
          <w:color w:val="000000"/>
        </w:rPr>
      </w:pPr>
    </w:p>
    <w:p w14:paraId="424F31E0" w14:textId="46D39AD8" w:rsidR="006E52CF" w:rsidRPr="003B55E7" w:rsidRDefault="002414DF" w:rsidP="00FB46E6">
      <w:pPr>
        <w:pStyle w:val="Prrafodelista"/>
        <w:numPr>
          <w:ilvl w:val="1"/>
          <w:numId w:val="17"/>
        </w:numPr>
        <w:spacing w:before="360" w:after="360"/>
        <w:ind w:left="714" w:hanging="357"/>
        <w:contextualSpacing w:val="0"/>
        <w:jc w:val="both"/>
        <w:outlineLvl w:val="1"/>
        <w:rPr>
          <w:rFonts w:cs="Times New Roman"/>
          <w:b/>
          <w:szCs w:val="24"/>
        </w:rPr>
      </w:pPr>
      <w:bookmarkStart w:id="270" w:name="_Toc45886227"/>
      <w:r w:rsidRPr="003B55E7">
        <w:rPr>
          <w:rFonts w:cs="Times New Roman"/>
          <w:b/>
          <w:szCs w:val="24"/>
        </w:rPr>
        <w:lastRenderedPageBreak/>
        <w:t xml:space="preserve">Variables </w:t>
      </w:r>
      <w:r>
        <w:rPr>
          <w:rFonts w:cs="Times New Roman"/>
          <w:b/>
          <w:szCs w:val="24"/>
        </w:rPr>
        <w:t>agronómicas</w:t>
      </w:r>
      <w:bookmarkEnd w:id="270"/>
      <w:r w:rsidR="001B3E4B" w:rsidRPr="003B55E7">
        <w:rPr>
          <w:rFonts w:cs="Times New Roman"/>
          <w:b/>
          <w:szCs w:val="24"/>
        </w:rPr>
        <w:t xml:space="preserve"> </w:t>
      </w:r>
    </w:p>
    <w:p w14:paraId="4C1B2029" w14:textId="1575EF96" w:rsidR="00FD6311" w:rsidRPr="001F0B1C" w:rsidRDefault="00491556" w:rsidP="000B688C">
      <w:pPr>
        <w:pStyle w:val="Descripcin"/>
        <w:spacing w:before="360" w:after="360" w:line="360" w:lineRule="auto"/>
        <w:jc w:val="both"/>
        <w:rPr>
          <w:rFonts w:cs="Times New Roman"/>
          <w:i w:val="0"/>
          <w:iCs w:val="0"/>
          <w:color w:val="auto"/>
          <w:sz w:val="24"/>
          <w:szCs w:val="24"/>
        </w:rPr>
      </w:pPr>
      <w:bookmarkStart w:id="271" w:name="_Toc38292469"/>
      <w:bookmarkStart w:id="272" w:name="_Toc45886297"/>
      <w:r>
        <w:rPr>
          <w:b/>
          <w:i w:val="0"/>
          <w:color w:val="auto"/>
          <w:sz w:val="24"/>
          <w:szCs w:val="24"/>
        </w:rPr>
        <w:t>Cuadro No.</w:t>
      </w:r>
      <w:r w:rsidRPr="00491556">
        <w:rPr>
          <w:b/>
          <w:i w:val="0"/>
          <w:color w:val="auto"/>
          <w:sz w:val="24"/>
          <w:szCs w:val="24"/>
        </w:rPr>
        <w:t xml:space="preserve"> </w:t>
      </w:r>
      <w:r w:rsidRPr="00491556">
        <w:rPr>
          <w:b/>
          <w:i w:val="0"/>
          <w:color w:val="auto"/>
          <w:sz w:val="24"/>
          <w:szCs w:val="24"/>
        </w:rPr>
        <w:fldChar w:fldCharType="begin"/>
      </w:r>
      <w:r w:rsidRPr="00491556">
        <w:rPr>
          <w:b/>
          <w:i w:val="0"/>
          <w:color w:val="auto"/>
          <w:sz w:val="24"/>
          <w:szCs w:val="24"/>
        </w:rPr>
        <w:instrText xml:space="preserve"> SEQ Cuadro_No._ \* ARABIC </w:instrText>
      </w:r>
      <w:r w:rsidRPr="00491556">
        <w:rPr>
          <w:b/>
          <w:i w:val="0"/>
          <w:color w:val="auto"/>
          <w:sz w:val="24"/>
          <w:szCs w:val="24"/>
        </w:rPr>
        <w:fldChar w:fldCharType="separate"/>
      </w:r>
      <w:r w:rsidR="00E07B50">
        <w:rPr>
          <w:b/>
          <w:i w:val="0"/>
          <w:noProof/>
          <w:color w:val="auto"/>
          <w:sz w:val="24"/>
          <w:szCs w:val="24"/>
        </w:rPr>
        <w:t>2</w:t>
      </w:r>
      <w:r w:rsidRPr="00491556">
        <w:rPr>
          <w:b/>
          <w:i w:val="0"/>
          <w:color w:val="auto"/>
          <w:sz w:val="24"/>
          <w:szCs w:val="24"/>
        </w:rPr>
        <w:fldChar w:fldCharType="end"/>
      </w:r>
      <w:r w:rsidR="0013264E" w:rsidRPr="00491556">
        <w:rPr>
          <w:b/>
          <w:bCs/>
          <w:i w:val="0"/>
          <w:iCs w:val="0"/>
          <w:color w:val="auto"/>
          <w:sz w:val="24"/>
          <w:szCs w:val="24"/>
        </w:rPr>
        <w:t>.</w:t>
      </w:r>
      <w:r w:rsidR="00C95A05" w:rsidRPr="00491556">
        <w:rPr>
          <w:rFonts w:cs="Times New Roman"/>
          <w:b/>
          <w:i w:val="0"/>
          <w:color w:val="auto"/>
          <w:sz w:val="24"/>
        </w:rPr>
        <w:t xml:space="preserve"> </w:t>
      </w:r>
      <w:r w:rsidR="00FD6311" w:rsidRPr="001D6BC4">
        <w:rPr>
          <w:rFonts w:cs="Times New Roman"/>
          <w:i w:val="0"/>
          <w:color w:val="000000" w:themeColor="text1"/>
          <w:sz w:val="24"/>
        </w:rPr>
        <w:t>Resultado</w:t>
      </w:r>
      <w:r w:rsidR="005F5D43">
        <w:rPr>
          <w:rFonts w:cs="Times New Roman"/>
          <w:i w:val="0"/>
          <w:color w:val="000000" w:themeColor="text1"/>
          <w:sz w:val="24"/>
        </w:rPr>
        <w:t>s</w:t>
      </w:r>
      <w:r w:rsidR="00FD6311" w:rsidRPr="001D6BC4">
        <w:rPr>
          <w:rFonts w:cs="Times New Roman"/>
          <w:i w:val="0"/>
          <w:color w:val="000000" w:themeColor="text1"/>
          <w:sz w:val="24"/>
        </w:rPr>
        <w:t xml:space="preserve"> de la prueba de Tukey al 5 % para comparar los promedios del factor  A </w:t>
      </w:r>
      <w:r w:rsidR="00FD6311" w:rsidRPr="001F0B1C">
        <w:rPr>
          <w:i w:val="0"/>
          <w:iCs w:val="0"/>
          <w:color w:val="auto"/>
          <w:sz w:val="24"/>
          <w:szCs w:val="24"/>
        </w:rPr>
        <w:t>(variedades de maíz suave) en las variables: Porcentaje de emergencia en campo (PEC); Determinación de la severidad de manchas foliares uno (DSMF1); Determinación de la severidad de manchas foliares dos (D</w:t>
      </w:r>
      <w:r w:rsidR="003D2091" w:rsidRPr="001F0B1C">
        <w:rPr>
          <w:i w:val="0"/>
          <w:iCs w:val="0"/>
          <w:color w:val="auto"/>
          <w:sz w:val="24"/>
          <w:szCs w:val="24"/>
        </w:rPr>
        <w:t>SMF2)</w:t>
      </w:r>
      <w:r w:rsidR="00FD6311" w:rsidRPr="001F0B1C">
        <w:rPr>
          <w:i w:val="0"/>
          <w:iCs w:val="0"/>
          <w:color w:val="auto"/>
          <w:sz w:val="24"/>
          <w:szCs w:val="24"/>
        </w:rPr>
        <w:t xml:space="preserve">; </w:t>
      </w:r>
      <w:r w:rsidR="00663E7C" w:rsidRPr="001F0B1C">
        <w:rPr>
          <w:i w:val="0"/>
          <w:iCs w:val="0"/>
          <w:color w:val="auto"/>
          <w:sz w:val="24"/>
          <w:szCs w:val="24"/>
        </w:rPr>
        <w:t>P</w:t>
      </w:r>
      <w:r w:rsidR="00FD6311" w:rsidRPr="001F0B1C">
        <w:rPr>
          <w:i w:val="0"/>
          <w:iCs w:val="0"/>
          <w:color w:val="auto"/>
          <w:sz w:val="24"/>
          <w:szCs w:val="24"/>
        </w:rPr>
        <w:t>orcentaje de efi</w:t>
      </w:r>
      <w:r w:rsidR="00786EC5" w:rsidRPr="001F0B1C">
        <w:rPr>
          <w:i w:val="0"/>
          <w:iCs w:val="0"/>
          <w:color w:val="auto"/>
          <w:sz w:val="24"/>
          <w:szCs w:val="24"/>
        </w:rPr>
        <w:t>ciencia del funguicida  (PEF</w:t>
      </w:r>
      <w:r w:rsidR="00FD6311" w:rsidRPr="001F0B1C">
        <w:rPr>
          <w:i w:val="0"/>
          <w:iCs w:val="0"/>
          <w:color w:val="auto"/>
          <w:sz w:val="24"/>
          <w:szCs w:val="24"/>
        </w:rPr>
        <w:t xml:space="preserve">); </w:t>
      </w:r>
      <w:r w:rsidR="001B3E4B" w:rsidRPr="001F0B1C">
        <w:rPr>
          <w:i w:val="0"/>
          <w:iCs w:val="0"/>
          <w:color w:val="auto"/>
          <w:sz w:val="24"/>
          <w:szCs w:val="24"/>
        </w:rPr>
        <w:t>D</w:t>
      </w:r>
      <w:r w:rsidR="00FD6311" w:rsidRPr="001F0B1C">
        <w:rPr>
          <w:i w:val="0"/>
          <w:iCs w:val="0"/>
          <w:color w:val="auto"/>
          <w:sz w:val="24"/>
          <w:szCs w:val="24"/>
        </w:rPr>
        <w:t xml:space="preserve">ías a la floración masculina (DFM); </w:t>
      </w:r>
      <w:r w:rsidR="001B3E4B" w:rsidRPr="001F0B1C">
        <w:rPr>
          <w:i w:val="0"/>
          <w:iCs w:val="0"/>
          <w:color w:val="auto"/>
          <w:sz w:val="24"/>
          <w:szCs w:val="24"/>
        </w:rPr>
        <w:t>D</w:t>
      </w:r>
      <w:r w:rsidR="00FD6311" w:rsidRPr="001F0B1C">
        <w:rPr>
          <w:i w:val="0"/>
          <w:iCs w:val="0"/>
          <w:color w:val="auto"/>
          <w:sz w:val="24"/>
          <w:szCs w:val="24"/>
        </w:rPr>
        <w:t xml:space="preserve">ías a la floración femenina (DFF); </w:t>
      </w:r>
      <w:r w:rsidR="001B3E4B" w:rsidRPr="001F0B1C">
        <w:rPr>
          <w:i w:val="0"/>
          <w:iCs w:val="0"/>
          <w:color w:val="auto"/>
          <w:sz w:val="24"/>
          <w:szCs w:val="24"/>
        </w:rPr>
        <w:t>D</w:t>
      </w:r>
      <w:r w:rsidR="00FD6311" w:rsidRPr="001F0B1C">
        <w:rPr>
          <w:i w:val="0"/>
          <w:iCs w:val="0"/>
          <w:color w:val="auto"/>
          <w:sz w:val="24"/>
          <w:szCs w:val="24"/>
        </w:rPr>
        <w:t xml:space="preserve">ías a la cosecha en choclo (DCCH); </w:t>
      </w:r>
      <w:r w:rsidR="001B3E4B" w:rsidRPr="001F0B1C">
        <w:rPr>
          <w:i w:val="0"/>
          <w:iCs w:val="0"/>
          <w:color w:val="auto"/>
          <w:sz w:val="24"/>
          <w:szCs w:val="24"/>
        </w:rPr>
        <w:t>A</w:t>
      </w:r>
      <w:r w:rsidR="00FD6311" w:rsidRPr="001F0B1C">
        <w:rPr>
          <w:i w:val="0"/>
          <w:iCs w:val="0"/>
          <w:color w:val="auto"/>
          <w:sz w:val="24"/>
          <w:szCs w:val="24"/>
        </w:rPr>
        <w:t xml:space="preserve">ltura de planta (AP); </w:t>
      </w:r>
      <w:r w:rsidR="001B3E4B" w:rsidRPr="001F0B1C">
        <w:rPr>
          <w:i w:val="0"/>
          <w:iCs w:val="0"/>
          <w:color w:val="auto"/>
          <w:sz w:val="24"/>
          <w:szCs w:val="24"/>
        </w:rPr>
        <w:t>A</w:t>
      </w:r>
      <w:r w:rsidR="00FD6311" w:rsidRPr="001F0B1C">
        <w:rPr>
          <w:i w:val="0"/>
          <w:iCs w:val="0"/>
          <w:color w:val="auto"/>
          <w:sz w:val="24"/>
          <w:szCs w:val="24"/>
        </w:rPr>
        <w:t xml:space="preserve">ltura de inserción de la mazorca (AIM); </w:t>
      </w:r>
      <w:r w:rsidR="001B3E4B" w:rsidRPr="001F0B1C">
        <w:rPr>
          <w:i w:val="0"/>
          <w:iCs w:val="0"/>
          <w:color w:val="auto"/>
          <w:sz w:val="24"/>
          <w:szCs w:val="24"/>
        </w:rPr>
        <w:t>R</w:t>
      </w:r>
      <w:r w:rsidR="00FD6311" w:rsidRPr="001F0B1C">
        <w:rPr>
          <w:i w:val="0"/>
          <w:iCs w:val="0"/>
          <w:color w:val="auto"/>
          <w:sz w:val="24"/>
          <w:szCs w:val="24"/>
        </w:rPr>
        <w:t xml:space="preserve">endimiento de choclo por hectárea (RCHH); </w:t>
      </w:r>
      <w:r w:rsidR="001B3E4B" w:rsidRPr="001F0B1C">
        <w:rPr>
          <w:i w:val="0"/>
          <w:iCs w:val="0"/>
          <w:color w:val="auto"/>
          <w:sz w:val="24"/>
          <w:szCs w:val="24"/>
        </w:rPr>
        <w:t>P</w:t>
      </w:r>
      <w:r w:rsidR="00FD6311" w:rsidRPr="001F0B1C">
        <w:rPr>
          <w:i w:val="0"/>
          <w:iCs w:val="0"/>
          <w:color w:val="auto"/>
          <w:sz w:val="24"/>
          <w:szCs w:val="24"/>
        </w:rPr>
        <w:t xml:space="preserve">orcentaje de acame de tallo (PAT); </w:t>
      </w:r>
      <w:r w:rsidR="001B3E4B" w:rsidRPr="001F0B1C">
        <w:rPr>
          <w:i w:val="0"/>
          <w:iCs w:val="0"/>
          <w:color w:val="auto"/>
          <w:sz w:val="24"/>
          <w:szCs w:val="24"/>
        </w:rPr>
        <w:t>P</w:t>
      </w:r>
      <w:r w:rsidR="00FD6311" w:rsidRPr="001F0B1C">
        <w:rPr>
          <w:i w:val="0"/>
          <w:iCs w:val="0"/>
          <w:color w:val="auto"/>
          <w:sz w:val="24"/>
          <w:szCs w:val="24"/>
        </w:rPr>
        <w:t>orc</w:t>
      </w:r>
      <w:r w:rsidR="001B3E4B" w:rsidRPr="001F0B1C">
        <w:rPr>
          <w:i w:val="0"/>
          <w:iCs w:val="0"/>
          <w:color w:val="auto"/>
          <w:sz w:val="24"/>
          <w:szCs w:val="24"/>
        </w:rPr>
        <w:t>entaje de acame de raíz (PAR); N</w:t>
      </w:r>
      <w:r w:rsidR="00FD6311" w:rsidRPr="001F0B1C">
        <w:rPr>
          <w:i w:val="0"/>
          <w:iCs w:val="0"/>
          <w:color w:val="auto"/>
          <w:sz w:val="24"/>
          <w:szCs w:val="24"/>
        </w:rPr>
        <w:t xml:space="preserve">úmero de plantas por parcela (NPP); </w:t>
      </w:r>
      <w:r w:rsidR="005F5D43" w:rsidRPr="001F0B1C">
        <w:rPr>
          <w:i w:val="0"/>
          <w:iCs w:val="0"/>
          <w:color w:val="auto"/>
          <w:sz w:val="24"/>
          <w:szCs w:val="24"/>
        </w:rPr>
        <w:t>P</w:t>
      </w:r>
      <w:r w:rsidR="00FD6311" w:rsidRPr="001F0B1C">
        <w:rPr>
          <w:i w:val="0"/>
          <w:iCs w:val="0"/>
          <w:color w:val="auto"/>
          <w:sz w:val="24"/>
          <w:szCs w:val="24"/>
        </w:rPr>
        <w:t xml:space="preserve">orcentaje de plantas con mazorca (PPCM); </w:t>
      </w:r>
      <w:r w:rsidR="005F5D43" w:rsidRPr="001F0B1C">
        <w:rPr>
          <w:i w:val="0"/>
          <w:iCs w:val="0"/>
          <w:color w:val="auto"/>
          <w:sz w:val="24"/>
          <w:szCs w:val="24"/>
        </w:rPr>
        <w:t>P</w:t>
      </w:r>
      <w:r w:rsidR="00FD6311" w:rsidRPr="001F0B1C">
        <w:rPr>
          <w:i w:val="0"/>
          <w:iCs w:val="0"/>
          <w:color w:val="auto"/>
          <w:sz w:val="24"/>
          <w:szCs w:val="24"/>
        </w:rPr>
        <w:t xml:space="preserve">orcentaje </w:t>
      </w:r>
      <w:r w:rsidR="005F5D43" w:rsidRPr="001F0B1C">
        <w:rPr>
          <w:i w:val="0"/>
          <w:iCs w:val="0"/>
          <w:color w:val="auto"/>
          <w:sz w:val="24"/>
          <w:szCs w:val="24"/>
        </w:rPr>
        <w:t>de plantas sin mazorca (PPSM); P</w:t>
      </w:r>
      <w:r w:rsidR="00FD6311" w:rsidRPr="001F0B1C">
        <w:rPr>
          <w:i w:val="0"/>
          <w:iCs w:val="0"/>
          <w:color w:val="auto"/>
          <w:sz w:val="24"/>
          <w:szCs w:val="24"/>
        </w:rPr>
        <w:t>orcentaje de pla</w:t>
      </w:r>
      <w:r w:rsidR="005F5D43" w:rsidRPr="001F0B1C">
        <w:rPr>
          <w:i w:val="0"/>
          <w:iCs w:val="0"/>
          <w:color w:val="auto"/>
          <w:sz w:val="24"/>
          <w:szCs w:val="24"/>
        </w:rPr>
        <w:t>ntas con dos mazorcas (PPCDM); D</w:t>
      </w:r>
      <w:r w:rsidR="00FD6311" w:rsidRPr="001F0B1C">
        <w:rPr>
          <w:i w:val="0"/>
          <w:iCs w:val="0"/>
          <w:color w:val="auto"/>
          <w:sz w:val="24"/>
          <w:szCs w:val="24"/>
        </w:rPr>
        <w:t>í</w:t>
      </w:r>
      <w:r w:rsidR="005F5D43" w:rsidRPr="001F0B1C">
        <w:rPr>
          <w:i w:val="0"/>
          <w:iCs w:val="0"/>
          <w:color w:val="auto"/>
          <w:sz w:val="24"/>
          <w:szCs w:val="24"/>
        </w:rPr>
        <w:t>as a la cosecha en seco (DCS); Diámetro de la mazorca (DM); L</w:t>
      </w:r>
      <w:r w:rsidR="00FD6311" w:rsidRPr="001F0B1C">
        <w:rPr>
          <w:i w:val="0"/>
          <w:iCs w:val="0"/>
          <w:color w:val="auto"/>
          <w:sz w:val="24"/>
          <w:szCs w:val="24"/>
        </w:rPr>
        <w:t xml:space="preserve">ongitud de la mazorca (LM); </w:t>
      </w:r>
      <w:r w:rsidR="005F5D43" w:rsidRPr="001F0B1C">
        <w:rPr>
          <w:i w:val="0"/>
          <w:iCs w:val="0"/>
          <w:color w:val="auto"/>
          <w:sz w:val="24"/>
          <w:szCs w:val="24"/>
        </w:rPr>
        <w:t>S</w:t>
      </w:r>
      <w:r w:rsidR="00FD6311" w:rsidRPr="001F0B1C">
        <w:rPr>
          <w:i w:val="0"/>
          <w:iCs w:val="0"/>
          <w:color w:val="auto"/>
          <w:sz w:val="24"/>
          <w:szCs w:val="24"/>
        </w:rPr>
        <w:t>anidad de la mazorca (SM</w:t>
      </w:r>
      <w:r w:rsidR="00136935">
        <w:rPr>
          <w:i w:val="0"/>
          <w:iCs w:val="0"/>
          <w:color w:val="auto"/>
          <w:sz w:val="24"/>
          <w:szCs w:val="24"/>
        </w:rPr>
        <w:t>); Desgrane (D);</w:t>
      </w:r>
      <w:r w:rsidR="005F5D43" w:rsidRPr="001F0B1C">
        <w:rPr>
          <w:i w:val="0"/>
          <w:iCs w:val="0"/>
          <w:color w:val="auto"/>
          <w:sz w:val="24"/>
          <w:szCs w:val="24"/>
        </w:rPr>
        <w:t xml:space="preserve"> P</w:t>
      </w:r>
      <w:r w:rsidR="00FD6311" w:rsidRPr="001F0B1C">
        <w:rPr>
          <w:i w:val="0"/>
          <w:iCs w:val="0"/>
          <w:color w:val="auto"/>
          <w:sz w:val="24"/>
          <w:szCs w:val="24"/>
        </w:rPr>
        <w:t xml:space="preserve">eso de cien granos secos (PCGS); </w:t>
      </w:r>
      <w:r w:rsidR="005F5D43" w:rsidRPr="001F0B1C">
        <w:rPr>
          <w:i w:val="0"/>
          <w:iCs w:val="0"/>
          <w:color w:val="auto"/>
          <w:sz w:val="24"/>
          <w:szCs w:val="24"/>
        </w:rPr>
        <w:t>N</w:t>
      </w:r>
      <w:r w:rsidR="00FD6311" w:rsidRPr="001F0B1C">
        <w:rPr>
          <w:i w:val="0"/>
          <w:iCs w:val="0"/>
          <w:color w:val="auto"/>
          <w:sz w:val="24"/>
          <w:szCs w:val="24"/>
        </w:rPr>
        <w:t xml:space="preserve">úmero de </w:t>
      </w:r>
      <w:r w:rsidR="005F5D43" w:rsidRPr="001F0B1C">
        <w:rPr>
          <w:i w:val="0"/>
          <w:iCs w:val="0"/>
          <w:color w:val="auto"/>
          <w:sz w:val="24"/>
          <w:szCs w:val="24"/>
        </w:rPr>
        <w:t>semillas por kilogramo (NSPK); R</w:t>
      </w:r>
      <w:r w:rsidR="00FD6311" w:rsidRPr="001F0B1C">
        <w:rPr>
          <w:i w:val="0"/>
          <w:iCs w:val="0"/>
          <w:color w:val="auto"/>
          <w:sz w:val="24"/>
          <w:szCs w:val="24"/>
        </w:rPr>
        <w:t>en</w:t>
      </w:r>
      <w:r w:rsidR="005F5D43" w:rsidRPr="001F0B1C">
        <w:rPr>
          <w:i w:val="0"/>
          <w:iCs w:val="0"/>
          <w:color w:val="auto"/>
          <w:sz w:val="24"/>
          <w:szCs w:val="24"/>
        </w:rPr>
        <w:t>dimiento de grano en kg/ha al 13</w:t>
      </w:r>
      <w:r w:rsidR="00FD6311" w:rsidRPr="001F0B1C">
        <w:rPr>
          <w:i w:val="0"/>
          <w:iCs w:val="0"/>
          <w:color w:val="auto"/>
          <w:sz w:val="24"/>
          <w:szCs w:val="24"/>
        </w:rPr>
        <w:t xml:space="preserve">% de humedad (RH) y </w:t>
      </w:r>
      <w:r w:rsidR="005F5D43" w:rsidRPr="001F0B1C">
        <w:rPr>
          <w:i w:val="0"/>
          <w:iCs w:val="0"/>
          <w:color w:val="auto"/>
          <w:sz w:val="24"/>
          <w:szCs w:val="24"/>
        </w:rPr>
        <w:t>R</w:t>
      </w:r>
      <w:r w:rsidR="00FD6311" w:rsidRPr="001F0B1C">
        <w:rPr>
          <w:i w:val="0"/>
          <w:iCs w:val="0"/>
          <w:color w:val="auto"/>
          <w:sz w:val="24"/>
          <w:szCs w:val="24"/>
        </w:rPr>
        <w:t xml:space="preserve">endimiento de biomasa en kg/ha al 12% de humedad (RB).  </w:t>
      </w:r>
      <w:proofErr w:type="spellStart"/>
      <w:r w:rsidR="00FD6311" w:rsidRPr="001F0B1C">
        <w:rPr>
          <w:i w:val="0"/>
          <w:iCs w:val="0"/>
          <w:color w:val="auto"/>
          <w:sz w:val="24"/>
          <w:szCs w:val="24"/>
        </w:rPr>
        <w:t>Laguacoto</w:t>
      </w:r>
      <w:proofErr w:type="spellEnd"/>
      <w:r w:rsidR="00FD6311" w:rsidRPr="001F0B1C">
        <w:rPr>
          <w:i w:val="0"/>
          <w:iCs w:val="0"/>
          <w:color w:val="auto"/>
          <w:sz w:val="24"/>
          <w:szCs w:val="24"/>
        </w:rPr>
        <w:t>. 2019.</w:t>
      </w:r>
      <w:bookmarkEnd w:id="271"/>
      <w:bookmarkEnd w:id="272"/>
    </w:p>
    <w:tbl>
      <w:tblPr>
        <w:tblW w:w="79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28"/>
        <w:gridCol w:w="1195"/>
        <w:gridCol w:w="1121"/>
        <w:gridCol w:w="1121"/>
        <w:gridCol w:w="1457"/>
        <w:gridCol w:w="1418"/>
      </w:tblGrid>
      <w:tr w:rsidR="00287701" w:rsidRPr="00B25664" w14:paraId="7EAA37A4" w14:textId="77777777" w:rsidTr="00625B91">
        <w:trPr>
          <w:trHeight w:val="541"/>
        </w:trPr>
        <w:tc>
          <w:tcPr>
            <w:tcW w:w="1628" w:type="dxa"/>
            <w:vMerge w:val="restart"/>
          </w:tcPr>
          <w:p w14:paraId="61B5B535" w14:textId="77777777" w:rsidR="00287701" w:rsidRPr="00B25664" w:rsidRDefault="00287701" w:rsidP="00F6319D">
            <w:pPr>
              <w:pStyle w:val="TableParagraph"/>
              <w:snapToGrid w:val="0"/>
              <w:ind w:left="359"/>
              <w:rPr>
                <w:rFonts w:ascii="Times New Roman" w:hAnsi="Times New Roman" w:cs="Times New Roman"/>
                <w:b/>
                <w:sz w:val="20"/>
                <w:szCs w:val="20"/>
              </w:rPr>
            </w:pPr>
            <w:r w:rsidRPr="00B25664">
              <w:rPr>
                <w:rFonts w:ascii="Times New Roman" w:hAnsi="Times New Roman" w:cs="Times New Roman"/>
                <w:b/>
                <w:sz w:val="20"/>
                <w:szCs w:val="20"/>
              </w:rPr>
              <w:t>Variables</w:t>
            </w:r>
          </w:p>
        </w:tc>
        <w:tc>
          <w:tcPr>
            <w:tcW w:w="3437" w:type="dxa"/>
            <w:gridSpan w:val="3"/>
          </w:tcPr>
          <w:p w14:paraId="040F329B" w14:textId="2D68FC7B" w:rsidR="00625B91" w:rsidRPr="00B25664" w:rsidRDefault="005F5D43" w:rsidP="00625B91">
            <w:pPr>
              <w:pStyle w:val="TableParagraph"/>
              <w:snapToGrid w:val="0"/>
              <w:ind w:left="1489" w:right="325" w:hanging="1145"/>
              <w:jc w:val="both"/>
              <w:rPr>
                <w:rFonts w:ascii="Times New Roman" w:hAnsi="Times New Roman" w:cs="Times New Roman"/>
                <w:b/>
                <w:sz w:val="20"/>
                <w:szCs w:val="20"/>
              </w:rPr>
            </w:pPr>
            <w:r>
              <w:rPr>
                <w:rFonts w:ascii="Times New Roman" w:hAnsi="Times New Roman" w:cs="Times New Roman"/>
                <w:b/>
                <w:sz w:val="20"/>
                <w:szCs w:val="20"/>
              </w:rPr>
              <w:t>Factor A: V</w:t>
            </w:r>
            <w:r w:rsidR="00287701" w:rsidRPr="00B25664">
              <w:rPr>
                <w:rFonts w:ascii="Times New Roman" w:hAnsi="Times New Roman" w:cs="Times New Roman"/>
                <w:b/>
                <w:sz w:val="20"/>
                <w:szCs w:val="20"/>
              </w:rPr>
              <w:t>ariedades de maíz</w:t>
            </w:r>
          </w:p>
          <w:p w14:paraId="12F5A86B" w14:textId="09109CF9" w:rsidR="00287701" w:rsidRPr="00B25664" w:rsidRDefault="00287701" w:rsidP="00625B91">
            <w:pPr>
              <w:pStyle w:val="TableParagraph"/>
              <w:snapToGrid w:val="0"/>
              <w:ind w:left="1489" w:right="325" w:hanging="1145"/>
              <w:jc w:val="both"/>
              <w:rPr>
                <w:rFonts w:ascii="Times New Roman" w:hAnsi="Times New Roman" w:cs="Times New Roman"/>
                <w:b/>
                <w:sz w:val="20"/>
                <w:szCs w:val="20"/>
              </w:rPr>
            </w:pPr>
          </w:p>
        </w:tc>
        <w:tc>
          <w:tcPr>
            <w:tcW w:w="1457" w:type="dxa"/>
            <w:vMerge w:val="restart"/>
          </w:tcPr>
          <w:p w14:paraId="754AD581" w14:textId="77777777" w:rsidR="00287701" w:rsidRPr="00B25664" w:rsidRDefault="00287701" w:rsidP="00F6319D">
            <w:pPr>
              <w:pStyle w:val="TableParagraph"/>
              <w:snapToGrid w:val="0"/>
              <w:ind w:left="350" w:right="319" w:firstLine="79"/>
              <w:rPr>
                <w:rFonts w:ascii="Times New Roman" w:hAnsi="Times New Roman" w:cs="Times New Roman"/>
                <w:b/>
                <w:sz w:val="20"/>
                <w:szCs w:val="20"/>
              </w:rPr>
            </w:pPr>
            <w:r w:rsidRPr="00B25664">
              <w:rPr>
                <w:rFonts w:ascii="Times New Roman" w:hAnsi="Times New Roman" w:cs="Times New Roman"/>
                <w:b/>
                <w:sz w:val="20"/>
                <w:szCs w:val="20"/>
              </w:rPr>
              <w:t>Media General</w:t>
            </w:r>
          </w:p>
        </w:tc>
        <w:tc>
          <w:tcPr>
            <w:tcW w:w="1418" w:type="dxa"/>
            <w:vMerge w:val="restart"/>
          </w:tcPr>
          <w:p w14:paraId="52ED9E63" w14:textId="77777777" w:rsidR="00287701" w:rsidRPr="00B25664" w:rsidRDefault="00287701" w:rsidP="00F6319D">
            <w:pPr>
              <w:pStyle w:val="TableParagraph"/>
              <w:snapToGrid w:val="0"/>
              <w:ind w:left="597" w:right="158" w:hanging="418"/>
              <w:rPr>
                <w:rFonts w:ascii="Times New Roman" w:hAnsi="Times New Roman" w:cs="Times New Roman"/>
                <w:b/>
                <w:sz w:val="20"/>
                <w:szCs w:val="20"/>
              </w:rPr>
            </w:pPr>
            <w:r w:rsidRPr="00B25664">
              <w:rPr>
                <w:rFonts w:ascii="Times New Roman" w:hAnsi="Times New Roman" w:cs="Times New Roman"/>
                <w:b/>
                <w:sz w:val="20"/>
                <w:szCs w:val="20"/>
              </w:rPr>
              <w:t>Coeficiente de</w:t>
            </w:r>
          </w:p>
          <w:p w14:paraId="00E224CB" w14:textId="77777777" w:rsidR="00287701" w:rsidRPr="00B25664" w:rsidRDefault="00287701" w:rsidP="00F6319D">
            <w:pPr>
              <w:pStyle w:val="TableParagraph"/>
              <w:snapToGrid w:val="0"/>
              <w:ind w:left="523" w:right="217" w:hanging="281"/>
              <w:rPr>
                <w:rFonts w:ascii="Times New Roman" w:hAnsi="Times New Roman" w:cs="Times New Roman"/>
                <w:b/>
                <w:sz w:val="20"/>
                <w:szCs w:val="20"/>
              </w:rPr>
            </w:pPr>
            <w:r w:rsidRPr="00B25664">
              <w:rPr>
                <w:rFonts w:ascii="Times New Roman" w:hAnsi="Times New Roman" w:cs="Times New Roman"/>
                <w:b/>
                <w:sz w:val="20"/>
                <w:szCs w:val="20"/>
              </w:rPr>
              <w:t>Variación (%)</w:t>
            </w:r>
          </w:p>
        </w:tc>
      </w:tr>
      <w:tr w:rsidR="00287701" w:rsidRPr="00B25664" w14:paraId="1202BEF0" w14:textId="77777777" w:rsidTr="00625B91">
        <w:trPr>
          <w:trHeight w:val="311"/>
        </w:trPr>
        <w:tc>
          <w:tcPr>
            <w:tcW w:w="1628" w:type="dxa"/>
            <w:vMerge/>
            <w:tcBorders>
              <w:top w:val="nil"/>
            </w:tcBorders>
          </w:tcPr>
          <w:p w14:paraId="63257BBF" w14:textId="77777777" w:rsidR="00287701" w:rsidRPr="00B25664" w:rsidRDefault="00287701" w:rsidP="00F6319D">
            <w:pPr>
              <w:snapToGrid w:val="0"/>
              <w:rPr>
                <w:sz w:val="20"/>
                <w:szCs w:val="20"/>
              </w:rPr>
            </w:pPr>
          </w:p>
        </w:tc>
        <w:tc>
          <w:tcPr>
            <w:tcW w:w="1195" w:type="dxa"/>
          </w:tcPr>
          <w:p w14:paraId="1EED9586" w14:textId="77777777" w:rsidR="00287701" w:rsidRDefault="00287701" w:rsidP="00625B91">
            <w:pPr>
              <w:pStyle w:val="TableParagraph"/>
              <w:snapToGrid w:val="0"/>
              <w:ind w:left="439" w:right="436"/>
              <w:jc w:val="center"/>
              <w:rPr>
                <w:rFonts w:ascii="Times New Roman" w:hAnsi="Times New Roman" w:cs="Times New Roman"/>
                <w:b/>
                <w:sz w:val="20"/>
                <w:szCs w:val="20"/>
              </w:rPr>
            </w:pPr>
            <w:r w:rsidRPr="00B25664">
              <w:rPr>
                <w:rFonts w:ascii="Times New Roman" w:hAnsi="Times New Roman" w:cs="Times New Roman"/>
                <w:b/>
                <w:sz w:val="20"/>
                <w:szCs w:val="20"/>
              </w:rPr>
              <w:t>A1</w:t>
            </w:r>
          </w:p>
          <w:p w14:paraId="30094CCB" w14:textId="77777777" w:rsidR="005F5D43" w:rsidRPr="00B25664" w:rsidRDefault="005F5D43" w:rsidP="00625B91">
            <w:pPr>
              <w:pStyle w:val="TableParagraph"/>
              <w:snapToGrid w:val="0"/>
              <w:ind w:left="439" w:right="436"/>
              <w:jc w:val="center"/>
              <w:rPr>
                <w:rFonts w:ascii="Times New Roman" w:hAnsi="Times New Roman" w:cs="Times New Roman"/>
                <w:b/>
                <w:sz w:val="20"/>
                <w:szCs w:val="20"/>
              </w:rPr>
            </w:pPr>
          </w:p>
        </w:tc>
        <w:tc>
          <w:tcPr>
            <w:tcW w:w="1121" w:type="dxa"/>
          </w:tcPr>
          <w:p w14:paraId="6FD3CBA1" w14:textId="77777777" w:rsidR="00287701" w:rsidRPr="00B25664" w:rsidRDefault="00287701" w:rsidP="00625B91">
            <w:pPr>
              <w:pStyle w:val="TableParagraph"/>
              <w:snapToGrid w:val="0"/>
              <w:ind w:left="403" w:right="398"/>
              <w:jc w:val="center"/>
              <w:rPr>
                <w:rFonts w:ascii="Times New Roman" w:hAnsi="Times New Roman" w:cs="Times New Roman"/>
                <w:b/>
                <w:sz w:val="20"/>
                <w:szCs w:val="20"/>
              </w:rPr>
            </w:pPr>
            <w:r w:rsidRPr="00B25664">
              <w:rPr>
                <w:rFonts w:ascii="Times New Roman" w:hAnsi="Times New Roman" w:cs="Times New Roman"/>
                <w:b/>
                <w:sz w:val="20"/>
                <w:szCs w:val="20"/>
              </w:rPr>
              <w:t>A2</w:t>
            </w:r>
          </w:p>
        </w:tc>
        <w:tc>
          <w:tcPr>
            <w:tcW w:w="1121" w:type="dxa"/>
          </w:tcPr>
          <w:p w14:paraId="2B37CF0F" w14:textId="77777777" w:rsidR="00287701" w:rsidRPr="00B25664" w:rsidRDefault="00287701" w:rsidP="00625B91">
            <w:pPr>
              <w:pStyle w:val="TableParagraph"/>
              <w:snapToGrid w:val="0"/>
              <w:ind w:left="403" w:right="397"/>
              <w:jc w:val="center"/>
              <w:rPr>
                <w:rFonts w:ascii="Times New Roman" w:hAnsi="Times New Roman" w:cs="Times New Roman"/>
                <w:b/>
                <w:sz w:val="20"/>
                <w:szCs w:val="20"/>
              </w:rPr>
            </w:pPr>
            <w:r w:rsidRPr="00B25664">
              <w:rPr>
                <w:rFonts w:ascii="Times New Roman" w:hAnsi="Times New Roman" w:cs="Times New Roman"/>
                <w:b/>
                <w:sz w:val="20"/>
                <w:szCs w:val="20"/>
              </w:rPr>
              <w:t>A3</w:t>
            </w:r>
          </w:p>
        </w:tc>
        <w:tc>
          <w:tcPr>
            <w:tcW w:w="1457" w:type="dxa"/>
            <w:vMerge/>
            <w:tcBorders>
              <w:top w:val="nil"/>
            </w:tcBorders>
          </w:tcPr>
          <w:p w14:paraId="170F37C3" w14:textId="77777777" w:rsidR="00287701" w:rsidRPr="00B25664" w:rsidRDefault="00287701" w:rsidP="00F6319D">
            <w:pPr>
              <w:snapToGrid w:val="0"/>
              <w:rPr>
                <w:sz w:val="20"/>
                <w:szCs w:val="20"/>
              </w:rPr>
            </w:pPr>
          </w:p>
        </w:tc>
        <w:tc>
          <w:tcPr>
            <w:tcW w:w="1418" w:type="dxa"/>
            <w:vMerge/>
            <w:tcBorders>
              <w:top w:val="nil"/>
            </w:tcBorders>
          </w:tcPr>
          <w:p w14:paraId="3DDAE7FE" w14:textId="77777777" w:rsidR="00287701" w:rsidRPr="00B25664" w:rsidRDefault="00287701" w:rsidP="00F6319D">
            <w:pPr>
              <w:snapToGrid w:val="0"/>
              <w:rPr>
                <w:sz w:val="20"/>
                <w:szCs w:val="20"/>
              </w:rPr>
            </w:pPr>
          </w:p>
        </w:tc>
      </w:tr>
      <w:tr w:rsidR="00287701" w:rsidRPr="00B25664" w14:paraId="492B00C5" w14:textId="77777777" w:rsidTr="00287701">
        <w:trPr>
          <w:trHeight w:val="491"/>
        </w:trPr>
        <w:tc>
          <w:tcPr>
            <w:tcW w:w="1628" w:type="dxa"/>
          </w:tcPr>
          <w:p w14:paraId="144E8F82" w14:textId="2BAEEA43" w:rsidR="00287701" w:rsidRPr="00B25664" w:rsidRDefault="00287701"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(PE</w:t>
            </w:r>
            <w:r w:rsidR="00B12081" w:rsidRPr="00B25664">
              <w:rPr>
                <w:rFonts w:ascii="Times New Roman" w:hAnsi="Times New Roman" w:cs="Times New Roman"/>
                <w:sz w:val="20"/>
                <w:szCs w:val="20"/>
              </w:rPr>
              <w:t>C</w:t>
            </w:r>
            <w:r w:rsidR="004E1423" w:rsidRPr="00B25664">
              <w:rPr>
                <w:rFonts w:ascii="Times New Roman" w:hAnsi="Times New Roman" w:cs="Times New Roman"/>
                <w:sz w:val="20"/>
                <w:szCs w:val="20"/>
              </w:rPr>
              <w:t>)(</w:t>
            </w:r>
            <w:proofErr w:type="spellStart"/>
            <w:r w:rsidR="004E1423" w:rsidRPr="00B25664">
              <w:rPr>
                <w:rFonts w:ascii="Times New Roman" w:hAnsi="Times New Roman" w:cs="Times New Roman"/>
                <w:sz w:val="20"/>
                <w:szCs w:val="20"/>
              </w:rPr>
              <w:t>ns</w:t>
            </w:r>
            <w:proofErr w:type="spellEnd"/>
            <w:r w:rsidRPr="00B25664">
              <w:rPr>
                <w:rFonts w:ascii="Times New Roman" w:hAnsi="Times New Roman" w:cs="Times New Roman"/>
                <w:sz w:val="20"/>
                <w:szCs w:val="20"/>
              </w:rPr>
              <w:t>)</w:t>
            </w:r>
          </w:p>
        </w:tc>
        <w:tc>
          <w:tcPr>
            <w:tcW w:w="1195" w:type="dxa"/>
          </w:tcPr>
          <w:p w14:paraId="24E42F1E" w14:textId="53EB4059" w:rsidR="00287701" w:rsidRPr="00B25664" w:rsidRDefault="00B12081"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97.70</w:t>
            </w:r>
            <w:r w:rsidR="00287701" w:rsidRPr="00B25664">
              <w:rPr>
                <w:rFonts w:ascii="Times New Roman" w:hAnsi="Times New Roman" w:cs="Times New Roman"/>
                <w:sz w:val="20"/>
                <w:szCs w:val="20"/>
              </w:rPr>
              <w:t xml:space="preserve"> </w:t>
            </w:r>
            <w:r w:rsidR="00287701" w:rsidRPr="00B25664">
              <w:rPr>
                <w:rFonts w:ascii="Times New Roman" w:hAnsi="Times New Roman" w:cs="Times New Roman"/>
                <w:b/>
                <w:sz w:val="20"/>
                <w:szCs w:val="20"/>
              </w:rPr>
              <w:t>A</w:t>
            </w:r>
          </w:p>
        </w:tc>
        <w:tc>
          <w:tcPr>
            <w:tcW w:w="1121" w:type="dxa"/>
          </w:tcPr>
          <w:p w14:paraId="60F050E9" w14:textId="76680533" w:rsidR="00287701" w:rsidRPr="00B25664" w:rsidRDefault="00B12081"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96.97 </w:t>
            </w:r>
            <w:r w:rsidRPr="00B25664">
              <w:rPr>
                <w:rFonts w:ascii="Times New Roman" w:hAnsi="Times New Roman" w:cs="Times New Roman"/>
                <w:b/>
                <w:sz w:val="20"/>
                <w:szCs w:val="20"/>
              </w:rPr>
              <w:t>A</w:t>
            </w:r>
          </w:p>
        </w:tc>
        <w:tc>
          <w:tcPr>
            <w:tcW w:w="1121" w:type="dxa"/>
          </w:tcPr>
          <w:p w14:paraId="7E5CF1A1" w14:textId="7C5E06B8" w:rsidR="00287701" w:rsidRPr="00B25664" w:rsidRDefault="00B12081"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97.94</w:t>
            </w:r>
            <w:r w:rsidR="00287701" w:rsidRPr="00B25664">
              <w:rPr>
                <w:rFonts w:ascii="Times New Roman" w:hAnsi="Times New Roman" w:cs="Times New Roman"/>
                <w:sz w:val="20"/>
                <w:szCs w:val="20"/>
              </w:rPr>
              <w:t xml:space="preserve"> </w:t>
            </w:r>
            <w:r w:rsidR="00287701" w:rsidRPr="00B25664">
              <w:rPr>
                <w:rFonts w:ascii="Times New Roman" w:hAnsi="Times New Roman" w:cs="Times New Roman"/>
                <w:b/>
                <w:sz w:val="20"/>
                <w:szCs w:val="20"/>
              </w:rPr>
              <w:t>A</w:t>
            </w:r>
          </w:p>
        </w:tc>
        <w:tc>
          <w:tcPr>
            <w:tcW w:w="1457" w:type="dxa"/>
          </w:tcPr>
          <w:p w14:paraId="4EAE9869" w14:textId="5A855318" w:rsidR="00287701" w:rsidRPr="00B25664" w:rsidRDefault="0079090C" w:rsidP="00F6319D">
            <w:pPr>
              <w:pStyle w:val="TableParagraph"/>
              <w:snapToGrid w:val="0"/>
              <w:ind w:left="133" w:right="123"/>
              <w:jc w:val="center"/>
              <w:rPr>
                <w:rFonts w:ascii="Times New Roman" w:hAnsi="Times New Roman" w:cs="Times New Roman"/>
                <w:sz w:val="20"/>
                <w:szCs w:val="20"/>
              </w:rPr>
            </w:pPr>
            <w:r w:rsidRPr="00B25664">
              <w:rPr>
                <w:rFonts w:ascii="Times New Roman" w:hAnsi="Times New Roman" w:cs="Times New Roman"/>
                <w:sz w:val="20"/>
                <w:szCs w:val="20"/>
              </w:rPr>
              <w:t>97.53</w:t>
            </w:r>
            <w:r w:rsidR="00AB79E0" w:rsidRPr="00B25664">
              <w:rPr>
                <w:rFonts w:ascii="Times New Roman" w:hAnsi="Times New Roman" w:cs="Times New Roman"/>
                <w:sz w:val="20"/>
                <w:szCs w:val="20"/>
              </w:rPr>
              <w:t xml:space="preserve"> </w:t>
            </w:r>
            <w:r w:rsidR="00AB79E0" w:rsidRPr="00B25664">
              <w:rPr>
                <w:rFonts w:ascii="Times New Roman" w:hAnsi="Times New Roman" w:cs="Times New Roman"/>
                <w:b/>
                <w:sz w:val="20"/>
                <w:szCs w:val="20"/>
              </w:rPr>
              <w:t>%</w:t>
            </w:r>
          </w:p>
        </w:tc>
        <w:tc>
          <w:tcPr>
            <w:tcW w:w="1418" w:type="dxa"/>
          </w:tcPr>
          <w:p w14:paraId="1B19D5C7" w14:textId="285B29FB" w:rsidR="00287701" w:rsidRPr="00B25664" w:rsidRDefault="0079090C" w:rsidP="00F6319D">
            <w:pPr>
              <w:pStyle w:val="TableParagraph"/>
              <w:snapToGrid w:val="0"/>
              <w:ind w:left="516"/>
              <w:rPr>
                <w:rFonts w:ascii="Times New Roman" w:hAnsi="Times New Roman" w:cs="Times New Roman"/>
                <w:sz w:val="20"/>
                <w:szCs w:val="20"/>
              </w:rPr>
            </w:pPr>
            <w:r w:rsidRPr="00B25664">
              <w:rPr>
                <w:rFonts w:ascii="Times New Roman" w:hAnsi="Times New Roman" w:cs="Times New Roman"/>
                <w:sz w:val="20"/>
                <w:szCs w:val="20"/>
              </w:rPr>
              <w:t xml:space="preserve">2.84 </w:t>
            </w:r>
          </w:p>
        </w:tc>
      </w:tr>
      <w:tr w:rsidR="00287701" w:rsidRPr="00B25664" w14:paraId="4B207A40" w14:textId="77777777" w:rsidTr="00287701">
        <w:trPr>
          <w:trHeight w:val="491"/>
        </w:trPr>
        <w:tc>
          <w:tcPr>
            <w:tcW w:w="1628" w:type="dxa"/>
          </w:tcPr>
          <w:p w14:paraId="46C57189" w14:textId="03107FAF" w:rsidR="00112E8E" w:rsidRPr="00B25664" w:rsidRDefault="00287701"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w:t>
            </w:r>
            <w:r w:rsidR="00112E8E" w:rsidRPr="00B25664">
              <w:rPr>
                <w:rFonts w:ascii="Times New Roman" w:hAnsi="Times New Roman" w:cs="Times New Roman"/>
                <w:sz w:val="20"/>
                <w:szCs w:val="20"/>
              </w:rPr>
              <w:t>D</w:t>
            </w:r>
            <w:r w:rsidR="00B133CC" w:rsidRPr="00B25664">
              <w:rPr>
                <w:rFonts w:ascii="Times New Roman" w:hAnsi="Times New Roman" w:cs="Times New Roman"/>
                <w:sz w:val="20"/>
                <w:szCs w:val="20"/>
              </w:rPr>
              <w:t>SMF1</w:t>
            </w:r>
            <w:r w:rsidR="002D0395" w:rsidRPr="00B25664">
              <w:rPr>
                <w:rFonts w:ascii="Times New Roman" w:hAnsi="Times New Roman" w:cs="Times New Roman"/>
                <w:sz w:val="20"/>
                <w:szCs w:val="20"/>
              </w:rPr>
              <w:t>)</w:t>
            </w:r>
            <w:r w:rsidR="00B25664">
              <w:rPr>
                <w:rFonts w:ascii="Times New Roman" w:hAnsi="Times New Roman" w:cs="Times New Roman"/>
                <w:sz w:val="20"/>
                <w:szCs w:val="20"/>
              </w:rPr>
              <w:t xml:space="preserve"> </w:t>
            </w:r>
            <w:r w:rsidR="002D0395" w:rsidRPr="00B25664">
              <w:rPr>
                <w:rFonts w:ascii="Times New Roman" w:hAnsi="Times New Roman" w:cs="Times New Roman"/>
                <w:sz w:val="20"/>
                <w:szCs w:val="20"/>
              </w:rPr>
              <w:t>(*</w:t>
            </w:r>
            <w:r w:rsidR="007F5678" w:rsidRPr="00B25664">
              <w:rPr>
                <w:rFonts w:ascii="Times New Roman" w:hAnsi="Times New Roman" w:cs="Times New Roman"/>
                <w:sz w:val="20"/>
                <w:szCs w:val="20"/>
              </w:rPr>
              <w:t>)</w:t>
            </w:r>
          </w:p>
        </w:tc>
        <w:tc>
          <w:tcPr>
            <w:tcW w:w="1195" w:type="dxa"/>
          </w:tcPr>
          <w:p w14:paraId="1FA166BE" w14:textId="0F7C4721" w:rsidR="00287701" w:rsidRPr="00B25664" w:rsidRDefault="000E0DDC"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4.53</w:t>
            </w:r>
            <w:r w:rsidR="00287701" w:rsidRPr="00B25664">
              <w:rPr>
                <w:rFonts w:ascii="Times New Roman" w:hAnsi="Times New Roman" w:cs="Times New Roman"/>
                <w:sz w:val="20"/>
                <w:szCs w:val="20"/>
              </w:rPr>
              <w:t xml:space="preserve"> </w:t>
            </w:r>
            <w:r w:rsidR="00287701" w:rsidRPr="00B25664">
              <w:rPr>
                <w:rFonts w:ascii="Times New Roman" w:hAnsi="Times New Roman" w:cs="Times New Roman"/>
                <w:b/>
                <w:sz w:val="20"/>
                <w:szCs w:val="20"/>
              </w:rPr>
              <w:t>B</w:t>
            </w:r>
          </w:p>
        </w:tc>
        <w:tc>
          <w:tcPr>
            <w:tcW w:w="1121" w:type="dxa"/>
          </w:tcPr>
          <w:p w14:paraId="0DEF55ED" w14:textId="6F2A0C3D" w:rsidR="00287701" w:rsidRPr="00B25664" w:rsidRDefault="000E0DDC"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5.20 </w:t>
            </w:r>
            <w:r w:rsidR="00287701" w:rsidRPr="00B25664">
              <w:rPr>
                <w:rFonts w:ascii="Times New Roman" w:hAnsi="Times New Roman" w:cs="Times New Roman"/>
                <w:b/>
                <w:sz w:val="20"/>
                <w:szCs w:val="20"/>
              </w:rPr>
              <w:t>A</w:t>
            </w:r>
          </w:p>
        </w:tc>
        <w:tc>
          <w:tcPr>
            <w:tcW w:w="1121" w:type="dxa"/>
          </w:tcPr>
          <w:p w14:paraId="31C022D7" w14:textId="7C3630F6" w:rsidR="00287701" w:rsidRPr="00B25664" w:rsidRDefault="000E0DDC"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5.04 </w:t>
            </w:r>
            <w:r w:rsidR="00287701" w:rsidRPr="00B25664">
              <w:rPr>
                <w:rFonts w:ascii="Times New Roman" w:hAnsi="Times New Roman" w:cs="Times New Roman"/>
                <w:b/>
                <w:sz w:val="20"/>
                <w:szCs w:val="20"/>
              </w:rPr>
              <w:t>A</w:t>
            </w:r>
            <w:r w:rsidRPr="00B25664">
              <w:rPr>
                <w:rFonts w:ascii="Times New Roman" w:hAnsi="Times New Roman" w:cs="Times New Roman"/>
                <w:b/>
                <w:sz w:val="20"/>
                <w:szCs w:val="20"/>
              </w:rPr>
              <w:t>B</w:t>
            </w:r>
          </w:p>
        </w:tc>
        <w:tc>
          <w:tcPr>
            <w:tcW w:w="1457" w:type="dxa"/>
          </w:tcPr>
          <w:p w14:paraId="33055F5C" w14:textId="47D1B43B" w:rsidR="00287701" w:rsidRPr="00B25664" w:rsidRDefault="00872425"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4.92</w:t>
            </w:r>
            <w:r w:rsidR="00AB79E0" w:rsidRPr="00B25664">
              <w:rPr>
                <w:rFonts w:ascii="Times New Roman" w:hAnsi="Times New Roman" w:cs="Times New Roman"/>
                <w:sz w:val="20"/>
                <w:szCs w:val="20"/>
              </w:rPr>
              <w:t xml:space="preserve"> </w:t>
            </w:r>
            <w:r w:rsidR="00AB79E0" w:rsidRPr="00B25664">
              <w:rPr>
                <w:rFonts w:ascii="Times New Roman" w:hAnsi="Times New Roman" w:cs="Times New Roman"/>
                <w:b/>
                <w:sz w:val="20"/>
                <w:szCs w:val="20"/>
              </w:rPr>
              <w:t>%</w:t>
            </w:r>
          </w:p>
        </w:tc>
        <w:tc>
          <w:tcPr>
            <w:tcW w:w="1418" w:type="dxa"/>
          </w:tcPr>
          <w:p w14:paraId="70280A4F" w14:textId="21041AA6" w:rsidR="00287701" w:rsidRPr="00B25664" w:rsidRDefault="00872425"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14.21</w:t>
            </w:r>
          </w:p>
        </w:tc>
      </w:tr>
      <w:tr w:rsidR="00773D07" w:rsidRPr="00B25664" w14:paraId="39F88D80" w14:textId="77777777" w:rsidTr="00287701">
        <w:trPr>
          <w:trHeight w:val="491"/>
        </w:trPr>
        <w:tc>
          <w:tcPr>
            <w:tcW w:w="1628" w:type="dxa"/>
          </w:tcPr>
          <w:p w14:paraId="115C0A08" w14:textId="2AFF1EE3" w:rsidR="00773D07" w:rsidRPr="00B25664" w:rsidRDefault="00773D07"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w:t>
            </w:r>
            <w:r w:rsidR="00112E8E" w:rsidRPr="00B25664">
              <w:rPr>
                <w:rFonts w:ascii="Times New Roman" w:hAnsi="Times New Roman" w:cs="Times New Roman"/>
                <w:sz w:val="20"/>
                <w:szCs w:val="20"/>
              </w:rPr>
              <w:t>D</w:t>
            </w:r>
            <w:r w:rsidR="00B133CC" w:rsidRPr="00B25664">
              <w:rPr>
                <w:rFonts w:ascii="Times New Roman" w:hAnsi="Times New Roman" w:cs="Times New Roman"/>
                <w:sz w:val="20"/>
                <w:szCs w:val="20"/>
              </w:rPr>
              <w:t>SMF2</w:t>
            </w:r>
            <w:r w:rsidRPr="00B25664">
              <w:rPr>
                <w:rFonts w:ascii="Times New Roman" w:hAnsi="Times New Roman" w:cs="Times New Roman"/>
                <w:sz w:val="20"/>
                <w:szCs w:val="20"/>
              </w:rPr>
              <w:t>)</w:t>
            </w:r>
            <w:r w:rsidR="00B25664">
              <w:rPr>
                <w:rFonts w:ascii="Times New Roman" w:hAnsi="Times New Roman" w:cs="Times New Roman"/>
                <w:sz w:val="20"/>
                <w:szCs w:val="20"/>
              </w:rPr>
              <w:t xml:space="preserve"> </w:t>
            </w:r>
            <w:r w:rsidR="002D0395" w:rsidRPr="00B25664">
              <w:rPr>
                <w:rFonts w:ascii="Times New Roman" w:hAnsi="Times New Roman" w:cs="Times New Roman"/>
                <w:sz w:val="20"/>
                <w:szCs w:val="20"/>
              </w:rPr>
              <w:t>(</w:t>
            </w:r>
            <w:r w:rsidR="009B39A5" w:rsidRPr="00B25664">
              <w:rPr>
                <w:rFonts w:ascii="Times New Roman" w:hAnsi="Times New Roman" w:cs="Times New Roman"/>
                <w:sz w:val="20"/>
                <w:szCs w:val="20"/>
              </w:rPr>
              <w:t>**</w:t>
            </w:r>
            <w:r w:rsidR="00820206" w:rsidRPr="00B25664">
              <w:rPr>
                <w:rFonts w:ascii="Times New Roman" w:hAnsi="Times New Roman" w:cs="Times New Roman"/>
                <w:sz w:val="20"/>
                <w:szCs w:val="20"/>
              </w:rPr>
              <w:t>)</w:t>
            </w:r>
          </w:p>
        </w:tc>
        <w:tc>
          <w:tcPr>
            <w:tcW w:w="1195" w:type="dxa"/>
          </w:tcPr>
          <w:p w14:paraId="12F99F6D" w14:textId="6CA27F9D" w:rsidR="00773D07" w:rsidRPr="00B25664" w:rsidRDefault="00112E8E"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5.53</w:t>
            </w:r>
            <w:r w:rsidRPr="00B25664">
              <w:rPr>
                <w:rFonts w:ascii="Times New Roman" w:hAnsi="Times New Roman" w:cs="Times New Roman"/>
                <w:b/>
                <w:sz w:val="20"/>
                <w:szCs w:val="20"/>
              </w:rPr>
              <w:t xml:space="preserve"> C</w:t>
            </w:r>
          </w:p>
        </w:tc>
        <w:tc>
          <w:tcPr>
            <w:tcW w:w="1121" w:type="dxa"/>
          </w:tcPr>
          <w:p w14:paraId="0D65D182" w14:textId="31069C4D" w:rsidR="00773D07" w:rsidRPr="00B25664" w:rsidRDefault="00112E8E"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6.80 </w:t>
            </w:r>
            <w:r w:rsidRPr="00B25664">
              <w:rPr>
                <w:rFonts w:ascii="Times New Roman" w:hAnsi="Times New Roman" w:cs="Times New Roman"/>
                <w:b/>
                <w:sz w:val="20"/>
                <w:szCs w:val="20"/>
              </w:rPr>
              <w:t>A</w:t>
            </w:r>
          </w:p>
        </w:tc>
        <w:tc>
          <w:tcPr>
            <w:tcW w:w="1121" w:type="dxa"/>
          </w:tcPr>
          <w:p w14:paraId="16232D33" w14:textId="65A70FF6" w:rsidR="00773D07" w:rsidRPr="00B25664" w:rsidRDefault="00112E8E"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6.15 </w:t>
            </w:r>
            <w:r w:rsidRPr="00B25664">
              <w:rPr>
                <w:rFonts w:ascii="Times New Roman" w:hAnsi="Times New Roman" w:cs="Times New Roman"/>
                <w:b/>
                <w:sz w:val="20"/>
                <w:szCs w:val="20"/>
              </w:rPr>
              <w:t>B</w:t>
            </w:r>
          </w:p>
        </w:tc>
        <w:tc>
          <w:tcPr>
            <w:tcW w:w="1457" w:type="dxa"/>
          </w:tcPr>
          <w:p w14:paraId="5E89CBDD" w14:textId="52FC2695" w:rsidR="00773D07" w:rsidRPr="00B25664" w:rsidRDefault="00E644B3"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6.16</w:t>
            </w:r>
            <w:r w:rsidR="00AB79E0" w:rsidRPr="00B25664">
              <w:rPr>
                <w:rFonts w:ascii="Times New Roman" w:hAnsi="Times New Roman" w:cs="Times New Roman"/>
                <w:sz w:val="20"/>
                <w:szCs w:val="20"/>
              </w:rPr>
              <w:t xml:space="preserve"> </w:t>
            </w:r>
            <w:r w:rsidR="00AB79E0" w:rsidRPr="00B25664">
              <w:rPr>
                <w:rFonts w:ascii="Times New Roman" w:hAnsi="Times New Roman" w:cs="Times New Roman"/>
                <w:b/>
                <w:sz w:val="20"/>
                <w:szCs w:val="20"/>
              </w:rPr>
              <w:t>%</w:t>
            </w:r>
          </w:p>
        </w:tc>
        <w:tc>
          <w:tcPr>
            <w:tcW w:w="1418" w:type="dxa"/>
          </w:tcPr>
          <w:p w14:paraId="675EC6AB" w14:textId="29752DB6" w:rsidR="00773D07" w:rsidRPr="00B25664" w:rsidRDefault="00E644B3"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10.93</w:t>
            </w:r>
          </w:p>
        </w:tc>
      </w:tr>
      <w:tr w:rsidR="00773D07" w:rsidRPr="00B25664" w14:paraId="7751B584" w14:textId="77777777" w:rsidTr="00287701">
        <w:trPr>
          <w:trHeight w:val="491"/>
        </w:trPr>
        <w:tc>
          <w:tcPr>
            <w:tcW w:w="1628" w:type="dxa"/>
          </w:tcPr>
          <w:p w14:paraId="3839A039" w14:textId="2BE49BE8" w:rsidR="00773D07" w:rsidRPr="00B25664" w:rsidRDefault="00773D07"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(PEF)</w:t>
            </w:r>
            <w:r w:rsidR="00A83ADA" w:rsidRPr="00B25664">
              <w:rPr>
                <w:rFonts w:ascii="Times New Roman" w:hAnsi="Times New Roman" w:cs="Times New Roman"/>
                <w:sz w:val="20"/>
                <w:szCs w:val="20"/>
              </w:rPr>
              <w:t xml:space="preserve"> (</w:t>
            </w:r>
            <w:proofErr w:type="spellStart"/>
            <w:r w:rsidR="00A83ADA" w:rsidRPr="00B25664">
              <w:rPr>
                <w:rFonts w:ascii="Times New Roman" w:hAnsi="Times New Roman" w:cs="Times New Roman"/>
                <w:sz w:val="20"/>
                <w:szCs w:val="20"/>
              </w:rPr>
              <w:t>ns</w:t>
            </w:r>
            <w:proofErr w:type="spellEnd"/>
            <w:r w:rsidR="00820206" w:rsidRPr="00B25664">
              <w:rPr>
                <w:rFonts w:ascii="Times New Roman" w:hAnsi="Times New Roman" w:cs="Times New Roman"/>
                <w:sz w:val="20"/>
                <w:szCs w:val="20"/>
              </w:rPr>
              <w:t>)</w:t>
            </w:r>
          </w:p>
        </w:tc>
        <w:tc>
          <w:tcPr>
            <w:tcW w:w="1195" w:type="dxa"/>
          </w:tcPr>
          <w:p w14:paraId="15C47244" w14:textId="211B3D9C" w:rsidR="00773D07" w:rsidRPr="00B25664" w:rsidRDefault="000F46C5"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20.29 </w:t>
            </w:r>
            <w:r w:rsidRPr="00B25664">
              <w:rPr>
                <w:rFonts w:ascii="Times New Roman" w:hAnsi="Times New Roman" w:cs="Times New Roman"/>
                <w:b/>
                <w:sz w:val="20"/>
                <w:szCs w:val="20"/>
              </w:rPr>
              <w:t>A</w:t>
            </w:r>
          </w:p>
        </w:tc>
        <w:tc>
          <w:tcPr>
            <w:tcW w:w="1121" w:type="dxa"/>
          </w:tcPr>
          <w:p w14:paraId="2C606017" w14:textId="2D175BB8" w:rsidR="00773D07" w:rsidRPr="00B25664" w:rsidRDefault="000F46C5"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14.97 </w:t>
            </w:r>
            <w:r w:rsidRPr="00B25664">
              <w:rPr>
                <w:rFonts w:ascii="Times New Roman" w:hAnsi="Times New Roman" w:cs="Times New Roman"/>
                <w:b/>
                <w:sz w:val="20"/>
                <w:szCs w:val="20"/>
              </w:rPr>
              <w:t>A</w:t>
            </w:r>
          </w:p>
        </w:tc>
        <w:tc>
          <w:tcPr>
            <w:tcW w:w="1121" w:type="dxa"/>
          </w:tcPr>
          <w:p w14:paraId="08530D7A" w14:textId="742677B5" w:rsidR="00773D07" w:rsidRPr="00B25664" w:rsidRDefault="000F46C5"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14.80 </w:t>
            </w:r>
            <w:r w:rsidRPr="00B25664">
              <w:rPr>
                <w:rFonts w:ascii="Times New Roman" w:hAnsi="Times New Roman" w:cs="Times New Roman"/>
                <w:b/>
                <w:sz w:val="20"/>
                <w:szCs w:val="20"/>
              </w:rPr>
              <w:t>A</w:t>
            </w:r>
          </w:p>
        </w:tc>
        <w:tc>
          <w:tcPr>
            <w:tcW w:w="1457" w:type="dxa"/>
          </w:tcPr>
          <w:p w14:paraId="7538C0DB" w14:textId="58397B94" w:rsidR="00773D07" w:rsidRPr="00B25664" w:rsidRDefault="00DC6FEB"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16.69</w:t>
            </w:r>
            <w:r w:rsidR="00AB79E0" w:rsidRPr="00B25664">
              <w:rPr>
                <w:rFonts w:ascii="Times New Roman" w:hAnsi="Times New Roman" w:cs="Times New Roman"/>
                <w:sz w:val="20"/>
                <w:szCs w:val="20"/>
              </w:rPr>
              <w:t xml:space="preserve"> </w:t>
            </w:r>
            <w:r w:rsidR="00AB79E0" w:rsidRPr="00B25664">
              <w:rPr>
                <w:rFonts w:ascii="Times New Roman" w:hAnsi="Times New Roman" w:cs="Times New Roman"/>
                <w:b/>
                <w:sz w:val="20"/>
                <w:szCs w:val="20"/>
              </w:rPr>
              <w:t>%</w:t>
            </w:r>
          </w:p>
        </w:tc>
        <w:tc>
          <w:tcPr>
            <w:tcW w:w="1418" w:type="dxa"/>
          </w:tcPr>
          <w:p w14:paraId="1D4B92F6" w14:textId="76289071" w:rsidR="00773D07" w:rsidRPr="00B25664" w:rsidRDefault="00DC6FEB"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52.97</w:t>
            </w:r>
          </w:p>
        </w:tc>
      </w:tr>
      <w:tr w:rsidR="00656EF2" w:rsidRPr="00B25664" w14:paraId="0540C7A8" w14:textId="77777777" w:rsidTr="00287701">
        <w:trPr>
          <w:trHeight w:val="491"/>
        </w:trPr>
        <w:tc>
          <w:tcPr>
            <w:tcW w:w="1628" w:type="dxa"/>
          </w:tcPr>
          <w:p w14:paraId="5B26EEAF" w14:textId="58E2344C"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DFM (**)</w:t>
            </w:r>
          </w:p>
        </w:tc>
        <w:tc>
          <w:tcPr>
            <w:tcW w:w="1195" w:type="dxa"/>
          </w:tcPr>
          <w:p w14:paraId="7F9F83B7" w14:textId="77E4FCF3"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133</w:t>
            </w:r>
            <w:r w:rsidRPr="00B25664">
              <w:rPr>
                <w:rFonts w:ascii="Times New Roman" w:hAnsi="Times New Roman" w:cs="Times New Roman"/>
                <w:b/>
                <w:sz w:val="20"/>
                <w:szCs w:val="20"/>
              </w:rPr>
              <w:t xml:space="preserve"> </w:t>
            </w:r>
            <w:proofErr w:type="gramStart"/>
            <w:r w:rsidRPr="00B25664">
              <w:rPr>
                <w:rFonts w:ascii="Times New Roman" w:hAnsi="Times New Roman" w:cs="Times New Roman"/>
                <w:b/>
                <w:sz w:val="20"/>
                <w:szCs w:val="20"/>
              </w:rPr>
              <w:t>A</w:t>
            </w:r>
            <w:proofErr w:type="gramEnd"/>
          </w:p>
        </w:tc>
        <w:tc>
          <w:tcPr>
            <w:tcW w:w="1121" w:type="dxa"/>
          </w:tcPr>
          <w:p w14:paraId="258D0303" w14:textId="26C8F582"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112 </w:t>
            </w:r>
            <w:r w:rsidRPr="00B25664">
              <w:rPr>
                <w:rFonts w:ascii="Times New Roman" w:hAnsi="Times New Roman" w:cs="Times New Roman"/>
                <w:b/>
                <w:sz w:val="20"/>
                <w:szCs w:val="20"/>
              </w:rPr>
              <w:t>C</w:t>
            </w:r>
          </w:p>
        </w:tc>
        <w:tc>
          <w:tcPr>
            <w:tcW w:w="1121" w:type="dxa"/>
          </w:tcPr>
          <w:p w14:paraId="2DB94390" w14:textId="067F4031"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124 </w:t>
            </w:r>
            <w:r w:rsidRPr="00B25664">
              <w:rPr>
                <w:rFonts w:ascii="Times New Roman" w:hAnsi="Times New Roman" w:cs="Times New Roman"/>
                <w:b/>
                <w:sz w:val="20"/>
                <w:szCs w:val="20"/>
              </w:rPr>
              <w:t>B</w:t>
            </w:r>
          </w:p>
        </w:tc>
        <w:tc>
          <w:tcPr>
            <w:tcW w:w="1457" w:type="dxa"/>
          </w:tcPr>
          <w:p w14:paraId="3761AB01" w14:textId="41E5DF94" w:rsidR="00656EF2" w:rsidRPr="00B25664" w:rsidRDefault="006A41A6" w:rsidP="00F6319D">
            <w:pPr>
              <w:pStyle w:val="TableParagraph"/>
              <w:snapToGrid w:val="0"/>
              <w:ind w:left="133" w:right="119"/>
              <w:jc w:val="center"/>
              <w:rPr>
                <w:rFonts w:ascii="Times New Roman" w:hAnsi="Times New Roman" w:cs="Times New Roman"/>
                <w:sz w:val="20"/>
                <w:szCs w:val="20"/>
              </w:rPr>
            </w:pPr>
            <w:r w:rsidRPr="0052593F">
              <w:rPr>
                <w:rFonts w:ascii="Times New Roman" w:hAnsi="Times New Roman" w:cs="Times New Roman"/>
                <w:sz w:val="20"/>
                <w:szCs w:val="20"/>
              </w:rPr>
              <w:t>123</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dí</w:t>
            </w:r>
            <w:r w:rsidR="00656EF2" w:rsidRPr="00B25664">
              <w:rPr>
                <w:rFonts w:ascii="Times New Roman" w:hAnsi="Times New Roman" w:cs="Times New Roman"/>
                <w:b/>
                <w:sz w:val="20"/>
                <w:szCs w:val="20"/>
              </w:rPr>
              <w:t xml:space="preserve">as </w:t>
            </w:r>
          </w:p>
        </w:tc>
        <w:tc>
          <w:tcPr>
            <w:tcW w:w="1418" w:type="dxa"/>
          </w:tcPr>
          <w:p w14:paraId="38EA07FA" w14:textId="2D6D2C0C"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 xml:space="preserve">0.44 </w:t>
            </w:r>
          </w:p>
        </w:tc>
      </w:tr>
      <w:tr w:rsidR="00656EF2" w:rsidRPr="00B25664" w14:paraId="21CEB137" w14:textId="77777777" w:rsidTr="00287701">
        <w:trPr>
          <w:trHeight w:val="491"/>
        </w:trPr>
        <w:tc>
          <w:tcPr>
            <w:tcW w:w="1628" w:type="dxa"/>
          </w:tcPr>
          <w:p w14:paraId="6831FECC" w14:textId="76608AD1"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DFF (**)</w:t>
            </w:r>
          </w:p>
        </w:tc>
        <w:tc>
          <w:tcPr>
            <w:tcW w:w="1195" w:type="dxa"/>
          </w:tcPr>
          <w:p w14:paraId="6108D5B0" w14:textId="3FD98804"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140 </w:t>
            </w:r>
            <w:proofErr w:type="gramStart"/>
            <w:r w:rsidRPr="00B25664">
              <w:rPr>
                <w:rFonts w:ascii="Times New Roman" w:hAnsi="Times New Roman" w:cs="Times New Roman"/>
                <w:b/>
                <w:sz w:val="20"/>
                <w:szCs w:val="20"/>
              </w:rPr>
              <w:t>A</w:t>
            </w:r>
            <w:proofErr w:type="gramEnd"/>
          </w:p>
        </w:tc>
        <w:tc>
          <w:tcPr>
            <w:tcW w:w="1121" w:type="dxa"/>
          </w:tcPr>
          <w:p w14:paraId="2AFAAB43" w14:textId="1743DA3F"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119 </w:t>
            </w:r>
            <w:r w:rsidRPr="00B25664">
              <w:rPr>
                <w:rFonts w:ascii="Times New Roman" w:hAnsi="Times New Roman" w:cs="Times New Roman"/>
                <w:b/>
                <w:sz w:val="20"/>
                <w:szCs w:val="20"/>
              </w:rPr>
              <w:t>C</w:t>
            </w:r>
          </w:p>
        </w:tc>
        <w:tc>
          <w:tcPr>
            <w:tcW w:w="1121" w:type="dxa"/>
          </w:tcPr>
          <w:p w14:paraId="6D88F983" w14:textId="21185FBB" w:rsidR="00656EF2" w:rsidRPr="00B25664" w:rsidRDefault="00656EF2" w:rsidP="00F6319D">
            <w:pPr>
              <w:pStyle w:val="TableParagraph"/>
              <w:snapToGrid w:val="0"/>
              <w:rPr>
                <w:rFonts w:ascii="Times New Roman" w:hAnsi="Times New Roman" w:cs="Times New Roman"/>
                <w:sz w:val="20"/>
                <w:szCs w:val="20"/>
              </w:rPr>
            </w:pPr>
            <w:r w:rsidRPr="00B25664">
              <w:rPr>
                <w:rFonts w:ascii="Times New Roman" w:hAnsi="Times New Roman" w:cs="Times New Roman"/>
                <w:sz w:val="20"/>
                <w:szCs w:val="20"/>
              </w:rPr>
              <w:t xml:space="preserve"> 133 </w:t>
            </w:r>
            <w:r w:rsidRPr="00B25664">
              <w:rPr>
                <w:rFonts w:ascii="Times New Roman" w:hAnsi="Times New Roman" w:cs="Times New Roman"/>
                <w:b/>
                <w:sz w:val="20"/>
                <w:szCs w:val="20"/>
              </w:rPr>
              <w:t xml:space="preserve">B </w:t>
            </w:r>
          </w:p>
        </w:tc>
        <w:tc>
          <w:tcPr>
            <w:tcW w:w="1457" w:type="dxa"/>
          </w:tcPr>
          <w:p w14:paraId="3AD8FE11" w14:textId="2EA5FFC0"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131</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días</w:t>
            </w:r>
            <w:r w:rsidRPr="00B25664">
              <w:rPr>
                <w:rFonts w:ascii="Times New Roman" w:hAnsi="Times New Roman" w:cs="Times New Roman"/>
                <w:sz w:val="20"/>
                <w:szCs w:val="20"/>
              </w:rPr>
              <w:t xml:space="preserve"> </w:t>
            </w:r>
          </w:p>
        </w:tc>
        <w:tc>
          <w:tcPr>
            <w:tcW w:w="1418" w:type="dxa"/>
          </w:tcPr>
          <w:p w14:paraId="3197A62C" w14:textId="0DE4CC5F"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0.53</w:t>
            </w:r>
          </w:p>
        </w:tc>
      </w:tr>
      <w:tr w:rsidR="00656EF2" w:rsidRPr="00B25664" w14:paraId="567D851F" w14:textId="77777777" w:rsidTr="00287701">
        <w:trPr>
          <w:trHeight w:val="491"/>
        </w:trPr>
        <w:tc>
          <w:tcPr>
            <w:tcW w:w="1628" w:type="dxa"/>
          </w:tcPr>
          <w:p w14:paraId="1A85C457" w14:textId="3AD4A201"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(DCCH</w:t>
            </w:r>
            <w:proofErr w:type="gramStart"/>
            <w:r w:rsidRPr="00B25664">
              <w:rPr>
                <w:rFonts w:ascii="Times New Roman" w:hAnsi="Times New Roman" w:cs="Times New Roman"/>
                <w:sz w:val="20"/>
                <w:szCs w:val="20"/>
              </w:rPr>
              <w:t>)(</w:t>
            </w:r>
            <w:proofErr w:type="gramEnd"/>
            <w:r w:rsidRPr="00B25664">
              <w:rPr>
                <w:rFonts w:ascii="Times New Roman" w:hAnsi="Times New Roman" w:cs="Times New Roman"/>
                <w:sz w:val="20"/>
                <w:szCs w:val="20"/>
              </w:rPr>
              <w:t>**)</w:t>
            </w:r>
          </w:p>
        </w:tc>
        <w:tc>
          <w:tcPr>
            <w:tcW w:w="1195" w:type="dxa"/>
          </w:tcPr>
          <w:p w14:paraId="18CA0491" w14:textId="5D94AD8D"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182 </w:t>
            </w:r>
            <w:proofErr w:type="gramStart"/>
            <w:r w:rsidRPr="00B25664">
              <w:rPr>
                <w:rFonts w:ascii="Times New Roman" w:hAnsi="Times New Roman" w:cs="Times New Roman"/>
                <w:b/>
                <w:sz w:val="20"/>
                <w:szCs w:val="20"/>
              </w:rPr>
              <w:t>A</w:t>
            </w:r>
            <w:proofErr w:type="gramEnd"/>
          </w:p>
        </w:tc>
        <w:tc>
          <w:tcPr>
            <w:tcW w:w="1121" w:type="dxa"/>
          </w:tcPr>
          <w:p w14:paraId="191DE2AE" w14:textId="2BD2D2B8"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140 </w:t>
            </w:r>
            <w:r w:rsidRPr="00B25664">
              <w:rPr>
                <w:rFonts w:ascii="Times New Roman" w:hAnsi="Times New Roman" w:cs="Times New Roman"/>
                <w:b/>
                <w:sz w:val="20"/>
                <w:szCs w:val="20"/>
              </w:rPr>
              <w:t>C</w:t>
            </w:r>
          </w:p>
        </w:tc>
        <w:tc>
          <w:tcPr>
            <w:tcW w:w="1121" w:type="dxa"/>
          </w:tcPr>
          <w:p w14:paraId="2A8DE2F0" w14:textId="51EA94D0" w:rsidR="00656EF2" w:rsidRPr="00B25664" w:rsidRDefault="00656EF2" w:rsidP="00F6319D">
            <w:pPr>
              <w:pStyle w:val="TableParagraph"/>
              <w:snapToGrid w:val="0"/>
              <w:rPr>
                <w:rFonts w:ascii="Times New Roman" w:hAnsi="Times New Roman" w:cs="Times New Roman"/>
                <w:sz w:val="20"/>
                <w:szCs w:val="20"/>
              </w:rPr>
            </w:pPr>
            <w:r w:rsidRPr="00B25664">
              <w:rPr>
                <w:rFonts w:ascii="Times New Roman" w:hAnsi="Times New Roman" w:cs="Times New Roman"/>
                <w:sz w:val="20"/>
                <w:szCs w:val="20"/>
              </w:rPr>
              <w:t xml:space="preserve"> 161</w:t>
            </w:r>
            <w:r w:rsidRPr="00B25664">
              <w:rPr>
                <w:rFonts w:ascii="Times New Roman" w:hAnsi="Times New Roman" w:cs="Times New Roman"/>
                <w:b/>
                <w:sz w:val="20"/>
                <w:szCs w:val="20"/>
              </w:rPr>
              <w:t xml:space="preserve"> B</w:t>
            </w:r>
          </w:p>
        </w:tc>
        <w:tc>
          <w:tcPr>
            <w:tcW w:w="1457" w:type="dxa"/>
          </w:tcPr>
          <w:p w14:paraId="2047CDBB" w14:textId="160FA58C"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161</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 xml:space="preserve">días </w:t>
            </w:r>
          </w:p>
        </w:tc>
        <w:tc>
          <w:tcPr>
            <w:tcW w:w="1418" w:type="dxa"/>
          </w:tcPr>
          <w:p w14:paraId="7DAC4FC7" w14:textId="530D7D19"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6.74</w:t>
            </w:r>
          </w:p>
        </w:tc>
      </w:tr>
      <w:tr w:rsidR="00656EF2" w:rsidRPr="00B25664" w14:paraId="38CC1BAF" w14:textId="77777777" w:rsidTr="00287701">
        <w:trPr>
          <w:trHeight w:val="491"/>
        </w:trPr>
        <w:tc>
          <w:tcPr>
            <w:tcW w:w="1628" w:type="dxa"/>
          </w:tcPr>
          <w:p w14:paraId="43CC5163" w14:textId="78FD33E1"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(AP)</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105B280C" w14:textId="1B7B2D96"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279.07</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A</w:t>
            </w:r>
          </w:p>
        </w:tc>
        <w:tc>
          <w:tcPr>
            <w:tcW w:w="1121" w:type="dxa"/>
          </w:tcPr>
          <w:p w14:paraId="141C091D" w14:textId="5F9085FE"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222.45</w:t>
            </w:r>
            <w:r w:rsidR="00F26731" w:rsidRPr="00B25664">
              <w:rPr>
                <w:rFonts w:ascii="Times New Roman" w:hAnsi="Times New Roman" w:cs="Times New Roman"/>
                <w:sz w:val="20"/>
                <w:szCs w:val="20"/>
              </w:rPr>
              <w:t xml:space="preserve"> </w:t>
            </w:r>
            <w:r w:rsidRPr="00B25664">
              <w:rPr>
                <w:rFonts w:ascii="Times New Roman" w:hAnsi="Times New Roman" w:cs="Times New Roman"/>
                <w:b/>
                <w:sz w:val="20"/>
                <w:szCs w:val="20"/>
              </w:rPr>
              <w:t>C</w:t>
            </w:r>
          </w:p>
        </w:tc>
        <w:tc>
          <w:tcPr>
            <w:tcW w:w="1121" w:type="dxa"/>
          </w:tcPr>
          <w:p w14:paraId="12964C38" w14:textId="79D731B2"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248.43 </w:t>
            </w:r>
            <w:r w:rsidRPr="00B25664">
              <w:rPr>
                <w:rFonts w:ascii="Times New Roman" w:hAnsi="Times New Roman" w:cs="Times New Roman"/>
                <w:b/>
                <w:sz w:val="20"/>
                <w:szCs w:val="20"/>
              </w:rPr>
              <w:t>B</w:t>
            </w:r>
          </w:p>
        </w:tc>
        <w:tc>
          <w:tcPr>
            <w:tcW w:w="1457" w:type="dxa"/>
          </w:tcPr>
          <w:p w14:paraId="2AF6BA0A" w14:textId="714EA687"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249.98</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cm</w:t>
            </w:r>
          </w:p>
        </w:tc>
        <w:tc>
          <w:tcPr>
            <w:tcW w:w="1418" w:type="dxa"/>
          </w:tcPr>
          <w:p w14:paraId="564BE63A" w14:textId="4C8EFCD9"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6.42</w:t>
            </w:r>
          </w:p>
        </w:tc>
      </w:tr>
      <w:tr w:rsidR="00656EF2" w:rsidRPr="00B25664" w14:paraId="67C1154D" w14:textId="77777777" w:rsidTr="00287701">
        <w:trPr>
          <w:trHeight w:val="491"/>
        </w:trPr>
        <w:tc>
          <w:tcPr>
            <w:tcW w:w="1628" w:type="dxa"/>
          </w:tcPr>
          <w:p w14:paraId="1D24FD8C" w14:textId="24BC2AA3"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(AIM)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2F1FA785" w14:textId="1075575F"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178.59</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A</w:t>
            </w:r>
          </w:p>
        </w:tc>
        <w:tc>
          <w:tcPr>
            <w:tcW w:w="1121" w:type="dxa"/>
          </w:tcPr>
          <w:p w14:paraId="6C6A73FA" w14:textId="03683D05"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116.63</w:t>
            </w:r>
            <w:r w:rsidR="00F26731" w:rsidRPr="00B25664">
              <w:rPr>
                <w:rFonts w:ascii="Times New Roman" w:hAnsi="Times New Roman" w:cs="Times New Roman"/>
                <w:sz w:val="20"/>
                <w:szCs w:val="20"/>
              </w:rPr>
              <w:t xml:space="preserve"> </w:t>
            </w:r>
            <w:r w:rsidRPr="00B25664">
              <w:rPr>
                <w:rFonts w:ascii="Times New Roman" w:hAnsi="Times New Roman" w:cs="Times New Roman"/>
                <w:b/>
                <w:sz w:val="20"/>
                <w:szCs w:val="20"/>
              </w:rPr>
              <w:t>C</w:t>
            </w:r>
          </w:p>
        </w:tc>
        <w:tc>
          <w:tcPr>
            <w:tcW w:w="1121" w:type="dxa"/>
          </w:tcPr>
          <w:p w14:paraId="4AF035C8" w14:textId="46714B72"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139.23</w:t>
            </w:r>
            <w:r w:rsidR="00F26731" w:rsidRPr="00B25664">
              <w:rPr>
                <w:rFonts w:ascii="Times New Roman" w:hAnsi="Times New Roman" w:cs="Times New Roman"/>
                <w:sz w:val="20"/>
                <w:szCs w:val="20"/>
              </w:rPr>
              <w:t xml:space="preserve"> </w:t>
            </w:r>
            <w:r w:rsidRPr="00B25664">
              <w:rPr>
                <w:rFonts w:ascii="Times New Roman" w:hAnsi="Times New Roman" w:cs="Times New Roman"/>
                <w:b/>
                <w:sz w:val="20"/>
                <w:szCs w:val="20"/>
              </w:rPr>
              <w:t>B</w:t>
            </w:r>
          </w:p>
        </w:tc>
        <w:tc>
          <w:tcPr>
            <w:tcW w:w="1457" w:type="dxa"/>
          </w:tcPr>
          <w:p w14:paraId="7C4C0C26" w14:textId="71576B7F"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144.82</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cm</w:t>
            </w:r>
          </w:p>
        </w:tc>
        <w:tc>
          <w:tcPr>
            <w:tcW w:w="1418" w:type="dxa"/>
          </w:tcPr>
          <w:p w14:paraId="0C7B0D7C" w14:textId="4D338555"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8.62</w:t>
            </w:r>
          </w:p>
        </w:tc>
      </w:tr>
      <w:tr w:rsidR="00656EF2" w:rsidRPr="00B25664" w14:paraId="1B19FBC5" w14:textId="77777777" w:rsidTr="00287701">
        <w:trPr>
          <w:trHeight w:val="491"/>
        </w:trPr>
        <w:tc>
          <w:tcPr>
            <w:tcW w:w="1628" w:type="dxa"/>
          </w:tcPr>
          <w:p w14:paraId="1408D278" w14:textId="04A39052" w:rsidR="00656EF2" w:rsidRPr="00B25664" w:rsidRDefault="00656EF2" w:rsidP="00FE7378">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lastRenderedPageBreak/>
              <w:t>(RCHH)</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317F073B" w14:textId="5B59BD8F" w:rsidR="00656EF2" w:rsidRPr="00B25664" w:rsidRDefault="008F363D" w:rsidP="00FE7378">
            <w:pPr>
              <w:pStyle w:val="TableParagraph"/>
              <w:snapToGrid w:val="0"/>
              <w:ind w:left="105"/>
              <w:rPr>
                <w:rFonts w:ascii="Times New Roman" w:hAnsi="Times New Roman" w:cs="Times New Roman"/>
                <w:sz w:val="20"/>
                <w:szCs w:val="20"/>
              </w:rPr>
            </w:pPr>
            <w:r w:rsidRPr="00663E7C">
              <w:rPr>
                <w:rFonts w:ascii="Times New Roman" w:hAnsi="Times New Roman" w:cs="Times New Roman"/>
                <w:sz w:val="20"/>
                <w:szCs w:val="20"/>
              </w:rPr>
              <w:t>2</w:t>
            </w:r>
            <w:r w:rsidR="00FE7378" w:rsidRPr="00663E7C">
              <w:rPr>
                <w:rFonts w:ascii="Times New Roman" w:hAnsi="Times New Roman" w:cs="Times New Roman"/>
                <w:sz w:val="20"/>
                <w:szCs w:val="20"/>
              </w:rPr>
              <w:t>2</w:t>
            </w:r>
            <w:r w:rsidR="00547A59" w:rsidRPr="00663E7C">
              <w:rPr>
                <w:rFonts w:ascii="Times New Roman" w:hAnsi="Times New Roman" w:cs="Times New Roman"/>
                <w:sz w:val="20"/>
                <w:szCs w:val="20"/>
              </w:rPr>
              <w:t>8</w:t>
            </w:r>
            <w:r w:rsidR="00656EF2" w:rsidRPr="00B25664">
              <w:rPr>
                <w:rFonts w:ascii="Times New Roman" w:hAnsi="Times New Roman" w:cs="Times New Roman"/>
                <w:sz w:val="20"/>
                <w:szCs w:val="20"/>
              </w:rPr>
              <w:t xml:space="preserve"> </w:t>
            </w:r>
            <w:r w:rsidR="00656EF2" w:rsidRPr="00B25664">
              <w:rPr>
                <w:rFonts w:ascii="Times New Roman" w:hAnsi="Times New Roman" w:cs="Times New Roman"/>
                <w:b/>
                <w:sz w:val="20"/>
                <w:szCs w:val="20"/>
              </w:rPr>
              <w:t>B</w:t>
            </w:r>
          </w:p>
        </w:tc>
        <w:tc>
          <w:tcPr>
            <w:tcW w:w="1121" w:type="dxa"/>
          </w:tcPr>
          <w:p w14:paraId="714540C4" w14:textId="50FAFA3B" w:rsidR="00656EF2" w:rsidRPr="00B25664" w:rsidRDefault="00547A59"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253</w:t>
            </w:r>
            <w:r w:rsidR="00F26731" w:rsidRPr="00B25664">
              <w:rPr>
                <w:rFonts w:ascii="Times New Roman" w:hAnsi="Times New Roman" w:cs="Times New Roman"/>
                <w:sz w:val="20"/>
                <w:szCs w:val="20"/>
              </w:rPr>
              <w:t xml:space="preserve"> </w:t>
            </w:r>
            <w:proofErr w:type="gramStart"/>
            <w:r w:rsidR="00656EF2" w:rsidRPr="00B25664">
              <w:rPr>
                <w:rFonts w:ascii="Times New Roman" w:hAnsi="Times New Roman" w:cs="Times New Roman"/>
                <w:b/>
                <w:sz w:val="20"/>
                <w:szCs w:val="20"/>
              </w:rPr>
              <w:t>A</w:t>
            </w:r>
            <w:proofErr w:type="gramEnd"/>
          </w:p>
        </w:tc>
        <w:tc>
          <w:tcPr>
            <w:tcW w:w="1121" w:type="dxa"/>
          </w:tcPr>
          <w:p w14:paraId="08D29358" w14:textId="126E489E" w:rsidR="00656EF2" w:rsidRPr="00B25664" w:rsidRDefault="00547A59"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259</w:t>
            </w:r>
            <w:r w:rsidR="00F26731" w:rsidRPr="00B25664">
              <w:rPr>
                <w:rFonts w:ascii="Times New Roman" w:hAnsi="Times New Roman" w:cs="Times New Roman"/>
                <w:sz w:val="20"/>
                <w:szCs w:val="20"/>
              </w:rPr>
              <w:t xml:space="preserve"> </w:t>
            </w:r>
            <w:proofErr w:type="gramStart"/>
            <w:r w:rsidR="00656EF2" w:rsidRPr="00B25664">
              <w:rPr>
                <w:rFonts w:ascii="Times New Roman" w:hAnsi="Times New Roman" w:cs="Times New Roman"/>
                <w:b/>
                <w:sz w:val="20"/>
                <w:szCs w:val="20"/>
              </w:rPr>
              <w:t>A</w:t>
            </w:r>
            <w:proofErr w:type="gramEnd"/>
          </w:p>
        </w:tc>
        <w:tc>
          <w:tcPr>
            <w:tcW w:w="1457" w:type="dxa"/>
          </w:tcPr>
          <w:p w14:paraId="116B5F6D" w14:textId="61BC7845" w:rsidR="00656EF2" w:rsidRPr="00B25664" w:rsidRDefault="000F206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247</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sacos</w:t>
            </w:r>
          </w:p>
        </w:tc>
        <w:tc>
          <w:tcPr>
            <w:tcW w:w="1418" w:type="dxa"/>
          </w:tcPr>
          <w:p w14:paraId="5F38A4E0" w14:textId="03FF8306" w:rsidR="00656EF2" w:rsidRPr="00B25664" w:rsidRDefault="000F206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3.18</w:t>
            </w:r>
          </w:p>
        </w:tc>
      </w:tr>
      <w:tr w:rsidR="00656EF2" w:rsidRPr="00B25664" w14:paraId="3D6E7E08" w14:textId="77777777" w:rsidTr="00287701">
        <w:trPr>
          <w:trHeight w:val="491"/>
        </w:trPr>
        <w:tc>
          <w:tcPr>
            <w:tcW w:w="1628" w:type="dxa"/>
          </w:tcPr>
          <w:p w14:paraId="0D1BA3F0" w14:textId="4DE0D75B"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(PAT)</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786CF1EB" w14:textId="7C9F480A"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9.490 </w:t>
            </w:r>
            <w:r w:rsidRPr="00B25664">
              <w:rPr>
                <w:rFonts w:ascii="Times New Roman" w:hAnsi="Times New Roman" w:cs="Times New Roman"/>
                <w:b/>
                <w:sz w:val="20"/>
                <w:szCs w:val="20"/>
              </w:rPr>
              <w:t>C</w:t>
            </w:r>
          </w:p>
        </w:tc>
        <w:tc>
          <w:tcPr>
            <w:tcW w:w="1121" w:type="dxa"/>
          </w:tcPr>
          <w:p w14:paraId="0689CC5F" w14:textId="1C8D87CB"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32.589 </w:t>
            </w:r>
            <w:proofErr w:type="gramStart"/>
            <w:r w:rsidRPr="00B25664">
              <w:rPr>
                <w:rFonts w:ascii="Times New Roman" w:hAnsi="Times New Roman" w:cs="Times New Roman"/>
                <w:b/>
                <w:sz w:val="20"/>
                <w:szCs w:val="20"/>
              </w:rPr>
              <w:t>A</w:t>
            </w:r>
            <w:proofErr w:type="gramEnd"/>
          </w:p>
        </w:tc>
        <w:tc>
          <w:tcPr>
            <w:tcW w:w="1121" w:type="dxa"/>
          </w:tcPr>
          <w:p w14:paraId="6F71FFB2" w14:textId="55F469D9"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21.297 </w:t>
            </w:r>
            <w:r w:rsidRPr="00B25664">
              <w:rPr>
                <w:rFonts w:ascii="Times New Roman" w:hAnsi="Times New Roman" w:cs="Times New Roman"/>
                <w:b/>
                <w:sz w:val="20"/>
                <w:szCs w:val="20"/>
              </w:rPr>
              <w:t>B</w:t>
            </w:r>
          </w:p>
        </w:tc>
        <w:tc>
          <w:tcPr>
            <w:tcW w:w="1457" w:type="dxa"/>
          </w:tcPr>
          <w:p w14:paraId="036B4FCC" w14:textId="7A4188E5"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21.13</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w:t>
            </w:r>
          </w:p>
        </w:tc>
        <w:tc>
          <w:tcPr>
            <w:tcW w:w="1418" w:type="dxa"/>
          </w:tcPr>
          <w:p w14:paraId="46E0E999" w14:textId="2B5A2457"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45.04</w:t>
            </w:r>
          </w:p>
        </w:tc>
      </w:tr>
      <w:tr w:rsidR="00656EF2" w:rsidRPr="00B25664" w14:paraId="5E83F7FF" w14:textId="77777777" w:rsidTr="00287701">
        <w:trPr>
          <w:trHeight w:val="491"/>
        </w:trPr>
        <w:tc>
          <w:tcPr>
            <w:tcW w:w="1628" w:type="dxa"/>
          </w:tcPr>
          <w:p w14:paraId="60D82331" w14:textId="45B2AB74"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(PAR)</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5ECB06D6" w14:textId="182070A5"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13.48</w:t>
            </w:r>
            <w:r w:rsidR="00F26731" w:rsidRPr="00B25664">
              <w:rPr>
                <w:rFonts w:ascii="Times New Roman" w:hAnsi="Times New Roman" w:cs="Times New Roman"/>
                <w:sz w:val="20"/>
                <w:szCs w:val="20"/>
              </w:rPr>
              <w:t xml:space="preserve"> </w:t>
            </w:r>
            <w:r w:rsidRPr="00B25664">
              <w:rPr>
                <w:rFonts w:ascii="Times New Roman" w:hAnsi="Times New Roman" w:cs="Times New Roman"/>
                <w:b/>
                <w:sz w:val="20"/>
                <w:szCs w:val="20"/>
              </w:rPr>
              <w:t>B</w:t>
            </w:r>
          </w:p>
        </w:tc>
        <w:tc>
          <w:tcPr>
            <w:tcW w:w="1121" w:type="dxa"/>
          </w:tcPr>
          <w:p w14:paraId="2DD21922" w14:textId="71F18B17"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21.12 </w:t>
            </w:r>
            <w:r w:rsidRPr="00B25664">
              <w:rPr>
                <w:rFonts w:ascii="Times New Roman" w:hAnsi="Times New Roman" w:cs="Times New Roman"/>
                <w:b/>
                <w:sz w:val="20"/>
                <w:szCs w:val="20"/>
              </w:rPr>
              <w:t>A</w:t>
            </w:r>
          </w:p>
        </w:tc>
        <w:tc>
          <w:tcPr>
            <w:tcW w:w="1121" w:type="dxa"/>
          </w:tcPr>
          <w:p w14:paraId="701AFB93" w14:textId="2F8E1D45"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7.018</w:t>
            </w:r>
            <w:r w:rsidR="00F26731" w:rsidRPr="00B25664">
              <w:rPr>
                <w:rFonts w:ascii="Times New Roman" w:hAnsi="Times New Roman" w:cs="Times New Roman"/>
                <w:sz w:val="20"/>
                <w:szCs w:val="20"/>
              </w:rPr>
              <w:t xml:space="preserve"> </w:t>
            </w:r>
            <w:r w:rsidRPr="00B25664">
              <w:rPr>
                <w:rFonts w:ascii="Times New Roman" w:hAnsi="Times New Roman" w:cs="Times New Roman"/>
                <w:b/>
                <w:sz w:val="20"/>
                <w:szCs w:val="20"/>
              </w:rPr>
              <w:t>C</w:t>
            </w:r>
          </w:p>
        </w:tc>
        <w:tc>
          <w:tcPr>
            <w:tcW w:w="1457" w:type="dxa"/>
          </w:tcPr>
          <w:p w14:paraId="56322884" w14:textId="5D3EE34E"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13.87</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w:t>
            </w:r>
          </w:p>
        </w:tc>
        <w:tc>
          <w:tcPr>
            <w:tcW w:w="1418" w:type="dxa"/>
          </w:tcPr>
          <w:p w14:paraId="5D49425E" w14:textId="1F40B3B2"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43.02</w:t>
            </w:r>
          </w:p>
        </w:tc>
      </w:tr>
      <w:tr w:rsidR="00656EF2" w:rsidRPr="00B25664" w14:paraId="33B3B508" w14:textId="77777777" w:rsidTr="00287701">
        <w:trPr>
          <w:trHeight w:val="491"/>
        </w:trPr>
        <w:tc>
          <w:tcPr>
            <w:tcW w:w="1628" w:type="dxa"/>
          </w:tcPr>
          <w:p w14:paraId="36FD4336" w14:textId="72686278"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w:t>
            </w:r>
            <w:r w:rsidR="00F26731" w:rsidRPr="00B25664">
              <w:rPr>
                <w:rFonts w:ascii="Times New Roman" w:hAnsi="Times New Roman" w:cs="Times New Roman"/>
                <w:sz w:val="20"/>
                <w:szCs w:val="20"/>
              </w:rPr>
              <w:t>P</w:t>
            </w:r>
            <w:r w:rsidRPr="00B25664">
              <w:rPr>
                <w:rFonts w:ascii="Times New Roman" w:hAnsi="Times New Roman" w:cs="Times New Roman"/>
                <w:sz w:val="20"/>
                <w:szCs w:val="20"/>
              </w:rPr>
              <w:t>NPP)</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2D0850B3" w14:textId="43495010"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96 </w:t>
            </w:r>
            <w:r w:rsidRPr="00B25664">
              <w:rPr>
                <w:rFonts w:ascii="Times New Roman" w:hAnsi="Times New Roman" w:cs="Times New Roman"/>
                <w:b/>
                <w:sz w:val="20"/>
                <w:szCs w:val="20"/>
              </w:rPr>
              <w:t>B</w:t>
            </w:r>
          </w:p>
        </w:tc>
        <w:tc>
          <w:tcPr>
            <w:tcW w:w="1121" w:type="dxa"/>
          </w:tcPr>
          <w:p w14:paraId="330CB3F3" w14:textId="64BE0C80"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86 </w:t>
            </w:r>
            <w:r w:rsidRPr="00B25664">
              <w:rPr>
                <w:rFonts w:ascii="Times New Roman" w:hAnsi="Times New Roman" w:cs="Times New Roman"/>
                <w:b/>
                <w:sz w:val="20"/>
                <w:szCs w:val="20"/>
              </w:rPr>
              <w:t>C</w:t>
            </w:r>
          </w:p>
        </w:tc>
        <w:tc>
          <w:tcPr>
            <w:tcW w:w="1121" w:type="dxa"/>
          </w:tcPr>
          <w:p w14:paraId="096051B7" w14:textId="6DE00FE6"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102 </w:t>
            </w:r>
            <w:proofErr w:type="gramStart"/>
            <w:r w:rsidRPr="00B25664">
              <w:rPr>
                <w:rFonts w:ascii="Times New Roman" w:hAnsi="Times New Roman" w:cs="Times New Roman"/>
                <w:b/>
                <w:sz w:val="20"/>
                <w:szCs w:val="20"/>
              </w:rPr>
              <w:t>A</w:t>
            </w:r>
            <w:proofErr w:type="gramEnd"/>
          </w:p>
        </w:tc>
        <w:tc>
          <w:tcPr>
            <w:tcW w:w="1457" w:type="dxa"/>
          </w:tcPr>
          <w:p w14:paraId="4F2B8430" w14:textId="50A2FF14"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95</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plantas</w:t>
            </w:r>
          </w:p>
        </w:tc>
        <w:tc>
          <w:tcPr>
            <w:tcW w:w="1418" w:type="dxa"/>
          </w:tcPr>
          <w:p w14:paraId="537B13CE" w14:textId="7873EF48"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5.54</w:t>
            </w:r>
          </w:p>
        </w:tc>
      </w:tr>
      <w:tr w:rsidR="00656EF2" w:rsidRPr="00B25664" w14:paraId="3606012E" w14:textId="77777777" w:rsidTr="00287701">
        <w:trPr>
          <w:trHeight w:val="491"/>
        </w:trPr>
        <w:tc>
          <w:tcPr>
            <w:tcW w:w="1628" w:type="dxa"/>
          </w:tcPr>
          <w:p w14:paraId="1874E3C8" w14:textId="299693ED"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w:t>
            </w:r>
            <w:r w:rsidR="00F26731" w:rsidRPr="00B25664">
              <w:rPr>
                <w:rFonts w:ascii="Times New Roman" w:hAnsi="Times New Roman" w:cs="Times New Roman"/>
                <w:sz w:val="20"/>
                <w:szCs w:val="20"/>
              </w:rPr>
              <w:t>P</w:t>
            </w:r>
            <w:r w:rsidRPr="00B25664">
              <w:rPr>
                <w:rFonts w:ascii="Times New Roman" w:hAnsi="Times New Roman" w:cs="Times New Roman"/>
                <w:sz w:val="20"/>
                <w:szCs w:val="20"/>
              </w:rPr>
              <w:t>N</w:t>
            </w:r>
            <w:r w:rsidR="00F26731" w:rsidRPr="00B25664">
              <w:rPr>
                <w:rFonts w:ascii="Times New Roman" w:hAnsi="Times New Roman" w:cs="Times New Roman"/>
                <w:sz w:val="20"/>
                <w:szCs w:val="20"/>
              </w:rPr>
              <w:t>P</w:t>
            </w:r>
            <w:r w:rsidRPr="00B25664">
              <w:rPr>
                <w:rFonts w:ascii="Times New Roman" w:hAnsi="Times New Roman" w:cs="Times New Roman"/>
                <w:sz w:val="20"/>
                <w:szCs w:val="20"/>
              </w:rPr>
              <w:t>CM)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r w:rsidR="00A83ADA" w:rsidRPr="00B25664">
              <w:rPr>
                <w:rFonts w:ascii="Times New Roman" w:hAnsi="Times New Roman" w:cs="Times New Roman"/>
                <w:sz w:val="20"/>
                <w:szCs w:val="20"/>
              </w:rPr>
              <w:t>*</w:t>
            </w:r>
            <w:r w:rsidRPr="00B25664">
              <w:rPr>
                <w:rFonts w:ascii="Times New Roman" w:hAnsi="Times New Roman" w:cs="Times New Roman"/>
                <w:sz w:val="20"/>
                <w:szCs w:val="20"/>
              </w:rPr>
              <w:t>)</w:t>
            </w:r>
          </w:p>
        </w:tc>
        <w:tc>
          <w:tcPr>
            <w:tcW w:w="1195" w:type="dxa"/>
          </w:tcPr>
          <w:p w14:paraId="57531E26" w14:textId="20C64AFB"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74.50 </w:t>
            </w:r>
            <w:r w:rsidRPr="00B25664">
              <w:rPr>
                <w:rFonts w:ascii="Times New Roman" w:hAnsi="Times New Roman" w:cs="Times New Roman"/>
                <w:b/>
                <w:sz w:val="20"/>
                <w:szCs w:val="20"/>
              </w:rPr>
              <w:t>B</w:t>
            </w:r>
          </w:p>
        </w:tc>
        <w:tc>
          <w:tcPr>
            <w:tcW w:w="1121" w:type="dxa"/>
          </w:tcPr>
          <w:p w14:paraId="2AB879A0" w14:textId="4B90C434"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87.62 </w:t>
            </w:r>
            <w:r w:rsidRPr="00B25664">
              <w:rPr>
                <w:rFonts w:ascii="Times New Roman" w:hAnsi="Times New Roman" w:cs="Times New Roman"/>
                <w:b/>
                <w:sz w:val="20"/>
                <w:szCs w:val="20"/>
              </w:rPr>
              <w:t>A</w:t>
            </w:r>
          </w:p>
        </w:tc>
        <w:tc>
          <w:tcPr>
            <w:tcW w:w="1121" w:type="dxa"/>
          </w:tcPr>
          <w:p w14:paraId="021EBACF" w14:textId="733051AC"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78.38 </w:t>
            </w:r>
            <w:r w:rsidRPr="00B25664">
              <w:rPr>
                <w:rFonts w:ascii="Times New Roman" w:hAnsi="Times New Roman" w:cs="Times New Roman"/>
                <w:b/>
                <w:sz w:val="20"/>
                <w:szCs w:val="20"/>
              </w:rPr>
              <w:t>B</w:t>
            </w:r>
          </w:p>
        </w:tc>
        <w:tc>
          <w:tcPr>
            <w:tcW w:w="1457" w:type="dxa"/>
          </w:tcPr>
          <w:p w14:paraId="6FF135D8" w14:textId="22675B64"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80.17</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w:t>
            </w:r>
          </w:p>
        </w:tc>
        <w:tc>
          <w:tcPr>
            <w:tcW w:w="1418" w:type="dxa"/>
          </w:tcPr>
          <w:p w14:paraId="13AB847A" w14:textId="6354DD8A"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11.59</w:t>
            </w:r>
          </w:p>
        </w:tc>
      </w:tr>
      <w:tr w:rsidR="00656EF2" w:rsidRPr="00B25664" w14:paraId="048E7A35" w14:textId="77777777" w:rsidTr="00287701">
        <w:trPr>
          <w:trHeight w:val="491"/>
        </w:trPr>
        <w:tc>
          <w:tcPr>
            <w:tcW w:w="1628" w:type="dxa"/>
          </w:tcPr>
          <w:p w14:paraId="1036F4D2" w14:textId="10B5A82B"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(PPSM)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r w:rsidR="00A83ADA" w:rsidRPr="00B25664">
              <w:rPr>
                <w:rFonts w:ascii="Times New Roman" w:hAnsi="Times New Roman" w:cs="Times New Roman"/>
                <w:sz w:val="20"/>
                <w:szCs w:val="20"/>
              </w:rPr>
              <w:t>*</w:t>
            </w:r>
            <w:r w:rsidRPr="00B25664">
              <w:rPr>
                <w:rFonts w:ascii="Times New Roman" w:hAnsi="Times New Roman" w:cs="Times New Roman"/>
                <w:sz w:val="20"/>
                <w:szCs w:val="20"/>
              </w:rPr>
              <w:t>)</w:t>
            </w:r>
          </w:p>
        </w:tc>
        <w:tc>
          <w:tcPr>
            <w:tcW w:w="1195" w:type="dxa"/>
          </w:tcPr>
          <w:p w14:paraId="275AD995" w14:textId="164763D3"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25.49 </w:t>
            </w:r>
            <w:r w:rsidRPr="00B25664">
              <w:rPr>
                <w:rFonts w:ascii="Times New Roman" w:hAnsi="Times New Roman" w:cs="Times New Roman"/>
                <w:b/>
                <w:sz w:val="20"/>
                <w:szCs w:val="20"/>
              </w:rPr>
              <w:t>A</w:t>
            </w:r>
          </w:p>
        </w:tc>
        <w:tc>
          <w:tcPr>
            <w:tcW w:w="1121" w:type="dxa"/>
          </w:tcPr>
          <w:p w14:paraId="6359F2EE" w14:textId="4BCD5651"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13.21 </w:t>
            </w:r>
            <w:r w:rsidRPr="00B25664">
              <w:rPr>
                <w:rFonts w:ascii="Times New Roman" w:hAnsi="Times New Roman" w:cs="Times New Roman"/>
                <w:b/>
                <w:sz w:val="20"/>
                <w:szCs w:val="20"/>
              </w:rPr>
              <w:t>B</w:t>
            </w:r>
          </w:p>
        </w:tc>
        <w:tc>
          <w:tcPr>
            <w:tcW w:w="1121" w:type="dxa"/>
          </w:tcPr>
          <w:p w14:paraId="0CC99172" w14:textId="1F7531E7"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17.70</w:t>
            </w:r>
            <w:r w:rsidRPr="00B25664">
              <w:rPr>
                <w:rFonts w:ascii="Times New Roman" w:hAnsi="Times New Roman" w:cs="Times New Roman"/>
                <w:b/>
                <w:sz w:val="20"/>
                <w:szCs w:val="20"/>
              </w:rPr>
              <w:t xml:space="preserve"> B</w:t>
            </w:r>
          </w:p>
        </w:tc>
        <w:tc>
          <w:tcPr>
            <w:tcW w:w="1457" w:type="dxa"/>
          </w:tcPr>
          <w:p w14:paraId="2BDD74FE" w14:textId="7229CCE3"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18.80</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w:t>
            </w:r>
          </w:p>
        </w:tc>
        <w:tc>
          <w:tcPr>
            <w:tcW w:w="1418" w:type="dxa"/>
          </w:tcPr>
          <w:p w14:paraId="69DDFF0D" w14:textId="11F90A0D"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40.38</w:t>
            </w:r>
          </w:p>
        </w:tc>
      </w:tr>
      <w:tr w:rsidR="00656EF2" w:rsidRPr="00B25664" w14:paraId="6C0B7E6A" w14:textId="77777777" w:rsidTr="00287701">
        <w:trPr>
          <w:trHeight w:val="491"/>
        </w:trPr>
        <w:tc>
          <w:tcPr>
            <w:tcW w:w="1628" w:type="dxa"/>
          </w:tcPr>
          <w:p w14:paraId="3657E548" w14:textId="5C62874C"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(PPCDM)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roofErr w:type="spellStart"/>
            <w:r w:rsidRPr="00B25664">
              <w:rPr>
                <w:rFonts w:ascii="Times New Roman" w:hAnsi="Times New Roman" w:cs="Times New Roman"/>
                <w:sz w:val="20"/>
                <w:szCs w:val="20"/>
              </w:rPr>
              <w:t>ns</w:t>
            </w:r>
            <w:proofErr w:type="spellEnd"/>
            <w:r w:rsidRPr="00B25664">
              <w:rPr>
                <w:rFonts w:ascii="Times New Roman" w:hAnsi="Times New Roman" w:cs="Times New Roman"/>
                <w:sz w:val="20"/>
                <w:szCs w:val="20"/>
              </w:rPr>
              <w:t>)</w:t>
            </w:r>
          </w:p>
        </w:tc>
        <w:tc>
          <w:tcPr>
            <w:tcW w:w="1195" w:type="dxa"/>
          </w:tcPr>
          <w:p w14:paraId="6503B97F" w14:textId="756B3F7C"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4.88 </w:t>
            </w:r>
            <w:r w:rsidRPr="00B25664">
              <w:rPr>
                <w:rFonts w:ascii="Times New Roman" w:hAnsi="Times New Roman" w:cs="Times New Roman"/>
                <w:b/>
                <w:sz w:val="20"/>
                <w:szCs w:val="20"/>
              </w:rPr>
              <w:t>A</w:t>
            </w:r>
          </w:p>
        </w:tc>
        <w:tc>
          <w:tcPr>
            <w:tcW w:w="1121" w:type="dxa"/>
          </w:tcPr>
          <w:p w14:paraId="5AF01BC5" w14:textId="2E6F716F"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5.48 </w:t>
            </w:r>
            <w:r w:rsidRPr="00B25664">
              <w:rPr>
                <w:rFonts w:ascii="Times New Roman" w:hAnsi="Times New Roman" w:cs="Times New Roman"/>
                <w:b/>
                <w:sz w:val="20"/>
                <w:szCs w:val="20"/>
              </w:rPr>
              <w:t>A</w:t>
            </w:r>
          </w:p>
        </w:tc>
        <w:tc>
          <w:tcPr>
            <w:tcW w:w="1121" w:type="dxa"/>
          </w:tcPr>
          <w:p w14:paraId="48663E37" w14:textId="5BD99312"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6.81 </w:t>
            </w:r>
            <w:r w:rsidRPr="00B25664">
              <w:rPr>
                <w:rFonts w:ascii="Times New Roman" w:hAnsi="Times New Roman" w:cs="Times New Roman"/>
                <w:b/>
                <w:sz w:val="20"/>
                <w:szCs w:val="20"/>
              </w:rPr>
              <w:t>A</w:t>
            </w:r>
          </w:p>
        </w:tc>
        <w:tc>
          <w:tcPr>
            <w:tcW w:w="1457" w:type="dxa"/>
          </w:tcPr>
          <w:p w14:paraId="156DA22B" w14:textId="48A61E32"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5.72</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w:t>
            </w:r>
          </w:p>
        </w:tc>
        <w:tc>
          <w:tcPr>
            <w:tcW w:w="1418" w:type="dxa"/>
          </w:tcPr>
          <w:p w14:paraId="29F30B76" w14:textId="601BA719"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37.34</w:t>
            </w:r>
          </w:p>
        </w:tc>
      </w:tr>
      <w:tr w:rsidR="00656EF2" w:rsidRPr="00B25664" w14:paraId="29465122" w14:textId="77777777" w:rsidTr="00287701">
        <w:trPr>
          <w:trHeight w:val="491"/>
        </w:trPr>
        <w:tc>
          <w:tcPr>
            <w:tcW w:w="1628" w:type="dxa"/>
          </w:tcPr>
          <w:p w14:paraId="5DE31DA3" w14:textId="24012E86"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(DCS)</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r w:rsidR="00A83ADA" w:rsidRPr="00B25664">
              <w:rPr>
                <w:rFonts w:ascii="Times New Roman" w:hAnsi="Times New Roman" w:cs="Times New Roman"/>
                <w:sz w:val="20"/>
                <w:szCs w:val="20"/>
              </w:rPr>
              <w:t>*</w:t>
            </w:r>
            <w:r w:rsidRPr="00B25664">
              <w:rPr>
                <w:rFonts w:ascii="Times New Roman" w:hAnsi="Times New Roman" w:cs="Times New Roman"/>
                <w:sz w:val="20"/>
                <w:szCs w:val="20"/>
              </w:rPr>
              <w:t>)</w:t>
            </w:r>
          </w:p>
        </w:tc>
        <w:tc>
          <w:tcPr>
            <w:tcW w:w="1195" w:type="dxa"/>
          </w:tcPr>
          <w:p w14:paraId="6CF4D73F" w14:textId="7EBD4B6B"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231</w:t>
            </w:r>
            <w:r w:rsidR="004F7189">
              <w:rPr>
                <w:rFonts w:ascii="Times New Roman" w:hAnsi="Times New Roman" w:cs="Times New Roman"/>
                <w:b/>
                <w:sz w:val="20"/>
                <w:szCs w:val="20"/>
              </w:rPr>
              <w:t>ª</w:t>
            </w:r>
          </w:p>
        </w:tc>
        <w:tc>
          <w:tcPr>
            <w:tcW w:w="1121" w:type="dxa"/>
          </w:tcPr>
          <w:p w14:paraId="07F26E59" w14:textId="70B908AE"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208 </w:t>
            </w:r>
            <w:r w:rsidRPr="00B25664">
              <w:rPr>
                <w:rFonts w:ascii="Times New Roman" w:hAnsi="Times New Roman" w:cs="Times New Roman"/>
                <w:b/>
                <w:sz w:val="20"/>
                <w:szCs w:val="20"/>
              </w:rPr>
              <w:t>B</w:t>
            </w:r>
          </w:p>
        </w:tc>
        <w:tc>
          <w:tcPr>
            <w:tcW w:w="1121" w:type="dxa"/>
          </w:tcPr>
          <w:p w14:paraId="7A7FF384" w14:textId="058EE503"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223 </w:t>
            </w:r>
            <w:proofErr w:type="gramStart"/>
            <w:r w:rsidRPr="00B25664">
              <w:rPr>
                <w:rFonts w:ascii="Times New Roman" w:hAnsi="Times New Roman" w:cs="Times New Roman"/>
                <w:b/>
                <w:sz w:val="20"/>
                <w:szCs w:val="20"/>
              </w:rPr>
              <w:t>A</w:t>
            </w:r>
            <w:proofErr w:type="gramEnd"/>
          </w:p>
        </w:tc>
        <w:tc>
          <w:tcPr>
            <w:tcW w:w="1457" w:type="dxa"/>
          </w:tcPr>
          <w:p w14:paraId="19AE0F15" w14:textId="7672D623"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221</w:t>
            </w:r>
            <w:r w:rsidR="00F26731" w:rsidRPr="00B25664">
              <w:rPr>
                <w:rFonts w:ascii="Times New Roman" w:hAnsi="Times New Roman" w:cs="Times New Roman"/>
                <w:sz w:val="20"/>
                <w:szCs w:val="20"/>
              </w:rPr>
              <w:t xml:space="preserve"> </w:t>
            </w:r>
            <w:r w:rsidR="00F26731" w:rsidRPr="00B25664">
              <w:rPr>
                <w:rFonts w:ascii="Times New Roman" w:hAnsi="Times New Roman" w:cs="Times New Roman"/>
                <w:b/>
                <w:sz w:val="20"/>
                <w:szCs w:val="20"/>
              </w:rPr>
              <w:t>días</w:t>
            </w:r>
            <w:r w:rsidR="00F26731" w:rsidRPr="00B25664">
              <w:rPr>
                <w:rFonts w:ascii="Times New Roman" w:hAnsi="Times New Roman" w:cs="Times New Roman"/>
                <w:sz w:val="20"/>
                <w:szCs w:val="20"/>
              </w:rPr>
              <w:t xml:space="preserve"> </w:t>
            </w:r>
          </w:p>
        </w:tc>
        <w:tc>
          <w:tcPr>
            <w:tcW w:w="1418" w:type="dxa"/>
          </w:tcPr>
          <w:p w14:paraId="4585637B" w14:textId="78ED8D01"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6.74</w:t>
            </w:r>
          </w:p>
        </w:tc>
      </w:tr>
      <w:tr w:rsidR="00656EF2" w:rsidRPr="00B25664" w14:paraId="359C0818" w14:textId="77777777" w:rsidTr="00287701">
        <w:trPr>
          <w:trHeight w:val="491"/>
        </w:trPr>
        <w:tc>
          <w:tcPr>
            <w:tcW w:w="1628" w:type="dxa"/>
          </w:tcPr>
          <w:p w14:paraId="43F52414" w14:textId="4AED466D"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(DM)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2E75ED08" w14:textId="06B18EC0"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4.7787 </w:t>
            </w:r>
            <w:r w:rsidRPr="00B25664">
              <w:rPr>
                <w:rFonts w:ascii="Times New Roman" w:hAnsi="Times New Roman" w:cs="Times New Roman"/>
                <w:b/>
                <w:sz w:val="20"/>
                <w:szCs w:val="20"/>
              </w:rPr>
              <w:t>B</w:t>
            </w:r>
          </w:p>
        </w:tc>
        <w:tc>
          <w:tcPr>
            <w:tcW w:w="1121" w:type="dxa"/>
          </w:tcPr>
          <w:p w14:paraId="7D13169B" w14:textId="2E2BAC74"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5.2740 </w:t>
            </w:r>
            <w:r w:rsidRPr="00B25664">
              <w:rPr>
                <w:rFonts w:ascii="Times New Roman" w:hAnsi="Times New Roman" w:cs="Times New Roman"/>
                <w:b/>
                <w:sz w:val="20"/>
                <w:szCs w:val="20"/>
              </w:rPr>
              <w:t>A</w:t>
            </w:r>
          </w:p>
        </w:tc>
        <w:tc>
          <w:tcPr>
            <w:tcW w:w="1121" w:type="dxa"/>
          </w:tcPr>
          <w:p w14:paraId="60573C2E" w14:textId="5C83A146"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5.2513 </w:t>
            </w:r>
            <w:r w:rsidRPr="00B25664">
              <w:rPr>
                <w:rFonts w:ascii="Times New Roman" w:hAnsi="Times New Roman" w:cs="Times New Roman"/>
                <w:b/>
                <w:sz w:val="20"/>
                <w:szCs w:val="20"/>
              </w:rPr>
              <w:t>A</w:t>
            </w:r>
          </w:p>
        </w:tc>
        <w:tc>
          <w:tcPr>
            <w:tcW w:w="1457" w:type="dxa"/>
          </w:tcPr>
          <w:p w14:paraId="0DACA4EE" w14:textId="6FCCD080"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5.10</w:t>
            </w:r>
            <w:r w:rsidR="00FC5ACF" w:rsidRPr="00B25664">
              <w:rPr>
                <w:rFonts w:ascii="Times New Roman" w:hAnsi="Times New Roman" w:cs="Times New Roman"/>
                <w:sz w:val="20"/>
                <w:szCs w:val="20"/>
              </w:rPr>
              <w:t xml:space="preserve"> </w:t>
            </w:r>
            <w:r w:rsidR="00FC5ACF" w:rsidRPr="00B25664">
              <w:rPr>
                <w:rFonts w:ascii="Times New Roman" w:hAnsi="Times New Roman" w:cs="Times New Roman"/>
                <w:b/>
                <w:sz w:val="20"/>
                <w:szCs w:val="20"/>
              </w:rPr>
              <w:t>cm</w:t>
            </w:r>
          </w:p>
        </w:tc>
        <w:tc>
          <w:tcPr>
            <w:tcW w:w="1418" w:type="dxa"/>
          </w:tcPr>
          <w:p w14:paraId="333FE75F" w14:textId="5E0B23DC"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3.74</w:t>
            </w:r>
          </w:p>
        </w:tc>
      </w:tr>
      <w:tr w:rsidR="00656EF2" w:rsidRPr="00B25664" w14:paraId="0B310398" w14:textId="77777777" w:rsidTr="00287701">
        <w:trPr>
          <w:trHeight w:val="491"/>
        </w:trPr>
        <w:tc>
          <w:tcPr>
            <w:tcW w:w="1628" w:type="dxa"/>
          </w:tcPr>
          <w:p w14:paraId="353E57D5" w14:textId="03FF2B1F"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(LM)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33BC5069" w14:textId="018F3534"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15.11 </w:t>
            </w:r>
            <w:r w:rsidRPr="00B25664">
              <w:rPr>
                <w:rFonts w:ascii="Times New Roman" w:hAnsi="Times New Roman" w:cs="Times New Roman"/>
                <w:b/>
                <w:sz w:val="20"/>
                <w:szCs w:val="20"/>
              </w:rPr>
              <w:t>A</w:t>
            </w:r>
          </w:p>
        </w:tc>
        <w:tc>
          <w:tcPr>
            <w:tcW w:w="1121" w:type="dxa"/>
          </w:tcPr>
          <w:p w14:paraId="5A65914D" w14:textId="7D1CB070"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13.51 </w:t>
            </w:r>
            <w:r w:rsidRPr="00B25664">
              <w:rPr>
                <w:rFonts w:ascii="Times New Roman" w:hAnsi="Times New Roman" w:cs="Times New Roman"/>
                <w:b/>
                <w:sz w:val="20"/>
                <w:szCs w:val="20"/>
              </w:rPr>
              <w:t>B</w:t>
            </w:r>
          </w:p>
        </w:tc>
        <w:tc>
          <w:tcPr>
            <w:tcW w:w="1121" w:type="dxa"/>
          </w:tcPr>
          <w:p w14:paraId="058429EB" w14:textId="50A9A0E9"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15.59 </w:t>
            </w:r>
            <w:r w:rsidRPr="00B25664">
              <w:rPr>
                <w:rFonts w:ascii="Times New Roman" w:hAnsi="Times New Roman" w:cs="Times New Roman"/>
                <w:b/>
                <w:sz w:val="20"/>
                <w:szCs w:val="20"/>
              </w:rPr>
              <w:t>A</w:t>
            </w:r>
          </w:p>
        </w:tc>
        <w:tc>
          <w:tcPr>
            <w:tcW w:w="1457" w:type="dxa"/>
          </w:tcPr>
          <w:p w14:paraId="3A48C1E9" w14:textId="7AAC570A"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 xml:space="preserve">14.74 </w:t>
            </w:r>
            <w:r w:rsidR="004A2786" w:rsidRPr="00B25664">
              <w:rPr>
                <w:rFonts w:ascii="Times New Roman" w:hAnsi="Times New Roman" w:cs="Times New Roman"/>
                <w:b/>
                <w:sz w:val="20"/>
                <w:szCs w:val="20"/>
              </w:rPr>
              <w:t>cm</w:t>
            </w:r>
          </w:p>
        </w:tc>
        <w:tc>
          <w:tcPr>
            <w:tcW w:w="1418" w:type="dxa"/>
          </w:tcPr>
          <w:p w14:paraId="1443E190" w14:textId="0DAC96CB"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4.81</w:t>
            </w:r>
          </w:p>
        </w:tc>
      </w:tr>
      <w:tr w:rsidR="00656EF2" w:rsidRPr="00B25664" w14:paraId="5F3F197C" w14:textId="77777777" w:rsidTr="00287701">
        <w:trPr>
          <w:trHeight w:val="491"/>
        </w:trPr>
        <w:tc>
          <w:tcPr>
            <w:tcW w:w="1628" w:type="dxa"/>
          </w:tcPr>
          <w:p w14:paraId="3F153116" w14:textId="6F26085E"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(SM)</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2B08E50C" w14:textId="33014448"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75.24 </w:t>
            </w:r>
            <w:r w:rsidRPr="00B25664">
              <w:rPr>
                <w:rFonts w:ascii="Times New Roman" w:hAnsi="Times New Roman" w:cs="Times New Roman"/>
                <w:b/>
                <w:sz w:val="20"/>
                <w:szCs w:val="20"/>
              </w:rPr>
              <w:t xml:space="preserve">B </w:t>
            </w:r>
          </w:p>
        </w:tc>
        <w:tc>
          <w:tcPr>
            <w:tcW w:w="1121" w:type="dxa"/>
          </w:tcPr>
          <w:p w14:paraId="0F47BEDA" w14:textId="52A55AFE"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86.98 </w:t>
            </w:r>
            <w:r w:rsidRPr="00B25664">
              <w:rPr>
                <w:rFonts w:ascii="Times New Roman" w:hAnsi="Times New Roman" w:cs="Times New Roman"/>
                <w:b/>
                <w:sz w:val="20"/>
                <w:szCs w:val="20"/>
              </w:rPr>
              <w:t>A</w:t>
            </w:r>
          </w:p>
        </w:tc>
        <w:tc>
          <w:tcPr>
            <w:tcW w:w="1121" w:type="dxa"/>
          </w:tcPr>
          <w:p w14:paraId="4E715B3B" w14:textId="2CA09E23"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88.83 </w:t>
            </w:r>
            <w:r w:rsidRPr="00B25664">
              <w:rPr>
                <w:rFonts w:ascii="Times New Roman" w:hAnsi="Times New Roman" w:cs="Times New Roman"/>
                <w:b/>
                <w:sz w:val="20"/>
                <w:szCs w:val="20"/>
              </w:rPr>
              <w:t>A</w:t>
            </w:r>
          </w:p>
        </w:tc>
        <w:tc>
          <w:tcPr>
            <w:tcW w:w="1457" w:type="dxa"/>
          </w:tcPr>
          <w:p w14:paraId="6DC5BC73" w14:textId="40940FF9"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83.68</w:t>
            </w:r>
            <w:r w:rsidR="004A2786" w:rsidRPr="00B25664">
              <w:rPr>
                <w:rFonts w:ascii="Times New Roman" w:hAnsi="Times New Roman" w:cs="Times New Roman"/>
                <w:sz w:val="20"/>
                <w:szCs w:val="20"/>
              </w:rPr>
              <w:t xml:space="preserve"> </w:t>
            </w:r>
            <w:r w:rsidR="004A2786" w:rsidRPr="00B25664">
              <w:rPr>
                <w:rFonts w:ascii="Times New Roman" w:hAnsi="Times New Roman" w:cs="Times New Roman"/>
                <w:b/>
                <w:sz w:val="20"/>
                <w:szCs w:val="20"/>
              </w:rPr>
              <w:t>%</w:t>
            </w:r>
          </w:p>
        </w:tc>
        <w:tc>
          <w:tcPr>
            <w:tcW w:w="1418" w:type="dxa"/>
          </w:tcPr>
          <w:p w14:paraId="55DB75B2" w14:textId="689E3A56"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6.04</w:t>
            </w:r>
          </w:p>
        </w:tc>
      </w:tr>
      <w:tr w:rsidR="00656EF2" w:rsidRPr="00B25664" w14:paraId="155820D2" w14:textId="77777777" w:rsidTr="00287701">
        <w:trPr>
          <w:trHeight w:val="491"/>
        </w:trPr>
        <w:tc>
          <w:tcPr>
            <w:tcW w:w="1628" w:type="dxa"/>
          </w:tcPr>
          <w:p w14:paraId="14F3C409" w14:textId="0161DBC5"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(D)(</w:t>
            </w:r>
            <w:proofErr w:type="spellStart"/>
            <w:r w:rsidRPr="00B25664">
              <w:rPr>
                <w:rFonts w:ascii="Times New Roman" w:hAnsi="Times New Roman" w:cs="Times New Roman"/>
                <w:sz w:val="20"/>
                <w:szCs w:val="20"/>
              </w:rPr>
              <w:t>ns</w:t>
            </w:r>
            <w:proofErr w:type="spellEnd"/>
            <w:r w:rsidRPr="00B25664">
              <w:rPr>
                <w:rFonts w:ascii="Times New Roman" w:hAnsi="Times New Roman" w:cs="Times New Roman"/>
                <w:sz w:val="20"/>
                <w:szCs w:val="20"/>
              </w:rPr>
              <w:t>)</w:t>
            </w:r>
          </w:p>
        </w:tc>
        <w:tc>
          <w:tcPr>
            <w:tcW w:w="1195" w:type="dxa"/>
          </w:tcPr>
          <w:p w14:paraId="66B448C3" w14:textId="3A26C059" w:rsidR="00656EF2" w:rsidRPr="00B25664" w:rsidRDefault="006234CB"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0.8127 </w:t>
            </w:r>
            <w:r w:rsidRPr="00B25664">
              <w:rPr>
                <w:rFonts w:ascii="Times New Roman" w:hAnsi="Times New Roman" w:cs="Times New Roman"/>
                <w:b/>
                <w:sz w:val="20"/>
                <w:szCs w:val="20"/>
              </w:rPr>
              <w:t>A</w:t>
            </w:r>
          </w:p>
        </w:tc>
        <w:tc>
          <w:tcPr>
            <w:tcW w:w="1121" w:type="dxa"/>
          </w:tcPr>
          <w:p w14:paraId="2D584339" w14:textId="7BADDA97"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0.7733</w:t>
            </w:r>
            <w:r w:rsidR="006234CB" w:rsidRPr="00B25664">
              <w:rPr>
                <w:rFonts w:ascii="Times New Roman" w:hAnsi="Times New Roman" w:cs="Times New Roman"/>
                <w:sz w:val="20"/>
                <w:szCs w:val="20"/>
              </w:rPr>
              <w:t xml:space="preserve"> </w:t>
            </w:r>
            <w:r w:rsidRPr="00B25664">
              <w:rPr>
                <w:rFonts w:ascii="Times New Roman" w:hAnsi="Times New Roman" w:cs="Times New Roman"/>
                <w:b/>
                <w:sz w:val="20"/>
                <w:szCs w:val="20"/>
              </w:rPr>
              <w:t>A</w:t>
            </w:r>
          </w:p>
        </w:tc>
        <w:tc>
          <w:tcPr>
            <w:tcW w:w="1121" w:type="dxa"/>
          </w:tcPr>
          <w:p w14:paraId="2E17A824" w14:textId="47B65D51" w:rsidR="00656EF2" w:rsidRPr="00B25664" w:rsidRDefault="006234CB"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0.7673 </w:t>
            </w:r>
            <w:r w:rsidRPr="00B25664">
              <w:rPr>
                <w:rFonts w:ascii="Times New Roman" w:hAnsi="Times New Roman" w:cs="Times New Roman"/>
                <w:b/>
                <w:sz w:val="20"/>
                <w:szCs w:val="20"/>
              </w:rPr>
              <w:t>A</w:t>
            </w:r>
          </w:p>
        </w:tc>
        <w:tc>
          <w:tcPr>
            <w:tcW w:w="1457" w:type="dxa"/>
          </w:tcPr>
          <w:p w14:paraId="5C9A3D06" w14:textId="7DA6F96A"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0.78</w:t>
            </w:r>
            <w:r w:rsidR="004A2786" w:rsidRPr="00B25664">
              <w:rPr>
                <w:rFonts w:ascii="Times New Roman" w:hAnsi="Times New Roman" w:cs="Times New Roman"/>
                <w:sz w:val="20"/>
                <w:szCs w:val="20"/>
              </w:rPr>
              <w:t xml:space="preserve"> </w:t>
            </w:r>
            <w:r w:rsidR="004A2786" w:rsidRPr="00B25664">
              <w:rPr>
                <w:rFonts w:ascii="Times New Roman" w:hAnsi="Times New Roman" w:cs="Times New Roman"/>
                <w:b/>
                <w:sz w:val="20"/>
                <w:szCs w:val="20"/>
              </w:rPr>
              <w:t>%</w:t>
            </w:r>
          </w:p>
        </w:tc>
        <w:tc>
          <w:tcPr>
            <w:tcW w:w="1418" w:type="dxa"/>
          </w:tcPr>
          <w:p w14:paraId="2424081E" w14:textId="27192854"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7.36</w:t>
            </w:r>
          </w:p>
        </w:tc>
      </w:tr>
      <w:tr w:rsidR="00656EF2" w:rsidRPr="00B25664" w14:paraId="503F5386" w14:textId="77777777" w:rsidTr="00287701">
        <w:trPr>
          <w:trHeight w:val="491"/>
        </w:trPr>
        <w:tc>
          <w:tcPr>
            <w:tcW w:w="1628" w:type="dxa"/>
          </w:tcPr>
          <w:p w14:paraId="7A4870B9" w14:textId="211C02A0"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(PCGS)</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48195554" w14:textId="6E08218A"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43.39 </w:t>
            </w:r>
            <w:r w:rsidRPr="00B25664">
              <w:rPr>
                <w:rFonts w:ascii="Times New Roman" w:hAnsi="Times New Roman" w:cs="Times New Roman"/>
                <w:b/>
                <w:sz w:val="20"/>
                <w:szCs w:val="20"/>
              </w:rPr>
              <w:t>C</w:t>
            </w:r>
          </w:p>
        </w:tc>
        <w:tc>
          <w:tcPr>
            <w:tcW w:w="1121" w:type="dxa"/>
          </w:tcPr>
          <w:p w14:paraId="0EEB558E" w14:textId="48FB94EE"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56.35 </w:t>
            </w:r>
            <w:r w:rsidRPr="00B25664">
              <w:rPr>
                <w:rFonts w:ascii="Times New Roman" w:hAnsi="Times New Roman" w:cs="Times New Roman"/>
                <w:b/>
                <w:sz w:val="20"/>
                <w:szCs w:val="20"/>
              </w:rPr>
              <w:t>A</w:t>
            </w:r>
          </w:p>
        </w:tc>
        <w:tc>
          <w:tcPr>
            <w:tcW w:w="1121" w:type="dxa"/>
          </w:tcPr>
          <w:p w14:paraId="753DDA7C" w14:textId="768D5A94"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47.82 </w:t>
            </w:r>
            <w:r w:rsidRPr="00B25664">
              <w:rPr>
                <w:rFonts w:ascii="Times New Roman" w:hAnsi="Times New Roman" w:cs="Times New Roman"/>
                <w:b/>
                <w:sz w:val="20"/>
                <w:szCs w:val="20"/>
              </w:rPr>
              <w:t>B</w:t>
            </w:r>
          </w:p>
        </w:tc>
        <w:tc>
          <w:tcPr>
            <w:tcW w:w="1457" w:type="dxa"/>
          </w:tcPr>
          <w:p w14:paraId="60F3C633" w14:textId="09BB662D"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49.18</w:t>
            </w:r>
            <w:r w:rsidR="004A2786" w:rsidRPr="00B25664">
              <w:rPr>
                <w:rFonts w:ascii="Times New Roman" w:hAnsi="Times New Roman" w:cs="Times New Roman"/>
                <w:sz w:val="20"/>
                <w:szCs w:val="20"/>
              </w:rPr>
              <w:t xml:space="preserve"> </w:t>
            </w:r>
            <w:r w:rsidR="004A2786" w:rsidRPr="00B25664">
              <w:rPr>
                <w:rFonts w:ascii="Times New Roman" w:hAnsi="Times New Roman" w:cs="Times New Roman"/>
                <w:b/>
                <w:sz w:val="20"/>
                <w:szCs w:val="20"/>
              </w:rPr>
              <w:t>kg</w:t>
            </w:r>
          </w:p>
        </w:tc>
        <w:tc>
          <w:tcPr>
            <w:tcW w:w="1418" w:type="dxa"/>
          </w:tcPr>
          <w:p w14:paraId="030775D0" w14:textId="0BB355AB"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 xml:space="preserve">7.12 </w:t>
            </w:r>
          </w:p>
        </w:tc>
      </w:tr>
      <w:tr w:rsidR="00656EF2" w:rsidRPr="00B25664" w14:paraId="7302E78D" w14:textId="77777777" w:rsidTr="00287701">
        <w:trPr>
          <w:trHeight w:val="491"/>
        </w:trPr>
        <w:tc>
          <w:tcPr>
            <w:tcW w:w="1628" w:type="dxa"/>
          </w:tcPr>
          <w:p w14:paraId="2DB121E5" w14:textId="4A9D6CFF"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(NGPK)</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7F6E25A1" w14:textId="4E94D918" w:rsidR="00656EF2" w:rsidRPr="00B25664" w:rsidRDefault="00656EF2"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2326.7 </w:t>
            </w:r>
            <w:r w:rsidRPr="00B25664">
              <w:rPr>
                <w:rFonts w:ascii="Times New Roman" w:hAnsi="Times New Roman" w:cs="Times New Roman"/>
                <w:b/>
                <w:sz w:val="20"/>
                <w:szCs w:val="20"/>
              </w:rPr>
              <w:t>A</w:t>
            </w:r>
          </w:p>
        </w:tc>
        <w:tc>
          <w:tcPr>
            <w:tcW w:w="1121" w:type="dxa"/>
          </w:tcPr>
          <w:p w14:paraId="3FA690B8" w14:textId="3F594A8E"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1780.3 </w:t>
            </w:r>
            <w:r w:rsidRPr="00B25664">
              <w:rPr>
                <w:rFonts w:ascii="Times New Roman" w:hAnsi="Times New Roman" w:cs="Times New Roman"/>
                <w:b/>
                <w:sz w:val="20"/>
                <w:szCs w:val="20"/>
              </w:rPr>
              <w:t>C</w:t>
            </w:r>
          </w:p>
        </w:tc>
        <w:tc>
          <w:tcPr>
            <w:tcW w:w="1121" w:type="dxa"/>
          </w:tcPr>
          <w:p w14:paraId="740AA6CD" w14:textId="5F8E0572"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 xml:space="preserve">2104.5 </w:t>
            </w:r>
            <w:r w:rsidRPr="00B25664">
              <w:rPr>
                <w:rFonts w:ascii="Times New Roman" w:hAnsi="Times New Roman" w:cs="Times New Roman"/>
                <w:b/>
                <w:sz w:val="20"/>
                <w:szCs w:val="20"/>
              </w:rPr>
              <w:t>B</w:t>
            </w:r>
          </w:p>
        </w:tc>
        <w:tc>
          <w:tcPr>
            <w:tcW w:w="1457" w:type="dxa"/>
          </w:tcPr>
          <w:p w14:paraId="57ADFD02" w14:textId="754B79D4" w:rsidR="00656EF2" w:rsidRPr="00B25664" w:rsidRDefault="00656EF2"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2070.5</w:t>
            </w:r>
            <w:r w:rsidR="004A2786" w:rsidRPr="00B25664">
              <w:rPr>
                <w:rFonts w:ascii="Times New Roman" w:hAnsi="Times New Roman" w:cs="Times New Roman"/>
                <w:sz w:val="20"/>
                <w:szCs w:val="20"/>
              </w:rPr>
              <w:t xml:space="preserve"> </w:t>
            </w:r>
            <w:r w:rsidR="004A2786" w:rsidRPr="00B25664">
              <w:rPr>
                <w:rFonts w:ascii="Times New Roman" w:hAnsi="Times New Roman" w:cs="Times New Roman"/>
                <w:b/>
                <w:sz w:val="20"/>
                <w:szCs w:val="20"/>
              </w:rPr>
              <w:t>granos</w:t>
            </w:r>
          </w:p>
        </w:tc>
        <w:tc>
          <w:tcPr>
            <w:tcW w:w="1418" w:type="dxa"/>
          </w:tcPr>
          <w:p w14:paraId="48D01D5A" w14:textId="3FBB357A" w:rsidR="00656EF2" w:rsidRPr="00B25664" w:rsidRDefault="00656EF2"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7.94</w:t>
            </w:r>
          </w:p>
        </w:tc>
      </w:tr>
      <w:tr w:rsidR="00656EF2" w:rsidRPr="00B25664" w14:paraId="6C2553EB" w14:textId="77777777" w:rsidTr="00287701">
        <w:trPr>
          <w:trHeight w:val="491"/>
        </w:trPr>
        <w:tc>
          <w:tcPr>
            <w:tcW w:w="1628" w:type="dxa"/>
          </w:tcPr>
          <w:p w14:paraId="038E71C4" w14:textId="146B474F"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(RH)</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0AAF17A8" w14:textId="50E3C772" w:rsidR="00656EF2" w:rsidRPr="00B25664" w:rsidRDefault="00547A59"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2319.6</w:t>
            </w:r>
            <w:r w:rsidR="00656EF2" w:rsidRPr="00B25664">
              <w:rPr>
                <w:rFonts w:ascii="Times New Roman" w:hAnsi="Times New Roman" w:cs="Times New Roman"/>
                <w:sz w:val="20"/>
                <w:szCs w:val="20"/>
              </w:rPr>
              <w:t xml:space="preserve"> </w:t>
            </w:r>
            <w:r w:rsidR="00656EF2" w:rsidRPr="00B25664">
              <w:rPr>
                <w:rFonts w:ascii="Times New Roman" w:hAnsi="Times New Roman" w:cs="Times New Roman"/>
                <w:b/>
                <w:sz w:val="20"/>
                <w:szCs w:val="20"/>
              </w:rPr>
              <w:t>C</w:t>
            </w:r>
          </w:p>
        </w:tc>
        <w:tc>
          <w:tcPr>
            <w:tcW w:w="1121" w:type="dxa"/>
          </w:tcPr>
          <w:p w14:paraId="7A2B39BC" w14:textId="0D54FFB1" w:rsidR="00656EF2" w:rsidRPr="00B25664" w:rsidRDefault="00547A59"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3292.0</w:t>
            </w:r>
            <w:r w:rsidR="00656EF2" w:rsidRPr="00B25664">
              <w:rPr>
                <w:rFonts w:ascii="Times New Roman" w:hAnsi="Times New Roman" w:cs="Times New Roman"/>
                <w:sz w:val="20"/>
                <w:szCs w:val="20"/>
              </w:rPr>
              <w:t xml:space="preserve"> </w:t>
            </w:r>
            <w:r w:rsidR="00656EF2" w:rsidRPr="00B25664">
              <w:rPr>
                <w:rFonts w:ascii="Times New Roman" w:hAnsi="Times New Roman" w:cs="Times New Roman"/>
                <w:b/>
                <w:sz w:val="20"/>
                <w:szCs w:val="20"/>
              </w:rPr>
              <w:t>B</w:t>
            </w:r>
          </w:p>
        </w:tc>
        <w:tc>
          <w:tcPr>
            <w:tcW w:w="1121" w:type="dxa"/>
          </w:tcPr>
          <w:p w14:paraId="6752D2F4" w14:textId="4378149F" w:rsidR="00656EF2" w:rsidRPr="00B25664" w:rsidRDefault="00547A59"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4095.3</w:t>
            </w:r>
            <w:r w:rsidR="00656EF2" w:rsidRPr="00B25664">
              <w:rPr>
                <w:rFonts w:ascii="Times New Roman" w:hAnsi="Times New Roman" w:cs="Times New Roman"/>
                <w:sz w:val="20"/>
                <w:szCs w:val="20"/>
              </w:rPr>
              <w:t xml:space="preserve"> </w:t>
            </w:r>
            <w:r w:rsidR="00656EF2" w:rsidRPr="00B25664">
              <w:rPr>
                <w:rFonts w:ascii="Times New Roman" w:hAnsi="Times New Roman" w:cs="Times New Roman"/>
                <w:b/>
                <w:sz w:val="20"/>
                <w:szCs w:val="20"/>
              </w:rPr>
              <w:t>A</w:t>
            </w:r>
          </w:p>
        </w:tc>
        <w:tc>
          <w:tcPr>
            <w:tcW w:w="1457" w:type="dxa"/>
          </w:tcPr>
          <w:p w14:paraId="6F73BA52" w14:textId="6E4E74FA" w:rsidR="00656EF2" w:rsidRPr="00B25664" w:rsidRDefault="00547A59"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3235.6</w:t>
            </w:r>
            <w:r w:rsidR="004A2786" w:rsidRPr="00B25664">
              <w:rPr>
                <w:rFonts w:ascii="Times New Roman" w:hAnsi="Times New Roman" w:cs="Times New Roman"/>
                <w:sz w:val="20"/>
                <w:szCs w:val="20"/>
              </w:rPr>
              <w:t xml:space="preserve"> </w:t>
            </w:r>
            <w:r w:rsidR="004A2786" w:rsidRPr="00B25664">
              <w:rPr>
                <w:rFonts w:ascii="Times New Roman" w:hAnsi="Times New Roman" w:cs="Times New Roman"/>
                <w:b/>
                <w:sz w:val="20"/>
                <w:szCs w:val="20"/>
              </w:rPr>
              <w:t>kg</w:t>
            </w:r>
          </w:p>
        </w:tc>
        <w:tc>
          <w:tcPr>
            <w:tcW w:w="1418" w:type="dxa"/>
          </w:tcPr>
          <w:p w14:paraId="45BFDA45" w14:textId="0892BD3F" w:rsidR="00656EF2" w:rsidRPr="00B25664" w:rsidRDefault="00547A59"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4.03</w:t>
            </w:r>
          </w:p>
        </w:tc>
      </w:tr>
      <w:tr w:rsidR="00656EF2" w:rsidRPr="00B25664" w14:paraId="0D45414A" w14:textId="77777777" w:rsidTr="00287701">
        <w:trPr>
          <w:trHeight w:val="491"/>
        </w:trPr>
        <w:tc>
          <w:tcPr>
            <w:tcW w:w="1628" w:type="dxa"/>
          </w:tcPr>
          <w:p w14:paraId="34445421" w14:textId="729B5EEA" w:rsidR="00656EF2" w:rsidRPr="00B25664" w:rsidRDefault="00656EF2"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(BH)</w:t>
            </w:r>
            <w:r w:rsidR="00B25664">
              <w:rPr>
                <w:rFonts w:ascii="Times New Roman" w:hAnsi="Times New Roman" w:cs="Times New Roman"/>
                <w:sz w:val="20"/>
                <w:szCs w:val="20"/>
              </w:rPr>
              <w:t xml:space="preserve"> </w:t>
            </w:r>
            <w:r w:rsidRPr="00B25664">
              <w:rPr>
                <w:rFonts w:ascii="Times New Roman" w:hAnsi="Times New Roman" w:cs="Times New Roman"/>
                <w:sz w:val="20"/>
                <w:szCs w:val="20"/>
              </w:rPr>
              <w:t>(**)</w:t>
            </w:r>
          </w:p>
        </w:tc>
        <w:tc>
          <w:tcPr>
            <w:tcW w:w="1195" w:type="dxa"/>
          </w:tcPr>
          <w:p w14:paraId="3C5C3D65" w14:textId="1666A4C1" w:rsidR="00656EF2" w:rsidRPr="00B25664" w:rsidRDefault="00547A59" w:rsidP="00F6319D">
            <w:pPr>
              <w:pStyle w:val="TableParagraph"/>
              <w:snapToGrid w:val="0"/>
              <w:ind w:left="105"/>
              <w:rPr>
                <w:rFonts w:ascii="Times New Roman" w:hAnsi="Times New Roman" w:cs="Times New Roman"/>
                <w:sz w:val="20"/>
                <w:szCs w:val="20"/>
              </w:rPr>
            </w:pPr>
            <w:r w:rsidRPr="00B25664">
              <w:rPr>
                <w:rFonts w:ascii="Times New Roman" w:hAnsi="Times New Roman" w:cs="Times New Roman"/>
                <w:sz w:val="20"/>
                <w:szCs w:val="20"/>
              </w:rPr>
              <w:t xml:space="preserve">12656 </w:t>
            </w:r>
            <w:proofErr w:type="gramStart"/>
            <w:r w:rsidRPr="00B25664">
              <w:rPr>
                <w:rFonts w:ascii="Times New Roman" w:hAnsi="Times New Roman" w:cs="Times New Roman"/>
                <w:b/>
                <w:sz w:val="20"/>
                <w:szCs w:val="20"/>
              </w:rPr>
              <w:t>A</w:t>
            </w:r>
            <w:proofErr w:type="gramEnd"/>
          </w:p>
        </w:tc>
        <w:tc>
          <w:tcPr>
            <w:tcW w:w="1121" w:type="dxa"/>
          </w:tcPr>
          <w:p w14:paraId="39AC2981" w14:textId="57B340F1" w:rsidR="00656EF2" w:rsidRPr="00B25664" w:rsidRDefault="00547A59"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9288</w:t>
            </w:r>
            <w:r w:rsidR="004A2786" w:rsidRPr="00B25664">
              <w:rPr>
                <w:rFonts w:ascii="Times New Roman" w:hAnsi="Times New Roman" w:cs="Times New Roman"/>
                <w:b/>
                <w:sz w:val="20"/>
                <w:szCs w:val="20"/>
              </w:rPr>
              <w:t xml:space="preserve"> </w:t>
            </w:r>
            <w:r w:rsidRPr="00B25664">
              <w:rPr>
                <w:rFonts w:ascii="Times New Roman" w:hAnsi="Times New Roman" w:cs="Times New Roman"/>
                <w:b/>
                <w:sz w:val="20"/>
                <w:szCs w:val="20"/>
              </w:rPr>
              <w:t>B</w:t>
            </w:r>
          </w:p>
        </w:tc>
        <w:tc>
          <w:tcPr>
            <w:tcW w:w="1121" w:type="dxa"/>
          </w:tcPr>
          <w:p w14:paraId="1CC0FD3A" w14:textId="327B89C7" w:rsidR="00656EF2" w:rsidRPr="00B25664" w:rsidRDefault="00547A59" w:rsidP="00F6319D">
            <w:pPr>
              <w:pStyle w:val="TableParagraph"/>
              <w:snapToGrid w:val="0"/>
              <w:ind w:left="107"/>
              <w:rPr>
                <w:rFonts w:ascii="Times New Roman" w:hAnsi="Times New Roman" w:cs="Times New Roman"/>
                <w:sz w:val="20"/>
                <w:szCs w:val="20"/>
              </w:rPr>
            </w:pPr>
            <w:r w:rsidRPr="00B25664">
              <w:rPr>
                <w:rFonts w:ascii="Times New Roman" w:hAnsi="Times New Roman" w:cs="Times New Roman"/>
                <w:sz w:val="20"/>
                <w:szCs w:val="20"/>
              </w:rPr>
              <w:t>9298</w:t>
            </w:r>
            <w:r w:rsidR="004A2786" w:rsidRPr="00B25664">
              <w:rPr>
                <w:rFonts w:ascii="Times New Roman" w:hAnsi="Times New Roman" w:cs="Times New Roman"/>
                <w:sz w:val="20"/>
                <w:szCs w:val="20"/>
              </w:rPr>
              <w:t xml:space="preserve"> </w:t>
            </w:r>
            <w:r w:rsidR="00656EF2" w:rsidRPr="00B25664">
              <w:rPr>
                <w:rFonts w:ascii="Times New Roman" w:hAnsi="Times New Roman" w:cs="Times New Roman"/>
                <w:b/>
                <w:sz w:val="20"/>
                <w:szCs w:val="20"/>
              </w:rPr>
              <w:t>B</w:t>
            </w:r>
          </w:p>
        </w:tc>
        <w:tc>
          <w:tcPr>
            <w:tcW w:w="1457" w:type="dxa"/>
          </w:tcPr>
          <w:p w14:paraId="32BF58DD" w14:textId="447814AE" w:rsidR="00656EF2" w:rsidRPr="00B25664" w:rsidRDefault="00547A59" w:rsidP="00F6319D">
            <w:pPr>
              <w:pStyle w:val="TableParagraph"/>
              <w:snapToGrid w:val="0"/>
              <w:ind w:left="133" w:right="119"/>
              <w:jc w:val="center"/>
              <w:rPr>
                <w:rFonts w:ascii="Times New Roman" w:hAnsi="Times New Roman" w:cs="Times New Roman"/>
                <w:sz w:val="20"/>
                <w:szCs w:val="20"/>
              </w:rPr>
            </w:pPr>
            <w:r w:rsidRPr="00B25664">
              <w:rPr>
                <w:rFonts w:ascii="Times New Roman" w:hAnsi="Times New Roman" w:cs="Times New Roman"/>
                <w:sz w:val="20"/>
                <w:szCs w:val="20"/>
              </w:rPr>
              <w:t>10414</w:t>
            </w:r>
            <w:r w:rsidR="004A2786" w:rsidRPr="00B25664">
              <w:rPr>
                <w:rFonts w:ascii="Times New Roman" w:hAnsi="Times New Roman" w:cs="Times New Roman"/>
                <w:sz w:val="20"/>
                <w:szCs w:val="20"/>
              </w:rPr>
              <w:t xml:space="preserve"> </w:t>
            </w:r>
            <w:r w:rsidR="004A2786" w:rsidRPr="00B25664">
              <w:rPr>
                <w:rFonts w:ascii="Times New Roman" w:hAnsi="Times New Roman" w:cs="Times New Roman"/>
                <w:b/>
                <w:sz w:val="20"/>
                <w:szCs w:val="20"/>
              </w:rPr>
              <w:t>kg</w:t>
            </w:r>
          </w:p>
        </w:tc>
        <w:tc>
          <w:tcPr>
            <w:tcW w:w="1418" w:type="dxa"/>
          </w:tcPr>
          <w:p w14:paraId="71C0D200" w14:textId="745BBC2F" w:rsidR="00656EF2" w:rsidRPr="00B25664" w:rsidRDefault="00547A59" w:rsidP="00F6319D">
            <w:pPr>
              <w:pStyle w:val="TableParagraph"/>
              <w:snapToGrid w:val="0"/>
              <w:ind w:left="461"/>
              <w:rPr>
                <w:rFonts w:ascii="Times New Roman" w:hAnsi="Times New Roman" w:cs="Times New Roman"/>
                <w:sz w:val="20"/>
                <w:szCs w:val="20"/>
              </w:rPr>
            </w:pPr>
            <w:r w:rsidRPr="00B25664">
              <w:rPr>
                <w:rFonts w:ascii="Times New Roman" w:hAnsi="Times New Roman" w:cs="Times New Roman"/>
                <w:sz w:val="20"/>
                <w:szCs w:val="20"/>
              </w:rPr>
              <w:t>1.04</w:t>
            </w:r>
          </w:p>
        </w:tc>
      </w:tr>
    </w:tbl>
    <w:p w14:paraId="6E377CA5" w14:textId="057C2204" w:rsidR="00287701" w:rsidRPr="001D6BC4" w:rsidRDefault="00CC01F4" w:rsidP="005F5D43">
      <w:pPr>
        <w:ind w:right="261"/>
        <w:rPr>
          <w:b/>
          <w:sz w:val="20"/>
        </w:rPr>
      </w:pPr>
      <w:proofErr w:type="spellStart"/>
      <w:r w:rsidRPr="001D6BC4">
        <w:rPr>
          <w:b/>
          <w:sz w:val="20"/>
        </w:rPr>
        <w:t>ns</w:t>
      </w:r>
      <w:proofErr w:type="spellEnd"/>
      <w:r w:rsidRPr="001D6BC4">
        <w:rPr>
          <w:b/>
          <w:sz w:val="20"/>
        </w:rPr>
        <w:t xml:space="preserve"> = No Significativo. ** Altamente significativo al 1%. Promedios con distinta letra, son estadísticamente diferentes al 5%.</w:t>
      </w:r>
    </w:p>
    <w:p w14:paraId="708B4784" w14:textId="77777777" w:rsidR="00CC01F4" w:rsidRPr="001D6BC4" w:rsidRDefault="00CC01F4" w:rsidP="00C934CD">
      <w:pPr>
        <w:spacing w:before="360" w:after="360" w:line="360" w:lineRule="auto"/>
        <w:rPr>
          <w:b/>
        </w:rPr>
      </w:pPr>
      <w:r w:rsidRPr="001D6BC4">
        <w:rPr>
          <w:b/>
        </w:rPr>
        <w:t>Factor A: Variedades de maíz</w:t>
      </w:r>
    </w:p>
    <w:p w14:paraId="2BF44D25" w14:textId="632FB17A" w:rsidR="00EE5E7A" w:rsidRPr="001D6BC4" w:rsidRDefault="00CC01F4" w:rsidP="00C934CD">
      <w:pPr>
        <w:pStyle w:val="Textoindependiente"/>
        <w:spacing w:before="360" w:after="360" w:line="360" w:lineRule="auto"/>
        <w:jc w:val="both"/>
      </w:pPr>
      <w:r w:rsidRPr="001D6BC4">
        <w:t>La</w:t>
      </w:r>
      <w:r w:rsidRPr="001D6BC4">
        <w:rPr>
          <w:spacing w:val="-8"/>
        </w:rPr>
        <w:t xml:space="preserve"> </w:t>
      </w:r>
      <w:r w:rsidRPr="001D6BC4">
        <w:t>respuesta</w:t>
      </w:r>
      <w:r w:rsidRPr="001D6BC4">
        <w:rPr>
          <w:spacing w:val="-9"/>
        </w:rPr>
        <w:t xml:space="preserve"> </w:t>
      </w:r>
      <w:r w:rsidRPr="001D6BC4">
        <w:t>de</w:t>
      </w:r>
      <w:r w:rsidRPr="001D6BC4">
        <w:rPr>
          <w:spacing w:val="-9"/>
        </w:rPr>
        <w:t xml:space="preserve"> </w:t>
      </w:r>
      <w:r w:rsidRPr="001D6BC4">
        <w:t>las</w:t>
      </w:r>
      <w:r w:rsidRPr="001D6BC4">
        <w:rPr>
          <w:spacing w:val="-7"/>
        </w:rPr>
        <w:t xml:space="preserve"> </w:t>
      </w:r>
      <w:r w:rsidRPr="001D6BC4">
        <w:t>variedades</w:t>
      </w:r>
      <w:r w:rsidRPr="001D6BC4">
        <w:rPr>
          <w:spacing w:val="-8"/>
        </w:rPr>
        <w:t xml:space="preserve"> </w:t>
      </w:r>
      <w:r w:rsidRPr="001D6BC4">
        <w:t>de</w:t>
      </w:r>
      <w:r w:rsidRPr="001D6BC4">
        <w:rPr>
          <w:spacing w:val="-10"/>
        </w:rPr>
        <w:t xml:space="preserve"> </w:t>
      </w:r>
      <w:r w:rsidRPr="001D6BC4">
        <w:t>maíz</w:t>
      </w:r>
      <w:r w:rsidRPr="001D6BC4">
        <w:rPr>
          <w:spacing w:val="-7"/>
        </w:rPr>
        <w:t xml:space="preserve"> </w:t>
      </w:r>
      <w:r w:rsidRPr="001D6BC4">
        <w:t>en</w:t>
      </w:r>
      <w:r w:rsidRPr="001D6BC4">
        <w:rPr>
          <w:spacing w:val="-6"/>
        </w:rPr>
        <w:t xml:space="preserve"> </w:t>
      </w:r>
      <w:r w:rsidRPr="001D6BC4">
        <w:t>cuanto</w:t>
      </w:r>
      <w:r w:rsidRPr="001D6BC4">
        <w:rPr>
          <w:spacing w:val="-9"/>
        </w:rPr>
        <w:t xml:space="preserve"> </w:t>
      </w:r>
      <w:r w:rsidRPr="001D6BC4">
        <w:t>a</w:t>
      </w:r>
      <w:r w:rsidRPr="001D6BC4">
        <w:rPr>
          <w:spacing w:val="-7"/>
        </w:rPr>
        <w:t xml:space="preserve"> </w:t>
      </w:r>
      <w:r w:rsidRPr="001D6BC4">
        <w:t>las</w:t>
      </w:r>
      <w:r w:rsidRPr="001D6BC4">
        <w:rPr>
          <w:spacing w:val="-9"/>
        </w:rPr>
        <w:t xml:space="preserve"> </w:t>
      </w:r>
      <w:r w:rsidRPr="001D6BC4">
        <w:t xml:space="preserve">variables, </w:t>
      </w:r>
      <w:r w:rsidR="0018237E">
        <w:t>P</w:t>
      </w:r>
      <w:r w:rsidR="004E1423" w:rsidRPr="005911B2">
        <w:t xml:space="preserve">orcentaje de emergencia en campo, </w:t>
      </w:r>
      <w:r w:rsidR="0018237E">
        <w:t>P</w:t>
      </w:r>
      <w:r w:rsidR="005C5155" w:rsidRPr="005911B2">
        <w:t xml:space="preserve">orcentaje </w:t>
      </w:r>
      <w:r w:rsidR="005F5D43">
        <w:t xml:space="preserve">de </w:t>
      </w:r>
      <w:r w:rsidR="005C5155" w:rsidRPr="005911B2">
        <w:t xml:space="preserve">plantas con dos mazorcas, </w:t>
      </w:r>
      <w:r w:rsidR="0018237E">
        <w:t>D</w:t>
      </w:r>
      <w:r w:rsidR="00DC50C2" w:rsidRPr="005911B2">
        <w:t>esgran</w:t>
      </w:r>
      <w:r w:rsidR="00DC50C2" w:rsidRPr="001D6BC4">
        <w:t>e</w:t>
      </w:r>
      <w:r w:rsidR="005F5D43">
        <w:t xml:space="preserve"> y el</w:t>
      </w:r>
      <w:r w:rsidR="00DC50C2" w:rsidRPr="001D6BC4">
        <w:t xml:space="preserve"> </w:t>
      </w:r>
      <w:r w:rsidR="0018237E">
        <w:t>P</w:t>
      </w:r>
      <w:r w:rsidR="00DC50C2" w:rsidRPr="001D6BC4">
        <w:t xml:space="preserve">orcentaje </w:t>
      </w:r>
      <w:r w:rsidR="00AE2408" w:rsidRPr="001D6BC4">
        <w:t xml:space="preserve">de eficiencia del funguicida </w:t>
      </w:r>
      <w:r w:rsidR="00DC50C2" w:rsidRPr="001D6BC4">
        <w:t xml:space="preserve">fueron similares </w:t>
      </w:r>
      <w:r w:rsidR="00E627D8" w:rsidRPr="001D6BC4">
        <w:t>(</w:t>
      </w:r>
      <w:proofErr w:type="spellStart"/>
      <w:r w:rsidR="00E627D8" w:rsidRPr="001D6BC4">
        <w:t>ns</w:t>
      </w:r>
      <w:proofErr w:type="spellEnd"/>
      <w:r w:rsidR="00E627D8" w:rsidRPr="001D6BC4">
        <w:t xml:space="preserve">). </w:t>
      </w:r>
      <w:r w:rsidR="0018237E">
        <w:t xml:space="preserve"> (Cuadro No. 2). </w:t>
      </w:r>
      <w:r w:rsidR="00E627D8" w:rsidRPr="001D6BC4">
        <w:t>Estos componentes</w:t>
      </w:r>
      <w:r w:rsidR="002138C7">
        <w:t xml:space="preserve"> </w:t>
      </w:r>
      <w:r w:rsidR="00E627D8" w:rsidRPr="001D6BC4">
        <w:t>s</w:t>
      </w:r>
      <w:r w:rsidR="002138C7">
        <w:t xml:space="preserve">on características varietales y </w:t>
      </w:r>
      <w:r w:rsidR="00E627D8" w:rsidRPr="001D6BC4">
        <w:t>además dependen de otros factores como la</w:t>
      </w:r>
      <w:r w:rsidR="0018237E">
        <w:t>s</w:t>
      </w:r>
      <w:r w:rsidR="00E627D8" w:rsidRPr="001D6BC4">
        <w:t xml:space="preserve"> característica</w:t>
      </w:r>
      <w:r w:rsidR="0018237E">
        <w:t>s</w:t>
      </w:r>
      <w:r w:rsidR="00E627D8" w:rsidRPr="001D6BC4">
        <w:t xml:space="preserve"> de</w:t>
      </w:r>
      <w:r w:rsidR="00E627D8" w:rsidRPr="001D6BC4">
        <w:rPr>
          <w:spacing w:val="-5"/>
        </w:rPr>
        <w:t xml:space="preserve"> </w:t>
      </w:r>
      <w:r w:rsidR="00E627D8" w:rsidRPr="001D6BC4">
        <w:t>la</w:t>
      </w:r>
      <w:r w:rsidR="00E627D8" w:rsidRPr="001D6BC4">
        <w:rPr>
          <w:spacing w:val="-4"/>
        </w:rPr>
        <w:t xml:space="preserve"> </w:t>
      </w:r>
      <w:r w:rsidR="00E627D8" w:rsidRPr="001D6BC4">
        <w:t>semilla,</w:t>
      </w:r>
      <w:r w:rsidR="00E627D8" w:rsidRPr="001D6BC4">
        <w:rPr>
          <w:spacing w:val="-4"/>
        </w:rPr>
        <w:t xml:space="preserve"> </w:t>
      </w:r>
      <w:r w:rsidR="00E627D8" w:rsidRPr="001D6BC4">
        <w:t>profundidad</w:t>
      </w:r>
      <w:r w:rsidR="00E627D8" w:rsidRPr="001D6BC4">
        <w:rPr>
          <w:spacing w:val="-4"/>
        </w:rPr>
        <w:t xml:space="preserve"> </w:t>
      </w:r>
      <w:r w:rsidR="00E627D8" w:rsidRPr="001D6BC4">
        <w:t>de</w:t>
      </w:r>
      <w:r w:rsidR="00E627D8" w:rsidRPr="001D6BC4">
        <w:rPr>
          <w:spacing w:val="-5"/>
        </w:rPr>
        <w:t xml:space="preserve"> </w:t>
      </w:r>
      <w:r w:rsidR="00E627D8" w:rsidRPr="001D6BC4">
        <w:t>siembra,</w:t>
      </w:r>
      <w:r w:rsidR="00E627D8" w:rsidRPr="001D6BC4">
        <w:rPr>
          <w:spacing w:val="-4"/>
        </w:rPr>
        <w:t xml:space="preserve"> </w:t>
      </w:r>
      <w:r w:rsidR="00E627D8" w:rsidRPr="001D6BC4">
        <w:t>contenido</w:t>
      </w:r>
      <w:r w:rsidR="00E627D8" w:rsidRPr="001D6BC4">
        <w:rPr>
          <w:spacing w:val="-4"/>
        </w:rPr>
        <w:t xml:space="preserve"> </w:t>
      </w:r>
      <w:r w:rsidR="00E627D8" w:rsidRPr="001D6BC4">
        <w:t>de</w:t>
      </w:r>
      <w:r w:rsidR="00E627D8" w:rsidRPr="001D6BC4">
        <w:rPr>
          <w:spacing w:val="-5"/>
        </w:rPr>
        <w:t xml:space="preserve"> </w:t>
      </w:r>
      <w:r w:rsidR="00E627D8" w:rsidRPr="001D6BC4">
        <w:t>humedad, labranza de</w:t>
      </w:r>
      <w:r w:rsidR="00663E7C">
        <w:t>l</w:t>
      </w:r>
      <w:r w:rsidR="00E627D8" w:rsidRPr="001D6BC4">
        <w:t xml:space="preserve"> suelo, control de malezas, </w:t>
      </w:r>
      <w:r w:rsidR="00EE5E7A" w:rsidRPr="001D6BC4">
        <w:t xml:space="preserve">control de insecto plaga, </w:t>
      </w:r>
      <w:r w:rsidR="00E627D8" w:rsidRPr="001D6BC4">
        <w:t>nutrición</w:t>
      </w:r>
      <w:r w:rsidR="00E627D8" w:rsidRPr="001D6BC4">
        <w:rPr>
          <w:spacing w:val="-3"/>
        </w:rPr>
        <w:t xml:space="preserve"> </w:t>
      </w:r>
      <w:r w:rsidR="00E627D8" w:rsidRPr="001D6BC4">
        <w:t>del</w:t>
      </w:r>
      <w:r w:rsidR="00E627D8" w:rsidRPr="001D6BC4">
        <w:rPr>
          <w:spacing w:val="-3"/>
        </w:rPr>
        <w:t xml:space="preserve"> </w:t>
      </w:r>
      <w:r w:rsidR="00E627D8" w:rsidRPr="001D6BC4">
        <w:t>cultivo</w:t>
      </w:r>
      <w:r w:rsidR="00663E7C">
        <w:t>, tipo de</w:t>
      </w:r>
      <w:r w:rsidR="00EE5E7A" w:rsidRPr="001D6BC4">
        <w:t xml:space="preserve"> suelo, </w:t>
      </w:r>
      <w:r w:rsidR="00E627D8" w:rsidRPr="001D6BC4">
        <w:t>de las condiciones climáticas como la precipitación,</w:t>
      </w:r>
      <w:r w:rsidR="005E25E7">
        <w:t xml:space="preserve"> temperatura, luminosidad, vient</w:t>
      </w:r>
      <w:r w:rsidR="00E627D8" w:rsidRPr="001D6BC4">
        <w:t xml:space="preserve">o, </w:t>
      </w:r>
      <w:r w:rsidR="00B272D4">
        <w:t xml:space="preserve">granizo </w:t>
      </w:r>
      <w:r w:rsidR="002138C7">
        <w:t xml:space="preserve">y entre otros factores; por lo </w:t>
      </w:r>
      <w:r w:rsidR="00A73E1B">
        <w:t>tanto,</w:t>
      </w:r>
      <w:r w:rsidR="002138C7">
        <w:t xml:space="preserve"> estos componentes no incidieron significativamente sobre el rendimiento.</w:t>
      </w:r>
      <w:r w:rsidR="00B272D4">
        <w:t xml:space="preserve"> </w:t>
      </w:r>
    </w:p>
    <w:p w14:paraId="4EF60916" w14:textId="53C941F7" w:rsidR="00C44F5F" w:rsidRDefault="0063426F" w:rsidP="00C934CD">
      <w:pPr>
        <w:pStyle w:val="Textoindependiente"/>
        <w:spacing w:before="360" w:after="360" w:line="360" w:lineRule="auto"/>
        <w:jc w:val="both"/>
      </w:pPr>
      <w:r w:rsidRPr="001D6BC4">
        <w:lastRenderedPageBreak/>
        <w:t xml:space="preserve">La </w:t>
      </w:r>
      <w:r w:rsidR="00C44F5F" w:rsidRPr="001D6BC4">
        <w:t xml:space="preserve">respuesta agronómica de los cultivares de maíz para las variables </w:t>
      </w:r>
      <w:r w:rsidR="00A03512" w:rsidRPr="00B25664">
        <w:t xml:space="preserve"> Determinación de la severidad de manchas foliares uno; </w:t>
      </w:r>
      <w:r w:rsidR="00A03512" w:rsidRPr="001D6BC4">
        <w:t>Determinación de la se</w:t>
      </w:r>
      <w:r w:rsidR="00AE2408" w:rsidRPr="001D6BC4">
        <w:t>veridad de manchas foliares dos</w:t>
      </w:r>
      <w:r w:rsidR="00A03512" w:rsidRPr="001D6BC4">
        <w:t xml:space="preserve">; </w:t>
      </w:r>
      <w:r w:rsidR="002138C7">
        <w:t>D</w:t>
      </w:r>
      <w:r w:rsidR="00A03512" w:rsidRPr="001D6BC4">
        <w:t xml:space="preserve">ías a la floración masculina; días a la floración femenina; </w:t>
      </w:r>
      <w:r w:rsidR="00663E7C">
        <w:t>D</w:t>
      </w:r>
      <w:r w:rsidR="00A03512" w:rsidRPr="001D6BC4">
        <w:t>ías a la cosecha en</w:t>
      </w:r>
      <w:r w:rsidR="00A03512" w:rsidRPr="001D6BC4">
        <w:rPr>
          <w:spacing w:val="-6"/>
        </w:rPr>
        <w:t xml:space="preserve"> </w:t>
      </w:r>
      <w:r w:rsidR="00A03512" w:rsidRPr="001D6BC4">
        <w:t>choclo;</w:t>
      </w:r>
      <w:r w:rsidR="00A03512" w:rsidRPr="001D6BC4">
        <w:rPr>
          <w:spacing w:val="-2"/>
        </w:rPr>
        <w:t xml:space="preserve"> </w:t>
      </w:r>
      <w:r w:rsidR="00663E7C">
        <w:rPr>
          <w:spacing w:val="-2"/>
        </w:rPr>
        <w:t>A</w:t>
      </w:r>
      <w:r w:rsidR="00A03512" w:rsidRPr="001D6BC4">
        <w:t>ltura</w:t>
      </w:r>
      <w:r w:rsidR="00A03512" w:rsidRPr="001D6BC4">
        <w:rPr>
          <w:spacing w:val="-8"/>
        </w:rPr>
        <w:t xml:space="preserve"> </w:t>
      </w:r>
      <w:r w:rsidR="00A03512" w:rsidRPr="001D6BC4">
        <w:t>de</w:t>
      </w:r>
      <w:r w:rsidR="00A03512" w:rsidRPr="001D6BC4">
        <w:rPr>
          <w:spacing w:val="-6"/>
        </w:rPr>
        <w:t xml:space="preserve"> </w:t>
      </w:r>
      <w:r w:rsidR="00A03512" w:rsidRPr="001D6BC4">
        <w:t>planta;</w:t>
      </w:r>
      <w:r w:rsidR="00A03512" w:rsidRPr="001D6BC4">
        <w:rPr>
          <w:spacing w:val="-6"/>
        </w:rPr>
        <w:t xml:space="preserve"> </w:t>
      </w:r>
      <w:r w:rsidR="0018237E">
        <w:rPr>
          <w:spacing w:val="-6"/>
        </w:rPr>
        <w:t>A</w:t>
      </w:r>
      <w:r w:rsidR="00A03512" w:rsidRPr="001D6BC4">
        <w:t>ltura</w:t>
      </w:r>
      <w:r w:rsidR="00A03512" w:rsidRPr="001D6BC4">
        <w:rPr>
          <w:spacing w:val="-5"/>
        </w:rPr>
        <w:t xml:space="preserve"> </w:t>
      </w:r>
      <w:r w:rsidR="00A03512" w:rsidRPr="001D6BC4">
        <w:t>de</w:t>
      </w:r>
      <w:r w:rsidR="00A03512" w:rsidRPr="001D6BC4">
        <w:rPr>
          <w:spacing w:val="-6"/>
        </w:rPr>
        <w:t xml:space="preserve"> </w:t>
      </w:r>
      <w:r w:rsidR="00A03512" w:rsidRPr="001D6BC4">
        <w:t>inserción</w:t>
      </w:r>
      <w:r w:rsidR="00A03512" w:rsidRPr="001D6BC4">
        <w:rPr>
          <w:spacing w:val="-6"/>
        </w:rPr>
        <w:t xml:space="preserve"> </w:t>
      </w:r>
      <w:r w:rsidR="00A03512" w:rsidRPr="001D6BC4">
        <w:t>de</w:t>
      </w:r>
      <w:r w:rsidR="00A03512" w:rsidRPr="001D6BC4">
        <w:rPr>
          <w:spacing w:val="-6"/>
        </w:rPr>
        <w:t xml:space="preserve"> </w:t>
      </w:r>
      <w:r w:rsidR="00A03512" w:rsidRPr="001D6BC4">
        <w:t>la</w:t>
      </w:r>
      <w:r w:rsidR="00A03512" w:rsidRPr="001D6BC4">
        <w:rPr>
          <w:spacing w:val="-6"/>
        </w:rPr>
        <w:t xml:space="preserve"> </w:t>
      </w:r>
      <w:r w:rsidR="00A03512" w:rsidRPr="001D6BC4">
        <w:t xml:space="preserve">mazorca; </w:t>
      </w:r>
      <w:r w:rsidR="0018237E">
        <w:t>R</w:t>
      </w:r>
      <w:r w:rsidR="00A03512" w:rsidRPr="001D6BC4">
        <w:t xml:space="preserve">endimiento de choclo </w:t>
      </w:r>
      <w:r w:rsidR="00413723">
        <w:t>en sacos</w:t>
      </w:r>
      <w:r w:rsidR="00663E7C">
        <w:t>/ha</w:t>
      </w:r>
      <w:r w:rsidR="00A03512" w:rsidRPr="001D6BC4">
        <w:t xml:space="preserve">; </w:t>
      </w:r>
      <w:r w:rsidR="0018237E">
        <w:t>P</w:t>
      </w:r>
      <w:r w:rsidR="00A03512" w:rsidRPr="001D6BC4">
        <w:t xml:space="preserve">orcentaje de acame de tallo; </w:t>
      </w:r>
      <w:r w:rsidR="0018237E">
        <w:t>P</w:t>
      </w:r>
      <w:r w:rsidR="00A03512" w:rsidRPr="001D6BC4">
        <w:t xml:space="preserve">orcentaje de acame de raíz; </w:t>
      </w:r>
      <w:r w:rsidR="0018237E">
        <w:t>N</w:t>
      </w:r>
      <w:r w:rsidR="00A03512" w:rsidRPr="001D6BC4">
        <w:t xml:space="preserve">úmero de plantas por parcela; </w:t>
      </w:r>
      <w:r w:rsidR="0018237E">
        <w:t>P</w:t>
      </w:r>
      <w:r w:rsidR="00A03512" w:rsidRPr="001D6BC4">
        <w:t xml:space="preserve">orcentaje de plantas con mazorca; </w:t>
      </w:r>
      <w:r w:rsidR="0018237E">
        <w:t>P</w:t>
      </w:r>
      <w:r w:rsidR="00A03512" w:rsidRPr="001D6BC4">
        <w:t>orc</w:t>
      </w:r>
      <w:r w:rsidR="0018237E">
        <w:t>entaje de plantas sin mazorca; D</w:t>
      </w:r>
      <w:r w:rsidR="00A03512" w:rsidRPr="001D6BC4">
        <w:t xml:space="preserve">ías a la cosecha en seco; </w:t>
      </w:r>
      <w:r w:rsidR="0018237E">
        <w:t>D</w:t>
      </w:r>
      <w:r w:rsidR="00A03512" w:rsidRPr="001D6BC4">
        <w:t xml:space="preserve">iámetro de la mazorca; </w:t>
      </w:r>
      <w:r w:rsidR="0018237E">
        <w:t>Longitud de la mazorca, S</w:t>
      </w:r>
      <w:r w:rsidR="00A03512" w:rsidRPr="001D6BC4">
        <w:t xml:space="preserve">anidad de la mazorca; </w:t>
      </w:r>
      <w:r w:rsidR="0018237E">
        <w:t>P</w:t>
      </w:r>
      <w:r w:rsidR="00A03512" w:rsidRPr="001D6BC4">
        <w:t xml:space="preserve">eso de cien granos secos; </w:t>
      </w:r>
      <w:r w:rsidR="0018237E">
        <w:t>N</w:t>
      </w:r>
      <w:r w:rsidR="00A03512" w:rsidRPr="001D6BC4">
        <w:t xml:space="preserve">úmero de granos por kilogramo; </w:t>
      </w:r>
      <w:r w:rsidR="0018237E">
        <w:t>R</w:t>
      </w:r>
      <w:r w:rsidR="00A03512" w:rsidRPr="001D6BC4">
        <w:t xml:space="preserve">endimiento </w:t>
      </w:r>
      <w:r w:rsidR="0018237E">
        <w:t>del grano</w:t>
      </w:r>
      <w:r w:rsidR="00663E7C">
        <w:t>/</w:t>
      </w:r>
      <w:proofErr w:type="spellStart"/>
      <w:r w:rsidR="00663E7C">
        <w:t>ha</w:t>
      </w:r>
      <w:proofErr w:type="spellEnd"/>
      <w:r w:rsidR="0018237E">
        <w:t xml:space="preserve"> y </w:t>
      </w:r>
      <w:r w:rsidR="00663E7C">
        <w:t>Rendimiento de b</w:t>
      </w:r>
      <w:r w:rsidR="00A03512" w:rsidRPr="001D6BC4">
        <w:t>iomasa</w:t>
      </w:r>
      <w:r w:rsidR="00663E7C">
        <w:t>/</w:t>
      </w:r>
      <w:proofErr w:type="spellStart"/>
      <w:r w:rsidR="00663E7C">
        <w:t>ha</w:t>
      </w:r>
      <w:proofErr w:type="spellEnd"/>
      <w:r w:rsidR="00A03512" w:rsidRPr="001D6BC4">
        <w:t xml:space="preserve">, </w:t>
      </w:r>
      <w:r w:rsidR="003401F0">
        <w:t>fueron</w:t>
      </w:r>
      <w:r w:rsidR="00C44F5F" w:rsidRPr="001D6BC4">
        <w:t xml:space="preserve"> diferentes </w:t>
      </w:r>
      <w:r w:rsidR="00C44F5F" w:rsidRPr="0018237E">
        <w:t xml:space="preserve">(Cuadro No. </w:t>
      </w:r>
      <w:r w:rsidR="0018237E">
        <w:t>2</w:t>
      </w:r>
      <w:r w:rsidR="00C44F5F" w:rsidRPr="0018237E">
        <w:t>).</w:t>
      </w:r>
      <w:r w:rsidR="00C44F5F" w:rsidRPr="001D6BC4">
        <w:t xml:space="preserve"> Estos componentes agronómicos, son varietales y además dependen de su interacción genotipo ambiente</w:t>
      </w:r>
      <w:r w:rsidR="0018237E">
        <w:t xml:space="preserve"> </w:t>
      </w:r>
      <w:r w:rsidR="00663E7C">
        <w:t xml:space="preserve">y especialmente </w:t>
      </w:r>
      <w:r w:rsidR="0018237E">
        <w:t xml:space="preserve">de las </w:t>
      </w:r>
      <w:r w:rsidR="003401F0">
        <w:t>condiciones climatológicas</w:t>
      </w:r>
      <w:r w:rsidR="0018237E">
        <w:t xml:space="preserve"> y edáficas.</w:t>
      </w:r>
    </w:p>
    <w:p w14:paraId="7F3AB6DC" w14:textId="17ABE67B" w:rsidR="00905D34" w:rsidRDefault="00905D34" w:rsidP="004F0308">
      <w:pPr>
        <w:pStyle w:val="Textoindependiente"/>
        <w:jc w:val="both"/>
      </w:pPr>
      <w:r w:rsidRPr="00AA641F">
        <w:rPr>
          <w:noProof/>
          <w:lang w:val="es-EC" w:eastAsia="es-EC" w:bidi="ar-SA"/>
        </w:rPr>
        <w:drawing>
          <wp:inline distT="0" distB="0" distL="0" distR="0" wp14:anchorId="38B5C2E4" wp14:editId="535480C9">
            <wp:extent cx="4962525" cy="2771775"/>
            <wp:effectExtent l="0" t="0" r="9525"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4D006CC" w14:textId="5A94D974" w:rsidR="00905D34" w:rsidRPr="00905D34" w:rsidRDefault="002C3760" w:rsidP="004F0308">
      <w:pPr>
        <w:pStyle w:val="Descripcin"/>
        <w:spacing w:after="0"/>
        <w:jc w:val="both"/>
        <w:rPr>
          <w:b/>
          <w:sz w:val="20"/>
        </w:rPr>
      </w:pPr>
      <w:bookmarkStart w:id="273" w:name="_Toc45886699"/>
      <w:r w:rsidRPr="002C3760">
        <w:rPr>
          <w:b/>
          <w:i w:val="0"/>
          <w:color w:val="000000" w:themeColor="text1"/>
          <w:sz w:val="20"/>
          <w:szCs w:val="20"/>
        </w:rPr>
        <w:t xml:space="preserve">Figura </w:t>
      </w:r>
      <w:r w:rsidRPr="002C3760">
        <w:rPr>
          <w:b/>
          <w:i w:val="0"/>
          <w:color w:val="000000" w:themeColor="text1"/>
          <w:sz w:val="20"/>
          <w:szCs w:val="20"/>
        </w:rPr>
        <w:fldChar w:fldCharType="begin"/>
      </w:r>
      <w:r w:rsidRPr="002C3760">
        <w:rPr>
          <w:b/>
          <w:i w:val="0"/>
          <w:color w:val="000000" w:themeColor="text1"/>
          <w:sz w:val="20"/>
          <w:szCs w:val="20"/>
        </w:rPr>
        <w:instrText xml:space="preserve"> SEQ Figura \* ARABIC </w:instrText>
      </w:r>
      <w:r w:rsidRPr="002C3760">
        <w:rPr>
          <w:b/>
          <w:i w:val="0"/>
          <w:color w:val="000000" w:themeColor="text1"/>
          <w:sz w:val="20"/>
          <w:szCs w:val="20"/>
        </w:rPr>
        <w:fldChar w:fldCharType="separate"/>
      </w:r>
      <w:r w:rsidR="00E07B50">
        <w:rPr>
          <w:b/>
          <w:i w:val="0"/>
          <w:noProof/>
          <w:color w:val="000000" w:themeColor="text1"/>
          <w:sz w:val="20"/>
          <w:szCs w:val="20"/>
        </w:rPr>
        <w:t>1</w:t>
      </w:r>
      <w:r w:rsidRPr="002C3760">
        <w:rPr>
          <w:b/>
          <w:i w:val="0"/>
          <w:color w:val="000000" w:themeColor="text1"/>
          <w:sz w:val="20"/>
          <w:szCs w:val="20"/>
        </w:rPr>
        <w:fldChar w:fldCharType="end"/>
      </w:r>
      <w:r w:rsidR="0018237E">
        <w:rPr>
          <w:b/>
          <w:i w:val="0"/>
          <w:color w:val="000000" w:themeColor="text1"/>
          <w:sz w:val="20"/>
          <w:szCs w:val="20"/>
        </w:rPr>
        <w:t>.</w:t>
      </w:r>
      <w:r w:rsidR="00905D34" w:rsidRPr="002C3760">
        <w:rPr>
          <w:b/>
          <w:i w:val="0"/>
          <w:color w:val="000000" w:themeColor="text1"/>
          <w:sz w:val="20"/>
          <w:szCs w:val="20"/>
        </w:rPr>
        <w:t xml:space="preserve"> Resultados promedios de tres variedades de maíz suave en la variable severidad de manchas foliares</w:t>
      </w:r>
      <w:r w:rsidR="00905D34" w:rsidRPr="00905D34">
        <w:rPr>
          <w:b/>
          <w:sz w:val="20"/>
        </w:rPr>
        <w:t>.</w:t>
      </w:r>
      <w:bookmarkEnd w:id="273"/>
    </w:p>
    <w:p w14:paraId="6A770F0F" w14:textId="4D89627F" w:rsidR="00BF0501" w:rsidRDefault="00BF0501" w:rsidP="00C934CD">
      <w:pPr>
        <w:pStyle w:val="Textoindependiente"/>
        <w:spacing w:before="360" w:after="360" w:line="360" w:lineRule="auto"/>
        <w:jc w:val="both"/>
      </w:pPr>
      <w:r w:rsidRPr="001D6BC4">
        <w:t>De</w:t>
      </w:r>
      <w:r w:rsidR="005E25E7">
        <w:t xml:space="preserve"> </w:t>
      </w:r>
      <w:r w:rsidR="005B128E" w:rsidRPr="001D6BC4">
        <w:t xml:space="preserve">acuerdo </w:t>
      </w:r>
      <w:r w:rsidR="00B272D4">
        <w:t>a</w:t>
      </w:r>
      <w:r w:rsidR="005E25E7">
        <w:t xml:space="preserve">l </w:t>
      </w:r>
      <w:r w:rsidR="005B128E" w:rsidRPr="001D6BC4">
        <w:t>análisis</w:t>
      </w:r>
      <w:r w:rsidRPr="001D6BC4">
        <w:t xml:space="preserve"> estadístico</w:t>
      </w:r>
      <w:r w:rsidR="00D81192" w:rsidRPr="001D6BC4">
        <w:t xml:space="preserve"> </w:t>
      </w:r>
      <w:r w:rsidRPr="001D6BC4">
        <w:t xml:space="preserve">para </w:t>
      </w:r>
      <w:r w:rsidR="004B0D26">
        <w:t xml:space="preserve">una de las variables de respuesta </w:t>
      </w:r>
      <w:r w:rsidRPr="001D6BC4">
        <w:t>más importante de esta investigación como fue la</w:t>
      </w:r>
      <w:r w:rsidR="005B128E" w:rsidRPr="001D6BC4">
        <w:t xml:space="preserve"> </w:t>
      </w:r>
      <w:r w:rsidR="005B128E" w:rsidRPr="001D6BC4">
        <w:rPr>
          <w:b/>
        </w:rPr>
        <w:t>determinación de la</w:t>
      </w:r>
      <w:r w:rsidR="005B128E" w:rsidRPr="001D6BC4">
        <w:t xml:space="preserve"> </w:t>
      </w:r>
      <w:r w:rsidR="005B128E" w:rsidRPr="001D6BC4">
        <w:rPr>
          <w:b/>
        </w:rPr>
        <w:t>s</w:t>
      </w:r>
      <w:r w:rsidRPr="001D6BC4">
        <w:rPr>
          <w:b/>
        </w:rPr>
        <w:t>everidad de manchas foliares</w:t>
      </w:r>
      <w:r w:rsidR="00584E33">
        <w:rPr>
          <w:b/>
        </w:rPr>
        <w:t xml:space="preserve">, </w:t>
      </w:r>
      <w:r w:rsidR="00584E33" w:rsidRPr="00584E33">
        <w:t>la respuesta de las variedades</w:t>
      </w:r>
      <w:r w:rsidR="00584E33">
        <w:rPr>
          <w:b/>
        </w:rPr>
        <w:t xml:space="preserve"> </w:t>
      </w:r>
      <w:r w:rsidR="00D81192" w:rsidRPr="001D6BC4">
        <w:rPr>
          <w:b/>
        </w:rPr>
        <w:t xml:space="preserve"> </w:t>
      </w:r>
      <w:r w:rsidR="00B272D4">
        <w:t xml:space="preserve">fue </w:t>
      </w:r>
      <w:r w:rsidR="00A73E1B">
        <w:t xml:space="preserve">muy </w:t>
      </w:r>
      <w:r w:rsidR="00B272D4">
        <w:t>diferente</w:t>
      </w:r>
      <w:r w:rsidRPr="001D6BC4">
        <w:t>, misma que se evaluó a través del tiempo</w:t>
      </w:r>
      <w:r w:rsidR="00D00647">
        <w:t>,</w:t>
      </w:r>
      <w:r w:rsidRPr="001D6BC4">
        <w:t xml:space="preserve"> es decir</w:t>
      </w:r>
      <w:r w:rsidR="00D00647">
        <w:t>,</w:t>
      </w:r>
      <w:r w:rsidRPr="001D6BC4">
        <w:t xml:space="preserve"> en </w:t>
      </w:r>
      <w:r w:rsidR="003D2091" w:rsidRPr="00B25664">
        <w:t xml:space="preserve">dos </w:t>
      </w:r>
      <w:r w:rsidRPr="001D6BC4">
        <w:t>momentos a través de una escala</w:t>
      </w:r>
      <w:r w:rsidR="00584E33">
        <w:t xml:space="preserve"> de severidad </w:t>
      </w:r>
      <w:r w:rsidR="00B272D4">
        <w:t xml:space="preserve"> con</w:t>
      </w:r>
      <w:r w:rsidRPr="001D6BC4">
        <w:t xml:space="preserve"> siete clases</w:t>
      </w:r>
      <w:r w:rsidR="00D81192" w:rsidRPr="001D6BC4">
        <w:t xml:space="preserve"> establecida por </w:t>
      </w:r>
      <w:sdt>
        <w:sdtPr>
          <w:id w:val="1249078156"/>
          <w:citation/>
        </w:sdtPr>
        <w:sdtEndPr/>
        <w:sdtContent>
          <w:r w:rsidR="00D81192" w:rsidRPr="001D6BC4">
            <w:fldChar w:fldCharType="begin"/>
          </w:r>
          <w:r w:rsidR="00D81192" w:rsidRPr="001D6BC4">
            <w:rPr>
              <w:lang w:val="es-EC"/>
            </w:rPr>
            <w:instrText xml:space="preserve"> CITATION Her \l 12298 </w:instrText>
          </w:r>
          <w:r w:rsidR="00D81192" w:rsidRPr="001D6BC4">
            <w:fldChar w:fldCharType="separate"/>
          </w:r>
          <w:r w:rsidR="000835F0" w:rsidRPr="000835F0">
            <w:rPr>
              <w:noProof/>
              <w:lang w:val="es-EC"/>
            </w:rPr>
            <w:t>(Hernández &amp; Sandoval, 2015)</w:t>
          </w:r>
          <w:r w:rsidR="00D81192" w:rsidRPr="001D6BC4">
            <w:fldChar w:fldCharType="end"/>
          </w:r>
        </w:sdtContent>
      </w:sdt>
      <w:r w:rsidR="004B0D26">
        <w:t xml:space="preserve"> </w:t>
      </w:r>
      <w:r w:rsidR="004B0D26" w:rsidRPr="00663E7C">
        <w:t>(Anexo No.</w:t>
      </w:r>
      <w:r w:rsidR="00663E7C" w:rsidRPr="00663E7C">
        <w:t>6</w:t>
      </w:r>
      <w:r w:rsidR="004B0D26" w:rsidRPr="00663E7C">
        <w:t>)</w:t>
      </w:r>
      <w:r w:rsidR="00663E7C">
        <w:t>.</w:t>
      </w:r>
    </w:p>
    <w:p w14:paraId="32912013" w14:textId="66514C00" w:rsidR="006E44D7" w:rsidRDefault="00BF5B5B" w:rsidP="00BF5B5B">
      <w:pPr>
        <w:pStyle w:val="Textoindependiente"/>
        <w:tabs>
          <w:tab w:val="left" w:pos="933"/>
        </w:tabs>
        <w:spacing w:before="360" w:after="360" w:line="360" w:lineRule="auto"/>
        <w:jc w:val="both"/>
      </w:pPr>
      <w:r>
        <w:lastRenderedPageBreak/>
        <w:t>La primera evaluación</w:t>
      </w:r>
      <w:r w:rsidR="00242C39">
        <w:t xml:space="preserve"> se realizó entre los 112</w:t>
      </w:r>
      <w:r w:rsidR="00E50EDB">
        <w:t xml:space="preserve"> –</w:t>
      </w:r>
      <w:r w:rsidR="00242C39">
        <w:t xml:space="preserve"> 133</w:t>
      </w:r>
      <w:r w:rsidR="00E50EDB">
        <w:t xml:space="preserve"> d</w:t>
      </w:r>
      <w:r w:rsidR="00663E7C">
        <w:t>ías después de la siembra (</w:t>
      </w:r>
      <w:proofErr w:type="spellStart"/>
      <w:r w:rsidR="00663E7C">
        <w:t>d</w:t>
      </w:r>
      <w:r w:rsidR="00E50EDB">
        <w:t>ds</w:t>
      </w:r>
      <w:proofErr w:type="spellEnd"/>
      <w:r w:rsidR="00663E7C">
        <w:t>)</w:t>
      </w:r>
      <w:r w:rsidR="00E50EDB">
        <w:t xml:space="preserve"> en </w:t>
      </w:r>
      <w:r w:rsidR="006E44D7">
        <w:t>la etapa de floración masculina,</w:t>
      </w:r>
      <w:r>
        <w:t xml:space="preserve"> siendo la variedad </w:t>
      </w:r>
      <w:r w:rsidR="00BF0501" w:rsidRPr="001D6BC4">
        <w:t>más susceptible a travé</w:t>
      </w:r>
      <w:r w:rsidR="006E44D7">
        <w:t>s</w:t>
      </w:r>
      <w:r w:rsidR="004B0D26">
        <w:t xml:space="preserve"> del tiempo (C</w:t>
      </w:r>
      <w:r w:rsidR="006E44D7">
        <w:t>iclo de cultivo)</w:t>
      </w:r>
      <w:r w:rsidR="00BF0501" w:rsidRPr="001D6BC4">
        <w:t xml:space="preserve"> </w:t>
      </w:r>
      <w:r w:rsidR="00A73E1B" w:rsidRPr="001D6BC4">
        <w:t>Chazo con</w:t>
      </w:r>
      <w:r w:rsidR="00702AF1" w:rsidRPr="001D6BC4">
        <w:t xml:space="preserve"> </w:t>
      </w:r>
      <w:r w:rsidR="003D2091" w:rsidRPr="001D6BC4">
        <w:t>una media</w:t>
      </w:r>
      <w:r w:rsidR="00702AF1" w:rsidRPr="001D6BC4">
        <w:t xml:space="preserve"> </w:t>
      </w:r>
      <w:r w:rsidR="006E44D7">
        <w:t>de 5.20</w:t>
      </w:r>
      <w:r w:rsidR="00AC5399" w:rsidRPr="001D6BC4">
        <w:t>%</w:t>
      </w:r>
      <w:r w:rsidR="000F54E8" w:rsidRPr="001D6BC4">
        <w:t xml:space="preserve">, </w:t>
      </w:r>
      <w:r w:rsidR="00BF0501" w:rsidRPr="001D6BC4">
        <w:t>seguida</w:t>
      </w:r>
      <w:r w:rsidR="00291E2E">
        <w:t xml:space="preserve"> de</w:t>
      </w:r>
      <w:r w:rsidR="000F54E8" w:rsidRPr="001D6BC4">
        <w:t xml:space="preserve"> </w:t>
      </w:r>
      <w:r w:rsidR="00236621" w:rsidRPr="001D6BC4">
        <w:t xml:space="preserve">INIAP </w:t>
      </w:r>
      <w:r w:rsidR="0028492D">
        <w:t>-</w:t>
      </w:r>
      <w:r w:rsidR="00236621" w:rsidRPr="001D6BC4">
        <w:t xml:space="preserve">103 </w:t>
      </w:r>
      <w:proofErr w:type="spellStart"/>
      <w:r w:rsidR="00236621" w:rsidRPr="001D6BC4">
        <w:t>M</w:t>
      </w:r>
      <w:r w:rsidR="00C3732E" w:rsidRPr="001D6BC4">
        <w:t>ish</w:t>
      </w:r>
      <w:r w:rsidR="00236621" w:rsidRPr="001D6BC4">
        <w:t>qui</w:t>
      </w:r>
      <w:proofErr w:type="spellEnd"/>
      <w:r w:rsidR="00236621" w:rsidRPr="001D6BC4">
        <w:t xml:space="preserve"> </w:t>
      </w:r>
      <w:r w:rsidR="00A73E1B" w:rsidRPr="001D6BC4">
        <w:t>Sara con</w:t>
      </w:r>
      <w:r w:rsidR="006E44D7">
        <w:t xml:space="preserve"> 5.04</w:t>
      </w:r>
      <w:r w:rsidR="00AC5399" w:rsidRPr="001D6BC4">
        <w:t>%</w:t>
      </w:r>
      <w:r w:rsidR="00236621" w:rsidRPr="001D6BC4">
        <w:t xml:space="preserve"> </w:t>
      </w:r>
      <w:r w:rsidR="00BF0501" w:rsidRPr="001D6BC4">
        <w:t xml:space="preserve">y </w:t>
      </w:r>
      <w:r w:rsidR="00291E2E">
        <w:t xml:space="preserve">la </w:t>
      </w:r>
      <w:r w:rsidR="00BF0501" w:rsidRPr="001D6BC4">
        <w:t>más tolerante fue INIAP</w:t>
      </w:r>
      <w:r w:rsidR="0028492D">
        <w:t>-</w:t>
      </w:r>
      <w:r w:rsidR="00BF0501" w:rsidRPr="001D6BC4">
        <w:t xml:space="preserve">111 </w:t>
      </w:r>
      <w:proofErr w:type="spellStart"/>
      <w:r w:rsidR="00BF0501" w:rsidRPr="001D6BC4">
        <w:t>Guagal</w:t>
      </w:r>
      <w:proofErr w:type="spellEnd"/>
      <w:r w:rsidR="00BF0501" w:rsidRPr="001D6BC4">
        <w:t xml:space="preserve"> Mejorado</w:t>
      </w:r>
      <w:r w:rsidR="00236621" w:rsidRPr="001D6BC4">
        <w:t xml:space="preserve"> con una media </w:t>
      </w:r>
      <w:r w:rsidR="006E44D7">
        <w:t>de 4.53</w:t>
      </w:r>
      <w:r w:rsidR="00AC5399" w:rsidRPr="001D6BC4">
        <w:t>%</w:t>
      </w:r>
      <w:r w:rsidR="00BF0501" w:rsidRPr="001D6BC4">
        <w:t>.</w:t>
      </w:r>
      <w:r w:rsidR="00AC5399" w:rsidRPr="001D6BC4">
        <w:t xml:space="preserve"> </w:t>
      </w:r>
      <w:r w:rsidR="003401F0">
        <w:t xml:space="preserve"> </w:t>
      </w:r>
      <w:r w:rsidR="006E44D7">
        <w:t>La segunda eva</w:t>
      </w:r>
      <w:r w:rsidR="00242C39">
        <w:t>luación se realizó entre los 135 – 156</w:t>
      </w:r>
      <w:r w:rsidR="006E44D7">
        <w:t xml:space="preserve"> </w:t>
      </w:r>
      <w:proofErr w:type="spellStart"/>
      <w:r w:rsidR="006E44D7">
        <w:t>dds</w:t>
      </w:r>
      <w:proofErr w:type="spellEnd"/>
      <w:r w:rsidR="006E44D7">
        <w:t xml:space="preserve"> en la etapa de floración </w:t>
      </w:r>
      <w:r w:rsidR="00A4706A">
        <w:t>femenina</w:t>
      </w:r>
      <w:r w:rsidR="006E44D7">
        <w:t xml:space="preserve">, siendo </w:t>
      </w:r>
      <w:r w:rsidR="00291E2E">
        <w:t xml:space="preserve">en respuesta consistente </w:t>
      </w:r>
      <w:r w:rsidR="006E44D7">
        <w:t xml:space="preserve">la variedad </w:t>
      </w:r>
      <w:r w:rsidR="006E44D7" w:rsidRPr="001D6BC4">
        <w:t xml:space="preserve">más susceptible </w:t>
      </w:r>
      <w:r w:rsidR="00A73E1B" w:rsidRPr="001D6BC4">
        <w:t>Chazo con</w:t>
      </w:r>
      <w:r w:rsidR="006E44D7" w:rsidRPr="001D6BC4">
        <w:t xml:space="preserve"> una media </w:t>
      </w:r>
      <w:r w:rsidR="006E44D7">
        <w:t>de 6.80</w:t>
      </w:r>
      <w:r w:rsidR="006E44D7" w:rsidRPr="001D6BC4">
        <w:t xml:space="preserve">%, seguida </w:t>
      </w:r>
      <w:r w:rsidR="004B0D26">
        <w:t xml:space="preserve">de </w:t>
      </w:r>
      <w:r w:rsidR="006E44D7" w:rsidRPr="001D6BC4">
        <w:t xml:space="preserve">INIAP </w:t>
      </w:r>
      <w:r w:rsidR="0028492D">
        <w:t>-</w:t>
      </w:r>
      <w:r w:rsidR="006E44D7" w:rsidRPr="001D6BC4">
        <w:t xml:space="preserve">103 </w:t>
      </w:r>
      <w:proofErr w:type="spellStart"/>
      <w:r w:rsidR="006E44D7" w:rsidRPr="001D6BC4">
        <w:t>Mishqui</w:t>
      </w:r>
      <w:proofErr w:type="spellEnd"/>
      <w:r w:rsidR="006E44D7" w:rsidRPr="001D6BC4">
        <w:t xml:space="preserve"> </w:t>
      </w:r>
      <w:r w:rsidR="00A73E1B" w:rsidRPr="001D6BC4">
        <w:t>Sara con</w:t>
      </w:r>
      <w:r w:rsidR="006E44D7">
        <w:t xml:space="preserve"> </w:t>
      </w:r>
      <w:r w:rsidR="004B0D26">
        <w:t xml:space="preserve">el </w:t>
      </w:r>
      <w:r w:rsidR="006E44D7">
        <w:t>6.15</w:t>
      </w:r>
      <w:r w:rsidR="0028492D">
        <w:t>% y más tolerante INIAP-</w:t>
      </w:r>
      <w:r w:rsidR="006E44D7" w:rsidRPr="001D6BC4">
        <w:t xml:space="preserve">111 </w:t>
      </w:r>
      <w:proofErr w:type="spellStart"/>
      <w:r w:rsidR="006E44D7" w:rsidRPr="001D6BC4">
        <w:t>Guagal</w:t>
      </w:r>
      <w:proofErr w:type="spellEnd"/>
      <w:r w:rsidR="006E44D7" w:rsidRPr="001D6BC4">
        <w:t xml:space="preserve"> Mejorado con</w:t>
      </w:r>
      <w:r w:rsidR="00A4706A">
        <w:t xml:space="preserve"> </w:t>
      </w:r>
      <w:r w:rsidR="006E44D7" w:rsidRPr="001D6BC4">
        <w:t xml:space="preserve">una media </w:t>
      </w:r>
      <w:r w:rsidR="006E44D7">
        <w:t>de 5.53</w:t>
      </w:r>
      <w:r w:rsidR="006E44D7" w:rsidRPr="001D6BC4">
        <w:t xml:space="preserve">%. </w:t>
      </w:r>
      <w:r w:rsidR="00A4706A">
        <w:t xml:space="preserve"> </w:t>
      </w:r>
      <w:r w:rsidR="004B0D26">
        <w:t>(Cuadro No. 2 y Figura 1).</w:t>
      </w:r>
      <w:r w:rsidR="00291E2E">
        <w:t xml:space="preserve"> Como podemos observar estos porcentajes de severidad están dentro de la Clase 1 (1 al 6%</w:t>
      </w:r>
      <w:r w:rsidR="00663E7C">
        <w:t xml:space="preserve"> de severidad</w:t>
      </w:r>
      <w:r w:rsidR="00291E2E">
        <w:t>), las lecturas de severidad no cambiaron significativamente en comparación a la primera evaluación y esto se explica por las condiciones ambientales que fueron relativamente secas.</w:t>
      </w:r>
    </w:p>
    <w:p w14:paraId="55DC23AB" w14:textId="2E063D60" w:rsidR="00EB399F" w:rsidRDefault="004B0D26" w:rsidP="00BF5B5B">
      <w:pPr>
        <w:pStyle w:val="Textoindependiente"/>
        <w:tabs>
          <w:tab w:val="left" w:pos="933"/>
        </w:tabs>
        <w:spacing w:before="360" w:after="360" w:line="360" w:lineRule="auto"/>
        <w:jc w:val="both"/>
      </w:pPr>
      <w:r>
        <w:t>E</w:t>
      </w:r>
      <w:r w:rsidR="00AC5399" w:rsidRPr="001D6BC4">
        <w:t xml:space="preserve">n </w:t>
      </w:r>
      <w:r>
        <w:t xml:space="preserve">esta </w:t>
      </w:r>
      <w:r w:rsidR="00AC5399" w:rsidRPr="001D6BC4">
        <w:t>investigación se present</w:t>
      </w:r>
      <w:r w:rsidR="00663E7C">
        <w:t>aron los patógenos del Complejo de Manchas Foliares (CMF)</w:t>
      </w:r>
      <w:r w:rsidR="00AC5399" w:rsidRPr="001D6BC4">
        <w:t xml:space="preserve"> </w:t>
      </w:r>
      <w:r>
        <w:t>pero en una baja incidencia y severidad y no sobrepasó</w:t>
      </w:r>
      <w:r w:rsidR="00595123" w:rsidRPr="001D6BC4">
        <w:t xml:space="preserve"> la </w:t>
      </w:r>
      <w:r w:rsidR="00595123" w:rsidRPr="00E27522">
        <w:t>clase 1</w:t>
      </w:r>
      <w:r w:rsidR="00291E2E">
        <w:t xml:space="preserve"> (1 a 6%)</w:t>
      </w:r>
      <w:r w:rsidR="00595123" w:rsidRPr="001D6BC4">
        <w:t xml:space="preserve"> de la escala diagramática debido</w:t>
      </w:r>
      <w:r w:rsidR="001F7CBE" w:rsidRPr="001D6BC4">
        <w:t xml:space="preserve"> a</w:t>
      </w:r>
      <w:r w:rsidR="00595123" w:rsidRPr="001D6BC4">
        <w:t xml:space="preserve"> que las precipitaciones fueron irregulares </w:t>
      </w:r>
      <w:r w:rsidR="00291E2E">
        <w:t xml:space="preserve">con períodos de estrés de sequía y </w:t>
      </w:r>
      <w:r w:rsidR="007332DE">
        <w:t>además la</w:t>
      </w:r>
      <w:r w:rsidR="00EB399F">
        <w:t xml:space="preserve"> respuesta</w:t>
      </w:r>
      <w:r w:rsidR="00291E2E">
        <w:t xml:space="preserve"> </w:t>
      </w:r>
      <w:r w:rsidR="00A73E1B">
        <w:t>agronómica de</w:t>
      </w:r>
      <w:r w:rsidR="00EB399F">
        <w:t xml:space="preserve"> las variedades de maíz responde</w:t>
      </w:r>
      <w:r w:rsidR="00291E2E">
        <w:t>n</w:t>
      </w:r>
      <w:r w:rsidR="00EB399F">
        <w:t xml:space="preserve"> a atributos varietales e </w:t>
      </w:r>
      <w:r w:rsidR="007332DE">
        <w:t xml:space="preserve">interacción genotipo ambiente. </w:t>
      </w:r>
    </w:p>
    <w:p w14:paraId="3C33C9FF" w14:textId="02F7C31E" w:rsidR="00291E2E" w:rsidRPr="001D6BC4" w:rsidRDefault="00291E2E" w:rsidP="00BF5B5B">
      <w:pPr>
        <w:pStyle w:val="Textoindependiente"/>
        <w:tabs>
          <w:tab w:val="left" w:pos="933"/>
        </w:tabs>
        <w:spacing w:before="360" w:after="360" w:line="360" w:lineRule="auto"/>
        <w:jc w:val="both"/>
      </w:pPr>
      <w:r>
        <w:t>Los resultados obtenidos en el segundo año de esta investigación con</w:t>
      </w:r>
      <w:r w:rsidR="00D27A39">
        <w:t xml:space="preserve"> </w:t>
      </w:r>
      <w:r>
        <w:t xml:space="preserve">respecto a </w:t>
      </w:r>
      <w:r w:rsidR="00D27A39">
        <w:t xml:space="preserve">la incidencia y severidad del complejo de manchas foliares, son inferiores a los reportados por </w:t>
      </w:r>
      <w:r w:rsidR="006008EF">
        <w:t>(</w:t>
      </w:r>
      <w:r w:rsidR="00D27A39">
        <w:t>Chela</w:t>
      </w:r>
      <w:r w:rsidR="006008EF">
        <w:t>. &amp;</w:t>
      </w:r>
      <w:r w:rsidR="00D27A39">
        <w:t xml:space="preserve"> </w:t>
      </w:r>
      <w:proofErr w:type="spellStart"/>
      <w:r w:rsidR="00D27A39">
        <w:t>Ilbay</w:t>
      </w:r>
      <w:proofErr w:type="spellEnd"/>
      <w:r w:rsidR="00D27A39">
        <w:t>. 2019</w:t>
      </w:r>
      <w:r w:rsidR="006008EF">
        <w:t>)</w:t>
      </w:r>
      <w:r w:rsidR="00D27A39">
        <w:t xml:space="preserve"> y esto se explica debido principalmente a la interacción genotipo ambiente. </w:t>
      </w:r>
    </w:p>
    <w:p w14:paraId="5D831128" w14:textId="4A882F2A" w:rsidR="00D556F9" w:rsidRPr="001D6BC4" w:rsidRDefault="00720EB8" w:rsidP="00C934CD">
      <w:pPr>
        <w:pStyle w:val="Textoindependiente"/>
        <w:spacing w:before="360" w:after="360" w:line="360" w:lineRule="auto"/>
        <w:jc w:val="both"/>
      </w:pPr>
      <w:r w:rsidRPr="001D6BC4">
        <w:t xml:space="preserve">La incidencia y severidad del </w:t>
      </w:r>
      <w:r w:rsidR="00663E7C">
        <w:t>CMF</w:t>
      </w:r>
      <w:r w:rsidRPr="001D6BC4">
        <w:t xml:space="preserve">, se ha incrementado en las zonas maiceras </w:t>
      </w:r>
      <w:r w:rsidR="000C5D33">
        <w:t xml:space="preserve">más húmedas </w:t>
      </w:r>
      <w:r w:rsidRPr="001D6BC4">
        <w:t xml:space="preserve">de la provincia Bolívar debido al monocultivo, erosión genética de cultivares criollos y el uso irracional de plaguicidas en los últimos cinco años. </w:t>
      </w:r>
      <w:r w:rsidR="00B25664" w:rsidRPr="001D6BC4">
        <w:t>Además,</w:t>
      </w:r>
      <w:r w:rsidRPr="001D6BC4">
        <w:t xml:space="preserve"> el cambio climático global, está incidiendo en la potencialización de nuevas plagas, enfermedades y malezas, poniendo en grave riesgo la seguridad y soberanía alimentaria.</w:t>
      </w:r>
      <w:r w:rsidR="009F4D52">
        <w:t xml:space="preserve">  </w:t>
      </w:r>
      <w:r w:rsidR="006008EF">
        <w:t>(</w:t>
      </w:r>
      <w:r w:rsidR="009F4D52">
        <w:t>Monar</w:t>
      </w:r>
      <w:r w:rsidR="00D27A39">
        <w:t>.</w:t>
      </w:r>
      <w:r w:rsidR="009F4D52">
        <w:t xml:space="preserve"> 2019</w:t>
      </w:r>
      <w:r w:rsidR="006008EF">
        <w:t>)</w:t>
      </w:r>
      <w:r w:rsidR="009F4D52">
        <w:t xml:space="preserve"> citado por </w:t>
      </w:r>
      <w:sdt>
        <w:sdtPr>
          <w:id w:val="1177699935"/>
          <w:citation/>
        </w:sdtPr>
        <w:sdtEndPr/>
        <w:sdtContent>
          <w:r w:rsidR="009F4D52">
            <w:fldChar w:fldCharType="begin"/>
          </w:r>
          <w:r w:rsidR="007A0D50">
            <w:rPr>
              <w:lang w:val="es-EC"/>
            </w:rPr>
            <w:instrText xml:space="preserve">CITATION Mon18 \l 12298 </w:instrText>
          </w:r>
          <w:r w:rsidR="009F4D52">
            <w:fldChar w:fldCharType="separate"/>
          </w:r>
          <w:r w:rsidR="000835F0" w:rsidRPr="000835F0">
            <w:rPr>
              <w:noProof/>
              <w:lang w:val="es-EC"/>
            </w:rPr>
            <w:t>(Chela &amp; Ilbay, 2019)</w:t>
          </w:r>
          <w:r w:rsidR="009F4D52">
            <w:fldChar w:fldCharType="end"/>
          </w:r>
        </w:sdtContent>
      </w:sdt>
      <w:r w:rsidR="009F4D52">
        <w:t>.</w:t>
      </w:r>
    </w:p>
    <w:p w14:paraId="20D5D3B3" w14:textId="77777777" w:rsidR="00861114" w:rsidRPr="00861114" w:rsidRDefault="00861114" w:rsidP="00861114">
      <w:pPr>
        <w:spacing w:line="360" w:lineRule="auto"/>
        <w:jc w:val="both"/>
        <w:rPr>
          <w:b/>
          <w:sz w:val="20"/>
          <w:szCs w:val="20"/>
        </w:rPr>
      </w:pPr>
      <w:r w:rsidRPr="00861114">
        <w:rPr>
          <w:b/>
          <w:noProof/>
          <w:highlight w:val="yellow"/>
        </w:rPr>
        <w:lastRenderedPageBreak/>
        <w:drawing>
          <wp:inline distT="0" distB="0" distL="0" distR="0" wp14:anchorId="2153F8F2" wp14:editId="3D7D5F74">
            <wp:extent cx="4572000" cy="3209925"/>
            <wp:effectExtent l="0" t="0" r="0" b="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0C4084C" w14:textId="7F5B204B" w:rsidR="00861114" w:rsidRPr="00C373CD" w:rsidRDefault="00C373CD" w:rsidP="00D27A39">
      <w:pPr>
        <w:pStyle w:val="Descripcin"/>
        <w:spacing w:after="0"/>
        <w:rPr>
          <w:b/>
          <w:i w:val="0"/>
          <w:color w:val="auto"/>
          <w:sz w:val="20"/>
          <w:szCs w:val="20"/>
        </w:rPr>
      </w:pPr>
      <w:bookmarkStart w:id="274" w:name="_Toc45886700"/>
      <w:r w:rsidRPr="00C373CD">
        <w:rPr>
          <w:b/>
          <w:i w:val="0"/>
          <w:color w:val="auto"/>
          <w:sz w:val="20"/>
          <w:szCs w:val="20"/>
        </w:rPr>
        <w:t xml:space="preserve">Figura </w:t>
      </w:r>
      <w:r w:rsidRPr="00C373CD">
        <w:rPr>
          <w:b/>
          <w:i w:val="0"/>
          <w:color w:val="auto"/>
          <w:sz w:val="20"/>
          <w:szCs w:val="20"/>
        </w:rPr>
        <w:fldChar w:fldCharType="begin"/>
      </w:r>
      <w:r w:rsidRPr="00C373CD">
        <w:rPr>
          <w:b/>
          <w:i w:val="0"/>
          <w:color w:val="auto"/>
          <w:sz w:val="20"/>
          <w:szCs w:val="20"/>
        </w:rPr>
        <w:instrText xml:space="preserve"> SEQ Figura \* ARABIC </w:instrText>
      </w:r>
      <w:r w:rsidRPr="00C373CD">
        <w:rPr>
          <w:b/>
          <w:i w:val="0"/>
          <w:color w:val="auto"/>
          <w:sz w:val="20"/>
          <w:szCs w:val="20"/>
        </w:rPr>
        <w:fldChar w:fldCharType="separate"/>
      </w:r>
      <w:r w:rsidR="00E07B50">
        <w:rPr>
          <w:b/>
          <w:i w:val="0"/>
          <w:noProof/>
          <w:color w:val="auto"/>
          <w:sz w:val="20"/>
          <w:szCs w:val="20"/>
        </w:rPr>
        <w:t>2</w:t>
      </w:r>
      <w:r w:rsidRPr="00C373CD">
        <w:rPr>
          <w:b/>
          <w:i w:val="0"/>
          <w:color w:val="auto"/>
          <w:sz w:val="20"/>
          <w:szCs w:val="20"/>
        </w:rPr>
        <w:fldChar w:fldCharType="end"/>
      </w:r>
      <w:r w:rsidR="00861114" w:rsidRPr="00C373CD">
        <w:rPr>
          <w:rFonts w:cs="Times New Roman"/>
          <w:b/>
          <w:i w:val="0"/>
          <w:color w:val="auto"/>
          <w:sz w:val="20"/>
          <w:szCs w:val="20"/>
        </w:rPr>
        <w:t xml:space="preserve"> Resultados promedios de tres variedades de maíz suave en las variables Días a la floración masculina y días a floración femenina</w:t>
      </w:r>
      <w:r w:rsidR="000C5D33">
        <w:rPr>
          <w:rFonts w:cs="Times New Roman"/>
          <w:b/>
          <w:i w:val="0"/>
          <w:color w:val="auto"/>
          <w:sz w:val="20"/>
          <w:szCs w:val="20"/>
        </w:rPr>
        <w:t>.</w:t>
      </w:r>
      <w:bookmarkEnd w:id="274"/>
      <w:r w:rsidR="00861114" w:rsidRPr="00C373CD">
        <w:rPr>
          <w:rFonts w:cs="Times New Roman"/>
          <w:b/>
          <w:i w:val="0"/>
          <w:color w:val="auto"/>
          <w:sz w:val="20"/>
          <w:szCs w:val="20"/>
        </w:rPr>
        <w:t xml:space="preserve">  </w:t>
      </w:r>
    </w:p>
    <w:p w14:paraId="49D97AEB" w14:textId="2E867A43" w:rsidR="00523A83" w:rsidRDefault="00523A83" w:rsidP="00861114">
      <w:pPr>
        <w:spacing w:before="360" w:after="360" w:line="360" w:lineRule="auto"/>
        <w:jc w:val="both"/>
        <w:rPr>
          <w:lang w:val="es-ES" w:eastAsia="en-US"/>
        </w:rPr>
      </w:pPr>
      <w:r>
        <w:rPr>
          <w:lang w:val="es-ES" w:eastAsia="en-US"/>
        </w:rPr>
        <w:t xml:space="preserve">La respuesta de las variedades de maíz suave en cuanto a las variables </w:t>
      </w:r>
      <w:r w:rsidRPr="005631D3">
        <w:rPr>
          <w:b/>
          <w:lang w:val="es-ES" w:eastAsia="en-US"/>
        </w:rPr>
        <w:t xml:space="preserve">Días a la floración masculina y días a la floración femenina, fueron diferentes </w:t>
      </w:r>
      <w:r>
        <w:rPr>
          <w:lang w:val="es-ES" w:eastAsia="en-US"/>
        </w:rPr>
        <w:t xml:space="preserve">(**) como media general se </w:t>
      </w:r>
      <w:r w:rsidR="00A73E1B">
        <w:rPr>
          <w:lang w:val="es-ES" w:eastAsia="en-US"/>
        </w:rPr>
        <w:t>obtuvo 123</w:t>
      </w:r>
      <w:r w:rsidR="006A41A6">
        <w:rPr>
          <w:lang w:val="es-ES" w:eastAsia="en-US"/>
        </w:rPr>
        <w:t xml:space="preserve"> DFM y </w:t>
      </w:r>
      <w:r>
        <w:rPr>
          <w:lang w:val="es-ES" w:eastAsia="en-US"/>
        </w:rPr>
        <w:t>131</w:t>
      </w:r>
      <w:r w:rsidR="006A41A6">
        <w:rPr>
          <w:lang w:val="es-ES" w:eastAsia="en-US"/>
        </w:rPr>
        <w:t xml:space="preserve"> DFF</w:t>
      </w:r>
      <w:r>
        <w:rPr>
          <w:lang w:val="es-ES" w:eastAsia="en-US"/>
        </w:rPr>
        <w:t xml:space="preserve">. Con un coeficiente de variación de 0.44 </w:t>
      </w:r>
      <w:r w:rsidR="00A73E1B">
        <w:rPr>
          <w:lang w:val="es-ES" w:eastAsia="en-US"/>
        </w:rPr>
        <w:t>% para</w:t>
      </w:r>
      <w:r>
        <w:rPr>
          <w:lang w:val="es-ES" w:eastAsia="en-US"/>
        </w:rPr>
        <w:t xml:space="preserve"> DFM y 0.53% DFF es decir que los da</w:t>
      </w:r>
      <w:r w:rsidR="002510A5">
        <w:rPr>
          <w:lang w:val="es-ES" w:eastAsia="en-US"/>
        </w:rPr>
        <w:t>tos obtenidos son confiables par</w:t>
      </w:r>
      <w:r>
        <w:rPr>
          <w:lang w:val="es-ES" w:eastAsia="en-US"/>
        </w:rPr>
        <w:t>a esta zona agroec</w:t>
      </w:r>
      <w:r w:rsidR="001E3949">
        <w:rPr>
          <w:lang w:val="es-ES" w:eastAsia="en-US"/>
        </w:rPr>
        <w:t>ológica ya que no supera el 20%.</w:t>
      </w:r>
    </w:p>
    <w:p w14:paraId="2380D731" w14:textId="6DACF831" w:rsidR="005631D3" w:rsidRDefault="001E3949" w:rsidP="00523A83">
      <w:pPr>
        <w:spacing w:before="360" w:after="360" w:line="360" w:lineRule="auto"/>
        <w:jc w:val="both"/>
      </w:pPr>
      <w:r>
        <w:rPr>
          <w:lang w:val="es-ES" w:eastAsia="en-US"/>
        </w:rPr>
        <w:t>Con la prueba de T</w:t>
      </w:r>
      <w:r w:rsidR="005631D3">
        <w:rPr>
          <w:lang w:val="es-ES" w:eastAsia="en-US"/>
        </w:rPr>
        <w:t xml:space="preserve">ukey el cultivar más tardío fue </w:t>
      </w:r>
      <w:r w:rsidR="005631D3" w:rsidRPr="001D6BC4">
        <w:t xml:space="preserve">INIAP-111 </w:t>
      </w:r>
      <w:proofErr w:type="spellStart"/>
      <w:r w:rsidR="005631D3" w:rsidRPr="001D6BC4">
        <w:t>Guagal</w:t>
      </w:r>
      <w:proofErr w:type="spellEnd"/>
      <w:r w:rsidR="005631D3" w:rsidRPr="001D6BC4">
        <w:t xml:space="preserve"> mejorado</w:t>
      </w:r>
      <w:r w:rsidR="005631D3">
        <w:t xml:space="preserve"> con 133 DFM y 140 DFF, mientras que el </w:t>
      </w:r>
      <w:r w:rsidR="00905D34">
        <w:t>más</w:t>
      </w:r>
      <w:r w:rsidR="005631D3">
        <w:t xml:space="preserve"> precoz fue Chazo con 112 DFM </w:t>
      </w:r>
      <w:r w:rsidR="006A41A6">
        <w:t>y</w:t>
      </w:r>
      <w:r w:rsidR="005631D3">
        <w:t xml:space="preserve"> 119 DFF</w:t>
      </w:r>
      <w:r w:rsidR="006A41A6">
        <w:t xml:space="preserve"> (Cuadro No. 2 y Figura 2)</w:t>
      </w:r>
      <w:r w:rsidR="005631D3">
        <w:t xml:space="preserve">. </w:t>
      </w:r>
      <w:r w:rsidR="00861114" w:rsidRPr="00861114">
        <w:t>Para el control de la enfermedad de manchas foliares, es primordial conocer el ciclo de cultivo de cada variedad</w:t>
      </w:r>
      <w:r w:rsidR="00861114">
        <w:t>, las características varietales</w:t>
      </w:r>
      <w:r w:rsidR="00861114" w:rsidRPr="00861114">
        <w:t xml:space="preserve"> y las condiciones ambientales propias del lugar donde se establecerá el cultivo para de esta manera realizar un diagnóstico temprano de la enfermedad y poder dar un buen man</w:t>
      </w:r>
      <w:r w:rsidR="00861114">
        <w:t>ejo desde sus primeros síntomas</w:t>
      </w:r>
      <w:r w:rsidR="005631D3">
        <w:t>.</w:t>
      </w:r>
    </w:p>
    <w:p w14:paraId="5D563AB8" w14:textId="77777777" w:rsidR="00861114" w:rsidRPr="00CB6709" w:rsidRDefault="00861114" w:rsidP="00861114">
      <w:pPr>
        <w:spacing w:line="360" w:lineRule="auto"/>
        <w:jc w:val="both"/>
        <w:rPr>
          <w:sz w:val="20"/>
        </w:rPr>
      </w:pPr>
      <w:r w:rsidRPr="00CB6709">
        <w:rPr>
          <w:noProof/>
          <w:sz w:val="20"/>
        </w:rPr>
        <w:lastRenderedPageBreak/>
        <w:drawing>
          <wp:inline distT="0" distB="0" distL="0" distR="0" wp14:anchorId="35013C18" wp14:editId="59B1A506">
            <wp:extent cx="4953000" cy="3335443"/>
            <wp:effectExtent l="0" t="0" r="19050" b="1778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5F434C3" w14:textId="5603A182" w:rsidR="00861114" w:rsidRPr="00861114" w:rsidRDefault="00861114" w:rsidP="006A41A6">
      <w:pPr>
        <w:pStyle w:val="Descripcin"/>
        <w:spacing w:after="0"/>
        <w:rPr>
          <w:rFonts w:cs="Times New Roman"/>
          <w:b/>
          <w:i w:val="0"/>
          <w:color w:val="auto"/>
          <w:sz w:val="20"/>
        </w:rPr>
      </w:pPr>
      <w:bookmarkStart w:id="275" w:name="_Toc45886701"/>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3</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las variables Días a la Cosecha en Choclo y en Seco</w:t>
      </w:r>
      <w:r w:rsidR="00235A53">
        <w:rPr>
          <w:rFonts w:cs="Times New Roman"/>
          <w:b/>
          <w:i w:val="0"/>
          <w:color w:val="auto"/>
          <w:sz w:val="20"/>
        </w:rPr>
        <w:t>.</w:t>
      </w:r>
      <w:bookmarkEnd w:id="275"/>
      <w:r>
        <w:rPr>
          <w:rFonts w:cs="Times New Roman"/>
          <w:b/>
          <w:i w:val="0"/>
          <w:color w:val="auto"/>
          <w:sz w:val="20"/>
        </w:rPr>
        <w:t xml:space="preserve"> </w:t>
      </w:r>
    </w:p>
    <w:p w14:paraId="00DB9069" w14:textId="4C309B12" w:rsidR="00905D34" w:rsidRDefault="009D1CB1" w:rsidP="005B11FD">
      <w:pPr>
        <w:spacing w:before="360" w:after="360" w:line="360" w:lineRule="auto"/>
        <w:jc w:val="both"/>
      </w:pPr>
      <w:r w:rsidRPr="001D6BC4">
        <w:t xml:space="preserve">Para las variables </w:t>
      </w:r>
      <w:r w:rsidRPr="001D6BC4">
        <w:rPr>
          <w:b/>
        </w:rPr>
        <w:t>Días a la cosecha en choclo y días a la cosecha en seco</w:t>
      </w:r>
      <w:r w:rsidRPr="001D6BC4">
        <w:t xml:space="preserve">, la respuesta de las variedades de maíz, </w:t>
      </w:r>
      <w:r w:rsidR="00863F32" w:rsidRPr="001D6BC4">
        <w:t>fueron diferentes</w:t>
      </w:r>
      <w:r w:rsidR="006A41A6">
        <w:t>.</w:t>
      </w:r>
      <w:r w:rsidR="00863F32" w:rsidRPr="001D6BC4">
        <w:t xml:space="preserve"> </w:t>
      </w:r>
      <w:r w:rsidR="006A41A6">
        <w:t>D</w:t>
      </w:r>
      <w:r w:rsidR="00863F32" w:rsidRPr="001D6BC4">
        <w:t>e acuerdo la prueba de Tukey</w:t>
      </w:r>
      <w:r w:rsidR="00DD762C" w:rsidRPr="001D6BC4">
        <w:t xml:space="preserve"> </w:t>
      </w:r>
      <w:r w:rsidR="004E1136" w:rsidRPr="001D6BC4">
        <w:t>al 5%</w:t>
      </w:r>
      <w:r w:rsidRPr="001D6BC4">
        <w:t xml:space="preserve">, </w:t>
      </w:r>
      <w:r w:rsidR="006A41A6">
        <w:t>en r</w:t>
      </w:r>
      <w:r w:rsidRPr="001D6BC4">
        <w:t>espuesta consistente e</w:t>
      </w:r>
      <w:r w:rsidR="00FC18B9">
        <w:t>l cultivar más tardío fue INIAP-</w:t>
      </w:r>
      <w:r w:rsidRPr="001D6BC4">
        <w:t>111</w:t>
      </w:r>
      <w:r w:rsidR="00ED0CF0" w:rsidRPr="00ED0CF0">
        <w:t xml:space="preserve"> </w:t>
      </w:r>
      <w:proofErr w:type="spellStart"/>
      <w:r w:rsidR="00ED0CF0" w:rsidRPr="001D6BC4">
        <w:t>Guagal</w:t>
      </w:r>
      <w:proofErr w:type="spellEnd"/>
      <w:r w:rsidR="00ED0CF0" w:rsidRPr="001D6BC4">
        <w:t xml:space="preserve"> mejorado</w:t>
      </w:r>
      <w:r w:rsidRPr="001D6BC4">
        <w:t xml:space="preserve"> con 182 DC</w:t>
      </w:r>
      <w:r w:rsidR="00B00159">
        <w:t>C</w:t>
      </w:r>
      <w:r w:rsidRPr="001D6BC4">
        <w:t>H y 231 DCS, seguido de IN</w:t>
      </w:r>
      <w:r w:rsidR="0028492D">
        <w:t>IAP-</w:t>
      </w:r>
      <w:r w:rsidR="00CE2572" w:rsidRPr="001D6BC4">
        <w:t xml:space="preserve">103 </w:t>
      </w:r>
      <w:proofErr w:type="spellStart"/>
      <w:r w:rsidR="00ED0CF0" w:rsidRPr="001D6BC4">
        <w:t>Mishqui</w:t>
      </w:r>
      <w:proofErr w:type="spellEnd"/>
      <w:r w:rsidR="00ED0CF0" w:rsidRPr="001D6BC4">
        <w:t xml:space="preserve"> Sara</w:t>
      </w:r>
      <w:r w:rsidR="00ED0CF0" w:rsidRPr="001D6BC4">
        <w:rPr>
          <w:spacing w:val="-8"/>
        </w:rPr>
        <w:t xml:space="preserve"> </w:t>
      </w:r>
      <w:r w:rsidR="00CE2572" w:rsidRPr="001D6BC4">
        <w:t>con 161 DCCH y 223</w:t>
      </w:r>
      <w:r w:rsidR="006B7E53">
        <w:t xml:space="preserve"> DCS</w:t>
      </w:r>
      <w:r w:rsidR="00CE2572" w:rsidRPr="001D6BC4">
        <w:t xml:space="preserve">, </w:t>
      </w:r>
      <w:r w:rsidR="006A41A6">
        <w:t>y la más</w:t>
      </w:r>
      <w:r w:rsidRPr="001D6BC4">
        <w:t xml:space="preserve"> precoz fue Chazo </w:t>
      </w:r>
      <w:r w:rsidR="006A41A6">
        <w:t>con 140 DCCH y 208 DCS (Cuadro No. 1 y Figura 3).</w:t>
      </w:r>
    </w:p>
    <w:p w14:paraId="62D2267E" w14:textId="470E45FB" w:rsidR="00905D34" w:rsidRDefault="006A41A6" w:rsidP="005B11FD">
      <w:pPr>
        <w:spacing w:before="360" w:after="360" w:line="360" w:lineRule="auto"/>
        <w:jc w:val="both"/>
      </w:pPr>
      <w:r>
        <w:t xml:space="preserve">En zonas agroecológicas como </w:t>
      </w:r>
      <w:proofErr w:type="spellStart"/>
      <w:r>
        <w:t>Lagu</w:t>
      </w:r>
      <w:r w:rsidR="00C027CA">
        <w:t>a</w:t>
      </w:r>
      <w:r w:rsidR="001E09E6">
        <w:t>coto</w:t>
      </w:r>
      <w:proofErr w:type="spellEnd"/>
      <w:r>
        <w:t xml:space="preserve"> debido al Cambio Climático </w:t>
      </w:r>
      <w:r w:rsidR="006649B8">
        <w:t xml:space="preserve">(CC) </w:t>
      </w:r>
      <w:r>
        <w:t>hay estrés de sequía, las variedades medianamente precoces como INIAP 103 y Chazo, escapan a la sequía y los cultivares tardíos se ven afectados en la formaci</w:t>
      </w:r>
      <w:r w:rsidR="006649B8">
        <w:t>ón y llenado del grano y por tanto menor rendimiento. Es de vital importancia</w:t>
      </w:r>
      <w:r w:rsidR="0057026C">
        <w:t xml:space="preserve"> </w:t>
      </w:r>
      <w:r w:rsidR="00A73E1B">
        <w:t>conocer el</w:t>
      </w:r>
      <w:r w:rsidR="0057026C">
        <w:t xml:space="preserve"> ciclo del cultivo de cada variedad, </w:t>
      </w:r>
      <w:r w:rsidR="00A73E1B">
        <w:t>para poder</w:t>
      </w:r>
      <w:r w:rsidR="0057026C">
        <w:t xml:space="preserve"> planificar tanto la siembra como la cosec</w:t>
      </w:r>
      <w:r w:rsidR="006649B8">
        <w:t>ha para mitigar los efectos del CC.</w:t>
      </w:r>
    </w:p>
    <w:p w14:paraId="2133DC8A" w14:textId="77777777" w:rsidR="00FC18B9" w:rsidRPr="001D6BC4" w:rsidRDefault="00FC18B9" w:rsidP="00FC18B9">
      <w:pPr>
        <w:spacing w:line="360" w:lineRule="auto"/>
        <w:jc w:val="both"/>
      </w:pPr>
      <w:r w:rsidRPr="00CB6709">
        <w:rPr>
          <w:noProof/>
          <w:sz w:val="20"/>
        </w:rPr>
        <w:lastRenderedPageBreak/>
        <w:drawing>
          <wp:inline distT="0" distB="0" distL="0" distR="0" wp14:anchorId="6A10485E" wp14:editId="6F3F37B7">
            <wp:extent cx="4931410" cy="3014134"/>
            <wp:effectExtent l="0" t="0" r="2540" b="15240"/>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6BB7993" w14:textId="09785F64" w:rsidR="00FC18B9" w:rsidRPr="00FC18B9" w:rsidRDefault="00FC18B9" w:rsidP="006649B8">
      <w:pPr>
        <w:pStyle w:val="Descripcin"/>
        <w:spacing w:after="0"/>
        <w:rPr>
          <w:rFonts w:cs="Times New Roman"/>
          <w:b/>
          <w:i w:val="0"/>
          <w:color w:val="auto"/>
          <w:sz w:val="20"/>
        </w:rPr>
      </w:pPr>
      <w:bookmarkStart w:id="276" w:name="_Toc45886702"/>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4</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variable altura de la planta</w:t>
      </w:r>
      <w:r w:rsidR="006649B8">
        <w:rPr>
          <w:rFonts w:cs="Times New Roman"/>
          <w:b/>
          <w:i w:val="0"/>
          <w:color w:val="auto"/>
          <w:sz w:val="20"/>
        </w:rPr>
        <w:t xml:space="preserve"> (cm).</w:t>
      </w:r>
      <w:bookmarkEnd w:id="276"/>
    </w:p>
    <w:p w14:paraId="4C0F5EC3" w14:textId="6425EF35" w:rsidR="00DD762C" w:rsidRPr="001D6BC4" w:rsidRDefault="00F857D5" w:rsidP="00C934CD">
      <w:pPr>
        <w:spacing w:before="360" w:after="360" w:line="360" w:lineRule="auto"/>
        <w:jc w:val="both"/>
      </w:pPr>
      <w:r w:rsidRPr="001D6BC4">
        <w:t>La respuesta de</w:t>
      </w:r>
      <w:r w:rsidR="004D7D31">
        <w:t xml:space="preserve"> las variedades de maíz</w:t>
      </w:r>
      <w:r w:rsidRPr="001D6BC4">
        <w:t xml:space="preserve"> </w:t>
      </w:r>
      <w:r w:rsidR="00DD762C" w:rsidRPr="001D6BC4">
        <w:t>según la prueba de Tukey al 5</w:t>
      </w:r>
      <w:r w:rsidR="00A73E1B" w:rsidRPr="001D6BC4">
        <w:t>%, en</w:t>
      </w:r>
      <w:r w:rsidRPr="001D6BC4">
        <w:t xml:space="preserve"> relación a la variable</w:t>
      </w:r>
      <w:r w:rsidR="001C6862" w:rsidRPr="001D6BC4">
        <w:t xml:space="preserve"> </w:t>
      </w:r>
      <w:r w:rsidR="001C6862" w:rsidRPr="001D6BC4">
        <w:rPr>
          <w:b/>
        </w:rPr>
        <w:t>Altura de planta</w:t>
      </w:r>
      <w:r w:rsidR="001C6862" w:rsidRPr="001D6BC4">
        <w:t xml:space="preserve">, fue </w:t>
      </w:r>
      <w:r w:rsidR="008A6141">
        <w:t xml:space="preserve">muy </w:t>
      </w:r>
      <w:r w:rsidR="00DD762C" w:rsidRPr="001D6BC4">
        <w:t>diferente</w:t>
      </w:r>
      <w:r w:rsidR="00726E15" w:rsidRPr="001D6BC4">
        <w:t xml:space="preserve"> (**</w:t>
      </w:r>
      <w:r w:rsidR="009C63F8" w:rsidRPr="001D6BC4">
        <w:t>),</w:t>
      </w:r>
      <w:r w:rsidR="00726E15" w:rsidRPr="001D6BC4">
        <w:t xml:space="preserve"> </w:t>
      </w:r>
      <w:r w:rsidR="00DD762C" w:rsidRPr="001D6BC4">
        <w:t xml:space="preserve">siendo </w:t>
      </w:r>
      <w:r w:rsidR="00A73E1B" w:rsidRPr="001D6BC4">
        <w:t>la variedad</w:t>
      </w:r>
      <w:r w:rsidR="00DD762C" w:rsidRPr="001D6BC4">
        <w:t xml:space="preserve"> INIAP-</w:t>
      </w:r>
      <w:r w:rsidR="001C6862" w:rsidRPr="001D6BC4">
        <w:t xml:space="preserve">111 </w:t>
      </w:r>
      <w:proofErr w:type="spellStart"/>
      <w:r w:rsidR="001C6862" w:rsidRPr="001D6BC4">
        <w:t>Guagal</w:t>
      </w:r>
      <w:proofErr w:type="spellEnd"/>
      <w:r w:rsidR="001C6862" w:rsidRPr="001D6BC4">
        <w:t xml:space="preserve"> mejorado</w:t>
      </w:r>
      <w:r w:rsidRPr="001D6BC4">
        <w:t xml:space="preserve"> la que mayor </w:t>
      </w:r>
      <w:r w:rsidR="009C63F8" w:rsidRPr="001D6BC4">
        <w:t>altura present</w:t>
      </w:r>
      <w:r w:rsidR="004D7D31">
        <w:t>ó</w:t>
      </w:r>
      <w:r w:rsidR="009C63F8" w:rsidRPr="001D6BC4">
        <w:t xml:space="preserve"> con una media</w:t>
      </w:r>
      <w:r w:rsidR="004F0308">
        <w:t xml:space="preserve"> de</w:t>
      </w:r>
      <w:r w:rsidR="009C63F8" w:rsidRPr="001D6BC4">
        <w:t xml:space="preserve"> 279.07cm</w:t>
      </w:r>
      <w:r w:rsidR="001C6862" w:rsidRPr="001D6BC4">
        <w:t>, seguido</w:t>
      </w:r>
      <w:r w:rsidR="001C6862" w:rsidRPr="001D6BC4">
        <w:rPr>
          <w:spacing w:val="-8"/>
        </w:rPr>
        <w:t xml:space="preserve"> </w:t>
      </w:r>
      <w:r w:rsidR="001C6862" w:rsidRPr="001D6BC4">
        <w:t>de</w:t>
      </w:r>
      <w:r w:rsidR="001C6862" w:rsidRPr="001D6BC4">
        <w:rPr>
          <w:spacing w:val="-7"/>
        </w:rPr>
        <w:t xml:space="preserve"> </w:t>
      </w:r>
      <w:r w:rsidR="001C6862" w:rsidRPr="001D6BC4">
        <w:t>INIAP</w:t>
      </w:r>
      <w:r w:rsidR="00DD762C" w:rsidRPr="001D6BC4">
        <w:rPr>
          <w:spacing w:val="-8"/>
        </w:rPr>
        <w:t>-</w:t>
      </w:r>
      <w:r w:rsidR="001C6862" w:rsidRPr="001D6BC4">
        <w:t>103</w:t>
      </w:r>
      <w:r w:rsidR="009C63F8" w:rsidRPr="001D6BC4">
        <w:t xml:space="preserve"> </w:t>
      </w:r>
      <w:proofErr w:type="spellStart"/>
      <w:r w:rsidR="009C63F8" w:rsidRPr="001D6BC4">
        <w:t>Mishqui</w:t>
      </w:r>
      <w:proofErr w:type="spellEnd"/>
      <w:r w:rsidR="009C63F8" w:rsidRPr="001D6BC4">
        <w:t xml:space="preserve"> Sara</w:t>
      </w:r>
      <w:r w:rsidR="001C6862" w:rsidRPr="001D6BC4">
        <w:rPr>
          <w:spacing w:val="-8"/>
        </w:rPr>
        <w:t xml:space="preserve"> </w:t>
      </w:r>
      <w:r w:rsidR="001C6862" w:rsidRPr="001D6BC4">
        <w:t>con</w:t>
      </w:r>
      <w:r w:rsidR="001C6862" w:rsidRPr="001D6BC4">
        <w:rPr>
          <w:spacing w:val="-8"/>
        </w:rPr>
        <w:t xml:space="preserve"> </w:t>
      </w:r>
      <w:r w:rsidR="009C63F8" w:rsidRPr="001D6BC4">
        <w:t>248.43</w:t>
      </w:r>
      <w:r w:rsidR="001C6862" w:rsidRPr="001D6BC4">
        <w:rPr>
          <w:spacing w:val="-9"/>
        </w:rPr>
        <w:t xml:space="preserve"> </w:t>
      </w:r>
      <w:r w:rsidR="009C63F8" w:rsidRPr="001D6BC4">
        <w:t xml:space="preserve">cm, </w:t>
      </w:r>
      <w:r w:rsidR="004D7D31">
        <w:t>y el promedio inferior</w:t>
      </w:r>
      <w:r w:rsidR="009C63F8" w:rsidRPr="001D6BC4">
        <w:t xml:space="preserve"> </w:t>
      </w:r>
      <w:r w:rsidR="001C6862" w:rsidRPr="001D6BC4">
        <w:t>Chazo</w:t>
      </w:r>
      <w:r w:rsidR="00DD762C" w:rsidRPr="001D6BC4">
        <w:t xml:space="preserve"> (</w:t>
      </w:r>
      <w:r w:rsidR="004D7D31">
        <w:t>C</w:t>
      </w:r>
      <w:r w:rsidR="00DD762C" w:rsidRPr="001D6BC4">
        <w:t>rioll</w:t>
      </w:r>
      <w:r w:rsidR="004D7D31">
        <w:t>a</w:t>
      </w:r>
      <w:r w:rsidR="00DD762C" w:rsidRPr="001D6BC4">
        <w:t>) con 222.45</w:t>
      </w:r>
      <w:r w:rsidR="004D7D31">
        <w:t xml:space="preserve"> cm</w:t>
      </w:r>
      <w:r w:rsidR="00DD762C" w:rsidRPr="001D6BC4">
        <w:t xml:space="preserve">. Con un </w:t>
      </w:r>
      <w:r w:rsidR="000F5DC9" w:rsidRPr="001D6BC4">
        <w:t>coeficiente de varia</w:t>
      </w:r>
      <w:r w:rsidR="00D83FEE" w:rsidRPr="001D6BC4">
        <w:t>ción de 6,4</w:t>
      </w:r>
      <w:r w:rsidR="00DD762C" w:rsidRPr="001D6BC4">
        <w:t xml:space="preserve">2 </w:t>
      </w:r>
      <w:r w:rsidR="008D4F27" w:rsidRPr="001D6BC4">
        <w:t>%.</w:t>
      </w:r>
      <w:r w:rsidR="004D7D31">
        <w:t xml:space="preserve"> (Cuadro No. 2 y Figura 4).</w:t>
      </w:r>
    </w:p>
    <w:p w14:paraId="388DE898" w14:textId="222BCB9A" w:rsidR="001C6862" w:rsidRDefault="00DD762C" w:rsidP="00C934CD">
      <w:pPr>
        <w:spacing w:before="360" w:after="360" w:line="360" w:lineRule="auto"/>
        <w:jc w:val="both"/>
      </w:pPr>
      <w:r w:rsidRPr="001D6BC4">
        <w:t>L</w:t>
      </w:r>
      <w:r w:rsidR="001C6862" w:rsidRPr="001D6BC4">
        <w:t xml:space="preserve">a </w:t>
      </w:r>
      <w:r w:rsidR="009C63F8" w:rsidRPr="001D6BC4">
        <w:t>variable altura de la planta</w:t>
      </w:r>
      <w:r w:rsidR="001C6862" w:rsidRPr="001D6BC4">
        <w:t>,</w:t>
      </w:r>
      <w:r w:rsidR="001C6862" w:rsidRPr="001D6BC4">
        <w:rPr>
          <w:spacing w:val="-16"/>
        </w:rPr>
        <w:t xml:space="preserve"> </w:t>
      </w:r>
      <w:r w:rsidR="009C63F8" w:rsidRPr="001D6BC4">
        <w:t>es atributo</w:t>
      </w:r>
      <w:r w:rsidR="001C6862" w:rsidRPr="001D6BC4">
        <w:rPr>
          <w:spacing w:val="-13"/>
        </w:rPr>
        <w:t xml:space="preserve"> </w:t>
      </w:r>
      <w:r w:rsidR="004D7D31">
        <w:rPr>
          <w:spacing w:val="-13"/>
        </w:rPr>
        <w:t xml:space="preserve">genético </w:t>
      </w:r>
      <w:r w:rsidR="00C1042C" w:rsidRPr="001D6BC4">
        <w:t>de cada variedad</w:t>
      </w:r>
      <w:r w:rsidR="001C6862" w:rsidRPr="001D6BC4">
        <w:rPr>
          <w:spacing w:val="-10"/>
        </w:rPr>
        <w:t xml:space="preserve"> </w:t>
      </w:r>
      <w:r w:rsidR="004D7D31">
        <w:rPr>
          <w:spacing w:val="-10"/>
        </w:rPr>
        <w:t xml:space="preserve">y </w:t>
      </w:r>
      <w:r w:rsidR="008D4F27">
        <w:t>depende</w:t>
      </w:r>
      <w:r w:rsidR="004D7D31">
        <w:t xml:space="preserve"> además </w:t>
      </w:r>
      <w:r w:rsidR="008D4F27">
        <w:t>de la a</w:t>
      </w:r>
      <w:r w:rsidR="00E739A2">
        <w:t>similación de los macro y micro</w:t>
      </w:r>
      <w:r w:rsidR="008D4F27">
        <w:t xml:space="preserve">nutrientes del suelo, distribución de </w:t>
      </w:r>
      <w:r w:rsidR="00DE29E7">
        <w:t xml:space="preserve">las lluvias, temperatura, </w:t>
      </w:r>
      <w:r w:rsidR="004D7D31">
        <w:t xml:space="preserve">calor, </w:t>
      </w:r>
      <w:r w:rsidR="00DE29E7">
        <w:t xml:space="preserve">humedad relativa, textura del </w:t>
      </w:r>
      <w:r w:rsidR="00A73E1B">
        <w:t>suelo, manejo</w:t>
      </w:r>
      <w:r w:rsidR="00DE29E7">
        <w:t xml:space="preserve"> del cultivo </w:t>
      </w:r>
      <w:r w:rsidR="00A73E1B">
        <w:t xml:space="preserve">y </w:t>
      </w:r>
      <w:r w:rsidR="00A73E1B" w:rsidRPr="001D6BC4">
        <w:rPr>
          <w:spacing w:val="-17"/>
        </w:rPr>
        <w:t>su</w:t>
      </w:r>
      <w:r w:rsidR="00DE29E7" w:rsidRPr="001D6BC4">
        <w:rPr>
          <w:spacing w:val="-15"/>
        </w:rPr>
        <w:t xml:space="preserve"> </w:t>
      </w:r>
      <w:r w:rsidR="00DE29E7" w:rsidRPr="001D6BC4">
        <w:t>interacción</w:t>
      </w:r>
      <w:r w:rsidR="00DE29E7" w:rsidRPr="001D6BC4">
        <w:rPr>
          <w:spacing w:val="-13"/>
        </w:rPr>
        <w:t xml:space="preserve"> </w:t>
      </w:r>
      <w:r w:rsidR="00DE29E7" w:rsidRPr="001D6BC4">
        <w:t>genotipo ambiente</w:t>
      </w:r>
      <w:r w:rsidR="004D7D31">
        <w:t>.</w:t>
      </w:r>
    </w:p>
    <w:p w14:paraId="470F5411" w14:textId="77777777" w:rsidR="00FC18B9" w:rsidRPr="001D6BC4" w:rsidRDefault="00FC18B9" w:rsidP="00FC18B9">
      <w:pPr>
        <w:pStyle w:val="Textoindependiente"/>
        <w:spacing w:line="360" w:lineRule="auto"/>
        <w:jc w:val="both"/>
      </w:pPr>
      <w:r w:rsidRPr="001D6BC4">
        <w:rPr>
          <w:noProof/>
          <w:lang w:val="es-EC" w:eastAsia="es-EC" w:bidi="ar-SA"/>
        </w:rPr>
        <w:lastRenderedPageBreak/>
        <w:drawing>
          <wp:inline distT="0" distB="0" distL="0" distR="0" wp14:anchorId="02015FAE" wp14:editId="1A47990A">
            <wp:extent cx="4648200" cy="2743200"/>
            <wp:effectExtent l="0" t="0" r="19050" b="1905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EC28259" w14:textId="3CCCE26E" w:rsidR="00FC18B9" w:rsidRPr="00FC18B9" w:rsidRDefault="00FC18B9" w:rsidP="00285A7E">
      <w:pPr>
        <w:pStyle w:val="Descripcin"/>
        <w:spacing w:after="0"/>
        <w:rPr>
          <w:rFonts w:cs="Times New Roman"/>
          <w:b/>
          <w:i w:val="0"/>
          <w:color w:val="auto"/>
          <w:sz w:val="20"/>
        </w:rPr>
      </w:pPr>
      <w:bookmarkStart w:id="277" w:name="_Toc45886703"/>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5</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variable altura de inserción de la mazorca.</w:t>
      </w:r>
      <w:bookmarkEnd w:id="277"/>
    </w:p>
    <w:p w14:paraId="2D128D04" w14:textId="2C7788E2" w:rsidR="00D83FEE" w:rsidRPr="001D6BC4" w:rsidRDefault="004F0308" w:rsidP="00C934CD">
      <w:pPr>
        <w:pStyle w:val="Textoindependiente"/>
        <w:spacing w:before="360" w:after="360" w:line="360" w:lineRule="auto"/>
        <w:jc w:val="both"/>
      </w:pPr>
      <w:r>
        <w:t>En respuesta consistente y de</w:t>
      </w:r>
      <w:r w:rsidR="000F5DC9" w:rsidRPr="001D6BC4">
        <w:t xml:space="preserve"> acuerdo a la prueba de Tukey </w:t>
      </w:r>
      <w:r w:rsidR="00C05419" w:rsidRPr="001D6BC4">
        <w:t>al 5</w:t>
      </w:r>
      <w:r w:rsidR="000F5DC9" w:rsidRPr="001D6BC4">
        <w:t xml:space="preserve">%, </w:t>
      </w:r>
      <w:r w:rsidR="00D83FEE" w:rsidRPr="001D6BC4">
        <w:t xml:space="preserve">los cultivares de maíz en relación a la variable </w:t>
      </w:r>
      <w:r w:rsidR="00D83FEE" w:rsidRPr="001D6BC4">
        <w:rPr>
          <w:b/>
        </w:rPr>
        <w:t>altura de inserción de la mazorca</w:t>
      </w:r>
      <w:r w:rsidR="00D83FEE" w:rsidRPr="001D6BC4">
        <w:t xml:space="preserve">, fue muy diferente (**), siendo </w:t>
      </w:r>
      <w:r w:rsidR="000F5DC9" w:rsidRPr="001D6BC4">
        <w:t xml:space="preserve">la variedad  INIAP-111 </w:t>
      </w:r>
      <w:proofErr w:type="spellStart"/>
      <w:r w:rsidR="00D83FEE" w:rsidRPr="001D6BC4">
        <w:t>Guagal</w:t>
      </w:r>
      <w:proofErr w:type="spellEnd"/>
      <w:r w:rsidR="00D83FEE" w:rsidRPr="001D6BC4">
        <w:t xml:space="preserve"> mejorado la que registr</w:t>
      </w:r>
      <w:r>
        <w:t>ó</w:t>
      </w:r>
      <w:r w:rsidR="00D83FEE" w:rsidRPr="001D6BC4">
        <w:t xml:space="preserve"> el promedio superior</w:t>
      </w:r>
      <w:r w:rsidR="00C05419" w:rsidRPr="001D6BC4">
        <w:t xml:space="preserve"> con 178.59 cm, seguido de INIAP-103 </w:t>
      </w:r>
      <w:proofErr w:type="spellStart"/>
      <w:r w:rsidR="00C05419" w:rsidRPr="001D6BC4">
        <w:t>Mishqui</w:t>
      </w:r>
      <w:proofErr w:type="spellEnd"/>
      <w:r w:rsidR="00C05419" w:rsidRPr="001D6BC4">
        <w:t xml:space="preserve"> Sara con 139.23 cm y</w:t>
      </w:r>
      <w:r w:rsidR="00D83FEE" w:rsidRPr="001D6BC4">
        <w:t xml:space="preserve"> Chazo c</w:t>
      </w:r>
      <w:r w:rsidR="00B84A06">
        <w:t xml:space="preserve">on 116.63 cm </w:t>
      </w:r>
      <w:r w:rsidR="00235A53">
        <w:t xml:space="preserve">y </w:t>
      </w:r>
      <w:r w:rsidR="00B84A06">
        <w:t>c</w:t>
      </w:r>
      <w:r w:rsidR="006133ED">
        <w:t>on un</w:t>
      </w:r>
      <w:r w:rsidR="00B84A06">
        <w:t xml:space="preserve"> valor del </w:t>
      </w:r>
      <w:r w:rsidR="006133ED">
        <w:t>CV de 8,62</w:t>
      </w:r>
      <w:r w:rsidR="00B84A06">
        <w:t>%</w:t>
      </w:r>
      <w:r w:rsidR="00235A53">
        <w:t xml:space="preserve"> (Cuadro No. 2 y figura 5).</w:t>
      </w:r>
    </w:p>
    <w:p w14:paraId="3D6D161F" w14:textId="36AA50BD" w:rsidR="00C05419" w:rsidRDefault="00D83FEE" w:rsidP="00C934CD">
      <w:pPr>
        <w:pStyle w:val="Textoindependiente"/>
        <w:spacing w:before="360" w:after="360" w:line="360" w:lineRule="auto"/>
        <w:jc w:val="both"/>
      </w:pPr>
      <w:r w:rsidRPr="001D6BC4">
        <w:t xml:space="preserve">La AIM, es un </w:t>
      </w:r>
      <w:r w:rsidR="00C05419" w:rsidRPr="001D6BC4">
        <w:t xml:space="preserve">atributo varietal y depende </w:t>
      </w:r>
      <w:r w:rsidR="00B84A06">
        <w:t>además</w:t>
      </w:r>
      <w:r w:rsidR="00C05419" w:rsidRPr="001D6BC4">
        <w:t xml:space="preserve"> de la interacción genotipo ambiente, tambi</w:t>
      </w:r>
      <w:r w:rsidRPr="001D6BC4">
        <w:t xml:space="preserve">én inciden las características </w:t>
      </w:r>
      <w:r w:rsidR="00C05419" w:rsidRPr="001D6BC4">
        <w:t xml:space="preserve">del suelo, el manejo </w:t>
      </w:r>
      <w:r w:rsidR="00235A53">
        <w:t xml:space="preserve">agronómico </w:t>
      </w:r>
      <w:r w:rsidR="00C05419" w:rsidRPr="001D6BC4">
        <w:t>del cultivo</w:t>
      </w:r>
      <w:r w:rsidR="00235A53">
        <w:t xml:space="preserve"> y</w:t>
      </w:r>
      <w:r w:rsidR="00C05419" w:rsidRPr="001D6BC4">
        <w:t xml:space="preserve"> entre otros factores. </w:t>
      </w:r>
      <w:r w:rsidR="00B84A06">
        <w:t xml:space="preserve">Generalmente las </w:t>
      </w:r>
      <w:r w:rsidR="00C05419" w:rsidRPr="001D6BC4">
        <w:t xml:space="preserve">variedades más precoces como </w:t>
      </w:r>
      <w:r w:rsidR="00A73E1B" w:rsidRPr="001D6BC4">
        <w:t>Chazo tienen</w:t>
      </w:r>
      <w:r w:rsidR="00C05419" w:rsidRPr="001D6BC4">
        <w:t xml:space="preserve"> menor altura de inserción de la mazorca a diferencia de las varied</w:t>
      </w:r>
      <w:r w:rsidR="00FF66C1" w:rsidRPr="001D6BC4">
        <w:t xml:space="preserve">ades más tardías </w:t>
      </w:r>
      <w:r w:rsidR="00A73E1B" w:rsidRPr="001D6BC4">
        <w:t>como INIAP</w:t>
      </w:r>
      <w:r w:rsidR="00FF66C1" w:rsidRPr="001D6BC4">
        <w:t>-111</w:t>
      </w:r>
      <w:r w:rsidR="00C05419" w:rsidRPr="001D6BC4">
        <w:t xml:space="preserve"> </w:t>
      </w:r>
      <w:proofErr w:type="spellStart"/>
      <w:r w:rsidR="00FF66C1" w:rsidRPr="001D6BC4">
        <w:t>Guagal</w:t>
      </w:r>
      <w:proofErr w:type="spellEnd"/>
      <w:r w:rsidR="00FF66C1" w:rsidRPr="001D6BC4">
        <w:t xml:space="preserve"> mejorado</w:t>
      </w:r>
      <w:r w:rsidR="00C05419" w:rsidRPr="001D6BC4">
        <w:t xml:space="preserve"> que tiene genes de variedades criollas, mismas que tien</w:t>
      </w:r>
      <w:r w:rsidR="00B84A06">
        <w:t>en mayores alturas de plantas e inserción de la mazorca.</w:t>
      </w:r>
    </w:p>
    <w:p w14:paraId="56123364" w14:textId="3DB54CC3" w:rsidR="006133ED" w:rsidRDefault="006133ED" w:rsidP="00C934CD">
      <w:pPr>
        <w:pStyle w:val="Textoindependiente"/>
        <w:spacing w:before="360" w:after="360" w:line="360" w:lineRule="auto"/>
        <w:jc w:val="both"/>
      </w:pPr>
      <w:r>
        <w:t xml:space="preserve">La altura de inserción de la mazorca es importante para la fácil manipulación de la mazorca al momento de controlar las </w:t>
      </w:r>
      <w:r w:rsidR="00A73E1B">
        <w:t>plagas y</w:t>
      </w:r>
      <w:r>
        <w:t xml:space="preserve"> </w:t>
      </w:r>
      <w:r w:rsidR="00235A53">
        <w:t>en la</w:t>
      </w:r>
      <w:r>
        <w:t xml:space="preserve"> cosecha tanto en choclo como en seco.</w:t>
      </w:r>
    </w:p>
    <w:p w14:paraId="0745C17D" w14:textId="016E24E3" w:rsidR="00FC18B9" w:rsidRPr="00CB6709" w:rsidRDefault="00EA5C92" w:rsidP="00FC18B9">
      <w:pPr>
        <w:pStyle w:val="Textoindependiente"/>
        <w:spacing w:line="360" w:lineRule="auto"/>
        <w:jc w:val="both"/>
        <w:rPr>
          <w:b/>
          <w:sz w:val="20"/>
          <w:szCs w:val="20"/>
        </w:rPr>
      </w:pPr>
      <w:r>
        <w:rPr>
          <w:noProof/>
          <w:lang w:val="es-EC" w:eastAsia="es-EC" w:bidi="ar-SA"/>
        </w:rPr>
        <w:lastRenderedPageBreak/>
        <w:drawing>
          <wp:inline distT="0" distB="0" distL="0" distR="0" wp14:anchorId="7989BA54" wp14:editId="49093768">
            <wp:extent cx="4739640" cy="2743200"/>
            <wp:effectExtent l="0" t="0" r="3810" b="0"/>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4A98AFC" w14:textId="41C4206D" w:rsidR="00FC18B9" w:rsidRDefault="00FC18B9" w:rsidP="00B84A06">
      <w:pPr>
        <w:pStyle w:val="Descripcin"/>
        <w:spacing w:after="0"/>
        <w:rPr>
          <w:rFonts w:cs="Times New Roman"/>
          <w:b/>
          <w:i w:val="0"/>
          <w:color w:val="auto"/>
          <w:sz w:val="20"/>
          <w:szCs w:val="20"/>
        </w:rPr>
      </w:pPr>
      <w:bookmarkStart w:id="278" w:name="_Toc45886704"/>
      <w:r w:rsidRPr="00CB6709">
        <w:rPr>
          <w:rFonts w:cs="Times New Roman"/>
          <w:b/>
          <w:i w:val="0"/>
          <w:color w:val="auto"/>
          <w:sz w:val="20"/>
          <w:szCs w:val="20"/>
        </w:rPr>
        <w:t xml:space="preserve">Figura </w:t>
      </w:r>
      <w:r w:rsidRPr="00CB6709">
        <w:rPr>
          <w:rFonts w:cs="Times New Roman"/>
          <w:b/>
          <w:i w:val="0"/>
          <w:color w:val="auto"/>
          <w:sz w:val="20"/>
          <w:szCs w:val="20"/>
        </w:rPr>
        <w:fldChar w:fldCharType="begin"/>
      </w:r>
      <w:r w:rsidRPr="00CB6709">
        <w:rPr>
          <w:rFonts w:cs="Times New Roman"/>
          <w:b/>
          <w:i w:val="0"/>
          <w:color w:val="auto"/>
          <w:sz w:val="20"/>
          <w:szCs w:val="20"/>
        </w:rPr>
        <w:instrText xml:space="preserve"> SEQ Figura \* ARABIC </w:instrText>
      </w:r>
      <w:r w:rsidRPr="00CB6709">
        <w:rPr>
          <w:rFonts w:cs="Times New Roman"/>
          <w:b/>
          <w:i w:val="0"/>
          <w:color w:val="auto"/>
          <w:sz w:val="20"/>
          <w:szCs w:val="20"/>
        </w:rPr>
        <w:fldChar w:fldCharType="separate"/>
      </w:r>
      <w:r w:rsidR="00E07B50">
        <w:rPr>
          <w:rFonts w:cs="Times New Roman"/>
          <w:b/>
          <w:i w:val="0"/>
          <w:noProof/>
          <w:color w:val="auto"/>
          <w:sz w:val="20"/>
          <w:szCs w:val="20"/>
        </w:rPr>
        <w:t>6</w:t>
      </w:r>
      <w:r w:rsidRPr="00CB6709">
        <w:rPr>
          <w:rFonts w:cs="Times New Roman"/>
          <w:b/>
          <w:i w:val="0"/>
          <w:color w:val="auto"/>
          <w:sz w:val="20"/>
          <w:szCs w:val="20"/>
        </w:rPr>
        <w:fldChar w:fldCharType="end"/>
      </w:r>
      <w:r w:rsidRPr="00CB6709">
        <w:rPr>
          <w:rFonts w:cs="Times New Roman"/>
          <w:b/>
          <w:i w:val="0"/>
          <w:color w:val="auto"/>
          <w:sz w:val="20"/>
          <w:szCs w:val="20"/>
        </w:rPr>
        <w:t>. Resultados promedios de tres variedades de maíz suave en la variable rendimiento de choclo en sacos/ha</w:t>
      </w:r>
      <w:r w:rsidR="00FE7378">
        <w:rPr>
          <w:rFonts w:cs="Times New Roman"/>
          <w:b/>
          <w:i w:val="0"/>
          <w:color w:val="auto"/>
          <w:sz w:val="20"/>
          <w:szCs w:val="20"/>
        </w:rPr>
        <w:t>.</w:t>
      </w:r>
      <w:bookmarkEnd w:id="278"/>
      <w:r w:rsidR="00FE7378">
        <w:rPr>
          <w:rFonts w:cs="Times New Roman"/>
          <w:b/>
          <w:i w:val="0"/>
          <w:color w:val="auto"/>
          <w:sz w:val="20"/>
          <w:szCs w:val="20"/>
        </w:rPr>
        <w:t xml:space="preserve"> </w:t>
      </w:r>
    </w:p>
    <w:p w14:paraId="05107A8A" w14:textId="77777777" w:rsidR="00201166" w:rsidRDefault="00C05419" w:rsidP="00C934CD">
      <w:pPr>
        <w:pStyle w:val="Textoindependiente"/>
        <w:spacing w:before="360" w:after="360" w:line="360" w:lineRule="auto"/>
        <w:jc w:val="both"/>
      </w:pPr>
      <w:r w:rsidRPr="001D6BC4">
        <w:t>De acuerdo a la prueba de Tukey al 5%, al comp</w:t>
      </w:r>
      <w:r w:rsidR="00FC18B9">
        <w:t xml:space="preserve">arar los promedios obtenidos se </w:t>
      </w:r>
      <w:r w:rsidRPr="001D6BC4">
        <w:t>encontró diferencias altamente significativas en la variable</w:t>
      </w:r>
      <w:r w:rsidRPr="001D6BC4">
        <w:rPr>
          <w:b/>
        </w:rPr>
        <w:t xml:space="preserve"> rendimiento de choclo en sacos</w:t>
      </w:r>
      <w:r w:rsidR="00EA5C92">
        <w:rPr>
          <w:b/>
        </w:rPr>
        <w:t>/</w:t>
      </w:r>
      <w:proofErr w:type="spellStart"/>
      <w:r w:rsidR="00EA5C92">
        <w:rPr>
          <w:b/>
        </w:rPr>
        <w:t>ha</w:t>
      </w:r>
      <w:proofErr w:type="spellEnd"/>
      <w:r w:rsidRPr="001D6BC4">
        <w:t xml:space="preserve">, </w:t>
      </w:r>
      <w:r w:rsidR="00271CEF">
        <w:t xml:space="preserve">siendo la variedad INIAP-103 </w:t>
      </w:r>
      <w:proofErr w:type="spellStart"/>
      <w:r w:rsidR="00271CEF">
        <w:t>Mishqui</w:t>
      </w:r>
      <w:proofErr w:type="spellEnd"/>
      <w:r w:rsidR="00271CEF">
        <w:t xml:space="preserve"> Sara la de mayor promedio con </w:t>
      </w:r>
      <w:r w:rsidR="007B2DBF">
        <w:t xml:space="preserve">259 </w:t>
      </w:r>
      <w:r w:rsidR="00271CEF">
        <w:t>sacos</w:t>
      </w:r>
      <w:r w:rsidR="00EA5C92">
        <w:t>/</w:t>
      </w:r>
      <w:proofErr w:type="spellStart"/>
      <w:r w:rsidR="00EA5C92">
        <w:t>ha</w:t>
      </w:r>
      <w:proofErr w:type="spellEnd"/>
      <w:r w:rsidR="00271CEF">
        <w:t>, se</w:t>
      </w:r>
      <w:r w:rsidR="007B2DBF">
        <w:t xml:space="preserve">guido de </w:t>
      </w:r>
      <w:r w:rsidR="00A73E1B">
        <w:t>Chazo con</w:t>
      </w:r>
      <w:r w:rsidR="007B2DBF">
        <w:t xml:space="preserve"> </w:t>
      </w:r>
      <w:r w:rsidR="00A73E1B">
        <w:t>253 y</w:t>
      </w:r>
      <w:r w:rsidR="00271CEF">
        <w:t xml:space="preserve"> </w:t>
      </w:r>
      <w:r w:rsidR="00B84A06">
        <w:t>el menor promedio</w:t>
      </w:r>
      <w:r w:rsidR="00271CEF">
        <w:t xml:space="preserve"> </w:t>
      </w:r>
      <w:r w:rsidR="00B84A06">
        <w:t xml:space="preserve">en la </w:t>
      </w:r>
      <w:r w:rsidR="00271CEF">
        <w:t>variedad I</w:t>
      </w:r>
      <w:r w:rsidR="007B2DBF">
        <w:t xml:space="preserve">NIAP-111 </w:t>
      </w:r>
      <w:proofErr w:type="spellStart"/>
      <w:r w:rsidR="007B2DBF">
        <w:t>Guagal</w:t>
      </w:r>
      <w:proofErr w:type="spellEnd"/>
      <w:r w:rsidR="007B2DBF">
        <w:t xml:space="preserve"> mejorado con 228</w:t>
      </w:r>
      <w:r w:rsidR="00271CEF">
        <w:t xml:space="preserve"> sacos</w:t>
      </w:r>
      <w:r w:rsidR="00B84A06">
        <w:t>/ha</w:t>
      </w:r>
      <w:r w:rsidR="00271CEF">
        <w:t>.</w:t>
      </w:r>
      <w:r w:rsidR="00271CEF">
        <w:rPr>
          <w:b/>
        </w:rPr>
        <w:t xml:space="preserve"> </w:t>
      </w:r>
      <w:r w:rsidR="00271CEF">
        <w:t>Con un coe</w:t>
      </w:r>
      <w:r w:rsidR="00CE2F73">
        <w:t>ficiente de variación de 12.82% (Cuadro No. 2 y Figura 6).</w:t>
      </w:r>
      <w:r w:rsidR="00271CEF">
        <w:t xml:space="preserve"> </w:t>
      </w:r>
    </w:p>
    <w:p w14:paraId="1CF682DF" w14:textId="2E40BFF2" w:rsidR="00C05419" w:rsidRDefault="00B84A06" w:rsidP="00C934CD">
      <w:pPr>
        <w:pStyle w:val="Textoindependiente"/>
        <w:spacing w:before="360" w:after="360" w:line="360" w:lineRule="auto"/>
        <w:jc w:val="both"/>
      </w:pPr>
      <w:r>
        <w:t>En esta investigación el</w:t>
      </w:r>
      <w:r w:rsidR="00271CEF">
        <w:t xml:space="preserve"> rendimiento de choclo en sacos</w:t>
      </w:r>
      <w:r>
        <w:t>/</w:t>
      </w:r>
      <w:proofErr w:type="spellStart"/>
      <w:r>
        <w:t>ha</w:t>
      </w:r>
      <w:proofErr w:type="spellEnd"/>
      <w:r w:rsidR="00326AC6">
        <w:t xml:space="preserve">, </w:t>
      </w:r>
      <w:r>
        <w:t>tuvo una estreches directa entre el ciclo de cultivo y el medio ambiente. Las variedades más precoces como Chazo e INIAP 103, escaparon al estrés de sequía y a la presencia de fuertes vientos de hasta 50 km/hora en la etapa de formación y llenado del grano. Quizá la variedad INIAP 103</w:t>
      </w:r>
      <w:r w:rsidR="00271CEF">
        <w:t xml:space="preserve"> tuvo mayor rendimiento porque </w:t>
      </w:r>
      <w:r>
        <w:t>presentó un mayor porcentaje de plantas con dos mazorcas</w:t>
      </w:r>
      <w:r w:rsidR="00FC18B9">
        <w:t>.</w:t>
      </w:r>
    </w:p>
    <w:p w14:paraId="283E634D" w14:textId="37A50064" w:rsidR="00B84A06" w:rsidRDefault="00B84A06" w:rsidP="00C934CD">
      <w:pPr>
        <w:pStyle w:val="Textoindependiente"/>
        <w:spacing w:before="360" w:after="360" w:line="360" w:lineRule="auto"/>
        <w:jc w:val="both"/>
      </w:pPr>
      <w:r>
        <w:t xml:space="preserve">Estos resultados son diferentes a los reportados por </w:t>
      </w:r>
      <w:r w:rsidR="006A4210">
        <w:t>(</w:t>
      </w:r>
      <w:r>
        <w:t>INIAP. 1997</w:t>
      </w:r>
      <w:r w:rsidR="006A4210">
        <w:t>)</w:t>
      </w:r>
      <w:r>
        <w:t xml:space="preserve">, </w:t>
      </w:r>
      <w:r w:rsidR="006A4210">
        <w:t>(</w:t>
      </w:r>
      <w:r w:rsidR="00CE2F73">
        <w:t>Monar</w:t>
      </w:r>
      <w:r w:rsidR="006A4210">
        <w:t>.</w:t>
      </w:r>
      <w:r w:rsidR="00CE2F73">
        <w:t xml:space="preserve"> 2015</w:t>
      </w:r>
      <w:r w:rsidR="006A4210">
        <w:t>)</w:t>
      </w:r>
      <w:r w:rsidR="00CE2F73">
        <w:t xml:space="preserve"> y </w:t>
      </w:r>
      <w:r w:rsidR="006A4210">
        <w:t>(</w:t>
      </w:r>
      <w:r>
        <w:t xml:space="preserve">Chela </w:t>
      </w:r>
      <w:r w:rsidR="006A4210">
        <w:t>&amp;</w:t>
      </w:r>
      <w:r>
        <w:t xml:space="preserve"> </w:t>
      </w:r>
      <w:proofErr w:type="spellStart"/>
      <w:r>
        <w:t>Ilbay</w:t>
      </w:r>
      <w:proofErr w:type="spellEnd"/>
      <w:r w:rsidR="006A4210">
        <w:t xml:space="preserve">. </w:t>
      </w:r>
      <w:r>
        <w:t>2019</w:t>
      </w:r>
      <w:r w:rsidR="006A4210">
        <w:t>)</w:t>
      </w:r>
      <w:r>
        <w:t xml:space="preserve"> </w:t>
      </w:r>
      <w:r w:rsidR="00CE2F73">
        <w:t>especialmente con las variedades INIAP 111 e INIAP 103</w:t>
      </w:r>
      <w:r>
        <w:t>. Esto se debe a l</w:t>
      </w:r>
      <w:r w:rsidR="008F138E">
        <w:t>a interacción genotipo ambiente y zonas de validación.</w:t>
      </w:r>
    </w:p>
    <w:p w14:paraId="491CC413" w14:textId="77777777" w:rsidR="00FC18B9" w:rsidRPr="00CB6709" w:rsidRDefault="00FC18B9" w:rsidP="00FC18B9">
      <w:pPr>
        <w:pStyle w:val="Textoindependiente"/>
        <w:spacing w:line="360" w:lineRule="auto"/>
        <w:jc w:val="both"/>
        <w:rPr>
          <w:sz w:val="20"/>
        </w:rPr>
      </w:pPr>
      <w:r w:rsidRPr="00CB6709">
        <w:rPr>
          <w:noProof/>
          <w:sz w:val="20"/>
          <w:highlight w:val="yellow"/>
          <w:lang w:val="es-EC" w:eastAsia="es-EC" w:bidi="ar-SA"/>
        </w:rPr>
        <w:lastRenderedPageBreak/>
        <w:drawing>
          <wp:inline distT="0" distB="0" distL="0" distR="0" wp14:anchorId="23B86287" wp14:editId="2C9AA63C">
            <wp:extent cx="4861560" cy="2987040"/>
            <wp:effectExtent l="0" t="0" r="15240" b="381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D95063B" w14:textId="2491D5CB" w:rsidR="00FC18B9" w:rsidRPr="00FC18B9" w:rsidRDefault="00FC18B9" w:rsidP="00CE2F73">
      <w:pPr>
        <w:pStyle w:val="Descripcin"/>
        <w:spacing w:after="0"/>
        <w:rPr>
          <w:rFonts w:cs="Times New Roman"/>
          <w:b/>
          <w:i w:val="0"/>
          <w:color w:val="auto"/>
          <w:sz w:val="20"/>
        </w:rPr>
      </w:pPr>
      <w:bookmarkStart w:id="279" w:name="_Toc45886705"/>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7</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variable porcentaje de acame de tallo y raíz</w:t>
      </w:r>
      <w:r w:rsidR="00CE2F73">
        <w:rPr>
          <w:rFonts w:cs="Times New Roman"/>
          <w:b/>
          <w:i w:val="0"/>
          <w:color w:val="auto"/>
          <w:sz w:val="20"/>
        </w:rPr>
        <w:t>.</w:t>
      </w:r>
      <w:r w:rsidR="006A4210">
        <w:rPr>
          <w:rFonts w:cs="Times New Roman"/>
          <w:b/>
          <w:i w:val="0"/>
          <w:color w:val="auto"/>
          <w:sz w:val="20"/>
        </w:rPr>
        <w:t>0</w:t>
      </w:r>
      <w:bookmarkEnd w:id="279"/>
    </w:p>
    <w:p w14:paraId="3D23D6AC" w14:textId="273902B7" w:rsidR="007A1C15" w:rsidRDefault="009953DF" w:rsidP="00C934CD">
      <w:pPr>
        <w:pStyle w:val="Textoindependiente"/>
        <w:spacing w:before="360" w:after="360" w:line="360" w:lineRule="auto"/>
        <w:jc w:val="both"/>
      </w:pPr>
      <w:r w:rsidRPr="001D6BC4">
        <w:t>Para las variables</w:t>
      </w:r>
      <w:r w:rsidRPr="001D6BC4">
        <w:rPr>
          <w:b/>
        </w:rPr>
        <w:t xml:space="preserve"> Porcentaje de acame de tallo y Porcentaje de acame de raíz</w:t>
      </w:r>
      <w:r w:rsidRPr="001D6BC4">
        <w:t xml:space="preserve"> entre las variedades de </w:t>
      </w:r>
      <w:r w:rsidR="003B2C47" w:rsidRPr="001D6BC4">
        <w:t>maíz</w:t>
      </w:r>
      <w:r w:rsidRPr="001D6BC4">
        <w:t xml:space="preserve"> suave</w:t>
      </w:r>
      <w:r w:rsidR="00CE2F73">
        <w:t xml:space="preserve"> fue muy diferente. Con la prueba de Tukey al 5%</w:t>
      </w:r>
      <w:r w:rsidR="00D81069">
        <w:t xml:space="preserve"> los promedios más altos de las variables PAT y PAR, se reportaron en el cultivar</w:t>
      </w:r>
      <w:r w:rsidR="00A00242" w:rsidRPr="001D6BC4">
        <w:t xml:space="preserve"> Chazo </w:t>
      </w:r>
      <w:r w:rsidR="00D81069">
        <w:t xml:space="preserve">con el </w:t>
      </w:r>
      <w:r w:rsidR="00A00242" w:rsidRPr="001D6BC4">
        <w:t>32.59% y 21.12% respectivamente, seguido</w:t>
      </w:r>
      <w:r w:rsidR="00552D32" w:rsidRPr="001D6BC4">
        <w:t xml:space="preserve"> de INIAP-103 </w:t>
      </w:r>
      <w:proofErr w:type="spellStart"/>
      <w:r w:rsidR="00552D32" w:rsidRPr="001D6BC4">
        <w:t>Mishqui</w:t>
      </w:r>
      <w:proofErr w:type="spellEnd"/>
      <w:r w:rsidR="00552D32" w:rsidRPr="001D6BC4">
        <w:t xml:space="preserve"> Sara</w:t>
      </w:r>
      <w:r w:rsidR="00D81069">
        <w:t xml:space="preserve"> con el</w:t>
      </w:r>
      <w:r w:rsidR="00A00242" w:rsidRPr="001D6BC4">
        <w:t xml:space="preserve"> 21.28</w:t>
      </w:r>
      <w:r w:rsidR="00552D32" w:rsidRPr="001D6BC4">
        <w:t xml:space="preserve"> </w:t>
      </w:r>
      <w:r w:rsidR="00A73E1B" w:rsidRPr="001D6BC4">
        <w:t>% y</w:t>
      </w:r>
      <w:r w:rsidR="00A00242" w:rsidRPr="001D6BC4">
        <w:t xml:space="preserve"> 7.02 %, </w:t>
      </w:r>
      <w:r w:rsidR="00D81069">
        <w:t xml:space="preserve">y el cultivar más resistente </w:t>
      </w:r>
      <w:r w:rsidR="00A73E1B">
        <w:t>fue</w:t>
      </w:r>
      <w:r w:rsidR="00A73E1B" w:rsidRPr="001D6BC4">
        <w:t xml:space="preserve"> INIAP</w:t>
      </w:r>
      <w:r w:rsidR="00A00242" w:rsidRPr="001D6BC4">
        <w:t>- 111 con un</w:t>
      </w:r>
      <w:r w:rsidR="00D81069">
        <w:t xml:space="preserve"> promedio de</w:t>
      </w:r>
      <w:r w:rsidR="00A00242" w:rsidRPr="001D6BC4">
        <w:t xml:space="preserve"> 9.49 </w:t>
      </w:r>
      <w:r w:rsidR="007A1C15">
        <w:t>% y 13.48 % (Cuadro No. 2 y Figura 7).</w:t>
      </w:r>
    </w:p>
    <w:p w14:paraId="557DD6C1" w14:textId="3C03703B" w:rsidR="007A1C15" w:rsidRDefault="007A1C15" w:rsidP="00C934CD">
      <w:pPr>
        <w:pStyle w:val="Textoindependiente"/>
        <w:spacing w:before="360" w:after="360" w:line="360" w:lineRule="auto"/>
        <w:jc w:val="both"/>
      </w:pPr>
      <w:r>
        <w:t>Las variables PAT y PAR, son características varietales y dependen de la interacción genotipo ambiente. La variedad Chazo tiene un sistema radicular poco resistente a factores climáticos</w:t>
      </w:r>
      <w:r w:rsidR="00F0301F">
        <w:t xml:space="preserve"> adversos</w:t>
      </w:r>
      <w:r>
        <w:t xml:space="preserve"> como el viento. Generalmente las variedades criollas de maíz de Raza “</w:t>
      </w:r>
      <w:proofErr w:type="spellStart"/>
      <w:r>
        <w:t>Guagales</w:t>
      </w:r>
      <w:proofErr w:type="spellEnd"/>
      <w:r>
        <w:t>”, a pesar de tener una altura superior a los 3 m., tienen resistencia al acame (Monar. 2015).</w:t>
      </w:r>
    </w:p>
    <w:p w14:paraId="17F1BB84" w14:textId="3CDD61E7" w:rsidR="00AE6CFF" w:rsidRDefault="00D16AAD" w:rsidP="00C934CD">
      <w:pPr>
        <w:pStyle w:val="Textoindependiente"/>
        <w:spacing w:before="360" w:after="360" w:line="360" w:lineRule="auto"/>
        <w:jc w:val="both"/>
      </w:pPr>
      <w:r>
        <w:t>El</w:t>
      </w:r>
      <w:r w:rsidR="0000535F" w:rsidRPr="001D6BC4">
        <w:t xml:space="preserve"> acame de tallo </w:t>
      </w:r>
      <w:r>
        <w:t xml:space="preserve">es </w:t>
      </w:r>
      <w:r w:rsidR="0000535F" w:rsidRPr="001D6BC4">
        <w:t xml:space="preserve">cuando </w:t>
      </w:r>
      <w:r w:rsidR="007A1C15">
        <w:t>éste se quiebra</w:t>
      </w:r>
      <w:r w:rsidR="0000535F" w:rsidRPr="001D6BC4">
        <w:t xml:space="preserve"> bajo la inserción de la mazorca superior</w:t>
      </w:r>
      <w:r w:rsidR="000B213B" w:rsidRPr="001D6BC4">
        <w:t xml:space="preserve"> por efectos del viento y</w:t>
      </w:r>
      <w:r w:rsidR="000156F4" w:rsidRPr="001D6BC4">
        <w:t xml:space="preserve"> </w:t>
      </w:r>
      <w:r w:rsidR="00A73E1B" w:rsidRPr="001D6BC4">
        <w:t>si ocurre</w:t>
      </w:r>
      <w:r w:rsidR="000B213B" w:rsidRPr="001D6BC4">
        <w:t xml:space="preserve"> antes de la etapa de choclo, hay p</w:t>
      </w:r>
      <w:r>
        <w:t>é</w:t>
      </w:r>
      <w:r w:rsidR="000B213B" w:rsidRPr="001D6BC4">
        <w:t>rdida total del cultivo</w:t>
      </w:r>
      <w:r>
        <w:t xml:space="preserve">. </w:t>
      </w:r>
      <w:r w:rsidR="00A73E1B">
        <w:t xml:space="preserve">El </w:t>
      </w:r>
      <w:r w:rsidR="00A73E1B" w:rsidRPr="001D6BC4">
        <w:t>porcentaje</w:t>
      </w:r>
      <w:r w:rsidR="000156F4" w:rsidRPr="001D6BC4">
        <w:t xml:space="preserve"> </w:t>
      </w:r>
      <w:r>
        <w:t xml:space="preserve">de </w:t>
      </w:r>
      <w:r w:rsidR="0000535F" w:rsidRPr="001D6BC4">
        <w:t xml:space="preserve">acame de raíz </w:t>
      </w:r>
      <w:r>
        <w:t>es cuando la planta se inclina entre 30 y 45°, mismo que no es grave porque la planta logra cumplir con el ciclo de cultivo (CIMMYT. 2002).</w:t>
      </w:r>
    </w:p>
    <w:p w14:paraId="6C731C36" w14:textId="2D7C462C" w:rsidR="00332A6A" w:rsidRDefault="00332A6A" w:rsidP="00C934CD">
      <w:pPr>
        <w:pStyle w:val="Textoindependiente"/>
        <w:spacing w:before="360" w:after="360" w:line="360" w:lineRule="auto"/>
        <w:jc w:val="both"/>
      </w:pPr>
      <w:r>
        <w:lastRenderedPageBreak/>
        <w:t xml:space="preserve">Es importante </w:t>
      </w:r>
      <w:r w:rsidR="00D16AAD">
        <w:t>tener cuantificado</w:t>
      </w:r>
      <w:r>
        <w:t xml:space="preserve"> el porcentaje de acame de tallo y </w:t>
      </w:r>
      <w:r w:rsidR="00F069D1">
        <w:t xml:space="preserve">de </w:t>
      </w:r>
      <w:r>
        <w:t xml:space="preserve">raíz de cada variedad para </w:t>
      </w:r>
      <w:r w:rsidR="00D16AAD">
        <w:t xml:space="preserve">recomendar a los productores de acuerdo a cada zona agroecológica. Por </w:t>
      </w:r>
      <w:r w:rsidR="00A73E1B">
        <w:t>ejemplo,</w:t>
      </w:r>
      <w:r w:rsidR="00D16AAD">
        <w:t xml:space="preserve"> la variedad Chazo, no es recomendable para zonas con la presencia </w:t>
      </w:r>
      <w:r w:rsidR="00F0301F">
        <w:t>de vientos mayores a 20 km/hora</w:t>
      </w:r>
      <w:r w:rsidR="006008EF">
        <w:t>.</w:t>
      </w:r>
      <w:r w:rsidR="00F0301F">
        <w:t xml:space="preserve"> (Monar</w:t>
      </w:r>
      <w:r w:rsidR="006008EF">
        <w:t>.</w:t>
      </w:r>
      <w:r w:rsidR="00F0301F">
        <w:t xml:space="preserve"> 2018)</w:t>
      </w:r>
    </w:p>
    <w:p w14:paraId="521B4788" w14:textId="77777777" w:rsidR="00FC18B9" w:rsidRPr="001D6BC4" w:rsidRDefault="00FC18B9" w:rsidP="00FC18B9">
      <w:pPr>
        <w:pStyle w:val="Textoindependiente"/>
        <w:spacing w:line="360" w:lineRule="auto"/>
        <w:jc w:val="both"/>
      </w:pPr>
      <w:r w:rsidRPr="001D6BC4">
        <w:rPr>
          <w:noProof/>
          <w:lang w:val="es-EC" w:eastAsia="es-EC" w:bidi="ar-SA"/>
        </w:rPr>
        <w:drawing>
          <wp:inline distT="0" distB="0" distL="0" distR="0" wp14:anchorId="776D3FD1" wp14:editId="59454E53">
            <wp:extent cx="4572000" cy="2743200"/>
            <wp:effectExtent l="0" t="0" r="19050" b="1905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4984EFE" w14:textId="3A593F4E" w:rsidR="00FC18B9" w:rsidRPr="00FC18B9" w:rsidRDefault="00FC18B9" w:rsidP="00D16AAD">
      <w:pPr>
        <w:pStyle w:val="Descripcin"/>
        <w:spacing w:after="0"/>
        <w:rPr>
          <w:rFonts w:cs="Times New Roman"/>
          <w:b/>
          <w:i w:val="0"/>
          <w:color w:val="auto"/>
          <w:sz w:val="20"/>
          <w:szCs w:val="24"/>
        </w:rPr>
      </w:pPr>
      <w:bookmarkStart w:id="280" w:name="_Toc45886706"/>
      <w:r w:rsidRPr="00CB6709">
        <w:rPr>
          <w:rFonts w:cs="Times New Roman"/>
          <w:b/>
          <w:i w:val="0"/>
          <w:color w:val="auto"/>
          <w:sz w:val="20"/>
          <w:szCs w:val="24"/>
        </w:rPr>
        <w:t xml:space="preserve">Figura </w:t>
      </w:r>
      <w:r w:rsidRPr="00CB6709">
        <w:rPr>
          <w:rFonts w:cs="Times New Roman"/>
          <w:b/>
          <w:i w:val="0"/>
          <w:color w:val="auto"/>
          <w:sz w:val="20"/>
          <w:szCs w:val="24"/>
        </w:rPr>
        <w:fldChar w:fldCharType="begin"/>
      </w:r>
      <w:r w:rsidRPr="00CB6709">
        <w:rPr>
          <w:rFonts w:cs="Times New Roman"/>
          <w:b/>
          <w:i w:val="0"/>
          <w:color w:val="auto"/>
          <w:sz w:val="20"/>
          <w:szCs w:val="24"/>
        </w:rPr>
        <w:instrText xml:space="preserve"> SEQ Figura \* ARABIC </w:instrText>
      </w:r>
      <w:r w:rsidRPr="00CB6709">
        <w:rPr>
          <w:rFonts w:cs="Times New Roman"/>
          <w:b/>
          <w:i w:val="0"/>
          <w:color w:val="auto"/>
          <w:sz w:val="20"/>
          <w:szCs w:val="24"/>
        </w:rPr>
        <w:fldChar w:fldCharType="separate"/>
      </w:r>
      <w:r w:rsidR="00E07B50">
        <w:rPr>
          <w:rFonts w:cs="Times New Roman"/>
          <w:b/>
          <w:i w:val="0"/>
          <w:noProof/>
          <w:color w:val="auto"/>
          <w:sz w:val="20"/>
          <w:szCs w:val="24"/>
        </w:rPr>
        <w:t>8</w:t>
      </w:r>
      <w:r w:rsidRPr="00CB6709">
        <w:rPr>
          <w:rFonts w:cs="Times New Roman"/>
          <w:b/>
          <w:i w:val="0"/>
          <w:color w:val="auto"/>
          <w:sz w:val="20"/>
          <w:szCs w:val="24"/>
        </w:rPr>
        <w:fldChar w:fldCharType="end"/>
      </w:r>
      <w:r w:rsidRPr="00CB6709">
        <w:rPr>
          <w:rFonts w:cs="Times New Roman"/>
          <w:b/>
          <w:i w:val="0"/>
          <w:color w:val="auto"/>
          <w:sz w:val="20"/>
          <w:szCs w:val="24"/>
        </w:rPr>
        <w:t>.</w:t>
      </w:r>
      <w:r w:rsidRPr="00CB6709">
        <w:rPr>
          <w:rFonts w:cs="Times New Roman"/>
          <w:b/>
          <w:i w:val="0"/>
          <w:color w:val="auto"/>
          <w:sz w:val="20"/>
        </w:rPr>
        <w:t xml:space="preserve"> Resultados promedios de tres variedades de maíz suave en la variable de número de plantas por parcela</w:t>
      </w:r>
      <w:bookmarkEnd w:id="280"/>
      <w:r w:rsidRPr="00CB6709">
        <w:rPr>
          <w:rFonts w:cs="Times New Roman"/>
          <w:b/>
          <w:i w:val="0"/>
          <w:color w:val="auto"/>
          <w:sz w:val="20"/>
        </w:rPr>
        <w:t xml:space="preserve"> </w:t>
      </w:r>
    </w:p>
    <w:p w14:paraId="4F713B9F" w14:textId="77777777" w:rsidR="00201166" w:rsidRDefault="00AE6CFF" w:rsidP="00C934CD">
      <w:pPr>
        <w:pStyle w:val="Textoindependiente"/>
        <w:spacing w:before="360" w:after="360" w:line="360" w:lineRule="auto"/>
        <w:jc w:val="both"/>
      </w:pPr>
      <w:r w:rsidRPr="001D6BC4">
        <w:t xml:space="preserve">Para el componente </w:t>
      </w:r>
      <w:r w:rsidRPr="001D6BC4">
        <w:rPr>
          <w:b/>
        </w:rPr>
        <w:t>Número de plantas por parcela</w:t>
      </w:r>
      <w:r w:rsidR="0058698D" w:rsidRPr="001D6BC4">
        <w:t>, fueron</w:t>
      </w:r>
      <w:r w:rsidR="00295A4F">
        <w:t xml:space="preserve"> muy</w:t>
      </w:r>
      <w:r w:rsidR="0058698D" w:rsidRPr="001D6BC4">
        <w:t xml:space="preserve"> diferentes (**</w:t>
      </w:r>
      <w:r w:rsidRPr="001D6BC4">
        <w:t>)</w:t>
      </w:r>
      <w:r w:rsidR="00D16AAD">
        <w:t>.</w:t>
      </w:r>
      <w:r w:rsidRPr="001D6BC4">
        <w:t xml:space="preserve"> </w:t>
      </w:r>
      <w:r w:rsidR="00D16AAD">
        <w:t>S</w:t>
      </w:r>
      <w:r w:rsidR="0058698D" w:rsidRPr="001D6BC4">
        <w:t>egún la prueba de Tukey al 5%</w:t>
      </w:r>
      <w:r w:rsidRPr="001D6BC4">
        <w:t xml:space="preserve">, </w:t>
      </w:r>
      <w:r w:rsidR="00D16AAD">
        <w:t>el promedio más alto registró</w:t>
      </w:r>
      <w:r w:rsidR="00B75A46" w:rsidRPr="001D6BC4">
        <w:t xml:space="preserve"> </w:t>
      </w:r>
      <w:r w:rsidR="003A1FAD" w:rsidRPr="001D6BC4">
        <w:t xml:space="preserve">INIAP - 103 </w:t>
      </w:r>
      <w:proofErr w:type="spellStart"/>
      <w:r w:rsidR="003A1FAD" w:rsidRPr="001D6BC4">
        <w:t>Mishqui</w:t>
      </w:r>
      <w:proofErr w:type="spellEnd"/>
      <w:r w:rsidR="003A1FAD" w:rsidRPr="001D6BC4">
        <w:t xml:space="preserve"> Sara con</w:t>
      </w:r>
      <w:r w:rsidR="008B69FA" w:rsidRPr="001D6BC4">
        <w:t xml:space="preserve"> 102 plantas, seguido </w:t>
      </w:r>
      <w:r w:rsidR="00D16AAD">
        <w:t xml:space="preserve">de </w:t>
      </w:r>
      <w:r w:rsidR="008B69FA" w:rsidRPr="001D6BC4">
        <w:t>INIAP-</w:t>
      </w:r>
      <w:r w:rsidR="00201166" w:rsidRPr="001D6BC4">
        <w:t xml:space="preserve">111 </w:t>
      </w:r>
      <w:proofErr w:type="spellStart"/>
      <w:r w:rsidR="00201166" w:rsidRPr="001D6BC4">
        <w:t>Guagal</w:t>
      </w:r>
      <w:proofErr w:type="spellEnd"/>
      <w:r w:rsidR="000916B1" w:rsidRPr="001D6BC4">
        <w:t xml:space="preserve"> mejorado </w:t>
      </w:r>
      <w:r w:rsidR="00201166" w:rsidRPr="001D6BC4">
        <w:t>con 96</w:t>
      </w:r>
      <w:r w:rsidR="000916B1" w:rsidRPr="001D6BC4">
        <w:t xml:space="preserve"> plantas </w:t>
      </w:r>
      <w:r w:rsidR="00D16AAD">
        <w:t>y el</w:t>
      </w:r>
      <w:r w:rsidR="000916B1" w:rsidRPr="001D6BC4">
        <w:t xml:space="preserve"> promedio </w:t>
      </w:r>
      <w:r w:rsidR="00D16AAD">
        <w:t xml:space="preserve">menor </w:t>
      </w:r>
      <w:r w:rsidR="000916B1" w:rsidRPr="001D6BC4">
        <w:t>fue</w:t>
      </w:r>
      <w:r w:rsidR="00050052" w:rsidRPr="001D6BC4">
        <w:t xml:space="preserve"> Chazo </w:t>
      </w:r>
      <w:r w:rsidR="008B69FA" w:rsidRPr="001D6BC4">
        <w:t xml:space="preserve">con </w:t>
      </w:r>
      <w:r w:rsidR="00295A4F">
        <w:t>86 plantas por parcela.</w:t>
      </w:r>
      <w:r w:rsidR="00D16AAD" w:rsidRPr="001D6BC4">
        <w:t xml:space="preserve"> </w:t>
      </w:r>
    </w:p>
    <w:p w14:paraId="2598180C" w14:textId="5B971E46" w:rsidR="00AE6CFF" w:rsidRDefault="00D16AAD" w:rsidP="00C934CD">
      <w:pPr>
        <w:pStyle w:val="Textoindependiente"/>
        <w:spacing w:before="360" w:after="360" w:line="360" w:lineRule="auto"/>
        <w:jc w:val="both"/>
      </w:pPr>
      <w:r>
        <w:t>L</w:t>
      </w:r>
      <w:r w:rsidR="008B69FA" w:rsidRPr="001D6BC4">
        <w:t xml:space="preserve">a variedad </w:t>
      </w:r>
      <w:r>
        <w:t>C</w:t>
      </w:r>
      <w:r w:rsidR="008B69FA" w:rsidRPr="001D6BC4">
        <w:t>hazo fue má</w:t>
      </w:r>
      <w:r w:rsidR="003B7A6C">
        <w:t>s susceptible al acame de tallo</w:t>
      </w:r>
      <w:r w:rsidR="008B69FA" w:rsidRPr="001D6BC4">
        <w:t xml:space="preserve">, lo que </w:t>
      </w:r>
      <w:r w:rsidR="00F0301F">
        <w:t>incidió en</w:t>
      </w:r>
      <w:r w:rsidR="00E94918" w:rsidRPr="001D6BC4">
        <w:t xml:space="preserve"> </w:t>
      </w:r>
      <w:r w:rsidR="00F0301F">
        <w:t xml:space="preserve">el </w:t>
      </w:r>
      <w:r w:rsidR="00E94918" w:rsidRPr="001D6BC4">
        <w:t>menor número</w:t>
      </w:r>
      <w:r w:rsidR="003B7A6C">
        <w:t xml:space="preserve"> de plantas al final del ensayo (Cuadro No. 2 y Figura 8).</w:t>
      </w:r>
    </w:p>
    <w:p w14:paraId="248C20FC" w14:textId="77777777" w:rsidR="00943129" w:rsidRPr="00CB6709" w:rsidRDefault="00943129" w:rsidP="00943129">
      <w:pPr>
        <w:pStyle w:val="Textoindependiente"/>
        <w:spacing w:line="360" w:lineRule="auto"/>
        <w:jc w:val="both"/>
        <w:rPr>
          <w:sz w:val="20"/>
        </w:rPr>
      </w:pPr>
      <w:r w:rsidRPr="003B7A6C">
        <w:rPr>
          <w:b/>
          <w:noProof/>
          <w:sz w:val="20"/>
          <w:lang w:val="es-EC" w:eastAsia="es-EC" w:bidi="ar-SA"/>
        </w:rPr>
        <w:lastRenderedPageBreak/>
        <w:drawing>
          <wp:inline distT="0" distB="0" distL="0" distR="0" wp14:anchorId="01FAF189" wp14:editId="31D1D0D5">
            <wp:extent cx="5019675" cy="3362325"/>
            <wp:effectExtent l="0" t="0" r="9525" b="9525"/>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0E9CDE3" w14:textId="4BEB98DA" w:rsidR="00943129" w:rsidRPr="00943129" w:rsidRDefault="00943129" w:rsidP="003B7A6C">
      <w:pPr>
        <w:pStyle w:val="Descripcin"/>
        <w:spacing w:after="0"/>
        <w:rPr>
          <w:rFonts w:cs="Times New Roman"/>
          <w:b/>
          <w:i w:val="0"/>
          <w:color w:val="auto"/>
          <w:sz w:val="20"/>
        </w:rPr>
      </w:pPr>
      <w:bookmarkStart w:id="281" w:name="_Toc45886707"/>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9</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w:t>
      </w:r>
      <w:r w:rsidR="00297D39">
        <w:rPr>
          <w:rFonts w:cs="Times New Roman"/>
          <w:b/>
          <w:i w:val="0"/>
          <w:color w:val="auto"/>
          <w:sz w:val="20"/>
        </w:rPr>
        <w:t>able porcentaje</w:t>
      </w:r>
      <w:r w:rsidRPr="00CB6709">
        <w:rPr>
          <w:rFonts w:cs="Times New Roman"/>
          <w:b/>
          <w:i w:val="0"/>
          <w:color w:val="auto"/>
          <w:sz w:val="20"/>
        </w:rPr>
        <w:t xml:space="preserve"> de plantas con mazorca.</w:t>
      </w:r>
      <w:bookmarkEnd w:id="281"/>
    </w:p>
    <w:p w14:paraId="65677F74" w14:textId="77777777" w:rsidR="00201166" w:rsidRDefault="003B7A6C" w:rsidP="00C934CD">
      <w:pPr>
        <w:pStyle w:val="Textoindependiente"/>
        <w:spacing w:before="360" w:after="360" w:line="360" w:lineRule="auto"/>
        <w:jc w:val="both"/>
      </w:pPr>
      <w:r>
        <w:t xml:space="preserve">La respuesta de las variedades de maíz en relación a la variable porcentaje de plantas con mazorca, fue muy diferente. </w:t>
      </w:r>
      <w:r w:rsidR="00866D83" w:rsidRPr="001D6BC4">
        <w:t xml:space="preserve">De acuerdo a la prueba de Tukey la variedad Chazo </w:t>
      </w:r>
      <w:r>
        <w:t xml:space="preserve">registró </w:t>
      </w:r>
      <w:r w:rsidR="00866D83" w:rsidRPr="001D6BC4">
        <w:t xml:space="preserve">el promedio </w:t>
      </w:r>
      <w:r>
        <w:t xml:space="preserve">superior </w:t>
      </w:r>
      <w:r w:rsidR="00866D83" w:rsidRPr="001D6BC4">
        <w:t>con 87,62%, seguido de INIAP</w:t>
      </w:r>
      <w:r>
        <w:t xml:space="preserve"> - 103 </w:t>
      </w:r>
      <w:proofErr w:type="spellStart"/>
      <w:r>
        <w:t>Mishqui</w:t>
      </w:r>
      <w:proofErr w:type="spellEnd"/>
      <w:r>
        <w:t xml:space="preserve"> Sara con 78,38</w:t>
      </w:r>
      <w:r w:rsidR="00201166">
        <w:t>% y</w:t>
      </w:r>
      <w:r>
        <w:t xml:space="preserve"> el promedio inferior</w:t>
      </w:r>
      <w:r w:rsidR="00866D83" w:rsidRPr="001D6BC4">
        <w:t xml:space="preserve"> INIAP-111 </w:t>
      </w:r>
      <w:proofErr w:type="spellStart"/>
      <w:r w:rsidR="00866D83" w:rsidRPr="001D6BC4">
        <w:t>Guagal</w:t>
      </w:r>
      <w:proofErr w:type="spellEnd"/>
      <w:r w:rsidR="00866D83" w:rsidRPr="001D6BC4">
        <w:t xml:space="preserve"> mejorado con </w:t>
      </w:r>
      <w:r>
        <w:t xml:space="preserve">el </w:t>
      </w:r>
      <w:r w:rsidR="00F37AEE">
        <w:t>74,50% (Cuadro No. 2 y Figura 9).</w:t>
      </w:r>
      <w:r w:rsidR="00866D83" w:rsidRPr="001D6BC4">
        <w:t xml:space="preserve"> </w:t>
      </w:r>
    </w:p>
    <w:p w14:paraId="2EAAF7AD" w14:textId="46091495" w:rsidR="00943129" w:rsidRDefault="003B7A6C" w:rsidP="00C934CD">
      <w:pPr>
        <w:pStyle w:val="Textoindependiente"/>
        <w:spacing w:before="360" w:after="360" w:line="360" w:lineRule="auto"/>
        <w:jc w:val="both"/>
      </w:pPr>
      <w:r>
        <w:t>El componente Porcentaje de plantas con mazorca, es varietal y además influye la interacción genotipo ambiente y especia</w:t>
      </w:r>
      <w:r w:rsidR="00F37AEE">
        <w:t xml:space="preserve">lmente el contenido de humedad </w:t>
      </w:r>
      <w:r w:rsidR="00F0301F">
        <w:t xml:space="preserve">del suelo </w:t>
      </w:r>
      <w:r w:rsidR="00F37AEE">
        <w:t xml:space="preserve">en la etapa reproductiva. Se explica el menor porcentaje en INIAP 111, porque fue más tardía y tuvo un mayor estrés de </w:t>
      </w:r>
      <w:r w:rsidR="00F0301F">
        <w:t>sequía</w:t>
      </w:r>
      <w:r w:rsidR="00F37AEE">
        <w:t xml:space="preserve"> en la formación y llenado del grano.</w:t>
      </w:r>
    </w:p>
    <w:p w14:paraId="0C22596C" w14:textId="77777777" w:rsidR="00F37AEE" w:rsidRDefault="00F37AEE" w:rsidP="00F37AEE">
      <w:pPr>
        <w:rPr>
          <w:b/>
          <w:sz w:val="20"/>
        </w:rPr>
      </w:pPr>
    </w:p>
    <w:p w14:paraId="1CCD3265" w14:textId="77777777" w:rsidR="00F37AEE" w:rsidRDefault="00F37AEE" w:rsidP="00F37AEE">
      <w:pPr>
        <w:rPr>
          <w:b/>
          <w:sz w:val="20"/>
        </w:rPr>
      </w:pPr>
    </w:p>
    <w:p w14:paraId="0712FBFA" w14:textId="77777777" w:rsidR="00F37AEE" w:rsidRDefault="00F37AEE" w:rsidP="00F37AEE">
      <w:pPr>
        <w:rPr>
          <w:b/>
          <w:sz w:val="20"/>
        </w:rPr>
      </w:pPr>
    </w:p>
    <w:p w14:paraId="7E594A88" w14:textId="77777777" w:rsidR="00F37AEE" w:rsidRDefault="00F37AEE" w:rsidP="00F37AEE">
      <w:pPr>
        <w:rPr>
          <w:b/>
          <w:sz w:val="20"/>
        </w:rPr>
      </w:pPr>
    </w:p>
    <w:p w14:paraId="428D43C2" w14:textId="77777777" w:rsidR="00F37AEE" w:rsidRDefault="00F37AEE" w:rsidP="00F37AEE">
      <w:pPr>
        <w:rPr>
          <w:b/>
          <w:sz w:val="20"/>
        </w:rPr>
      </w:pPr>
    </w:p>
    <w:p w14:paraId="406D4929" w14:textId="77777777" w:rsidR="00F37AEE" w:rsidRDefault="00F37AEE" w:rsidP="00F37AEE">
      <w:pPr>
        <w:rPr>
          <w:b/>
          <w:sz w:val="20"/>
        </w:rPr>
      </w:pPr>
    </w:p>
    <w:p w14:paraId="3B9C8203" w14:textId="77777777" w:rsidR="00F37AEE" w:rsidRDefault="00F37AEE" w:rsidP="00F37AEE">
      <w:pPr>
        <w:rPr>
          <w:b/>
          <w:sz w:val="20"/>
        </w:rPr>
      </w:pPr>
    </w:p>
    <w:p w14:paraId="7E3477F1" w14:textId="77777777" w:rsidR="00F37AEE" w:rsidRDefault="00F37AEE" w:rsidP="00F37AEE">
      <w:pPr>
        <w:rPr>
          <w:b/>
          <w:sz w:val="20"/>
        </w:rPr>
      </w:pPr>
    </w:p>
    <w:p w14:paraId="3DEA4400" w14:textId="77777777" w:rsidR="00F37AEE" w:rsidRDefault="00F37AEE" w:rsidP="00F37AEE">
      <w:pPr>
        <w:rPr>
          <w:b/>
          <w:sz w:val="20"/>
        </w:rPr>
      </w:pPr>
    </w:p>
    <w:p w14:paraId="5F3F799B" w14:textId="77777777" w:rsidR="00F37AEE" w:rsidRDefault="00F37AEE" w:rsidP="00F37AEE">
      <w:pPr>
        <w:rPr>
          <w:b/>
          <w:sz w:val="20"/>
        </w:rPr>
      </w:pPr>
    </w:p>
    <w:p w14:paraId="212925B3" w14:textId="365CA500" w:rsidR="00F37AEE" w:rsidRDefault="00F37AEE" w:rsidP="00F37AEE">
      <w:pPr>
        <w:rPr>
          <w:b/>
          <w:sz w:val="20"/>
        </w:rPr>
      </w:pPr>
    </w:p>
    <w:p w14:paraId="1B32BF14" w14:textId="1AB8A167" w:rsidR="00B547EB" w:rsidRDefault="00B547EB" w:rsidP="00F37AEE">
      <w:pPr>
        <w:rPr>
          <w:b/>
          <w:sz w:val="20"/>
        </w:rPr>
      </w:pPr>
      <w:r w:rsidRPr="00CB6709">
        <w:rPr>
          <w:noProof/>
        </w:rPr>
        <w:lastRenderedPageBreak/>
        <w:drawing>
          <wp:inline distT="0" distB="0" distL="0" distR="0" wp14:anchorId="490AE9D3" wp14:editId="4B084DA5">
            <wp:extent cx="4869180" cy="2720340"/>
            <wp:effectExtent l="0" t="0" r="7620" b="3810"/>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DC81F29" w14:textId="50F67A24" w:rsidR="00943129" w:rsidRDefault="00943129" w:rsidP="00F37AEE">
      <w:bookmarkStart w:id="282" w:name="_Toc45886708"/>
      <w:r w:rsidRPr="00943129">
        <w:rPr>
          <w:b/>
          <w:sz w:val="20"/>
        </w:rPr>
        <w:t xml:space="preserve">Figura </w:t>
      </w:r>
      <w:r w:rsidRPr="00943129">
        <w:rPr>
          <w:b/>
          <w:sz w:val="20"/>
        </w:rPr>
        <w:fldChar w:fldCharType="begin"/>
      </w:r>
      <w:r w:rsidRPr="00943129">
        <w:rPr>
          <w:b/>
          <w:sz w:val="20"/>
        </w:rPr>
        <w:instrText xml:space="preserve"> SEQ Figura \* ARABIC </w:instrText>
      </w:r>
      <w:r w:rsidRPr="00943129">
        <w:rPr>
          <w:b/>
          <w:sz w:val="20"/>
        </w:rPr>
        <w:fldChar w:fldCharType="separate"/>
      </w:r>
      <w:r w:rsidR="00E07B50">
        <w:rPr>
          <w:b/>
          <w:noProof/>
          <w:sz w:val="20"/>
        </w:rPr>
        <w:t>10</w:t>
      </w:r>
      <w:r w:rsidRPr="00943129">
        <w:rPr>
          <w:b/>
          <w:sz w:val="20"/>
        </w:rPr>
        <w:fldChar w:fldCharType="end"/>
      </w:r>
      <w:r w:rsidRPr="00943129">
        <w:rPr>
          <w:b/>
          <w:sz w:val="20"/>
        </w:rPr>
        <w:t xml:space="preserve">. Resultados promedios de tres variedades de maíz suave en la variable porcentaje </w:t>
      </w:r>
      <w:r w:rsidR="00F0301F">
        <w:rPr>
          <w:b/>
          <w:sz w:val="20"/>
        </w:rPr>
        <w:t xml:space="preserve">del </w:t>
      </w:r>
      <w:r w:rsidRPr="00943129">
        <w:rPr>
          <w:b/>
          <w:sz w:val="20"/>
        </w:rPr>
        <w:t>número de plantas sin mazorca.</w:t>
      </w:r>
      <w:bookmarkEnd w:id="282"/>
    </w:p>
    <w:p w14:paraId="1B2726C6" w14:textId="77777777" w:rsidR="00201166" w:rsidRDefault="00866D83" w:rsidP="003E7ABA">
      <w:pPr>
        <w:pStyle w:val="Textoindependiente"/>
        <w:spacing w:before="360" w:after="360" w:line="360" w:lineRule="auto"/>
        <w:jc w:val="both"/>
      </w:pPr>
      <w:r w:rsidRPr="001D6BC4">
        <w:t xml:space="preserve">De acuerdo a la prueba de Tukey al 5%, </w:t>
      </w:r>
      <w:r w:rsidR="00F37AEE">
        <w:t xml:space="preserve">en relación al </w:t>
      </w:r>
      <w:r w:rsidR="004C6893">
        <w:rPr>
          <w:b/>
        </w:rPr>
        <w:t xml:space="preserve">porcentaje </w:t>
      </w:r>
      <w:r w:rsidRPr="001D6BC4">
        <w:rPr>
          <w:b/>
        </w:rPr>
        <w:t>de plantas sin mazorca</w:t>
      </w:r>
      <w:r w:rsidR="00F37AEE">
        <w:rPr>
          <w:b/>
        </w:rPr>
        <w:t xml:space="preserve"> </w:t>
      </w:r>
      <w:r w:rsidR="00F37AEE">
        <w:t xml:space="preserve">fue muy diferente </w:t>
      </w:r>
      <w:r w:rsidR="00201166">
        <w:t xml:space="preserve">y </w:t>
      </w:r>
      <w:r w:rsidR="00201166" w:rsidRPr="00D10E05">
        <w:rPr>
          <w:bCs/>
        </w:rPr>
        <w:t>el</w:t>
      </w:r>
      <w:r w:rsidR="00F37AEE" w:rsidRPr="00D10E05">
        <w:rPr>
          <w:bCs/>
        </w:rPr>
        <w:t xml:space="preserve"> </w:t>
      </w:r>
      <w:r w:rsidR="00F37AEE">
        <w:t>promedio más alto se registró en</w:t>
      </w:r>
      <w:r w:rsidRPr="001D6BC4">
        <w:t xml:space="preserve"> la variedad INIAP-111 </w:t>
      </w:r>
      <w:proofErr w:type="spellStart"/>
      <w:r w:rsidRPr="001D6BC4">
        <w:t>Guagal</w:t>
      </w:r>
      <w:proofErr w:type="spellEnd"/>
      <w:r w:rsidRPr="001D6BC4">
        <w:t xml:space="preserve"> mejorado </w:t>
      </w:r>
      <w:r w:rsidR="00F37AEE">
        <w:t xml:space="preserve">con el </w:t>
      </w:r>
      <w:r w:rsidRPr="001D6BC4">
        <w:t xml:space="preserve">25,49%, seguido de INIAP - 103 </w:t>
      </w:r>
      <w:proofErr w:type="spellStart"/>
      <w:r w:rsidRPr="001D6BC4">
        <w:t>Mishqui</w:t>
      </w:r>
      <w:proofErr w:type="spellEnd"/>
      <w:r w:rsidRPr="001D6BC4">
        <w:t xml:space="preserve"> Sara con 17,70% y Chazo </w:t>
      </w:r>
      <w:r w:rsidR="00F37AEE">
        <w:t>con el promedio más bajo del</w:t>
      </w:r>
      <w:r w:rsidRPr="001D6BC4">
        <w:t xml:space="preserve"> 13,21%</w:t>
      </w:r>
      <w:r w:rsidR="00F37AEE">
        <w:t xml:space="preserve"> (Cuadro No. 2 y Figura 10)</w:t>
      </w:r>
      <w:r w:rsidRPr="001D6BC4">
        <w:t xml:space="preserve">. </w:t>
      </w:r>
      <w:r w:rsidR="00F37AEE">
        <w:t xml:space="preserve">Esta respuesta es inversa al componente porcentaje de plantas con mazorca (Cuadro No. 2 y Figura 9). </w:t>
      </w:r>
    </w:p>
    <w:p w14:paraId="361CC19F" w14:textId="3BB7F462" w:rsidR="003E7ABA" w:rsidRDefault="00F37AEE" w:rsidP="003E7ABA">
      <w:pPr>
        <w:pStyle w:val="Textoindependiente"/>
        <w:spacing w:before="360" w:after="360" w:line="360" w:lineRule="auto"/>
        <w:jc w:val="both"/>
      </w:pPr>
      <w:r>
        <w:t>Se calculó un valor del</w:t>
      </w:r>
      <w:r w:rsidR="00866D83" w:rsidRPr="001D6BC4">
        <w:t xml:space="preserve"> CV </w:t>
      </w:r>
      <w:r>
        <w:t xml:space="preserve">del </w:t>
      </w:r>
      <w:r w:rsidR="00866D83" w:rsidRPr="001D6BC4">
        <w:t>40,38%</w:t>
      </w:r>
      <w:r>
        <w:t>, mismo que es normal porque el componente porcentaje de plantas sin mazorcas, es principalmente varietal.</w:t>
      </w:r>
      <w:r w:rsidR="00F0301F">
        <w:t xml:space="preserve"> El porcentaje de plantas sin mazorca tiene un efecto directo sobre el rendimiento.</w:t>
      </w:r>
    </w:p>
    <w:p w14:paraId="0C71C5AE" w14:textId="77777777" w:rsidR="00201166" w:rsidRDefault="00201166" w:rsidP="003E7ABA">
      <w:pPr>
        <w:pStyle w:val="Textoindependiente"/>
        <w:spacing w:before="360" w:after="360" w:line="360" w:lineRule="auto"/>
        <w:jc w:val="both"/>
      </w:pPr>
    </w:p>
    <w:p w14:paraId="53C062C7" w14:textId="1BFCC054" w:rsidR="00845531" w:rsidRDefault="00845531" w:rsidP="00845531">
      <w:pPr>
        <w:pStyle w:val="Textoindependiente"/>
        <w:jc w:val="both"/>
      </w:pPr>
      <w:r w:rsidRPr="00F37AEE">
        <w:rPr>
          <w:noProof/>
          <w:lang w:val="es-EC" w:eastAsia="es-EC" w:bidi="ar-SA"/>
        </w:rPr>
        <w:lastRenderedPageBreak/>
        <w:drawing>
          <wp:inline distT="0" distB="0" distL="0" distR="0" wp14:anchorId="4A6B2351" wp14:editId="703BF05C">
            <wp:extent cx="5006340" cy="2316480"/>
            <wp:effectExtent l="0" t="0" r="3810" b="762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9CBC4BC" w14:textId="06F38890" w:rsidR="00943129" w:rsidRPr="00F0301F" w:rsidRDefault="00943129" w:rsidP="00845531">
      <w:bookmarkStart w:id="283" w:name="_Toc45886709"/>
      <w:r w:rsidRPr="00845531">
        <w:rPr>
          <w:b/>
          <w:sz w:val="20"/>
        </w:rPr>
        <w:t xml:space="preserve">Figura </w:t>
      </w:r>
      <w:r w:rsidRPr="00845531">
        <w:rPr>
          <w:b/>
          <w:sz w:val="20"/>
        </w:rPr>
        <w:fldChar w:fldCharType="begin"/>
      </w:r>
      <w:r w:rsidRPr="00845531">
        <w:rPr>
          <w:b/>
          <w:sz w:val="20"/>
        </w:rPr>
        <w:instrText xml:space="preserve"> SEQ Figura \* ARABIC </w:instrText>
      </w:r>
      <w:r w:rsidRPr="00845531">
        <w:rPr>
          <w:b/>
          <w:sz w:val="20"/>
        </w:rPr>
        <w:fldChar w:fldCharType="separate"/>
      </w:r>
      <w:r w:rsidR="00E07B50">
        <w:rPr>
          <w:b/>
          <w:noProof/>
          <w:sz w:val="20"/>
        </w:rPr>
        <w:t>11</w:t>
      </w:r>
      <w:r w:rsidRPr="00845531">
        <w:rPr>
          <w:b/>
          <w:sz w:val="20"/>
        </w:rPr>
        <w:fldChar w:fldCharType="end"/>
      </w:r>
      <w:r w:rsidRPr="00845531">
        <w:rPr>
          <w:b/>
          <w:sz w:val="20"/>
        </w:rPr>
        <w:t>. Resultados promedios de tres variedades de maíz suave en la variable diámetro de la mazorca</w:t>
      </w:r>
      <w:r w:rsidRPr="00F0301F">
        <w:t>.</w:t>
      </w:r>
      <w:bookmarkEnd w:id="283"/>
    </w:p>
    <w:p w14:paraId="59F7D754" w14:textId="77777777" w:rsidR="00201166" w:rsidRDefault="00381E4E" w:rsidP="00C934CD">
      <w:pPr>
        <w:pStyle w:val="Textoindependiente"/>
        <w:spacing w:before="360" w:after="360" w:line="360" w:lineRule="auto"/>
        <w:jc w:val="both"/>
      </w:pPr>
      <w:r w:rsidRPr="001D6BC4">
        <w:t xml:space="preserve">De acuerdo a la prueba de Tukey al 5%, </w:t>
      </w:r>
      <w:r w:rsidR="00156DC6">
        <w:t>el factor A fue</w:t>
      </w:r>
      <w:r w:rsidR="00E12FD3">
        <w:t xml:space="preserve"> muy</w:t>
      </w:r>
      <w:r w:rsidR="00156DC6">
        <w:t xml:space="preserve"> diferente con respecto a</w:t>
      </w:r>
      <w:r w:rsidR="00F0301F">
        <w:t>l componente</w:t>
      </w:r>
      <w:r w:rsidRPr="001D6BC4">
        <w:t xml:space="preserve"> </w:t>
      </w:r>
      <w:r w:rsidRPr="001D6BC4">
        <w:rPr>
          <w:b/>
        </w:rPr>
        <w:t>diámetro de la mazorca</w:t>
      </w:r>
      <w:r w:rsidR="008C0BBE">
        <w:rPr>
          <w:b/>
        </w:rPr>
        <w:t>.</w:t>
      </w:r>
      <w:r w:rsidRPr="001D6BC4">
        <w:rPr>
          <w:b/>
        </w:rPr>
        <w:t xml:space="preserve"> </w:t>
      </w:r>
      <w:r w:rsidR="008C0BBE" w:rsidRPr="008C0BBE">
        <w:t>El promedio superior</w:t>
      </w:r>
      <w:r w:rsidR="008C0BBE">
        <w:t xml:space="preserve"> presentó l</w:t>
      </w:r>
      <w:r w:rsidRPr="008C0BBE">
        <w:t>a</w:t>
      </w:r>
      <w:r w:rsidRPr="001D6BC4">
        <w:t xml:space="preserve"> variedad Chazo con 5,27 cm, seguido de INIAP - 103 </w:t>
      </w:r>
      <w:proofErr w:type="spellStart"/>
      <w:r w:rsidRPr="001D6BC4">
        <w:t>Mishqui</w:t>
      </w:r>
      <w:proofErr w:type="spellEnd"/>
      <w:r w:rsidRPr="001D6BC4">
        <w:t xml:space="preserve"> Sara con 5,25 cm y </w:t>
      </w:r>
      <w:r w:rsidR="008C0BBE">
        <w:t xml:space="preserve">el valor promedio menor </w:t>
      </w:r>
      <w:r w:rsidRPr="001D6BC4">
        <w:t xml:space="preserve">INIAP-111 </w:t>
      </w:r>
      <w:proofErr w:type="spellStart"/>
      <w:r w:rsidRPr="001D6BC4">
        <w:t>Guagal</w:t>
      </w:r>
      <w:proofErr w:type="spellEnd"/>
      <w:r w:rsidRPr="001D6BC4">
        <w:t xml:space="preserve"> mejorado</w:t>
      </w:r>
      <w:r w:rsidR="00156DC6">
        <w:t xml:space="preserve"> con 4,78</w:t>
      </w:r>
      <w:r w:rsidR="008C0BBE">
        <w:t xml:space="preserve"> cm; con un CV de 5,10% (Cuadro No. 2 y Figura 11). </w:t>
      </w:r>
    </w:p>
    <w:p w14:paraId="1B394411" w14:textId="4807453C" w:rsidR="00943129" w:rsidRDefault="008C0BBE" w:rsidP="00C934CD">
      <w:pPr>
        <w:pStyle w:val="Textoindependiente"/>
        <w:spacing w:before="360" w:after="360" w:line="360" w:lineRule="auto"/>
        <w:jc w:val="both"/>
      </w:pPr>
      <w:r>
        <w:t xml:space="preserve">El </w:t>
      </w:r>
      <w:r w:rsidR="00975FAA">
        <w:t xml:space="preserve">componente DM, es varietal y además depende de la interacción genotipo ambiente. En esta investigación, influyó la precocidad, por lo </w:t>
      </w:r>
      <w:r w:rsidR="00201166">
        <w:t>tanto,</w:t>
      </w:r>
      <w:r w:rsidR="00975FAA">
        <w:t xml:space="preserve"> los cultivares Chazo e INIAP 103, escaparon al estrés de la</w:t>
      </w:r>
      <w:r w:rsidR="00F0301F">
        <w:t xml:space="preserve"> sequía y a los fuertes vientos, por </w:t>
      </w:r>
      <w:r w:rsidR="00201166">
        <w:t>tanto,</w:t>
      </w:r>
      <w:r w:rsidR="00F0301F">
        <w:t xml:space="preserve"> existió un buen llenado del grano.</w:t>
      </w:r>
    </w:p>
    <w:p w14:paraId="7A6B40D4" w14:textId="7FA30687" w:rsidR="00201166" w:rsidRDefault="00201166" w:rsidP="00C934CD">
      <w:pPr>
        <w:pStyle w:val="Textoindependiente"/>
        <w:spacing w:before="360" w:after="360" w:line="360" w:lineRule="auto"/>
        <w:jc w:val="both"/>
      </w:pPr>
    </w:p>
    <w:p w14:paraId="2C3E54DE" w14:textId="77777777" w:rsidR="00201166" w:rsidRDefault="00201166" w:rsidP="00C934CD">
      <w:pPr>
        <w:pStyle w:val="Textoindependiente"/>
        <w:spacing w:before="360" w:after="360" w:line="360" w:lineRule="auto"/>
        <w:jc w:val="both"/>
      </w:pPr>
    </w:p>
    <w:p w14:paraId="54C471AF" w14:textId="77777777" w:rsidR="00943129" w:rsidRPr="00CB6709" w:rsidRDefault="00943129" w:rsidP="00943129">
      <w:pPr>
        <w:pStyle w:val="Textoindependiente"/>
        <w:spacing w:line="360" w:lineRule="auto"/>
        <w:jc w:val="both"/>
        <w:rPr>
          <w:sz w:val="20"/>
        </w:rPr>
      </w:pPr>
      <w:r w:rsidRPr="00CB6709">
        <w:rPr>
          <w:noProof/>
          <w:sz w:val="20"/>
          <w:lang w:val="es-EC" w:eastAsia="es-EC" w:bidi="ar-SA"/>
        </w:rPr>
        <w:lastRenderedPageBreak/>
        <w:drawing>
          <wp:inline distT="0" distB="0" distL="0" distR="0" wp14:anchorId="28ADC0FC" wp14:editId="31B445D7">
            <wp:extent cx="4572000" cy="2743200"/>
            <wp:effectExtent l="0" t="0" r="19050" b="1905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A9605A9" w14:textId="5BF6B889" w:rsidR="00156DC6" w:rsidRPr="00156DC6" w:rsidRDefault="00943129" w:rsidP="00975FAA">
      <w:pPr>
        <w:pStyle w:val="Descripcin"/>
        <w:spacing w:after="0"/>
        <w:rPr>
          <w:rFonts w:cs="Times New Roman"/>
          <w:b/>
          <w:i w:val="0"/>
          <w:color w:val="auto"/>
          <w:sz w:val="24"/>
        </w:rPr>
      </w:pPr>
      <w:bookmarkStart w:id="284" w:name="_Toc45886710"/>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12</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variable longitud de la mazorca</w:t>
      </w:r>
      <w:r w:rsidRPr="001D6BC4">
        <w:rPr>
          <w:rFonts w:cs="Times New Roman"/>
          <w:b/>
          <w:i w:val="0"/>
          <w:color w:val="auto"/>
          <w:sz w:val="24"/>
        </w:rPr>
        <w:t>.</w:t>
      </w:r>
      <w:bookmarkEnd w:id="284"/>
    </w:p>
    <w:p w14:paraId="3F4DFF1D" w14:textId="77777777" w:rsidR="00201166" w:rsidRDefault="00156DC6" w:rsidP="00C934CD">
      <w:pPr>
        <w:pStyle w:val="Textoindependiente"/>
        <w:spacing w:before="360" w:after="360" w:line="360" w:lineRule="auto"/>
        <w:jc w:val="both"/>
      </w:pPr>
      <w:r>
        <w:t>L</w:t>
      </w:r>
      <w:r w:rsidR="00372FEF" w:rsidRPr="001D6BC4">
        <w:t xml:space="preserve">a respuesta agronómica de los cultivares de maíz en relación al componente </w:t>
      </w:r>
      <w:r w:rsidR="00372FEF" w:rsidRPr="001D6BC4">
        <w:rPr>
          <w:b/>
        </w:rPr>
        <w:t>long</w:t>
      </w:r>
      <w:r w:rsidR="002D0CC6" w:rsidRPr="001D6BC4">
        <w:rPr>
          <w:b/>
        </w:rPr>
        <w:t xml:space="preserve">itud de la mazorca </w:t>
      </w:r>
      <w:r w:rsidR="00381E4E" w:rsidRPr="001D6BC4">
        <w:t xml:space="preserve">fue </w:t>
      </w:r>
      <w:r>
        <w:t xml:space="preserve">muy </w:t>
      </w:r>
      <w:r w:rsidR="00381E4E" w:rsidRPr="001D6BC4">
        <w:t xml:space="preserve">diferente, siendo INIAP - 103 </w:t>
      </w:r>
      <w:proofErr w:type="spellStart"/>
      <w:r w:rsidR="00381E4E" w:rsidRPr="001D6BC4">
        <w:t>Mishqui</w:t>
      </w:r>
      <w:proofErr w:type="spellEnd"/>
      <w:r w:rsidR="00381E4E" w:rsidRPr="001D6BC4">
        <w:t xml:space="preserve"> Sara</w:t>
      </w:r>
      <w:r w:rsidR="00340A12" w:rsidRPr="001D6BC4">
        <w:t xml:space="preserve"> el </w:t>
      </w:r>
      <w:r w:rsidR="00381E4E" w:rsidRPr="001D6BC4">
        <w:t xml:space="preserve">que mayor </w:t>
      </w:r>
      <w:r w:rsidR="00340A12" w:rsidRPr="001D6BC4">
        <w:t xml:space="preserve">promedio </w:t>
      </w:r>
      <w:r w:rsidR="00F0301F">
        <w:t>registró</w:t>
      </w:r>
      <w:r w:rsidR="00340A12" w:rsidRPr="001D6BC4">
        <w:t xml:space="preserve"> con 15.59 cm, seguido </w:t>
      </w:r>
      <w:r w:rsidR="00975FAA">
        <w:t xml:space="preserve">de </w:t>
      </w:r>
      <w:r w:rsidR="00340A12" w:rsidRPr="001D6BC4">
        <w:t xml:space="preserve">INIAP-111 </w:t>
      </w:r>
      <w:proofErr w:type="spellStart"/>
      <w:r w:rsidR="00340A12" w:rsidRPr="001D6BC4">
        <w:t>Guagal</w:t>
      </w:r>
      <w:proofErr w:type="spellEnd"/>
      <w:r w:rsidR="00340A12" w:rsidRPr="001D6BC4">
        <w:t xml:space="preserve"> mejorado con 15.11cm y el promedio inferior en Chazo</w:t>
      </w:r>
      <w:r w:rsidR="00975FAA">
        <w:t xml:space="preserve"> con 13.51cm; c</w:t>
      </w:r>
      <w:r w:rsidR="00CB6CCD">
        <w:t>on un CV</w:t>
      </w:r>
      <w:r w:rsidR="00975FAA">
        <w:t xml:space="preserve"> de 14.74 % (Cuadro No. 2 y Figura 12). </w:t>
      </w:r>
    </w:p>
    <w:p w14:paraId="63765468" w14:textId="034C99F2" w:rsidR="00656955" w:rsidRDefault="0032636D" w:rsidP="00C934CD">
      <w:pPr>
        <w:pStyle w:val="Textoindependiente"/>
        <w:spacing w:before="360" w:after="360" w:line="360" w:lineRule="auto"/>
        <w:jc w:val="both"/>
      </w:pPr>
      <w:r>
        <w:t>L</w:t>
      </w:r>
      <w:r w:rsidR="00656955" w:rsidRPr="001D6BC4">
        <w:t>a longitud de la mazorca se ve influenciado por interacción genotipo ambiente, características de cada una de las variedades, de la fertilización del suelo</w:t>
      </w:r>
      <w:r w:rsidR="000D13C0" w:rsidRPr="001D6BC4">
        <w:t>, precipitaciones</w:t>
      </w:r>
      <w:r w:rsidR="00975FAA">
        <w:t xml:space="preserve"> y</w:t>
      </w:r>
      <w:r w:rsidR="00656955" w:rsidRPr="001D6BC4">
        <w:t xml:space="preserve"> entre otros factores.</w:t>
      </w:r>
      <w:r w:rsidR="00975FAA">
        <w:t xml:space="preserve"> Los componentes DM y LM, no tuvieron una estreches significativa, generalmente mazorcas de mayor DM, </w:t>
      </w:r>
      <w:r>
        <w:t>presentaron</w:t>
      </w:r>
      <w:r w:rsidR="00975FAA">
        <w:t xml:space="preserve"> un menor promedio de la LM (Cuadro No. 2 y Figuras 11 y 12).</w:t>
      </w:r>
    </w:p>
    <w:p w14:paraId="68A0E358" w14:textId="77777777" w:rsidR="00943129" w:rsidRPr="00CB6709" w:rsidRDefault="00943129" w:rsidP="00943129">
      <w:pPr>
        <w:pStyle w:val="Textoindependiente"/>
        <w:spacing w:line="360" w:lineRule="auto"/>
        <w:jc w:val="both"/>
        <w:rPr>
          <w:sz w:val="20"/>
        </w:rPr>
      </w:pPr>
      <w:r w:rsidRPr="00CB6709">
        <w:rPr>
          <w:noProof/>
          <w:sz w:val="20"/>
          <w:lang w:val="es-EC" w:eastAsia="es-EC" w:bidi="ar-SA"/>
        </w:rPr>
        <w:lastRenderedPageBreak/>
        <w:drawing>
          <wp:inline distT="0" distB="0" distL="0" distR="0" wp14:anchorId="1ED454DC" wp14:editId="694C86B3">
            <wp:extent cx="4648200" cy="2485505"/>
            <wp:effectExtent l="0" t="0" r="19050" b="1016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CCCBA01" w14:textId="7ED65576" w:rsidR="00943129" w:rsidRPr="00943129" w:rsidRDefault="00943129" w:rsidP="00975FAA">
      <w:pPr>
        <w:pStyle w:val="Descripcin"/>
        <w:spacing w:after="0"/>
        <w:rPr>
          <w:rFonts w:cs="Times New Roman"/>
          <w:b/>
          <w:i w:val="0"/>
          <w:color w:val="auto"/>
          <w:sz w:val="20"/>
        </w:rPr>
      </w:pPr>
      <w:bookmarkStart w:id="285" w:name="_Toc45886711"/>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13</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variable sanidad de la mazorca</w:t>
      </w:r>
      <w:r w:rsidR="00975FAA">
        <w:rPr>
          <w:rFonts w:cs="Times New Roman"/>
          <w:b/>
          <w:i w:val="0"/>
          <w:color w:val="auto"/>
          <w:sz w:val="20"/>
        </w:rPr>
        <w:t xml:space="preserve"> (%).</w:t>
      </w:r>
      <w:bookmarkEnd w:id="285"/>
    </w:p>
    <w:p w14:paraId="0C49A2C3" w14:textId="033D4184" w:rsidR="00201166" w:rsidRDefault="00D37CE0" w:rsidP="00C934CD">
      <w:pPr>
        <w:pStyle w:val="Textoindependiente"/>
        <w:spacing w:before="360" w:after="360" w:line="360" w:lineRule="auto"/>
        <w:jc w:val="both"/>
      </w:pPr>
      <w:r w:rsidRPr="001D6BC4">
        <w:t xml:space="preserve">En función de los resultados </w:t>
      </w:r>
      <w:r w:rsidR="00381E4E" w:rsidRPr="001D6BC4">
        <w:t>de</w:t>
      </w:r>
      <w:r w:rsidRPr="001D6BC4">
        <w:t xml:space="preserve"> la prueba </w:t>
      </w:r>
      <w:r w:rsidR="00201166" w:rsidRPr="001D6BC4">
        <w:t>de Tukey</w:t>
      </w:r>
      <w:r w:rsidR="00381E4E" w:rsidRPr="001D6BC4">
        <w:t xml:space="preserve"> al 5%, </w:t>
      </w:r>
      <w:r w:rsidR="00EB61E7">
        <w:t>la respuesta agronómica de las variedades de maíz</w:t>
      </w:r>
      <w:r w:rsidR="00381E4E" w:rsidRPr="001D6BC4">
        <w:t xml:space="preserve"> fue</w:t>
      </w:r>
      <w:r w:rsidR="00975FAA">
        <w:t xml:space="preserve"> muy diferente </w:t>
      </w:r>
      <w:r w:rsidR="000D13C0" w:rsidRPr="001D6BC4">
        <w:t>(**) para</w:t>
      </w:r>
      <w:r w:rsidR="00381E4E" w:rsidRPr="001D6BC4">
        <w:t xml:space="preserve"> la variable </w:t>
      </w:r>
      <w:r w:rsidR="00381E4E" w:rsidRPr="001D6BC4">
        <w:rPr>
          <w:b/>
        </w:rPr>
        <w:t>sanidad de la mazorca</w:t>
      </w:r>
      <w:r w:rsidR="00975FAA">
        <w:rPr>
          <w:b/>
        </w:rPr>
        <w:t xml:space="preserve">. </w:t>
      </w:r>
      <w:r w:rsidR="00975FAA" w:rsidRPr="00975FAA">
        <w:t>El promedio más elevado</w:t>
      </w:r>
      <w:r w:rsidR="00381E4E" w:rsidRPr="001D6BC4">
        <w:rPr>
          <w:b/>
        </w:rPr>
        <w:t xml:space="preserve"> </w:t>
      </w:r>
      <w:r w:rsidR="00975FAA" w:rsidRPr="00975FAA">
        <w:t xml:space="preserve">registró </w:t>
      </w:r>
      <w:r w:rsidR="00381E4E" w:rsidRPr="00975FAA">
        <w:t>I</w:t>
      </w:r>
      <w:r w:rsidR="00381E4E" w:rsidRPr="001D6BC4">
        <w:t xml:space="preserve">NIAP - 103 </w:t>
      </w:r>
      <w:proofErr w:type="spellStart"/>
      <w:r w:rsidR="00381E4E" w:rsidRPr="001D6BC4">
        <w:t>Mishqui</w:t>
      </w:r>
      <w:proofErr w:type="spellEnd"/>
      <w:r w:rsidR="00381E4E" w:rsidRPr="001D6BC4">
        <w:t xml:space="preserve"> Sara con </w:t>
      </w:r>
      <w:r w:rsidR="00975FAA">
        <w:t xml:space="preserve">el </w:t>
      </w:r>
      <w:r w:rsidR="00381E4E" w:rsidRPr="001D6BC4">
        <w:t>88</w:t>
      </w:r>
      <w:r w:rsidR="00634D0C">
        <w:t>.83 %, seguido de Chazo con 86.9</w:t>
      </w:r>
      <w:r w:rsidR="00381E4E" w:rsidRPr="001D6BC4">
        <w:t>8% y</w:t>
      </w:r>
      <w:r w:rsidR="00975FAA">
        <w:t xml:space="preserve"> el promedio inferior</w:t>
      </w:r>
      <w:r w:rsidR="00381E4E" w:rsidRPr="001D6BC4">
        <w:t xml:space="preserve"> INIAP-111 </w:t>
      </w:r>
      <w:proofErr w:type="spellStart"/>
      <w:r w:rsidR="00381E4E" w:rsidRPr="001D6BC4">
        <w:t>Guagal</w:t>
      </w:r>
      <w:proofErr w:type="spellEnd"/>
      <w:r w:rsidR="00381E4E" w:rsidRPr="001D6BC4">
        <w:t xml:space="preserve"> mejorado con</w:t>
      </w:r>
      <w:r w:rsidR="00975FAA">
        <w:t xml:space="preserve"> el 75.24 % y </w:t>
      </w:r>
      <w:r w:rsidR="00381E4E" w:rsidRPr="001D6BC4">
        <w:t xml:space="preserve">con un CV </w:t>
      </w:r>
      <w:r w:rsidR="00EA40AB">
        <w:t>de 6,04%</w:t>
      </w:r>
      <w:r w:rsidR="00975FAA">
        <w:t xml:space="preserve"> (Cuadro No. 2 y Figura 13). </w:t>
      </w:r>
      <w:r w:rsidR="00EA40AB">
        <w:t xml:space="preserve"> </w:t>
      </w:r>
    </w:p>
    <w:p w14:paraId="25CB99BB" w14:textId="088837EA" w:rsidR="00EB61E7" w:rsidRPr="00EB61E7" w:rsidRDefault="00EB61E7" w:rsidP="00C934CD">
      <w:pPr>
        <w:pStyle w:val="Textoindependiente"/>
        <w:spacing w:before="360" w:after="360" w:line="360" w:lineRule="auto"/>
        <w:jc w:val="both"/>
      </w:pPr>
      <w:r>
        <w:t xml:space="preserve">La sanidad de las mazorcas está relacionado a la genética del germoplasma, factores climáticos y bióticos </w:t>
      </w:r>
      <w:r w:rsidR="001E5F0C">
        <w:t>causados</w:t>
      </w:r>
      <w:r>
        <w:t xml:space="preserve"> por insectos plaga como </w:t>
      </w:r>
      <w:r w:rsidR="00D10E05">
        <w:t>(</w:t>
      </w:r>
      <w:proofErr w:type="spellStart"/>
      <w:r w:rsidRPr="00EB61E7">
        <w:rPr>
          <w:b/>
          <w:i/>
        </w:rPr>
        <w:t>Heli</w:t>
      </w:r>
      <w:r w:rsidR="00A73E1B">
        <w:rPr>
          <w:b/>
          <w:i/>
        </w:rPr>
        <w:t>o</w:t>
      </w:r>
      <w:r w:rsidRPr="00EB61E7">
        <w:rPr>
          <w:b/>
          <w:i/>
        </w:rPr>
        <w:t>this</w:t>
      </w:r>
      <w:proofErr w:type="spellEnd"/>
      <w:r w:rsidRPr="00EB61E7">
        <w:rPr>
          <w:b/>
          <w:i/>
        </w:rPr>
        <w:t xml:space="preserve"> </w:t>
      </w:r>
      <w:proofErr w:type="spellStart"/>
      <w:r w:rsidRPr="00EB61E7">
        <w:rPr>
          <w:b/>
          <w:i/>
        </w:rPr>
        <w:t>zea</w:t>
      </w:r>
      <w:proofErr w:type="spellEnd"/>
      <w:r w:rsidR="00D10E05">
        <w:rPr>
          <w:b/>
          <w:i/>
        </w:rPr>
        <w:t>)</w:t>
      </w:r>
      <w:r>
        <w:t xml:space="preserve"> y </w:t>
      </w:r>
      <w:r w:rsidR="00D10E05">
        <w:t>(</w:t>
      </w:r>
      <w:proofErr w:type="spellStart"/>
      <w:r w:rsidRPr="00EB61E7">
        <w:rPr>
          <w:b/>
          <w:i/>
        </w:rPr>
        <w:t>Euxesta</w:t>
      </w:r>
      <w:proofErr w:type="spellEnd"/>
      <w:r w:rsidRPr="00EB61E7">
        <w:rPr>
          <w:b/>
          <w:i/>
        </w:rPr>
        <w:t xml:space="preserve"> </w:t>
      </w:r>
      <w:proofErr w:type="spellStart"/>
      <w:r w:rsidRPr="00EB61E7">
        <w:rPr>
          <w:b/>
          <w:i/>
        </w:rPr>
        <w:t>eluta</w:t>
      </w:r>
      <w:proofErr w:type="spellEnd"/>
      <w:r w:rsidR="00D10E05">
        <w:rPr>
          <w:b/>
          <w:i/>
        </w:rPr>
        <w:t>)</w:t>
      </w:r>
      <w:r>
        <w:t xml:space="preserve"> y la presencia de los hongos com</w:t>
      </w:r>
      <w:r w:rsidR="001E5F0C">
        <w:t>o:</w:t>
      </w:r>
      <w:r>
        <w:t xml:space="preserve"> </w:t>
      </w:r>
      <w:r w:rsidR="00D10E05">
        <w:t>(</w:t>
      </w:r>
      <w:proofErr w:type="spellStart"/>
      <w:r w:rsidRPr="001E5F0C">
        <w:rPr>
          <w:b/>
          <w:i/>
        </w:rPr>
        <w:t>Penicillium</w:t>
      </w:r>
      <w:proofErr w:type="spellEnd"/>
      <w:r w:rsidRPr="001E5F0C">
        <w:rPr>
          <w:b/>
          <w:i/>
        </w:rPr>
        <w:t xml:space="preserve"> </w:t>
      </w:r>
      <w:proofErr w:type="spellStart"/>
      <w:r w:rsidRPr="001E5F0C">
        <w:rPr>
          <w:b/>
          <w:i/>
        </w:rPr>
        <w:t>spp</w:t>
      </w:r>
      <w:proofErr w:type="spellEnd"/>
      <w:r w:rsidR="00D10E05">
        <w:rPr>
          <w:b/>
          <w:i/>
        </w:rPr>
        <w:t>)</w:t>
      </w:r>
      <w:r w:rsidRPr="001E5F0C">
        <w:rPr>
          <w:b/>
          <w:i/>
        </w:rPr>
        <w:t xml:space="preserve">, </w:t>
      </w:r>
      <w:r w:rsidR="00D10E05">
        <w:rPr>
          <w:b/>
          <w:i/>
        </w:rPr>
        <w:t>(</w:t>
      </w:r>
      <w:r w:rsidRPr="001E5F0C">
        <w:rPr>
          <w:b/>
          <w:i/>
        </w:rPr>
        <w:t xml:space="preserve">Aspergillus </w:t>
      </w:r>
      <w:proofErr w:type="spellStart"/>
      <w:r w:rsidRPr="001E5F0C">
        <w:rPr>
          <w:b/>
          <w:i/>
        </w:rPr>
        <w:t>flavus</w:t>
      </w:r>
      <w:proofErr w:type="spellEnd"/>
      <w:r w:rsidR="00D10E05">
        <w:rPr>
          <w:b/>
          <w:i/>
        </w:rPr>
        <w:t>)</w:t>
      </w:r>
      <w:r w:rsidRPr="001E5F0C">
        <w:rPr>
          <w:b/>
          <w:i/>
        </w:rPr>
        <w:t xml:space="preserve">, </w:t>
      </w:r>
      <w:r w:rsidR="00D10E05">
        <w:rPr>
          <w:b/>
          <w:i/>
        </w:rPr>
        <w:t>(</w:t>
      </w:r>
      <w:r w:rsidRPr="001E5F0C">
        <w:rPr>
          <w:b/>
          <w:i/>
        </w:rPr>
        <w:t xml:space="preserve">Fusarium </w:t>
      </w:r>
      <w:proofErr w:type="spellStart"/>
      <w:r w:rsidRPr="001E5F0C">
        <w:rPr>
          <w:b/>
          <w:i/>
        </w:rPr>
        <w:t>graminearum</w:t>
      </w:r>
      <w:proofErr w:type="spellEnd"/>
      <w:r w:rsidR="00D10E05">
        <w:rPr>
          <w:b/>
          <w:i/>
        </w:rPr>
        <w:t>)</w:t>
      </w:r>
      <w:r w:rsidRPr="001E5F0C">
        <w:rPr>
          <w:b/>
          <w:i/>
        </w:rPr>
        <w:t>,</w:t>
      </w:r>
      <w:r w:rsidR="00D10E05">
        <w:rPr>
          <w:b/>
          <w:i/>
        </w:rPr>
        <w:t xml:space="preserve"> (</w:t>
      </w:r>
      <w:proofErr w:type="spellStart"/>
      <w:r w:rsidRPr="001E5F0C">
        <w:rPr>
          <w:b/>
          <w:i/>
        </w:rPr>
        <w:t>Claviceps</w:t>
      </w:r>
      <w:proofErr w:type="spellEnd"/>
      <w:r w:rsidRPr="001E5F0C">
        <w:rPr>
          <w:b/>
          <w:i/>
        </w:rPr>
        <w:t xml:space="preserve"> gigantea</w:t>
      </w:r>
      <w:r w:rsidR="00D10E05">
        <w:rPr>
          <w:b/>
          <w:i/>
        </w:rPr>
        <w:t>)</w:t>
      </w:r>
      <w:r w:rsidR="0032636D">
        <w:rPr>
          <w:b/>
          <w:i/>
        </w:rPr>
        <w:t xml:space="preserve"> </w:t>
      </w:r>
      <w:r w:rsidR="0032636D" w:rsidRPr="0032636D">
        <w:t>y</w:t>
      </w:r>
      <w:r w:rsidR="001E5F0C" w:rsidRPr="001E5F0C">
        <w:rPr>
          <w:b/>
          <w:i/>
        </w:rPr>
        <w:t xml:space="preserve"> </w:t>
      </w:r>
      <w:r w:rsidR="00D10E05">
        <w:rPr>
          <w:b/>
          <w:i/>
        </w:rPr>
        <w:t>(</w:t>
      </w:r>
      <w:proofErr w:type="spellStart"/>
      <w:r w:rsidR="001E5F0C" w:rsidRPr="001E5F0C">
        <w:rPr>
          <w:b/>
          <w:i/>
        </w:rPr>
        <w:t>Physalospora</w:t>
      </w:r>
      <w:proofErr w:type="spellEnd"/>
      <w:r w:rsidR="001E5F0C" w:rsidRPr="001E5F0C">
        <w:rPr>
          <w:b/>
          <w:i/>
        </w:rPr>
        <w:t xml:space="preserve"> </w:t>
      </w:r>
      <w:proofErr w:type="spellStart"/>
      <w:r w:rsidR="001E5F0C" w:rsidRPr="001E5F0C">
        <w:rPr>
          <w:b/>
          <w:i/>
        </w:rPr>
        <w:t>zeae</w:t>
      </w:r>
      <w:proofErr w:type="spellEnd"/>
      <w:r w:rsidR="00D10E05">
        <w:rPr>
          <w:b/>
          <w:i/>
        </w:rPr>
        <w:t>)</w:t>
      </w:r>
      <w:r w:rsidR="001E5F0C">
        <w:t xml:space="preserve"> (CIMMYT. 2004).</w:t>
      </w:r>
      <w:r>
        <w:t xml:space="preserve"> </w:t>
      </w:r>
    </w:p>
    <w:p w14:paraId="2981148F" w14:textId="36D8EA9A" w:rsidR="00EB61E7" w:rsidRDefault="001E5F0C" w:rsidP="00C934CD">
      <w:pPr>
        <w:pStyle w:val="Textoindependiente"/>
        <w:spacing w:before="360" w:after="360" w:line="360" w:lineRule="auto"/>
        <w:jc w:val="both"/>
      </w:pPr>
      <w:r>
        <w:t xml:space="preserve">Estos resultados son </w:t>
      </w:r>
      <w:r w:rsidR="00EB61E7">
        <w:t xml:space="preserve">diferentes a los reportados por varios autores como </w:t>
      </w:r>
      <w:r w:rsidR="00D10E05">
        <w:t>(</w:t>
      </w:r>
      <w:r w:rsidR="00EB61E7">
        <w:t>INIAP.1997</w:t>
      </w:r>
      <w:r w:rsidR="00D10E05">
        <w:t>)</w:t>
      </w:r>
      <w:r w:rsidR="00EB61E7">
        <w:t xml:space="preserve">; </w:t>
      </w:r>
      <w:r w:rsidR="00D10E05">
        <w:t>(</w:t>
      </w:r>
      <w:r w:rsidR="00EB61E7">
        <w:t>INIAP. 2010</w:t>
      </w:r>
      <w:r w:rsidR="00D10E05">
        <w:t>)</w:t>
      </w:r>
      <w:r w:rsidR="00EB61E7">
        <w:t xml:space="preserve">; </w:t>
      </w:r>
      <w:r w:rsidR="00D10E05">
        <w:t>(</w:t>
      </w:r>
      <w:r w:rsidR="00EB61E7">
        <w:t>Monar. 2015</w:t>
      </w:r>
      <w:r w:rsidR="00D10E05">
        <w:t>)</w:t>
      </w:r>
      <w:r w:rsidR="00EB61E7">
        <w:t xml:space="preserve">; </w:t>
      </w:r>
      <w:r w:rsidR="00D10E05">
        <w:t>(</w:t>
      </w:r>
      <w:r w:rsidR="00EB61E7">
        <w:t>Chela</w:t>
      </w:r>
      <w:r w:rsidR="00D10E05">
        <w:t>. &amp;</w:t>
      </w:r>
      <w:r w:rsidR="00EB61E7">
        <w:t xml:space="preserve"> </w:t>
      </w:r>
      <w:proofErr w:type="spellStart"/>
      <w:r w:rsidR="00EB61E7">
        <w:t>Ilbay</w:t>
      </w:r>
      <w:proofErr w:type="spellEnd"/>
      <w:r w:rsidR="00D10E05">
        <w:t xml:space="preserve">. </w:t>
      </w:r>
      <w:r w:rsidR="00EB61E7">
        <w:t>2019</w:t>
      </w:r>
      <w:r w:rsidR="00D10E05">
        <w:t>)</w:t>
      </w:r>
      <w:r w:rsidR="00EB61E7">
        <w:t>.</w:t>
      </w:r>
    </w:p>
    <w:p w14:paraId="39C35AB7" w14:textId="77777777" w:rsidR="00943129" w:rsidRPr="001D6BC4" w:rsidRDefault="00943129" w:rsidP="00943129">
      <w:pPr>
        <w:spacing w:line="360" w:lineRule="auto"/>
        <w:jc w:val="both"/>
      </w:pPr>
      <w:r w:rsidRPr="001D6BC4">
        <w:rPr>
          <w:noProof/>
        </w:rPr>
        <w:lastRenderedPageBreak/>
        <w:drawing>
          <wp:inline distT="0" distB="0" distL="0" distR="0" wp14:anchorId="2C0C3DCF" wp14:editId="4C865906">
            <wp:extent cx="4572000" cy="2857500"/>
            <wp:effectExtent l="0" t="0" r="0" b="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28B0172" w14:textId="4B7B10A5" w:rsidR="00943129" w:rsidRPr="00943129" w:rsidRDefault="00943129" w:rsidP="001E5F0C">
      <w:pPr>
        <w:pStyle w:val="Descripcin"/>
        <w:spacing w:after="0"/>
        <w:rPr>
          <w:rFonts w:cs="Times New Roman"/>
          <w:b/>
          <w:i w:val="0"/>
          <w:color w:val="auto"/>
          <w:sz w:val="20"/>
          <w:szCs w:val="24"/>
        </w:rPr>
      </w:pPr>
      <w:bookmarkStart w:id="286" w:name="_Toc45886712"/>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14</w:t>
      </w:r>
      <w:r w:rsidRPr="00CB6709">
        <w:rPr>
          <w:rFonts w:cs="Times New Roman"/>
          <w:b/>
          <w:i w:val="0"/>
          <w:color w:val="auto"/>
          <w:sz w:val="20"/>
        </w:rPr>
        <w:fldChar w:fldCharType="end"/>
      </w:r>
      <w:r w:rsidRPr="00CB6709">
        <w:rPr>
          <w:rFonts w:cs="Times New Roman"/>
          <w:b/>
          <w:i w:val="0"/>
          <w:color w:val="auto"/>
          <w:sz w:val="20"/>
        </w:rPr>
        <w:t xml:space="preserve">. </w:t>
      </w:r>
      <w:r w:rsidRPr="00CB6709">
        <w:rPr>
          <w:rFonts w:cs="Times New Roman"/>
          <w:b/>
          <w:i w:val="0"/>
          <w:color w:val="auto"/>
          <w:sz w:val="20"/>
          <w:szCs w:val="24"/>
        </w:rPr>
        <w:t>Resultados promedios de tres variedades de maíz suave en la variable peso de cien granos secos</w:t>
      </w:r>
      <w:r w:rsidR="001E5F0C">
        <w:rPr>
          <w:rFonts w:cs="Times New Roman"/>
          <w:b/>
          <w:i w:val="0"/>
          <w:color w:val="auto"/>
          <w:sz w:val="20"/>
          <w:szCs w:val="24"/>
        </w:rPr>
        <w:t xml:space="preserve"> en g.</w:t>
      </w:r>
      <w:bookmarkEnd w:id="286"/>
      <w:r>
        <w:rPr>
          <w:rFonts w:cs="Times New Roman"/>
          <w:b/>
          <w:i w:val="0"/>
          <w:color w:val="auto"/>
          <w:sz w:val="20"/>
          <w:szCs w:val="24"/>
        </w:rPr>
        <w:t xml:space="preserve"> </w:t>
      </w:r>
    </w:p>
    <w:p w14:paraId="25CB181A" w14:textId="77777777" w:rsidR="00A43905" w:rsidRDefault="009304E8" w:rsidP="00C934CD">
      <w:pPr>
        <w:spacing w:before="360" w:after="360" w:line="360" w:lineRule="auto"/>
        <w:jc w:val="both"/>
      </w:pPr>
      <w:r w:rsidRPr="001D6BC4">
        <w:t>De acuerdo a la prueba de Tukey al 5%, el factor A</w:t>
      </w:r>
      <w:r w:rsidR="001E5F0C">
        <w:t>,</w:t>
      </w:r>
      <w:r w:rsidRPr="001D6BC4">
        <w:t xml:space="preserve"> fue</w:t>
      </w:r>
      <w:r w:rsidR="00640CE5">
        <w:t xml:space="preserve"> muy diferente con relación a</w:t>
      </w:r>
      <w:r w:rsidRPr="001D6BC4">
        <w:t xml:space="preserve"> la variable </w:t>
      </w:r>
      <w:r w:rsidRPr="001D6BC4">
        <w:rPr>
          <w:b/>
        </w:rPr>
        <w:t>peso de cien granos secos</w:t>
      </w:r>
      <w:r w:rsidRPr="001D6BC4">
        <w:t xml:space="preserve">, alcanzando </w:t>
      </w:r>
      <w:r w:rsidR="0032636D">
        <w:t xml:space="preserve">el cultivar </w:t>
      </w:r>
      <w:r w:rsidRPr="001D6BC4">
        <w:t>Chazo el mayor prome</w:t>
      </w:r>
      <w:r w:rsidR="00F81682">
        <w:t xml:space="preserve">dio </w:t>
      </w:r>
      <w:r w:rsidR="001E5F0C">
        <w:t xml:space="preserve">con </w:t>
      </w:r>
      <w:r w:rsidR="00F81682">
        <w:t>56,35</w:t>
      </w:r>
      <w:r w:rsidR="001E5F0C">
        <w:t xml:space="preserve"> g</w:t>
      </w:r>
      <w:r w:rsidR="00F81682">
        <w:t>, seguido de INIAP-</w:t>
      </w:r>
      <w:r w:rsidRPr="001D6BC4">
        <w:t xml:space="preserve">103 </w:t>
      </w:r>
      <w:proofErr w:type="spellStart"/>
      <w:r w:rsidRPr="001D6BC4">
        <w:t>Mishqui</w:t>
      </w:r>
      <w:proofErr w:type="spellEnd"/>
      <w:r w:rsidRPr="001D6BC4">
        <w:t xml:space="preserve"> Sara con 47,82 </w:t>
      </w:r>
      <w:r w:rsidR="001E5F0C">
        <w:t>g</w:t>
      </w:r>
      <w:r w:rsidRPr="001D6BC4">
        <w:t xml:space="preserve"> y</w:t>
      </w:r>
      <w:r w:rsidR="001E5F0C">
        <w:t xml:space="preserve"> el promedio menor en</w:t>
      </w:r>
      <w:r w:rsidRPr="001D6BC4">
        <w:t xml:space="preserve"> INIAP-111 </w:t>
      </w:r>
      <w:proofErr w:type="spellStart"/>
      <w:r w:rsidRPr="001D6BC4">
        <w:t>Guagal</w:t>
      </w:r>
      <w:proofErr w:type="spellEnd"/>
      <w:r w:rsidRPr="001D6BC4">
        <w:t xml:space="preserve"> mejorado con 43,39 </w:t>
      </w:r>
      <w:r w:rsidR="001E5F0C">
        <w:t>g; y con un CV de 7,12% (Cuadro No. 2 y Figura 14).</w:t>
      </w:r>
      <w:r w:rsidRPr="001D6BC4">
        <w:t xml:space="preserve"> </w:t>
      </w:r>
    </w:p>
    <w:p w14:paraId="4BF5C1C0" w14:textId="1ED67ECC" w:rsidR="009304E8" w:rsidRDefault="001E5F0C" w:rsidP="00C934CD">
      <w:pPr>
        <w:spacing w:before="360" w:after="360" w:line="360" w:lineRule="auto"/>
        <w:jc w:val="both"/>
      </w:pPr>
      <w:r>
        <w:t xml:space="preserve">Esta respuesta es lógica porque los cultivares más precoces como Chazo e INIAP 103, escaparon al estrés de sequía y a los fuertes vientos en la etapa de formación y llenado del grano. </w:t>
      </w:r>
    </w:p>
    <w:p w14:paraId="487252D6" w14:textId="77777777" w:rsidR="00943129" w:rsidRPr="00CB6709" w:rsidRDefault="00943129" w:rsidP="00943129">
      <w:pPr>
        <w:spacing w:line="360" w:lineRule="auto"/>
        <w:jc w:val="both"/>
        <w:rPr>
          <w:sz w:val="20"/>
        </w:rPr>
      </w:pPr>
      <w:r w:rsidRPr="00CB6709">
        <w:rPr>
          <w:noProof/>
          <w:sz w:val="20"/>
        </w:rPr>
        <w:lastRenderedPageBreak/>
        <w:drawing>
          <wp:inline distT="0" distB="0" distL="0" distR="0" wp14:anchorId="1C85FC96" wp14:editId="678BC772">
            <wp:extent cx="4572000" cy="2876550"/>
            <wp:effectExtent l="0" t="0" r="0" b="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37CDE8A" w14:textId="28822AA5" w:rsidR="00943129" w:rsidRPr="00943129" w:rsidRDefault="00943129" w:rsidP="005807D7">
      <w:pPr>
        <w:pStyle w:val="Descripcin"/>
        <w:spacing w:after="0"/>
        <w:rPr>
          <w:rFonts w:cs="Times New Roman"/>
          <w:b/>
          <w:i w:val="0"/>
          <w:color w:val="auto"/>
          <w:sz w:val="20"/>
          <w:szCs w:val="24"/>
        </w:rPr>
      </w:pPr>
      <w:bookmarkStart w:id="287" w:name="_Toc45886713"/>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15</w:t>
      </w:r>
      <w:r w:rsidRPr="00CB6709">
        <w:rPr>
          <w:rFonts w:cs="Times New Roman"/>
          <w:b/>
          <w:i w:val="0"/>
          <w:color w:val="auto"/>
          <w:sz w:val="20"/>
        </w:rPr>
        <w:fldChar w:fldCharType="end"/>
      </w:r>
      <w:r w:rsidRPr="00CB6709">
        <w:rPr>
          <w:rFonts w:cs="Times New Roman"/>
          <w:b/>
          <w:i w:val="0"/>
          <w:color w:val="auto"/>
          <w:sz w:val="20"/>
        </w:rPr>
        <w:t>. Resultados promedios de tres variedades de maíz suave en la variable número de granos por kilogramo</w:t>
      </w:r>
      <w:bookmarkEnd w:id="287"/>
    </w:p>
    <w:p w14:paraId="4EBB383C" w14:textId="77777777" w:rsidR="00A43905" w:rsidRDefault="009304E8" w:rsidP="00C934CD">
      <w:pPr>
        <w:spacing w:before="360" w:after="360" w:line="360" w:lineRule="auto"/>
        <w:jc w:val="both"/>
        <w:rPr>
          <w:b/>
        </w:rPr>
      </w:pPr>
      <w:r w:rsidRPr="001D6BC4">
        <w:t xml:space="preserve">De acuerdo a la prueba de Tukey al 5%, </w:t>
      </w:r>
      <w:r w:rsidR="005807D7">
        <w:t>la respuesta agronómica de las variedades</w:t>
      </w:r>
      <w:r w:rsidRPr="001D6BC4">
        <w:t xml:space="preserve"> fue </w:t>
      </w:r>
      <w:r w:rsidR="001C3C3E">
        <w:t xml:space="preserve">muy </w:t>
      </w:r>
      <w:r w:rsidRPr="001D6BC4">
        <w:t>diferente</w:t>
      </w:r>
      <w:r w:rsidR="00B85581" w:rsidRPr="001D6BC4">
        <w:t xml:space="preserve"> </w:t>
      </w:r>
      <w:r w:rsidR="005807D7">
        <w:t xml:space="preserve">para </w:t>
      </w:r>
      <w:r w:rsidR="0032636D">
        <w:t>el componente</w:t>
      </w:r>
      <w:r w:rsidRPr="001D6BC4">
        <w:t xml:space="preserve"> </w:t>
      </w:r>
      <w:r w:rsidRPr="001D6BC4">
        <w:rPr>
          <w:b/>
        </w:rPr>
        <w:t>número de granos</w:t>
      </w:r>
      <w:r w:rsidR="0032636D">
        <w:rPr>
          <w:b/>
        </w:rPr>
        <w:t>/kg</w:t>
      </w:r>
      <w:r w:rsidR="005807D7">
        <w:rPr>
          <w:b/>
        </w:rPr>
        <w:t xml:space="preserve">. </w:t>
      </w:r>
    </w:p>
    <w:p w14:paraId="089128C9" w14:textId="6181E1AB" w:rsidR="00A43905" w:rsidRDefault="005807D7" w:rsidP="00C934CD">
      <w:pPr>
        <w:spacing w:before="360" w:after="360" w:line="360" w:lineRule="auto"/>
        <w:jc w:val="both"/>
      </w:pPr>
      <w:r>
        <w:t>El promedio más elevado presentó la variedad INIAP 111</w:t>
      </w:r>
      <w:r w:rsidR="009304E8" w:rsidRPr="001D6BC4">
        <w:t xml:space="preserve"> </w:t>
      </w:r>
      <w:proofErr w:type="spellStart"/>
      <w:r w:rsidR="009304E8" w:rsidRPr="001D6BC4">
        <w:t>Guagal</w:t>
      </w:r>
      <w:proofErr w:type="spellEnd"/>
      <w:r w:rsidR="009304E8" w:rsidRPr="001D6BC4">
        <w:t xml:space="preserve"> mejorado con </w:t>
      </w:r>
      <w:r w:rsidR="00F81682">
        <w:t>2327 granos, seguido de INIAP-</w:t>
      </w:r>
      <w:r w:rsidR="009304E8" w:rsidRPr="001D6BC4">
        <w:t xml:space="preserve">103 </w:t>
      </w:r>
      <w:proofErr w:type="spellStart"/>
      <w:r w:rsidR="009304E8" w:rsidRPr="001D6BC4">
        <w:t>Mishqui</w:t>
      </w:r>
      <w:proofErr w:type="spellEnd"/>
      <w:r w:rsidR="009304E8" w:rsidRPr="001D6BC4">
        <w:t xml:space="preserve"> Sara con 2105 granos, y </w:t>
      </w:r>
      <w:r w:rsidR="00A43905" w:rsidRPr="001D6BC4">
        <w:t>Chazo con</w:t>
      </w:r>
      <w:r w:rsidR="009304E8" w:rsidRPr="001D6BC4">
        <w:t xml:space="preserve"> 1780 granos, con un CV de 7,94</w:t>
      </w:r>
      <w:r>
        <w:t xml:space="preserve"> (Cuadro No. 2 y Figura 15). </w:t>
      </w:r>
    </w:p>
    <w:p w14:paraId="5CA901D6" w14:textId="786F5274" w:rsidR="009304E8" w:rsidRDefault="005807D7" w:rsidP="00C934CD">
      <w:pPr>
        <w:spacing w:before="360" w:after="360" w:line="360" w:lineRule="auto"/>
        <w:jc w:val="both"/>
      </w:pPr>
      <w:r>
        <w:t xml:space="preserve">Estos resultados son lógicos, porque a mayor tamaño del grano, menor </w:t>
      </w:r>
      <w:r w:rsidR="0032636D">
        <w:t>fue</w:t>
      </w:r>
      <w:r>
        <w:t xml:space="preserve"> el número de granos</w:t>
      </w:r>
      <w:r w:rsidR="0032636D">
        <w:t>/kg.</w:t>
      </w:r>
      <w:r>
        <w:t xml:space="preserve"> </w:t>
      </w:r>
    </w:p>
    <w:p w14:paraId="61BB1783" w14:textId="77777777" w:rsidR="00A43905" w:rsidRDefault="00A43905" w:rsidP="00C934CD">
      <w:pPr>
        <w:spacing w:before="360" w:after="360" w:line="360" w:lineRule="auto"/>
        <w:jc w:val="both"/>
      </w:pPr>
    </w:p>
    <w:p w14:paraId="0BF01BE6" w14:textId="77777777" w:rsidR="00943129" w:rsidRPr="00CB6709" w:rsidRDefault="00943129" w:rsidP="00943129">
      <w:pPr>
        <w:pStyle w:val="Textoindependiente"/>
        <w:spacing w:line="360" w:lineRule="auto"/>
        <w:jc w:val="both"/>
        <w:rPr>
          <w:sz w:val="20"/>
        </w:rPr>
      </w:pPr>
      <w:r w:rsidRPr="00CB6709">
        <w:rPr>
          <w:noProof/>
          <w:sz w:val="20"/>
          <w:lang w:val="es-EC" w:eastAsia="es-EC" w:bidi="ar-SA"/>
        </w:rPr>
        <w:lastRenderedPageBreak/>
        <w:drawing>
          <wp:inline distT="0" distB="0" distL="0" distR="0" wp14:anchorId="4420B56A" wp14:editId="1D4DF256">
            <wp:extent cx="4961467" cy="2743200"/>
            <wp:effectExtent l="0" t="0" r="10795" b="19050"/>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56AFAB5" w14:textId="631558C4" w:rsidR="00943129" w:rsidRPr="00CB6709" w:rsidRDefault="00943129" w:rsidP="005807D7">
      <w:pPr>
        <w:pStyle w:val="Descripcin"/>
        <w:spacing w:after="0"/>
        <w:rPr>
          <w:rFonts w:cs="Times New Roman"/>
          <w:b/>
          <w:i w:val="0"/>
          <w:color w:val="auto"/>
          <w:sz w:val="20"/>
        </w:rPr>
      </w:pPr>
      <w:bookmarkStart w:id="288" w:name="_Toc45886714"/>
      <w:r w:rsidRPr="00CB6709">
        <w:rPr>
          <w:rFonts w:cs="Times New Roman"/>
          <w:b/>
          <w:i w:val="0"/>
          <w:color w:val="auto"/>
          <w:sz w:val="20"/>
        </w:rPr>
        <w:t xml:space="preserve">Figura </w:t>
      </w:r>
      <w:r w:rsidRPr="00CB6709">
        <w:rPr>
          <w:rFonts w:cs="Times New Roman"/>
          <w:b/>
          <w:i w:val="0"/>
          <w:color w:val="auto"/>
          <w:sz w:val="20"/>
        </w:rPr>
        <w:fldChar w:fldCharType="begin"/>
      </w:r>
      <w:r w:rsidRPr="00CB6709">
        <w:rPr>
          <w:rFonts w:cs="Times New Roman"/>
          <w:b/>
          <w:i w:val="0"/>
          <w:color w:val="auto"/>
          <w:sz w:val="20"/>
        </w:rPr>
        <w:instrText xml:space="preserve"> SEQ Figura \* ARABIC </w:instrText>
      </w:r>
      <w:r w:rsidRPr="00CB6709">
        <w:rPr>
          <w:rFonts w:cs="Times New Roman"/>
          <w:b/>
          <w:i w:val="0"/>
          <w:color w:val="auto"/>
          <w:sz w:val="20"/>
        </w:rPr>
        <w:fldChar w:fldCharType="separate"/>
      </w:r>
      <w:r w:rsidR="00E07B50">
        <w:rPr>
          <w:rFonts w:cs="Times New Roman"/>
          <w:b/>
          <w:i w:val="0"/>
          <w:noProof/>
          <w:color w:val="auto"/>
          <w:sz w:val="20"/>
        </w:rPr>
        <w:t>16</w:t>
      </w:r>
      <w:r w:rsidRPr="00CB6709">
        <w:rPr>
          <w:rFonts w:cs="Times New Roman"/>
          <w:b/>
          <w:i w:val="0"/>
          <w:color w:val="auto"/>
          <w:sz w:val="20"/>
        </w:rPr>
        <w:fldChar w:fldCharType="end"/>
      </w:r>
      <w:r w:rsidRPr="00CB6709">
        <w:rPr>
          <w:rFonts w:cs="Times New Roman"/>
          <w:b/>
          <w:i w:val="0"/>
          <w:color w:val="auto"/>
          <w:sz w:val="20"/>
        </w:rPr>
        <w:t>. Resultados promedios de tres variedad</w:t>
      </w:r>
      <w:r>
        <w:rPr>
          <w:rFonts w:cs="Times New Roman"/>
          <w:b/>
          <w:i w:val="0"/>
          <w:color w:val="auto"/>
          <w:sz w:val="20"/>
        </w:rPr>
        <w:t xml:space="preserve">es de maíz suave en la variable </w:t>
      </w:r>
      <w:r w:rsidRPr="00CB6709">
        <w:rPr>
          <w:rFonts w:cs="Times New Roman"/>
          <w:b/>
          <w:i w:val="0"/>
          <w:color w:val="auto"/>
          <w:sz w:val="20"/>
        </w:rPr>
        <w:t>rendimiento en kg/ha</w:t>
      </w:r>
      <w:r w:rsidR="0032636D">
        <w:rPr>
          <w:rFonts w:cs="Times New Roman"/>
          <w:b/>
          <w:i w:val="0"/>
          <w:color w:val="auto"/>
          <w:sz w:val="20"/>
        </w:rPr>
        <w:t>.</w:t>
      </w:r>
      <w:bookmarkEnd w:id="288"/>
    </w:p>
    <w:p w14:paraId="63C79E1E" w14:textId="41BFAD40" w:rsidR="00B85581" w:rsidRPr="001D6BC4" w:rsidRDefault="005807D7" w:rsidP="00C934CD">
      <w:pPr>
        <w:pStyle w:val="Textoindependiente"/>
        <w:spacing w:before="360" w:after="360" w:line="360" w:lineRule="auto"/>
        <w:jc w:val="both"/>
      </w:pPr>
      <w:r>
        <w:t>Se determinó</w:t>
      </w:r>
      <w:r w:rsidR="00B85581" w:rsidRPr="001D6BC4">
        <w:t xml:space="preserve"> diferencia</w:t>
      </w:r>
      <w:r w:rsidR="008F7EEE">
        <w:t>s</w:t>
      </w:r>
      <w:r w:rsidR="00B85581" w:rsidRPr="001D6BC4">
        <w:t xml:space="preserve"> altamente significa</w:t>
      </w:r>
      <w:r w:rsidR="008F7EEE">
        <w:t>s</w:t>
      </w:r>
      <w:r w:rsidR="00B85581" w:rsidRPr="001D6BC4">
        <w:t xml:space="preserve"> (**) como efecto de las variedades de maíz para la variable </w:t>
      </w:r>
      <w:r w:rsidR="00B85581" w:rsidRPr="001D6BC4">
        <w:rPr>
          <w:b/>
        </w:rPr>
        <w:t>Rendimiento</w:t>
      </w:r>
      <w:r w:rsidR="00B85581" w:rsidRPr="001D6BC4">
        <w:t xml:space="preserve"> </w:t>
      </w:r>
      <w:r w:rsidR="00B85581" w:rsidRPr="008F7EEE">
        <w:rPr>
          <w:b/>
        </w:rPr>
        <w:t>en kg/ha al 1</w:t>
      </w:r>
      <w:r w:rsidRPr="008F7EEE">
        <w:rPr>
          <w:b/>
        </w:rPr>
        <w:t>3</w:t>
      </w:r>
      <w:r w:rsidR="00B85581" w:rsidRPr="008F7EEE">
        <w:rPr>
          <w:b/>
        </w:rPr>
        <w:t xml:space="preserve">% de humedad. </w:t>
      </w:r>
    </w:p>
    <w:p w14:paraId="7C09D1C4" w14:textId="567B9B2F" w:rsidR="00B85581" w:rsidRPr="001D6BC4" w:rsidRDefault="00B85581" w:rsidP="00C934CD">
      <w:pPr>
        <w:pStyle w:val="Textoindependiente"/>
        <w:spacing w:before="360" w:after="360" w:line="360" w:lineRule="auto"/>
        <w:jc w:val="both"/>
      </w:pPr>
      <w:r w:rsidRPr="001D6BC4">
        <w:t xml:space="preserve">Con la prueba de Tukey al 5% los promedios más altos del rendimiento de maíz en kg/ha, se registraron en la variedad INIAP-103 </w:t>
      </w:r>
      <w:proofErr w:type="spellStart"/>
      <w:r w:rsidRPr="001D6BC4">
        <w:t>Mishqui</w:t>
      </w:r>
      <w:proofErr w:type="spellEnd"/>
      <w:r w:rsidRPr="001D6BC4">
        <w:t xml:space="preserve"> Sara</w:t>
      </w:r>
      <w:r w:rsidR="002A6D8C">
        <w:t xml:space="preserve"> </w:t>
      </w:r>
      <w:r w:rsidR="008F7EEE">
        <w:t xml:space="preserve">con </w:t>
      </w:r>
      <w:r w:rsidR="008A5C6E">
        <w:t>4095</w:t>
      </w:r>
      <w:r w:rsidR="002A6D8C">
        <w:t xml:space="preserve"> </w:t>
      </w:r>
      <w:r w:rsidR="00755BDC" w:rsidRPr="001D6BC4">
        <w:t>kg, seguido de Chazo</w:t>
      </w:r>
      <w:r w:rsidR="008A5C6E">
        <w:t xml:space="preserve"> con 3292</w:t>
      </w:r>
      <w:r w:rsidR="002A6D8C">
        <w:t xml:space="preserve"> </w:t>
      </w:r>
      <w:r w:rsidRPr="001D6BC4">
        <w:t xml:space="preserve">kg y el </w:t>
      </w:r>
      <w:r w:rsidR="008F7EEE">
        <w:t>promedio inferior correspondió a</w:t>
      </w:r>
      <w:r w:rsidR="002A6D8C">
        <w:t xml:space="preserve"> INIAP-111 </w:t>
      </w:r>
      <w:proofErr w:type="spellStart"/>
      <w:r w:rsidR="002A6D8C">
        <w:t>Guagal</w:t>
      </w:r>
      <w:proofErr w:type="spellEnd"/>
      <w:r w:rsidR="002A6D8C">
        <w:t xml:space="preserve"> mejorado</w:t>
      </w:r>
      <w:r w:rsidR="008F7EEE">
        <w:t xml:space="preserve"> con 2319.6 kg; c</w:t>
      </w:r>
      <w:r w:rsidR="002A6D8C">
        <w:t>on un CV de 4.03</w:t>
      </w:r>
      <w:r w:rsidR="00291486">
        <w:t xml:space="preserve"> %</w:t>
      </w:r>
      <w:r w:rsidR="0032636D">
        <w:t xml:space="preserve"> (C</w:t>
      </w:r>
      <w:r w:rsidR="008F7EEE">
        <w:t>uadro No. 2 y Figura 16).</w:t>
      </w:r>
    </w:p>
    <w:p w14:paraId="35FDC6FD" w14:textId="17B7C2FA" w:rsidR="00B85581" w:rsidRDefault="00111480" w:rsidP="00C934CD">
      <w:pPr>
        <w:pStyle w:val="Textoindependiente"/>
        <w:spacing w:before="360" w:after="360" w:line="360" w:lineRule="auto"/>
        <w:jc w:val="both"/>
      </w:pPr>
      <w:r>
        <w:t>El rendimiento promedio más elevado</w:t>
      </w:r>
      <w:r w:rsidR="00B85581" w:rsidRPr="001D6BC4">
        <w:t xml:space="preserve"> en INIAP-103 </w:t>
      </w:r>
      <w:proofErr w:type="spellStart"/>
      <w:r w:rsidR="00B85581" w:rsidRPr="001D6BC4">
        <w:t>Mishqui</w:t>
      </w:r>
      <w:proofErr w:type="spellEnd"/>
      <w:r w:rsidR="00B85581" w:rsidRPr="001D6BC4">
        <w:t xml:space="preserve"> Sara </w:t>
      </w:r>
      <w:r>
        <w:t>se dio principalmente por escape al estrés de sequía y a los fuertes vientos de hasta 50 km/</w:t>
      </w:r>
      <w:r w:rsidR="00A43905">
        <w:t>hora y</w:t>
      </w:r>
      <w:r>
        <w:t xml:space="preserve"> por lo tanto presentó los valores promedios más altos de los</w:t>
      </w:r>
      <w:r w:rsidR="00B85581" w:rsidRPr="001D6BC4">
        <w:t xml:space="preserve"> componentes </w:t>
      </w:r>
      <w:r>
        <w:t>agronómicos</w:t>
      </w:r>
      <w:r w:rsidR="00B85581" w:rsidRPr="001D6BC4">
        <w:t xml:space="preserve"> </w:t>
      </w:r>
      <w:r>
        <w:t xml:space="preserve">como el </w:t>
      </w:r>
      <w:r w:rsidR="00B85581" w:rsidRPr="001D6BC4">
        <w:t xml:space="preserve">porcentaje de plantas con dos </w:t>
      </w:r>
      <w:r w:rsidR="00A43905" w:rsidRPr="001D6BC4">
        <w:t>mazorcas, número</w:t>
      </w:r>
      <w:r w:rsidR="00B85581" w:rsidRPr="001D6BC4">
        <w:t xml:space="preserve"> de plantas por </w:t>
      </w:r>
      <w:r w:rsidR="00A43905" w:rsidRPr="001D6BC4">
        <w:t>parcela, sanidad</w:t>
      </w:r>
      <w:r w:rsidR="00B85581" w:rsidRPr="001D6BC4">
        <w:t xml:space="preserve"> de la mazorca</w:t>
      </w:r>
      <w:r>
        <w:t xml:space="preserve">, </w:t>
      </w:r>
      <w:r w:rsidR="00A43905">
        <w:t>longitud de la mazorca</w:t>
      </w:r>
      <w:r>
        <w:t>,</w:t>
      </w:r>
      <w:r w:rsidR="00B85581" w:rsidRPr="001D6BC4">
        <w:t xml:space="preserve"> y </w:t>
      </w:r>
      <w:r>
        <w:t xml:space="preserve">el </w:t>
      </w:r>
      <w:r w:rsidR="00B85581" w:rsidRPr="001D6BC4">
        <w:t>rendimiento</w:t>
      </w:r>
      <w:r w:rsidR="00E07EC3">
        <w:t xml:space="preserve"> de </w:t>
      </w:r>
      <w:r w:rsidR="00A43905">
        <w:t xml:space="preserve">choclo </w:t>
      </w:r>
      <w:r w:rsidR="00A43905" w:rsidRPr="001D6BC4">
        <w:t>en</w:t>
      </w:r>
      <w:r w:rsidR="00B85581" w:rsidRPr="001D6BC4">
        <w:t xml:space="preserve"> sacos</w:t>
      </w:r>
      <w:r>
        <w:t>/ha.</w:t>
      </w:r>
      <w:r w:rsidR="00B85581" w:rsidRPr="001D6BC4">
        <w:t xml:space="preserve"> </w:t>
      </w:r>
    </w:p>
    <w:p w14:paraId="21CE6B8E" w14:textId="290F6C58" w:rsidR="00111480" w:rsidRDefault="00111480" w:rsidP="00C934CD">
      <w:pPr>
        <w:pStyle w:val="Textoindependiente"/>
        <w:spacing w:before="360" w:after="360" w:line="360" w:lineRule="auto"/>
        <w:jc w:val="both"/>
      </w:pPr>
      <w:r>
        <w:t xml:space="preserve">Los rendimientos obtenidos en esta investigación con INIAP 111, son inferiores a los reportados por </w:t>
      </w:r>
      <w:r w:rsidR="00D10E05">
        <w:t>(</w:t>
      </w:r>
      <w:r>
        <w:t>INIAP. 1997</w:t>
      </w:r>
      <w:r w:rsidR="00D10E05">
        <w:t>)</w:t>
      </w:r>
      <w:r>
        <w:t xml:space="preserve">; </w:t>
      </w:r>
      <w:r w:rsidR="00D10E05">
        <w:t>(</w:t>
      </w:r>
      <w:r>
        <w:t>INIAP. 2010</w:t>
      </w:r>
      <w:r w:rsidR="00D10E05">
        <w:t>)</w:t>
      </w:r>
      <w:r>
        <w:t xml:space="preserve">, </w:t>
      </w:r>
      <w:r w:rsidR="00D10E05">
        <w:t>(</w:t>
      </w:r>
      <w:r>
        <w:t>Monar. 2015</w:t>
      </w:r>
      <w:r w:rsidR="00D10E05">
        <w:t>)</w:t>
      </w:r>
      <w:r>
        <w:t xml:space="preserve">; </w:t>
      </w:r>
      <w:r w:rsidR="00D10E05">
        <w:t>(</w:t>
      </w:r>
      <w:r>
        <w:t>Chela</w:t>
      </w:r>
      <w:r w:rsidR="00D10E05">
        <w:t xml:space="preserve">. &amp; </w:t>
      </w:r>
      <w:proofErr w:type="spellStart"/>
      <w:r>
        <w:t>Ilbay</w:t>
      </w:r>
      <w:proofErr w:type="spellEnd"/>
      <w:r>
        <w:t>. 2019</w:t>
      </w:r>
      <w:r w:rsidR="00D10E05">
        <w:t>)</w:t>
      </w:r>
      <w:r>
        <w:t>.</w:t>
      </w:r>
    </w:p>
    <w:p w14:paraId="496FCF00" w14:textId="0AE1B0BA" w:rsidR="00943129" w:rsidRPr="001D6BC4" w:rsidRDefault="00FE4819" w:rsidP="00943129">
      <w:pPr>
        <w:pStyle w:val="Textoindependiente"/>
        <w:spacing w:line="360" w:lineRule="auto"/>
        <w:jc w:val="both"/>
      </w:pPr>
      <w:r>
        <w:rPr>
          <w:noProof/>
          <w:lang w:val="es-EC" w:eastAsia="es-EC" w:bidi="ar-SA"/>
        </w:rPr>
        <w:lastRenderedPageBreak/>
        <w:drawing>
          <wp:inline distT="0" distB="0" distL="0" distR="0" wp14:anchorId="0F457A35" wp14:editId="4078DA01">
            <wp:extent cx="4572000" cy="2743200"/>
            <wp:effectExtent l="0" t="0" r="0" b="0"/>
            <wp:docPr id="57" name="Gráfico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7EDE516" w14:textId="39AB55C5" w:rsidR="00943129" w:rsidRPr="00943129" w:rsidRDefault="00943129" w:rsidP="00111480">
      <w:pPr>
        <w:pStyle w:val="Descripcin"/>
        <w:snapToGrid w:val="0"/>
        <w:spacing w:after="0"/>
        <w:rPr>
          <w:rFonts w:cs="Times New Roman"/>
          <w:b/>
          <w:i w:val="0"/>
          <w:color w:val="auto"/>
          <w:sz w:val="20"/>
          <w:szCs w:val="14"/>
        </w:rPr>
      </w:pPr>
      <w:bookmarkStart w:id="289" w:name="_Toc45886715"/>
      <w:r w:rsidRPr="00847750">
        <w:rPr>
          <w:rFonts w:cs="Times New Roman"/>
          <w:b/>
          <w:i w:val="0"/>
          <w:color w:val="auto"/>
          <w:sz w:val="20"/>
          <w:szCs w:val="14"/>
        </w:rPr>
        <w:t xml:space="preserve">Figura </w:t>
      </w:r>
      <w:r w:rsidRPr="00847750">
        <w:rPr>
          <w:rFonts w:cs="Times New Roman"/>
          <w:b/>
          <w:i w:val="0"/>
          <w:color w:val="auto"/>
          <w:sz w:val="20"/>
          <w:szCs w:val="14"/>
        </w:rPr>
        <w:fldChar w:fldCharType="begin"/>
      </w:r>
      <w:r w:rsidRPr="00847750">
        <w:rPr>
          <w:rFonts w:cs="Times New Roman"/>
          <w:b/>
          <w:i w:val="0"/>
          <w:color w:val="auto"/>
          <w:sz w:val="20"/>
          <w:szCs w:val="14"/>
        </w:rPr>
        <w:instrText xml:space="preserve"> SEQ Figura \* ARABIC </w:instrText>
      </w:r>
      <w:r w:rsidRPr="00847750">
        <w:rPr>
          <w:rFonts w:cs="Times New Roman"/>
          <w:b/>
          <w:i w:val="0"/>
          <w:color w:val="auto"/>
          <w:sz w:val="20"/>
          <w:szCs w:val="14"/>
        </w:rPr>
        <w:fldChar w:fldCharType="separate"/>
      </w:r>
      <w:r w:rsidR="00E07B50">
        <w:rPr>
          <w:rFonts w:cs="Times New Roman"/>
          <w:b/>
          <w:i w:val="0"/>
          <w:noProof/>
          <w:color w:val="auto"/>
          <w:sz w:val="20"/>
          <w:szCs w:val="14"/>
        </w:rPr>
        <w:t>17</w:t>
      </w:r>
      <w:r w:rsidRPr="00847750">
        <w:rPr>
          <w:rFonts w:cs="Times New Roman"/>
          <w:b/>
          <w:i w:val="0"/>
          <w:color w:val="auto"/>
          <w:sz w:val="20"/>
          <w:szCs w:val="14"/>
        </w:rPr>
        <w:fldChar w:fldCharType="end"/>
      </w:r>
      <w:r w:rsidRPr="00847750">
        <w:rPr>
          <w:rFonts w:cs="Times New Roman"/>
          <w:b/>
          <w:i w:val="0"/>
          <w:color w:val="auto"/>
          <w:sz w:val="20"/>
          <w:szCs w:val="14"/>
        </w:rPr>
        <w:t xml:space="preserve">. Resultados promedios de tres variedades de maíz suave en la variable </w:t>
      </w:r>
      <w:r w:rsidR="00111480">
        <w:rPr>
          <w:rFonts w:cs="Times New Roman"/>
          <w:b/>
          <w:i w:val="0"/>
          <w:color w:val="auto"/>
          <w:sz w:val="20"/>
          <w:szCs w:val="14"/>
        </w:rPr>
        <w:t xml:space="preserve">rendimiento </w:t>
      </w:r>
      <w:r w:rsidRPr="00847750">
        <w:rPr>
          <w:rFonts w:cs="Times New Roman"/>
          <w:b/>
          <w:i w:val="0"/>
          <w:color w:val="auto"/>
          <w:sz w:val="20"/>
          <w:szCs w:val="14"/>
        </w:rPr>
        <w:t>de biomasa en kg/ha</w:t>
      </w:r>
      <w:r w:rsidR="00111480">
        <w:rPr>
          <w:rFonts w:cs="Times New Roman"/>
          <w:b/>
          <w:i w:val="0"/>
          <w:color w:val="auto"/>
          <w:sz w:val="20"/>
          <w:szCs w:val="14"/>
        </w:rPr>
        <w:t xml:space="preserve"> al 12% de humedad.</w:t>
      </w:r>
      <w:bookmarkEnd w:id="289"/>
    </w:p>
    <w:p w14:paraId="6D7F3858" w14:textId="4C5E43F8" w:rsidR="006A2E00" w:rsidRDefault="006A2E00" w:rsidP="00C934CD">
      <w:pPr>
        <w:pStyle w:val="Textoindependiente"/>
        <w:spacing w:before="360" w:after="360" w:line="360" w:lineRule="auto"/>
        <w:jc w:val="both"/>
      </w:pPr>
      <w:r>
        <w:t>La respuesta de las variedades de maíz en relación a la variable</w:t>
      </w:r>
      <w:r w:rsidR="006E71CE" w:rsidRPr="001D6BC4">
        <w:t xml:space="preserve"> rendimiento </w:t>
      </w:r>
      <w:r w:rsidR="00111480">
        <w:t xml:space="preserve">de </w:t>
      </w:r>
      <w:r w:rsidR="006E71CE" w:rsidRPr="001D6BC4">
        <w:rPr>
          <w:b/>
        </w:rPr>
        <w:t>biomasa</w:t>
      </w:r>
      <w:r w:rsidR="006E71CE" w:rsidRPr="001D6BC4">
        <w:t xml:space="preserve"> </w:t>
      </w:r>
      <w:r w:rsidR="00111480">
        <w:t>en kg/ha</w:t>
      </w:r>
      <w:r w:rsidR="006E71CE" w:rsidRPr="001D6BC4">
        <w:t xml:space="preserve"> </w:t>
      </w:r>
      <w:r w:rsidR="00381E4E" w:rsidRPr="001D6BC4">
        <w:t xml:space="preserve">fue </w:t>
      </w:r>
      <w:r w:rsidR="00111480">
        <w:t xml:space="preserve">muy </w:t>
      </w:r>
      <w:r w:rsidR="00381E4E" w:rsidRPr="001D6BC4">
        <w:t>diferente</w:t>
      </w:r>
      <w:r w:rsidR="00FE4819">
        <w:t>.</w:t>
      </w:r>
    </w:p>
    <w:p w14:paraId="459939D0" w14:textId="00DE04A4" w:rsidR="0097089B" w:rsidRDefault="00111480" w:rsidP="00C934CD">
      <w:pPr>
        <w:pStyle w:val="Textoindependiente"/>
        <w:spacing w:before="360" w:after="360" w:line="360" w:lineRule="auto"/>
        <w:jc w:val="both"/>
      </w:pPr>
      <w:r w:rsidRPr="00FE4819">
        <w:t xml:space="preserve">De acuerdo con la prueba de Tukey </w:t>
      </w:r>
      <w:r w:rsidR="00FE4819" w:rsidRPr="00FE4819">
        <w:t xml:space="preserve">el promedio más alto, se registró en la variedad INIAP 111 </w:t>
      </w:r>
      <w:proofErr w:type="spellStart"/>
      <w:r w:rsidR="00FE4819" w:rsidRPr="00FE4819">
        <w:t>Guagal</w:t>
      </w:r>
      <w:proofErr w:type="spellEnd"/>
      <w:r w:rsidR="00FE4819" w:rsidRPr="00FE4819">
        <w:t xml:space="preserve"> mejorado con 12656 kg/ha, seguido de INIAP 103 con 9298 y el cultivar Chazo con 9288 kg/ha al 12% de humedad con un CV de 1.04</w:t>
      </w:r>
      <w:r w:rsidR="00A43905" w:rsidRPr="00FE4819">
        <w:t>% (</w:t>
      </w:r>
      <w:r w:rsidR="00FE4819" w:rsidRPr="00FE4819">
        <w:t>Cuadro No. 2 y Figura 17).</w:t>
      </w:r>
    </w:p>
    <w:p w14:paraId="61D03BC5" w14:textId="724BE4EB" w:rsidR="00144E03" w:rsidRDefault="00FE4819" w:rsidP="00C934CD">
      <w:pPr>
        <w:pStyle w:val="Textoindependiente"/>
        <w:spacing w:before="360" w:after="360" w:line="360" w:lineRule="auto"/>
        <w:jc w:val="both"/>
      </w:pPr>
      <w:r>
        <w:t xml:space="preserve">Estos resultados, son </w:t>
      </w:r>
      <w:r w:rsidR="00A43905">
        <w:t>lógicos porque</w:t>
      </w:r>
      <w:r>
        <w:t xml:space="preserve"> la variedad INIAP 111 tuvo los promedios más altos del ciclo de cultivo (tardía), altura de planta e inserción de la mazorca, tallos gruesos e índice de área foliar.</w:t>
      </w:r>
      <w:r w:rsidR="008A0311">
        <w:t xml:space="preserve"> </w:t>
      </w:r>
    </w:p>
    <w:p w14:paraId="7400F4C5" w14:textId="7FF7B421" w:rsidR="0097089B" w:rsidRDefault="00FE4819" w:rsidP="00C934CD">
      <w:pPr>
        <w:pStyle w:val="Textoindependiente"/>
        <w:spacing w:before="360" w:after="360" w:line="360" w:lineRule="auto"/>
        <w:jc w:val="both"/>
      </w:pPr>
      <w:r>
        <w:t xml:space="preserve">Los productores maiceros de la provincia Bolívar prefieren variedades de maíz </w:t>
      </w:r>
      <w:proofErr w:type="gramStart"/>
      <w:r>
        <w:t>que</w:t>
      </w:r>
      <w:proofErr w:type="gramEnd"/>
      <w:r>
        <w:t xml:space="preserve"> a más de ser de buena calidad y aceptación de los diferentes segmentos de la cadena de valor del maíz, </w:t>
      </w:r>
      <w:r w:rsidR="00144E03">
        <w:t xml:space="preserve">produzcan un excelente rendimiento de biomasa para la alimentación del componente pecuario bien sea como forraje o </w:t>
      </w:r>
      <w:proofErr w:type="spellStart"/>
      <w:r w:rsidR="00144E03">
        <w:t>henolaje</w:t>
      </w:r>
      <w:proofErr w:type="spellEnd"/>
      <w:r w:rsidR="00144E03">
        <w:t xml:space="preserve"> (Monar</w:t>
      </w:r>
      <w:r w:rsidR="00B73205">
        <w:t>.</w:t>
      </w:r>
      <w:r w:rsidR="006008EF">
        <w:t xml:space="preserve"> </w:t>
      </w:r>
      <w:r w:rsidR="00144E03">
        <w:t>2018)</w:t>
      </w:r>
      <w:r w:rsidR="00B547EB">
        <w:t xml:space="preserve"> citado por </w:t>
      </w:r>
      <w:sdt>
        <w:sdtPr>
          <w:id w:val="1014348119"/>
          <w:citation/>
        </w:sdtPr>
        <w:sdtEndPr/>
        <w:sdtContent>
          <w:r w:rsidR="00B547EB">
            <w:fldChar w:fldCharType="begin"/>
          </w:r>
          <w:r w:rsidR="00B547EB">
            <w:instrText xml:space="preserve"> CITATION Mon18 \l 3082 </w:instrText>
          </w:r>
          <w:r w:rsidR="00B547EB">
            <w:fldChar w:fldCharType="separate"/>
          </w:r>
          <w:r w:rsidR="00B547EB">
            <w:rPr>
              <w:noProof/>
            </w:rPr>
            <w:t>(Chela &amp; Ilbay, 2019)</w:t>
          </w:r>
          <w:r w:rsidR="00B547EB">
            <w:fldChar w:fldCharType="end"/>
          </w:r>
        </w:sdtContent>
      </w:sdt>
    </w:p>
    <w:p w14:paraId="141DF19D" w14:textId="77777777" w:rsidR="00A43905" w:rsidRDefault="00A43905" w:rsidP="00C934CD">
      <w:pPr>
        <w:pStyle w:val="Textoindependiente"/>
        <w:spacing w:before="360" w:after="360" w:line="360" w:lineRule="auto"/>
        <w:jc w:val="both"/>
      </w:pPr>
    </w:p>
    <w:p w14:paraId="7F4EA5E7" w14:textId="50D0FAAA" w:rsidR="00935D07" w:rsidRDefault="008A5C6E" w:rsidP="008A5C6E">
      <w:pPr>
        <w:pStyle w:val="Descripcin"/>
        <w:spacing w:line="360" w:lineRule="auto"/>
        <w:jc w:val="both"/>
        <w:rPr>
          <w:rFonts w:cs="Times New Roman"/>
          <w:i w:val="0"/>
          <w:color w:val="000000" w:themeColor="text1"/>
          <w:sz w:val="24"/>
          <w:szCs w:val="24"/>
        </w:rPr>
      </w:pPr>
      <w:bookmarkStart w:id="290" w:name="_Toc38292470"/>
      <w:bookmarkStart w:id="291" w:name="_Toc45886298"/>
      <w:r w:rsidRPr="008A5C6E">
        <w:rPr>
          <w:b/>
          <w:i w:val="0"/>
          <w:color w:val="auto"/>
          <w:sz w:val="24"/>
          <w:szCs w:val="24"/>
        </w:rPr>
        <w:lastRenderedPageBreak/>
        <w:t xml:space="preserve">Cuadro No.  </w:t>
      </w:r>
      <w:r w:rsidRPr="008A5C6E">
        <w:rPr>
          <w:b/>
          <w:i w:val="0"/>
          <w:color w:val="auto"/>
          <w:sz w:val="24"/>
          <w:szCs w:val="24"/>
        </w:rPr>
        <w:fldChar w:fldCharType="begin"/>
      </w:r>
      <w:r w:rsidRPr="008A5C6E">
        <w:rPr>
          <w:b/>
          <w:i w:val="0"/>
          <w:color w:val="auto"/>
          <w:sz w:val="24"/>
          <w:szCs w:val="24"/>
        </w:rPr>
        <w:instrText xml:space="preserve"> SEQ Cuadro_No._ \* ARABIC </w:instrText>
      </w:r>
      <w:r w:rsidRPr="008A5C6E">
        <w:rPr>
          <w:b/>
          <w:i w:val="0"/>
          <w:color w:val="auto"/>
          <w:sz w:val="24"/>
          <w:szCs w:val="24"/>
        </w:rPr>
        <w:fldChar w:fldCharType="separate"/>
      </w:r>
      <w:r w:rsidR="00E07B50">
        <w:rPr>
          <w:b/>
          <w:i w:val="0"/>
          <w:noProof/>
          <w:color w:val="auto"/>
          <w:sz w:val="24"/>
          <w:szCs w:val="24"/>
        </w:rPr>
        <w:t>3</w:t>
      </w:r>
      <w:r w:rsidRPr="008A5C6E">
        <w:rPr>
          <w:b/>
          <w:i w:val="0"/>
          <w:color w:val="auto"/>
          <w:sz w:val="24"/>
          <w:szCs w:val="24"/>
        </w:rPr>
        <w:fldChar w:fldCharType="end"/>
      </w:r>
      <w:r w:rsidR="00847750" w:rsidRPr="008A5C6E">
        <w:rPr>
          <w:b/>
          <w:i w:val="0"/>
          <w:color w:val="auto"/>
          <w:sz w:val="24"/>
          <w:szCs w:val="24"/>
        </w:rPr>
        <w:t>.</w:t>
      </w:r>
      <w:r w:rsidR="00847750" w:rsidRPr="008A5C6E">
        <w:rPr>
          <w:color w:val="auto"/>
          <w:sz w:val="28"/>
          <w:szCs w:val="24"/>
        </w:rPr>
        <w:t xml:space="preserve"> </w:t>
      </w:r>
      <w:r w:rsidR="00111D2A" w:rsidRPr="00847750">
        <w:rPr>
          <w:rFonts w:cs="Times New Roman"/>
          <w:i w:val="0"/>
          <w:color w:val="000000" w:themeColor="text1"/>
          <w:sz w:val="24"/>
          <w:szCs w:val="24"/>
        </w:rPr>
        <w:t>Resultado de la prueba de Tukey al 5 % para comp</w:t>
      </w:r>
      <w:r w:rsidR="00EB0788" w:rsidRPr="00847750">
        <w:rPr>
          <w:rFonts w:cs="Times New Roman"/>
          <w:i w:val="0"/>
          <w:color w:val="000000" w:themeColor="text1"/>
          <w:sz w:val="24"/>
          <w:szCs w:val="24"/>
        </w:rPr>
        <w:t>arar los promedios del factor  B</w:t>
      </w:r>
      <w:r w:rsidR="00111D2A" w:rsidRPr="00847750">
        <w:rPr>
          <w:rFonts w:cs="Times New Roman"/>
          <w:i w:val="0"/>
          <w:color w:val="000000" w:themeColor="text1"/>
          <w:sz w:val="24"/>
          <w:szCs w:val="24"/>
        </w:rPr>
        <w:t xml:space="preserve"> </w:t>
      </w:r>
      <w:r w:rsidR="00EB0788" w:rsidRPr="00847750">
        <w:rPr>
          <w:rFonts w:cs="Times New Roman"/>
          <w:i w:val="0"/>
          <w:color w:val="000000" w:themeColor="text1"/>
          <w:sz w:val="24"/>
          <w:szCs w:val="24"/>
        </w:rPr>
        <w:t xml:space="preserve">(Combinaciones de cuatro ingredientes activos de fungicidas y un testigo </w:t>
      </w:r>
      <w:r w:rsidR="00EB0788" w:rsidRPr="00847750">
        <w:rPr>
          <w:rFonts w:cs="Times New Roman"/>
          <w:i w:val="0"/>
          <w:color w:val="auto"/>
          <w:sz w:val="24"/>
          <w:szCs w:val="24"/>
        </w:rPr>
        <w:t xml:space="preserve">absoluto sin fungicida) </w:t>
      </w:r>
      <w:r w:rsidR="00111D2A" w:rsidRPr="00847750">
        <w:rPr>
          <w:rFonts w:cs="Times New Roman"/>
          <w:i w:val="0"/>
          <w:color w:val="auto"/>
          <w:sz w:val="24"/>
          <w:szCs w:val="24"/>
        </w:rPr>
        <w:t xml:space="preserve">en las variables: Porcentaje de emergencia en campo (PEC); Determinación de la severidad de manchas foliares uno (DSMF1); </w:t>
      </w:r>
      <w:r w:rsidR="00111D2A" w:rsidRPr="00847750">
        <w:rPr>
          <w:rFonts w:cs="Times New Roman"/>
          <w:i w:val="0"/>
          <w:color w:val="000000" w:themeColor="text1"/>
          <w:sz w:val="24"/>
          <w:szCs w:val="24"/>
        </w:rPr>
        <w:t xml:space="preserve">Determinación de la severidad de manchas foliares dos (DSMF2);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orcentaje d</w:t>
      </w:r>
      <w:r w:rsidR="00F742D9" w:rsidRPr="00847750">
        <w:rPr>
          <w:rFonts w:cs="Times New Roman"/>
          <w:i w:val="0"/>
          <w:color w:val="000000" w:themeColor="text1"/>
          <w:sz w:val="24"/>
          <w:szCs w:val="24"/>
        </w:rPr>
        <w:t>e eficiencia del funguicida (PEF</w:t>
      </w:r>
      <w:r w:rsidR="00111D2A" w:rsidRPr="00847750">
        <w:rPr>
          <w:rFonts w:cs="Times New Roman"/>
          <w:i w:val="0"/>
          <w:color w:val="000000" w:themeColor="text1"/>
          <w:sz w:val="24"/>
          <w:szCs w:val="24"/>
        </w:rPr>
        <w:t xml:space="preserve">); </w:t>
      </w:r>
      <w:r w:rsidR="00D255D4">
        <w:rPr>
          <w:rFonts w:cs="Times New Roman"/>
          <w:i w:val="0"/>
          <w:color w:val="000000" w:themeColor="text1"/>
          <w:sz w:val="24"/>
          <w:szCs w:val="24"/>
        </w:rPr>
        <w:t>D</w:t>
      </w:r>
      <w:r w:rsidR="00111D2A" w:rsidRPr="00847750">
        <w:rPr>
          <w:rFonts w:cs="Times New Roman"/>
          <w:i w:val="0"/>
          <w:color w:val="000000" w:themeColor="text1"/>
          <w:sz w:val="24"/>
          <w:szCs w:val="24"/>
        </w:rPr>
        <w:t xml:space="preserve">ías a la floración masculina (DFM); </w:t>
      </w:r>
      <w:r w:rsidR="00D255D4">
        <w:rPr>
          <w:rFonts w:cs="Times New Roman"/>
          <w:i w:val="0"/>
          <w:color w:val="000000" w:themeColor="text1"/>
          <w:sz w:val="24"/>
          <w:szCs w:val="24"/>
        </w:rPr>
        <w:t>D</w:t>
      </w:r>
      <w:r w:rsidR="00111D2A" w:rsidRPr="00847750">
        <w:rPr>
          <w:rFonts w:cs="Times New Roman"/>
          <w:i w:val="0"/>
          <w:color w:val="000000" w:themeColor="text1"/>
          <w:sz w:val="24"/>
          <w:szCs w:val="24"/>
        </w:rPr>
        <w:t xml:space="preserve">ías a la floración femenina (DFF); </w:t>
      </w:r>
      <w:r w:rsidR="00D255D4">
        <w:rPr>
          <w:rFonts w:cs="Times New Roman"/>
          <w:i w:val="0"/>
          <w:color w:val="000000" w:themeColor="text1"/>
          <w:sz w:val="24"/>
          <w:szCs w:val="24"/>
        </w:rPr>
        <w:t>D</w:t>
      </w:r>
      <w:r w:rsidR="00111D2A" w:rsidRPr="00847750">
        <w:rPr>
          <w:rFonts w:cs="Times New Roman"/>
          <w:i w:val="0"/>
          <w:color w:val="000000" w:themeColor="text1"/>
          <w:sz w:val="24"/>
          <w:szCs w:val="24"/>
        </w:rPr>
        <w:t>ías a la cosecha en</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choclo</w:t>
      </w:r>
      <w:r w:rsidR="00111D2A" w:rsidRPr="00847750">
        <w:rPr>
          <w:rFonts w:cs="Times New Roman"/>
          <w:i w:val="0"/>
          <w:color w:val="000000" w:themeColor="text1"/>
          <w:spacing w:val="-5"/>
          <w:sz w:val="24"/>
          <w:szCs w:val="24"/>
        </w:rPr>
        <w:t xml:space="preserve"> </w:t>
      </w:r>
      <w:r w:rsidR="00111D2A" w:rsidRPr="00847750">
        <w:rPr>
          <w:rFonts w:cs="Times New Roman"/>
          <w:i w:val="0"/>
          <w:color w:val="000000" w:themeColor="text1"/>
          <w:sz w:val="24"/>
          <w:szCs w:val="24"/>
        </w:rPr>
        <w:t>(DCCH);</w:t>
      </w:r>
      <w:r w:rsidR="00111D2A" w:rsidRPr="00847750">
        <w:rPr>
          <w:rFonts w:cs="Times New Roman"/>
          <w:i w:val="0"/>
          <w:color w:val="000000" w:themeColor="text1"/>
          <w:spacing w:val="-2"/>
          <w:sz w:val="24"/>
          <w:szCs w:val="24"/>
        </w:rPr>
        <w:t xml:space="preserve"> </w:t>
      </w:r>
      <w:r w:rsidR="00D255D4">
        <w:rPr>
          <w:rFonts w:cs="Times New Roman"/>
          <w:i w:val="0"/>
          <w:color w:val="000000" w:themeColor="text1"/>
          <w:spacing w:val="-2"/>
          <w:sz w:val="24"/>
          <w:szCs w:val="24"/>
        </w:rPr>
        <w:t>A</w:t>
      </w:r>
      <w:r w:rsidR="00111D2A" w:rsidRPr="00847750">
        <w:rPr>
          <w:rFonts w:cs="Times New Roman"/>
          <w:i w:val="0"/>
          <w:color w:val="000000" w:themeColor="text1"/>
          <w:sz w:val="24"/>
          <w:szCs w:val="24"/>
        </w:rPr>
        <w:t>ltura</w:t>
      </w:r>
      <w:r w:rsidR="00111D2A" w:rsidRPr="00847750">
        <w:rPr>
          <w:rFonts w:cs="Times New Roman"/>
          <w:i w:val="0"/>
          <w:color w:val="000000" w:themeColor="text1"/>
          <w:spacing w:val="-8"/>
          <w:sz w:val="24"/>
          <w:szCs w:val="24"/>
        </w:rPr>
        <w:t xml:space="preserve"> </w:t>
      </w:r>
      <w:r w:rsidR="00111D2A" w:rsidRPr="00847750">
        <w:rPr>
          <w:rFonts w:cs="Times New Roman"/>
          <w:i w:val="0"/>
          <w:color w:val="000000" w:themeColor="text1"/>
          <w:sz w:val="24"/>
          <w:szCs w:val="24"/>
        </w:rPr>
        <w:t>de</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planta</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(AP);</w:t>
      </w:r>
      <w:r w:rsidR="00111D2A" w:rsidRPr="00847750">
        <w:rPr>
          <w:rFonts w:cs="Times New Roman"/>
          <w:i w:val="0"/>
          <w:color w:val="000000" w:themeColor="text1"/>
          <w:spacing w:val="-6"/>
          <w:sz w:val="24"/>
          <w:szCs w:val="24"/>
        </w:rPr>
        <w:t xml:space="preserve"> </w:t>
      </w:r>
      <w:r w:rsidR="00D255D4">
        <w:rPr>
          <w:rFonts w:cs="Times New Roman"/>
          <w:i w:val="0"/>
          <w:color w:val="000000" w:themeColor="text1"/>
          <w:spacing w:val="-6"/>
          <w:sz w:val="24"/>
          <w:szCs w:val="24"/>
        </w:rPr>
        <w:t>A</w:t>
      </w:r>
      <w:r w:rsidR="00111D2A" w:rsidRPr="00847750">
        <w:rPr>
          <w:rFonts w:cs="Times New Roman"/>
          <w:i w:val="0"/>
          <w:color w:val="000000" w:themeColor="text1"/>
          <w:sz w:val="24"/>
          <w:szCs w:val="24"/>
        </w:rPr>
        <w:t>ltura</w:t>
      </w:r>
      <w:r w:rsidR="00111D2A" w:rsidRPr="00847750">
        <w:rPr>
          <w:rFonts w:cs="Times New Roman"/>
          <w:i w:val="0"/>
          <w:color w:val="000000" w:themeColor="text1"/>
          <w:spacing w:val="-5"/>
          <w:sz w:val="24"/>
          <w:szCs w:val="24"/>
        </w:rPr>
        <w:t xml:space="preserve"> </w:t>
      </w:r>
      <w:r w:rsidR="00111D2A" w:rsidRPr="00847750">
        <w:rPr>
          <w:rFonts w:cs="Times New Roman"/>
          <w:i w:val="0"/>
          <w:color w:val="000000" w:themeColor="text1"/>
          <w:sz w:val="24"/>
          <w:szCs w:val="24"/>
        </w:rPr>
        <w:t>de</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inserción</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de</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la</w:t>
      </w:r>
      <w:r w:rsidR="00111D2A" w:rsidRPr="00847750">
        <w:rPr>
          <w:rFonts w:cs="Times New Roman"/>
          <w:i w:val="0"/>
          <w:color w:val="000000" w:themeColor="text1"/>
          <w:spacing w:val="-6"/>
          <w:sz w:val="24"/>
          <w:szCs w:val="24"/>
        </w:rPr>
        <w:t xml:space="preserve"> </w:t>
      </w:r>
      <w:r w:rsidR="00111D2A" w:rsidRPr="00847750">
        <w:rPr>
          <w:rFonts w:cs="Times New Roman"/>
          <w:i w:val="0"/>
          <w:color w:val="000000" w:themeColor="text1"/>
          <w:sz w:val="24"/>
          <w:szCs w:val="24"/>
        </w:rPr>
        <w:t>mazorca</w:t>
      </w:r>
      <w:r w:rsidR="00111D2A" w:rsidRPr="00847750">
        <w:rPr>
          <w:rFonts w:cs="Times New Roman"/>
          <w:i w:val="0"/>
          <w:color w:val="000000" w:themeColor="text1"/>
          <w:spacing w:val="-5"/>
          <w:sz w:val="24"/>
          <w:szCs w:val="24"/>
        </w:rPr>
        <w:t xml:space="preserve"> </w:t>
      </w:r>
      <w:r w:rsidR="00111D2A" w:rsidRPr="00847750">
        <w:rPr>
          <w:rFonts w:cs="Times New Roman"/>
          <w:i w:val="0"/>
          <w:color w:val="000000" w:themeColor="text1"/>
          <w:sz w:val="24"/>
          <w:szCs w:val="24"/>
        </w:rPr>
        <w:t xml:space="preserve">(AIM); </w:t>
      </w:r>
      <w:r w:rsidR="00D255D4">
        <w:rPr>
          <w:rFonts w:cs="Times New Roman"/>
          <w:i w:val="0"/>
          <w:color w:val="000000" w:themeColor="text1"/>
          <w:sz w:val="24"/>
          <w:szCs w:val="24"/>
        </w:rPr>
        <w:t>R</w:t>
      </w:r>
      <w:r w:rsidR="00111D2A" w:rsidRPr="00847750">
        <w:rPr>
          <w:rFonts w:cs="Times New Roman"/>
          <w:i w:val="0"/>
          <w:color w:val="000000" w:themeColor="text1"/>
          <w:sz w:val="24"/>
          <w:szCs w:val="24"/>
        </w:rPr>
        <w:t>endimiento de choclo</w:t>
      </w:r>
      <w:r w:rsidR="00103E4A">
        <w:rPr>
          <w:rFonts w:cs="Times New Roman"/>
          <w:i w:val="0"/>
          <w:color w:val="000000" w:themeColor="text1"/>
          <w:sz w:val="24"/>
          <w:szCs w:val="24"/>
        </w:rPr>
        <w:t xml:space="preserve"> en sacos</w:t>
      </w:r>
      <w:r w:rsidR="00D255D4">
        <w:rPr>
          <w:rFonts w:cs="Times New Roman"/>
          <w:i w:val="0"/>
          <w:color w:val="000000" w:themeColor="text1"/>
          <w:sz w:val="24"/>
          <w:szCs w:val="24"/>
        </w:rPr>
        <w:t>/ha</w:t>
      </w:r>
      <w:r w:rsidR="00111D2A" w:rsidRPr="00847750">
        <w:rPr>
          <w:rFonts w:cs="Times New Roman"/>
          <w:i w:val="0"/>
          <w:color w:val="000000" w:themeColor="text1"/>
          <w:sz w:val="24"/>
          <w:szCs w:val="24"/>
        </w:rPr>
        <w:t xml:space="preserve"> (RCHH);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 xml:space="preserve">orcentaje de acame de tallo (PAT);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 xml:space="preserve">orcentaje de acame de raíz (PAR); </w:t>
      </w:r>
      <w:r w:rsidR="00D255D4">
        <w:rPr>
          <w:rFonts w:cs="Times New Roman"/>
          <w:i w:val="0"/>
          <w:color w:val="000000" w:themeColor="text1"/>
          <w:sz w:val="24"/>
          <w:szCs w:val="24"/>
        </w:rPr>
        <w:t>N</w:t>
      </w:r>
      <w:r w:rsidR="00111D2A" w:rsidRPr="00847750">
        <w:rPr>
          <w:rFonts w:cs="Times New Roman"/>
          <w:i w:val="0"/>
          <w:color w:val="000000" w:themeColor="text1"/>
          <w:sz w:val="24"/>
          <w:szCs w:val="24"/>
        </w:rPr>
        <w:t xml:space="preserve">úmero de plantas por parcela (NPP);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 xml:space="preserve">orcentaje de plantas con mazorca (PPCM);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 xml:space="preserve">orcentaje de plantas sin mazorca (PPSM);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 xml:space="preserve">orcentaje de plantas con dos mazorcas (PPCDM); </w:t>
      </w:r>
      <w:r w:rsidR="00D255D4">
        <w:rPr>
          <w:rFonts w:cs="Times New Roman"/>
          <w:i w:val="0"/>
          <w:color w:val="000000" w:themeColor="text1"/>
          <w:sz w:val="24"/>
          <w:szCs w:val="24"/>
        </w:rPr>
        <w:t>D</w:t>
      </w:r>
      <w:r w:rsidR="00111D2A" w:rsidRPr="00847750">
        <w:rPr>
          <w:rFonts w:cs="Times New Roman"/>
          <w:i w:val="0"/>
          <w:color w:val="000000" w:themeColor="text1"/>
          <w:sz w:val="24"/>
          <w:szCs w:val="24"/>
        </w:rPr>
        <w:t xml:space="preserve">ías a la cosecha en seco (DCS); </w:t>
      </w:r>
      <w:r w:rsidR="00D255D4">
        <w:rPr>
          <w:rFonts w:cs="Times New Roman"/>
          <w:i w:val="0"/>
          <w:color w:val="000000" w:themeColor="text1"/>
          <w:sz w:val="24"/>
          <w:szCs w:val="24"/>
        </w:rPr>
        <w:t>Diámetro de la mazorca (DM); L</w:t>
      </w:r>
      <w:r w:rsidR="00111D2A" w:rsidRPr="00847750">
        <w:rPr>
          <w:rFonts w:cs="Times New Roman"/>
          <w:i w:val="0"/>
          <w:color w:val="000000" w:themeColor="text1"/>
          <w:sz w:val="24"/>
          <w:szCs w:val="24"/>
        </w:rPr>
        <w:t xml:space="preserve">ongitud de la mazorca (LM); </w:t>
      </w:r>
      <w:r w:rsidR="00D255D4">
        <w:rPr>
          <w:rFonts w:cs="Times New Roman"/>
          <w:i w:val="0"/>
          <w:color w:val="000000" w:themeColor="text1"/>
          <w:sz w:val="24"/>
          <w:szCs w:val="24"/>
        </w:rPr>
        <w:t>Sanidad de la mazorca (SM); D</w:t>
      </w:r>
      <w:r w:rsidR="00111D2A" w:rsidRPr="00847750">
        <w:rPr>
          <w:rFonts w:cs="Times New Roman"/>
          <w:i w:val="0"/>
          <w:color w:val="000000" w:themeColor="text1"/>
          <w:sz w:val="24"/>
          <w:szCs w:val="24"/>
        </w:rPr>
        <w:t xml:space="preserve">esgrane (D); </w:t>
      </w:r>
      <w:r w:rsidR="00D255D4">
        <w:rPr>
          <w:rFonts w:cs="Times New Roman"/>
          <w:i w:val="0"/>
          <w:color w:val="000000" w:themeColor="text1"/>
          <w:sz w:val="24"/>
          <w:szCs w:val="24"/>
        </w:rPr>
        <w:t>P</w:t>
      </w:r>
      <w:r w:rsidR="00111D2A" w:rsidRPr="00847750">
        <w:rPr>
          <w:rFonts w:cs="Times New Roman"/>
          <w:i w:val="0"/>
          <w:color w:val="000000" w:themeColor="text1"/>
          <w:sz w:val="24"/>
          <w:szCs w:val="24"/>
        </w:rPr>
        <w:t xml:space="preserve">eso de cien granos secos (PCGS); </w:t>
      </w:r>
      <w:r w:rsidR="00D255D4">
        <w:rPr>
          <w:rFonts w:cs="Times New Roman"/>
          <w:i w:val="0"/>
          <w:color w:val="000000" w:themeColor="text1"/>
          <w:sz w:val="24"/>
          <w:szCs w:val="24"/>
        </w:rPr>
        <w:t>N</w:t>
      </w:r>
      <w:r w:rsidR="00111D2A" w:rsidRPr="00847750">
        <w:rPr>
          <w:rFonts w:cs="Times New Roman"/>
          <w:i w:val="0"/>
          <w:color w:val="000000" w:themeColor="text1"/>
          <w:sz w:val="24"/>
          <w:szCs w:val="24"/>
        </w:rPr>
        <w:t xml:space="preserve">úmero de semillas por kilogramo (NSPK); </w:t>
      </w:r>
      <w:r w:rsidR="00D255D4">
        <w:rPr>
          <w:rFonts w:cs="Times New Roman"/>
          <w:i w:val="0"/>
          <w:color w:val="000000" w:themeColor="text1"/>
          <w:sz w:val="24"/>
          <w:szCs w:val="24"/>
        </w:rPr>
        <w:t>R</w:t>
      </w:r>
      <w:r w:rsidR="00111D2A" w:rsidRPr="00847750">
        <w:rPr>
          <w:rFonts w:cs="Times New Roman"/>
          <w:i w:val="0"/>
          <w:color w:val="000000" w:themeColor="text1"/>
          <w:sz w:val="24"/>
          <w:szCs w:val="24"/>
        </w:rPr>
        <w:t>endimiento de grano en kg/ha al 1</w:t>
      </w:r>
      <w:r w:rsidR="00D255D4">
        <w:rPr>
          <w:rFonts w:cs="Times New Roman"/>
          <w:i w:val="0"/>
          <w:color w:val="000000" w:themeColor="text1"/>
          <w:sz w:val="24"/>
          <w:szCs w:val="24"/>
        </w:rPr>
        <w:t>3</w:t>
      </w:r>
      <w:r w:rsidR="00111D2A" w:rsidRPr="00847750">
        <w:rPr>
          <w:rFonts w:cs="Times New Roman"/>
          <w:i w:val="0"/>
          <w:color w:val="000000" w:themeColor="text1"/>
          <w:sz w:val="24"/>
          <w:szCs w:val="24"/>
        </w:rPr>
        <w:t xml:space="preserve">% de humedad (RH) y </w:t>
      </w:r>
      <w:r w:rsidR="00D255D4">
        <w:rPr>
          <w:rFonts w:cs="Times New Roman"/>
          <w:i w:val="0"/>
          <w:color w:val="000000" w:themeColor="text1"/>
          <w:sz w:val="24"/>
          <w:szCs w:val="24"/>
        </w:rPr>
        <w:t>R</w:t>
      </w:r>
      <w:r w:rsidR="00111D2A" w:rsidRPr="00847750">
        <w:rPr>
          <w:rFonts w:cs="Times New Roman"/>
          <w:i w:val="0"/>
          <w:color w:val="000000" w:themeColor="text1"/>
          <w:sz w:val="24"/>
          <w:szCs w:val="24"/>
        </w:rPr>
        <w:t xml:space="preserve">endimiento de biomasa en kg/ha al 12% de humedad (RB).  </w:t>
      </w:r>
      <w:proofErr w:type="spellStart"/>
      <w:r w:rsidR="00111D2A" w:rsidRPr="00847750">
        <w:rPr>
          <w:rFonts w:cs="Times New Roman"/>
          <w:i w:val="0"/>
          <w:color w:val="000000" w:themeColor="text1"/>
          <w:sz w:val="24"/>
          <w:szCs w:val="24"/>
        </w:rPr>
        <w:t>Laguacoto</w:t>
      </w:r>
      <w:proofErr w:type="spellEnd"/>
      <w:r w:rsidR="00111D2A" w:rsidRPr="00847750">
        <w:rPr>
          <w:rFonts w:cs="Times New Roman"/>
          <w:i w:val="0"/>
          <w:color w:val="000000" w:themeColor="text1"/>
          <w:sz w:val="24"/>
          <w:szCs w:val="24"/>
        </w:rPr>
        <w:t>.</w:t>
      </w:r>
      <w:r w:rsidR="00111D2A" w:rsidRPr="00847750">
        <w:rPr>
          <w:rFonts w:cs="Times New Roman"/>
          <w:i w:val="0"/>
          <w:color w:val="000000" w:themeColor="text1"/>
          <w:spacing w:val="-1"/>
          <w:sz w:val="24"/>
          <w:szCs w:val="24"/>
        </w:rPr>
        <w:t xml:space="preserve"> </w:t>
      </w:r>
      <w:r w:rsidR="00111D2A" w:rsidRPr="00847750">
        <w:rPr>
          <w:rFonts w:cs="Times New Roman"/>
          <w:i w:val="0"/>
          <w:color w:val="000000" w:themeColor="text1"/>
          <w:sz w:val="24"/>
          <w:szCs w:val="24"/>
        </w:rPr>
        <w:t>2019.</w:t>
      </w:r>
      <w:bookmarkEnd w:id="290"/>
      <w:bookmarkEnd w:id="291"/>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417"/>
        <w:gridCol w:w="1275"/>
        <w:gridCol w:w="1274"/>
        <w:gridCol w:w="1416"/>
        <w:gridCol w:w="1275"/>
        <w:gridCol w:w="1274"/>
      </w:tblGrid>
      <w:tr w:rsidR="00D51627" w:rsidRPr="001D6BC4" w14:paraId="179E9A1A" w14:textId="77777777" w:rsidTr="00CC3919">
        <w:trPr>
          <w:trHeight w:val="544"/>
        </w:trPr>
        <w:tc>
          <w:tcPr>
            <w:tcW w:w="1417" w:type="dxa"/>
            <w:vMerge w:val="restart"/>
            <w:vAlign w:val="center"/>
          </w:tcPr>
          <w:p w14:paraId="32890466" w14:textId="4EC376EE" w:rsidR="00D51627" w:rsidRPr="001D6BC4" w:rsidRDefault="00745E0B" w:rsidP="00CC3919">
            <w:pPr>
              <w:pStyle w:val="TableParagraph"/>
              <w:snapToGrid w:val="0"/>
              <w:jc w:val="center"/>
              <w:rPr>
                <w:rFonts w:ascii="Times New Roman" w:hAnsi="Times New Roman" w:cs="Times New Roman"/>
                <w:b/>
                <w:sz w:val="20"/>
                <w:szCs w:val="20"/>
              </w:rPr>
            </w:pPr>
            <w:r w:rsidRPr="001D6BC4">
              <w:rPr>
                <w:rFonts w:ascii="Times New Roman" w:hAnsi="Times New Roman" w:cs="Times New Roman"/>
                <w:b/>
                <w:sz w:val="20"/>
                <w:szCs w:val="20"/>
              </w:rPr>
              <w:t>V</w:t>
            </w:r>
            <w:r w:rsidR="00D51627" w:rsidRPr="001D6BC4">
              <w:rPr>
                <w:rFonts w:ascii="Times New Roman" w:hAnsi="Times New Roman" w:cs="Times New Roman"/>
                <w:b/>
                <w:sz w:val="20"/>
                <w:szCs w:val="20"/>
              </w:rPr>
              <w:t>ariable</w:t>
            </w:r>
            <w:r w:rsidR="00552B23" w:rsidRPr="001D6BC4">
              <w:rPr>
                <w:rFonts w:ascii="Times New Roman" w:hAnsi="Times New Roman" w:cs="Times New Roman"/>
                <w:b/>
                <w:sz w:val="20"/>
                <w:szCs w:val="20"/>
              </w:rPr>
              <w:t>s</w:t>
            </w:r>
          </w:p>
        </w:tc>
        <w:tc>
          <w:tcPr>
            <w:tcW w:w="6514" w:type="dxa"/>
            <w:gridSpan w:val="5"/>
            <w:vAlign w:val="center"/>
          </w:tcPr>
          <w:p w14:paraId="6EA0530A" w14:textId="49043900" w:rsidR="00D51627" w:rsidRPr="001D6BC4" w:rsidRDefault="00D51627" w:rsidP="00CC3919">
            <w:pPr>
              <w:pStyle w:val="TableParagraph"/>
              <w:snapToGrid w:val="0"/>
              <w:ind w:left="567" w:right="567"/>
              <w:jc w:val="center"/>
              <w:rPr>
                <w:rFonts w:ascii="Times New Roman" w:hAnsi="Times New Roman" w:cs="Times New Roman"/>
                <w:b/>
                <w:sz w:val="20"/>
                <w:szCs w:val="20"/>
              </w:rPr>
            </w:pPr>
            <w:r w:rsidRPr="001D6BC4">
              <w:rPr>
                <w:rFonts w:ascii="Times New Roman" w:hAnsi="Times New Roman" w:cs="Times New Roman"/>
                <w:b/>
                <w:sz w:val="20"/>
                <w:szCs w:val="20"/>
              </w:rPr>
              <w:t>Favor B. Combinaciones de ingredientes activos de</w:t>
            </w:r>
            <w:r w:rsidR="00D255D4">
              <w:rPr>
                <w:rFonts w:ascii="Times New Roman" w:hAnsi="Times New Roman" w:cs="Times New Roman"/>
                <w:b/>
                <w:sz w:val="20"/>
                <w:szCs w:val="20"/>
              </w:rPr>
              <w:t xml:space="preserve"> </w:t>
            </w:r>
            <w:r w:rsidRPr="001D6BC4">
              <w:rPr>
                <w:rFonts w:ascii="Times New Roman" w:hAnsi="Times New Roman" w:cs="Times New Roman"/>
                <w:b/>
                <w:sz w:val="20"/>
                <w:szCs w:val="20"/>
              </w:rPr>
              <w:t>Fungicidas</w:t>
            </w:r>
          </w:p>
        </w:tc>
      </w:tr>
      <w:tr w:rsidR="00D51627" w:rsidRPr="001D6BC4" w14:paraId="16682278" w14:textId="77777777" w:rsidTr="00CC3919">
        <w:trPr>
          <w:trHeight w:val="394"/>
        </w:trPr>
        <w:tc>
          <w:tcPr>
            <w:tcW w:w="1417" w:type="dxa"/>
            <w:vMerge/>
            <w:tcBorders>
              <w:top w:val="nil"/>
            </w:tcBorders>
            <w:vAlign w:val="center"/>
          </w:tcPr>
          <w:p w14:paraId="3A8A877A" w14:textId="77777777" w:rsidR="00D51627" w:rsidRPr="001D6BC4" w:rsidRDefault="00D51627" w:rsidP="00CC3919">
            <w:pPr>
              <w:snapToGrid w:val="0"/>
              <w:jc w:val="center"/>
              <w:rPr>
                <w:sz w:val="20"/>
                <w:szCs w:val="20"/>
              </w:rPr>
            </w:pPr>
          </w:p>
        </w:tc>
        <w:tc>
          <w:tcPr>
            <w:tcW w:w="1275" w:type="dxa"/>
            <w:vAlign w:val="center"/>
          </w:tcPr>
          <w:p w14:paraId="6F7C175A" w14:textId="77777777" w:rsidR="00D51627" w:rsidRPr="001D6BC4" w:rsidRDefault="00D51627" w:rsidP="00CC3919">
            <w:pPr>
              <w:pStyle w:val="TableParagraph"/>
              <w:snapToGrid w:val="0"/>
              <w:ind w:left="161" w:right="161"/>
              <w:jc w:val="center"/>
              <w:rPr>
                <w:rFonts w:ascii="Times New Roman" w:hAnsi="Times New Roman" w:cs="Times New Roman"/>
                <w:b/>
                <w:sz w:val="20"/>
                <w:szCs w:val="20"/>
              </w:rPr>
            </w:pPr>
            <w:r w:rsidRPr="001D6BC4">
              <w:rPr>
                <w:rFonts w:ascii="Times New Roman" w:hAnsi="Times New Roman" w:cs="Times New Roman"/>
                <w:b/>
                <w:sz w:val="20"/>
                <w:szCs w:val="20"/>
              </w:rPr>
              <w:t>B1</w:t>
            </w:r>
          </w:p>
        </w:tc>
        <w:tc>
          <w:tcPr>
            <w:tcW w:w="1274" w:type="dxa"/>
            <w:vAlign w:val="center"/>
          </w:tcPr>
          <w:p w14:paraId="0698D534" w14:textId="77777777" w:rsidR="00D51627" w:rsidRPr="001D6BC4" w:rsidRDefault="00D51627" w:rsidP="00CC3919">
            <w:pPr>
              <w:pStyle w:val="TableParagraph"/>
              <w:snapToGrid w:val="0"/>
              <w:ind w:left="190" w:right="189"/>
              <w:jc w:val="center"/>
              <w:rPr>
                <w:rFonts w:ascii="Times New Roman" w:hAnsi="Times New Roman" w:cs="Times New Roman"/>
                <w:b/>
                <w:sz w:val="20"/>
                <w:szCs w:val="20"/>
              </w:rPr>
            </w:pPr>
            <w:r w:rsidRPr="001D6BC4">
              <w:rPr>
                <w:rFonts w:ascii="Times New Roman" w:hAnsi="Times New Roman" w:cs="Times New Roman"/>
                <w:b/>
                <w:sz w:val="20"/>
                <w:szCs w:val="20"/>
              </w:rPr>
              <w:t>B2</w:t>
            </w:r>
          </w:p>
        </w:tc>
        <w:tc>
          <w:tcPr>
            <w:tcW w:w="1416" w:type="dxa"/>
            <w:vAlign w:val="center"/>
          </w:tcPr>
          <w:p w14:paraId="3037E8F5" w14:textId="77777777" w:rsidR="00D51627" w:rsidRPr="001D6BC4" w:rsidRDefault="00D51627" w:rsidP="00CC3919">
            <w:pPr>
              <w:pStyle w:val="TableParagraph"/>
              <w:snapToGrid w:val="0"/>
              <w:ind w:left="146" w:right="144"/>
              <w:jc w:val="center"/>
              <w:rPr>
                <w:rFonts w:ascii="Times New Roman" w:hAnsi="Times New Roman" w:cs="Times New Roman"/>
                <w:b/>
                <w:sz w:val="20"/>
                <w:szCs w:val="20"/>
              </w:rPr>
            </w:pPr>
            <w:r w:rsidRPr="001D6BC4">
              <w:rPr>
                <w:rFonts w:ascii="Times New Roman" w:hAnsi="Times New Roman" w:cs="Times New Roman"/>
                <w:b/>
                <w:sz w:val="20"/>
                <w:szCs w:val="20"/>
              </w:rPr>
              <w:t>B3</w:t>
            </w:r>
          </w:p>
        </w:tc>
        <w:tc>
          <w:tcPr>
            <w:tcW w:w="1275" w:type="dxa"/>
            <w:vAlign w:val="center"/>
          </w:tcPr>
          <w:p w14:paraId="6BF0DA44" w14:textId="77777777" w:rsidR="00D51627" w:rsidRPr="001D6BC4" w:rsidRDefault="00D51627" w:rsidP="00CC3919">
            <w:pPr>
              <w:pStyle w:val="TableParagraph"/>
              <w:snapToGrid w:val="0"/>
              <w:ind w:left="490" w:right="485"/>
              <w:jc w:val="center"/>
              <w:rPr>
                <w:rFonts w:ascii="Times New Roman" w:hAnsi="Times New Roman" w:cs="Times New Roman"/>
                <w:b/>
                <w:sz w:val="20"/>
                <w:szCs w:val="20"/>
              </w:rPr>
            </w:pPr>
            <w:r w:rsidRPr="001D6BC4">
              <w:rPr>
                <w:rFonts w:ascii="Times New Roman" w:hAnsi="Times New Roman" w:cs="Times New Roman"/>
                <w:b/>
                <w:sz w:val="20"/>
                <w:szCs w:val="20"/>
              </w:rPr>
              <w:t>B4</w:t>
            </w:r>
          </w:p>
        </w:tc>
        <w:tc>
          <w:tcPr>
            <w:tcW w:w="1274" w:type="dxa"/>
            <w:vAlign w:val="center"/>
          </w:tcPr>
          <w:p w14:paraId="11F245B0" w14:textId="77777777" w:rsidR="00D51627" w:rsidRPr="001D6BC4" w:rsidRDefault="00D51627" w:rsidP="00CC3919">
            <w:pPr>
              <w:pStyle w:val="TableParagraph"/>
              <w:snapToGrid w:val="0"/>
              <w:ind w:left="259" w:right="255"/>
              <w:jc w:val="center"/>
              <w:rPr>
                <w:rFonts w:ascii="Times New Roman" w:hAnsi="Times New Roman" w:cs="Times New Roman"/>
                <w:b/>
                <w:sz w:val="20"/>
                <w:szCs w:val="20"/>
              </w:rPr>
            </w:pPr>
            <w:r w:rsidRPr="001D6BC4">
              <w:rPr>
                <w:rFonts w:ascii="Times New Roman" w:hAnsi="Times New Roman" w:cs="Times New Roman"/>
                <w:b/>
                <w:sz w:val="20"/>
                <w:szCs w:val="20"/>
              </w:rPr>
              <w:t>B5</w:t>
            </w:r>
          </w:p>
        </w:tc>
      </w:tr>
      <w:tr w:rsidR="00A20922" w:rsidRPr="001D6BC4" w14:paraId="63205019" w14:textId="77777777" w:rsidTr="00B5587F">
        <w:trPr>
          <w:trHeight w:val="459"/>
        </w:trPr>
        <w:tc>
          <w:tcPr>
            <w:tcW w:w="1417" w:type="dxa"/>
            <w:vAlign w:val="bottom"/>
          </w:tcPr>
          <w:p w14:paraId="33FF0B8B" w14:textId="7C617A2C" w:rsidR="00A20922" w:rsidRPr="00B5587F" w:rsidRDefault="000F7068"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(PEC)</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5A6AA4F1" w14:textId="19C7D6DD" w:rsidR="00A20922" w:rsidRPr="001D6BC4" w:rsidRDefault="00A20922" w:rsidP="00EC313B">
            <w:pPr>
              <w:pStyle w:val="TableParagraph"/>
              <w:snapToGrid w:val="0"/>
              <w:ind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97.57 </w:t>
            </w:r>
            <w:r w:rsidRPr="001D6BC4">
              <w:rPr>
                <w:rFonts w:ascii="Times New Roman" w:hAnsi="Times New Roman" w:cs="Times New Roman"/>
                <w:b/>
                <w:sz w:val="20"/>
                <w:szCs w:val="20"/>
              </w:rPr>
              <w:t>A</w:t>
            </w:r>
          </w:p>
        </w:tc>
        <w:tc>
          <w:tcPr>
            <w:tcW w:w="1274" w:type="dxa"/>
            <w:vAlign w:val="bottom"/>
          </w:tcPr>
          <w:p w14:paraId="48469C66" w14:textId="47DE23DA"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97.67 </w:t>
            </w:r>
            <w:r w:rsidRPr="001D6BC4">
              <w:rPr>
                <w:rFonts w:ascii="Times New Roman" w:hAnsi="Times New Roman" w:cs="Times New Roman"/>
                <w:b/>
                <w:sz w:val="20"/>
                <w:szCs w:val="20"/>
              </w:rPr>
              <w:t>A</w:t>
            </w:r>
          </w:p>
        </w:tc>
        <w:tc>
          <w:tcPr>
            <w:tcW w:w="1416" w:type="dxa"/>
            <w:vAlign w:val="bottom"/>
          </w:tcPr>
          <w:p w14:paraId="57EACFA4" w14:textId="4556E54C"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97.17 </w:t>
            </w:r>
            <w:r w:rsidRPr="001D6BC4">
              <w:rPr>
                <w:rFonts w:ascii="Times New Roman" w:hAnsi="Times New Roman" w:cs="Times New Roman"/>
                <w:b/>
                <w:sz w:val="20"/>
                <w:szCs w:val="20"/>
              </w:rPr>
              <w:t>A</w:t>
            </w:r>
          </w:p>
        </w:tc>
        <w:tc>
          <w:tcPr>
            <w:tcW w:w="1275" w:type="dxa"/>
            <w:vAlign w:val="bottom"/>
          </w:tcPr>
          <w:p w14:paraId="662CB791" w14:textId="7EC3A944"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97.37 </w:t>
            </w:r>
            <w:r w:rsidRPr="001D6BC4">
              <w:rPr>
                <w:rFonts w:ascii="Times New Roman" w:hAnsi="Times New Roman" w:cs="Times New Roman"/>
                <w:b/>
                <w:sz w:val="20"/>
                <w:szCs w:val="20"/>
              </w:rPr>
              <w:t>A</w:t>
            </w:r>
          </w:p>
        </w:tc>
        <w:tc>
          <w:tcPr>
            <w:tcW w:w="1274" w:type="dxa"/>
            <w:vAlign w:val="bottom"/>
          </w:tcPr>
          <w:p w14:paraId="5C8B3294" w14:textId="5D4D5D38"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97.88 </w:t>
            </w:r>
            <w:r w:rsidRPr="001D6BC4">
              <w:rPr>
                <w:rFonts w:ascii="Times New Roman" w:hAnsi="Times New Roman" w:cs="Times New Roman"/>
                <w:b/>
                <w:sz w:val="20"/>
                <w:szCs w:val="20"/>
              </w:rPr>
              <w:t>A</w:t>
            </w:r>
          </w:p>
        </w:tc>
      </w:tr>
      <w:tr w:rsidR="00A20922" w:rsidRPr="001D6BC4" w14:paraId="68C7BB97" w14:textId="77777777" w:rsidTr="00B5587F">
        <w:trPr>
          <w:trHeight w:val="459"/>
        </w:trPr>
        <w:tc>
          <w:tcPr>
            <w:tcW w:w="1417" w:type="dxa"/>
            <w:vAlign w:val="bottom"/>
          </w:tcPr>
          <w:p w14:paraId="10AABF5E" w14:textId="3AF30A6B" w:rsidR="00A20922" w:rsidRPr="00B5587F" w:rsidRDefault="00060B0F"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(DSM</w:t>
            </w:r>
            <w:r w:rsidR="00E540D7" w:rsidRPr="00B5587F">
              <w:rPr>
                <w:rFonts w:ascii="Times New Roman" w:hAnsi="Times New Roman" w:cs="Times New Roman"/>
                <w:b/>
                <w:sz w:val="20"/>
                <w:szCs w:val="20"/>
              </w:rPr>
              <w:t>F1</w:t>
            </w:r>
            <w:r w:rsidRPr="00B5587F">
              <w:rPr>
                <w:rFonts w:ascii="Times New Roman" w:hAnsi="Times New Roman" w:cs="Times New Roman"/>
                <w:b/>
                <w:sz w:val="20"/>
                <w:szCs w:val="20"/>
              </w:rPr>
              <w:t>)</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r w:rsidR="00A20922" w:rsidRPr="00B5587F">
              <w:rPr>
                <w:rFonts w:ascii="Times New Roman" w:hAnsi="Times New Roman" w:cs="Times New Roman"/>
                <w:b/>
                <w:sz w:val="20"/>
                <w:szCs w:val="20"/>
              </w:rPr>
              <w:t>)</w:t>
            </w:r>
          </w:p>
        </w:tc>
        <w:tc>
          <w:tcPr>
            <w:tcW w:w="1275" w:type="dxa"/>
            <w:vAlign w:val="bottom"/>
          </w:tcPr>
          <w:p w14:paraId="017C3864" w14:textId="68231FB9" w:rsidR="00A20922" w:rsidRPr="001D6BC4" w:rsidRDefault="00A20922" w:rsidP="00EC313B">
            <w:pPr>
              <w:pStyle w:val="TableParagraph"/>
              <w:snapToGrid w:val="0"/>
              <w:ind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5.87 </w:t>
            </w:r>
            <w:r w:rsidRPr="001D6BC4">
              <w:rPr>
                <w:rFonts w:ascii="Times New Roman" w:hAnsi="Times New Roman" w:cs="Times New Roman"/>
                <w:b/>
                <w:sz w:val="20"/>
                <w:szCs w:val="20"/>
              </w:rPr>
              <w:t>A</w:t>
            </w:r>
          </w:p>
        </w:tc>
        <w:tc>
          <w:tcPr>
            <w:tcW w:w="1274" w:type="dxa"/>
            <w:vAlign w:val="bottom"/>
          </w:tcPr>
          <w:p w14:paraId="158C137F" w14:textId="2684F0B9"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4.28 </w:t>
            </w:r>
            <w:r w:rsidRPr="001D6BC4">
              <w:rPr>
                <w:rFonts w:ascii="Times New Roman" w:hAnsi="Times New Roman" w:cs="Times New Roman"/>
                <w:b/>
                <w:sz w:val="20"/>
                <w:szCs w:val="20"/>
              </w:rPr>
              <w:t>B</w:t>
            </w:r>
          </w:p>
        </w:tc>
        <w:tc>
          <w:tcPr>
            <w:tcW w:w="1416" w:type="dxa"/>
            <w:vAlign w:val="bottom"/>
          </w:tcPr>
          <w:p w14:paraId="39D4A756" w14:textId="5513ADFE"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6.19 </w:t>
            </w:r>
            <w:r w:rsidRPr="001D6BC4">
              <w:rPr>
                <w:rFonts w:ascii="Times New Roman" w:hAnsi="Times New Roman" w:cs="Times New Roman"/>
                <w:b/>
                <w:sz w:val="20"/>
                <w:szCs w:val="20"/>
              </w:rPr>
              <w:t>A</w:t>
            </w:r>
          </w:p>
        </w:tc>
        <w:tc>
          <w:tcPr>
            <w:tcW w:w="1275" w:type="dxa"/>
            <w:vAlign w:val="bottom"/>
          </w:tcPr>
          <w:p w14:paraId="2E245610" w14:textId="6F06B95F"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4.39 </w:t>
            </w:r>
            <w:r w:rsidRPr="001D6BC4">
              <w:rPr>
                <w:rFonts w:ascii="Times New Roman" w:hAnsi="Times New Roman" w:cs="Times New Roman"/>
                <w:b/>
                <w:sz w:val="20"/>
                <w:szCs w:val="20"/>
              </w:rPr>
              <w:t>B</w:t>
            </w:r>
          </w:p>
        </w:tc>
        <w:tc>
          <w:tcPr>
            <w:tcW w:w="1274" w:type="dxa"/>
            <w:vAlign w:val="bottom"/>
          </w:tcPr>
          <w:p w14:paraId="43066E71" w14:textId="241161DC"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3.90 </w:t>
            </w:r>
            <w:r w:rsidRPr="001D6BC4">
              <w:rPr>
                <w:rFonts w:ascii="Times New Roman" w:hAnsi="Times New Roman" w:cs="Times New Roman"/>
                <w:b/>
                <w:sz w:val="20"/>
                <w:szCs w:val="20"/>
              </w:rPr>
              <w:t>B</w:t>
            </w:r>
          </w:p>
        </w:tc>
      </w:tr>
      <w:tr w:rsidR="00A20922" w:rsidRPr="001D6BC4" w14:paraId="4E2613BB" w14:textId="77777777" w:rsidTr="00B5587F">
        <w:trPr>
          <w:trHeight w:val="300"/>
        </w:trPr>
        <w:tc>
          <w:tcPr>
            <w:tcW w:w="1417" w:type="dxa"/>
            <w:vAlign w:val="bottom"/>
          </w:tcPr>
          <w:p w14:paraId="2589797F" w14:textId="679E320D" w:rsidR="00A20922" w:rsidRPr="00B5587F" w:rsidRDefault="00E540D7"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(DSMF2)</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r w:rsidR="00A20922" w:rsidRPr="00B5587F">
              <w:rPr>
                <w:rFonts w:ascii="Times New Roman" w:hAnsi="Times New Roman" w:cs="Times New Roman"/>
                <w:b/>
                <w:sz w:val="20"/>
                <w:szCs w:val="20"/>
              </w:rPr>
              <w:t>)</w:t>
            </w:r>
          </w:p>
        </w:tc>
        <w:tc>
          <w:tcPr>
            <w:tcW w:w="1275" w:type="dxa"/>
            <w:vAlign w:val="bottom"/>
          </w:tcPr>
          <w:p w14:paraId="2606B2B6" w14:textId="4EF4116D" w:rsidR="00A20922" w:rsidRPr="001D6BC4" w:rsidRDefault="00A20922" w:rsidP="00EC313B">
            <w:pPr>
              <w:pStyle w:val="TableParagraph"/>
              <w:snapToGrid w:val="0"/>
              <w:ind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7.3 </w:t>
            </w:r>
            <w:r w:rsidRPr="001D6BC4">
              <w:rPr>
                <w:rFonts w:ascii="Times New Roman" w:hAnsi="Times New Roman" w:cs="Times New Roman"/>
                <w:b/>
                <w:sz w:val="20"/>
                <w:szCs w:val="20"/>
              </w:rPr>
              <w:t>A</w:t>
            </w:r>
          </w:p>
        </w:tc>
        <w:tc>
          <w:tcPr>
            <w:tcW w:w="1274" w:type="dxa"/>
            <w:vAlign w:val="bottom"/>
          </w:tcPr>
          <w:p w14:paraId="6A02C515" w14:textId="044D51CD"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5.59 </w:t>
            </w:r>
            <w:r w:rsidRPr="001D6BC4">
              <w:rPr>
                <w:rFonts w:ascii="Times New Roman" w:hAnsi="Times New Roman" w:cs="Times New Roman"/>
                <w:b/>
                <w:sz w:val="20"/>
                <w:szCs w:val="20"/>
              </w:rPr>
              <w:t>B</w:t>
            </w:r>
          </w:p>
        </w:tc>
        <w:tc>
          <w:tcPr>
            <w:tcW w:w="1416" w:type="dxa"/>
            <w:vAlign w:val="bottom"/>
          </w:tcPr>
          <w:p w14:paraId="074FB616" w14:textId="5C765FBD"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7.44 </w:t>
            </w:r>
            <w:r w:rsidRPr="001D6BC4">
              <w:rPr>
                <w:rFonts w:ascii="Times New Roman" w:hAnsi="Times New Roman" w:cs="Times New Roman"/>
                <w:b/>
                <w:sz w:val="20"/>
                <w:szCs w:val="20"/>
              </w:rPr>
              <w:t>A</w:t>
            </w:r>
          </w:p>
        </w:tc>
        <w:tc>
          <w:tcPr>
            <w:tcW w:w="1275" w:type="dxa"/>
            <w:vAlign w:val="bottom"/>
          </w:tcPr>
          <w:p w14:paraId="18091C59" w14:textId="4443AC0D" w:rsidR="00A20922" w:rsidRPr="001D6BC4" w:rsidRDefault="00A20922" w:rsidP="00EC313B">
            <w:pPr>
              <w:pStyle w:val="TableParagraph"/>
              <w:snapToGrid w:val="0"/>
              <w:ind w:left="419"/>
              <w:rPr>
                <w:rFonts w:ascii="Times New Roman" w:hAnsi="Times New Roman" w:cs="Times New Roman"/>
                <w:sz w:val="20"/>
                <w:szCs w:val="20"/>
              </w:rPr>
            </w:pPr>
            <w:r w:rsidRPr="001D6BC4">
              <w:rPr>
                <w:rFonts w:ascii="Times New Roman" w:hAnsi="Times New Roman" w:cs="Times New Roman"/>
                <w:sz w:val="20"/>
                <w:szCs w:val="20"/>
              </w:rPr>
              <w:t xml:space="preserve">5.61 </w:t>
            </w:r>
            <w:r w:rsidRPr="001D6BC4">
              <w:rPr>
                <w:rFonts w:ascii="Times New Roman" w:hAnsi="Times New Roman" w:cs="Times New Roman"/>
                <w:b/>
                <w:sz w:val="20"/>
                <w:szCs w:val="20"/>
              </w:rPr>
              <w:t>B</w:t>
            </w:r>
          </w:p>
        </w:tc>
        <w:tc>
          <w:tcPr>
            <w:tcW w:w="1274" w:type="dxa"/>
            <w:vAlign w:val="bottom"/>
          </w:tcPr>
          <w:p w14:paraId="30913835" w14:textId="732C591E"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4.84 </w:t>
            </w:r>
            <w:r w:rsidRPr="001D6BC4">
              <w:rPr>
                <w:rFonts w:ascii="Times New Roman" w:hAnsi="Times New Roman" w:cs="Times New Roman"/>
                <w:b/>
                <w:sz w:val="20"/>
                <w:szCs w:val="20"/>
              </w:rPr>
              <w:t>B</w:t>
            </w:r>
          </w:p>
        </w:tc>
      </w:tr>
      <w:tr w:rsidR="00A20922" w:rsidRPr="001D6BC4" w14:paraId="0E70ECF0" w14:textId="77777777" w:rsidTr="00B5587F">
        <w:trPr>
          <w:trHeight w:val="459"/>
        </w:trPr>
        <w:tc>
          <w:tcPr>
            <w:tcW w:w="1417" w:type="dxa"/>
            <w:vAlign w:val="bottom"/>
          </w:tcPr>
          <w:p w14:paraId="3F9BD98F" w14:textId="768A1CA3" w:rsidR="00A20922" w:rsidRPr="00B5587F" w:rsidRDefault="00344EFD"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(PE</w:t>
            </w:r>
            <w:r w:rsidR="005F4C16" w:rsidRPr="00B5587F">
              <w:rPr>
                <w:rFonts w:ascii="Times New Roman" w:hAnsi="Times New Roman" w:cs="Times New Roman"/>
                <w:b/>
                <w:sz w:val="20"/>
                <w:szCs w:val="20"/>
              </w:rPr>
              <w:t>F</w:t>
            </w:r>
            <w:r w:rsidRPr="00B5587F">
              <w:rPr>
                <w:rFonts w:ascii="Times New Roman" w:hAnsi="Times New Roman" w:cs="Times New Roman"/>
                <w:b/>
                <w:sz w:val="20"/>
                <w:szCs w:val="20"/>
              </w:rPr>
              <w:t>) (**</w:t>
            </w:r>
            <w:r w:rsidR="00A20922" w:rsidRPr="00B5587F">
              <w:rPr>
                <w:rFonts w:ascii="Times New Roman" w:hAnsi="Times New Roman" w:cs="Times New Roman"/>
                <w:b/>
                <w:sz w:val="20"/>
                <w:szCs w:val="20"/>
              </w:rPr>
              <w:t>)</w:t>
            </w:r>
          </w:p>
        </w:tc>
        <w:tc>
          <w:tcPr>
            <w:tcW w:w="1275" w:type="dxa"/>
            <w:vAlign w:val="bottom"/>
          </w:tcPr>
          <w:p w14:paraId="58F60D80" w14:textId="231D7105" w:rsidR="00A20922" w:rsidRPr="001D6BC4" w:rsidRDefault="00A20922" w:rsidP="00EC313B">
            <w:pPr>
              <w:pStyle w:val="TableParagraph"/>
              <w:snapToGrid w:val="0"/>
              <w:ind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0.00 </w:t>
            </w:r>
            <w:r w:rsidRPr="001D6BC4">
              <w:rPr>
                <w:rFonts w:ascii="Times New Roman" w:hAnsi="Times New Roman" w:cs="Times New Roman"/>
                <w:b/>
                <w:sz w:val="20"/>
                <w:szCs w:val="20"/>
              </w:rPr>
              <w:t>B</w:t>
            </w:r>
          </w:p>
        </w:tc>
        <w:tc>
          <w:tcPr>
            <w:tcW w:w="1274" w:type="dxa"/>
            <w:vAlign w:val="bottom"/>
          </w:tcPr>
          <w:p w14:paraId="7270DD6F" w14:textId="3B8585EA"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23.63 </w:t>
            </w:r>
            <w:r w:rsidRPr="001D6BC4">
              <w:rPr>
                <w:rFonts w:ascii="Times New Roman" w:hAnsi="Times New Roman" w:cs="Times New Roman"/>
                <w:b/>
                <w:sz w:val="20"/>
                <w:szCs w:val="20"/>
              </w:rPr>
              <w:t>A</w:t>
            </w:r>
          </w:p>
        </w:tc>
        <w:tc>
          <w:tcPr>
            <w:tcW w:w="1416" w:type="dxa"/>
            <w:vAlign w:val="bottom"/>
          </w:tcPr>
          <w:p w14:paraId="6EEBE7C7" w14:textId="0C6F2539"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AA641F">
              <w:rPr>
                <w:rFonts w:ascii="Times New Roman" w:hAnsi="Times New Roman" w:cs="Times New Roman"/>
                <w:sz w:val="20"/>
                <w:szCs w:val="20"/>
              </w:rPr>
              <w:t xml:space="preserve">2.84 </w:t>
            </w:r>
            <w:r w:rsidRPr="00AA641F">
              <w:rPr>
                <w:rFonts w:ascii="Times New Roman" w:hAnsi="Times New Roman" w:cs="Times New Roman"/>
                <w:b/>
                <w:sz w:val="20"/>
                <w:szCs w:val="20"/>
              </w:rPr>
              <w:t>B</w:t>
            </w:r>
          </w:p>
        </w:tc>
        <w:tc>
          <w:tcPr>
            <w:tcW w:w="1275" w:type="dxa"/>
            <w:vAlign w:val="bottom"/>
          </w:tcPr>
          <w:p w14:paraId="6B27B241" w14:textId="1EF3AC90" w:rsidR="00A20922" w:rsidRPr="001D6BC4" w:rsidRDefault="00A20922" w:rsidP="00EC313B">
            <w:pPr>
              <w:pStyle w:val="TableParagraph"/>
              <w:snapToGrid w:val="0"/>
              <w:ind w:left="419"/>
              <w:rPr>
                <w:rFonts w:ascii="Times New Roman" w:hAnsi="Times New Roman" w:cs="Times New Roman"/>
                <w:sz w:val="20"/>
                <w:szCs w:val="20"/>
              </w:rPr>
            </w:pPr>
            <w:r w:rsidRPr="001D6BC4">
              <w:rPr>
                <w:rFonts w:ascii="Times New Roman" w:hAnsi="Times New Roman" w:cs="Times New Roman"/>
                <w:sz w:val="20"/>
                <w:szCs w:val="20"/>
              </w:rPr>
              <w:t xml:space="preserve">23.23 </w:t>
            </w:r>
            <w:r w:rsidRPr="001D6BC4">
              <w:rPr>
                <w:rFonts w:ascii="Times New Roman" w:hAnsi="Times New Roman" w:cs="Times New Roman"/>
                <w:b/>
                <w:sz w:val="20"/>
                <w:szCs w:val="20"/>
              </w:rPr>
              <w:t>A</w:t>
            </w:r>
          </w:p>
        </w:tc>
        <w:tc>
          <w:tcPr>
            <w:tcW w:w="1274" w:type="dxa"/>
            <w:vAlign w:val="bottom"/>
          </w:tcPr>
          <w:p w14:paraId="6CEE5648" w14:textId="052FD447"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33.73 </w:t>
            </w:r>
            <w:r w:rsidRPr="001D6BC4">
              <w:rPr>
                <w:rFonts w:ascii="Times New Roman" w:hAnsi="Times New Roman" w:cs="Times New Roman"/>
                <w:b/>
                <w:sz w:val="20"/>
                <w:szCs w:val="20"/>
              </w:rPr>
              <w:t>A</w:t>
            </w:r>
          </w:p>
        </w:tc>
      </w:tr>
      <w:tr w:rsidR="00A20922" w:rsidRPr="001D6BC4" w14:paraId="32D1E82E" w14:textId="77777777" w:rsidTr="00B5587F">
        <w:trPr>
          <w:trHeight w:val="459"/>
        </w:trPr>
        <w:tc>
          <w:tcPr>
            <w:tcW w:w="1417" w:type="dxa"/>
            <w:vAlign w:val="bottom"/>
          </w:tcPr>
          <w:p w14:paraId="6B0AA091" w14:textId="05F64C62" w:rsidR="00A20922" w:rsidRPr="00B5587F" w:rsidRDefault="00344EFD"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(DFM)</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
        </w:tc>
        <w:tc>
          <w:tcPr>
            <w:tcW w:w="1275" w:type="dxa"/>
            <w:vAlign w:val="bottom"/>
          </w:tcPr>
          <w:p w14:paraId="11BEDC4F" w14:textId="6D735F00" w:rsidR="00A20922" w:rsidRPr="001D6BC4" w:rsidRDefault="00766259" w:rsidP="00EC313B">
            <w:pPr>
              <w:pStyle w:val="TableParagraph"/>
              <w:snapToGrid w:val="0"/>
              <w:ind w:right="161"/>
              <w:jc w:val="center"/>
              <w:rPr>
                <w:rFonts w:ascii="Times New Roman" w:hAnsi="Times New Roman" w:cs="Times New Roman"/>
                <w:sz w:val="20"/>
                <w:szCs w:val="20"/>
              </w:rPr>
            </w:pPr>
            <w:r w:rsidRPr="001D6BC4">
              <w:rPr>
                <w:rFonts w:ascii="Times New Roman" w:hAnsi="Times New Roman" w:cs="Times New Roman"/>
                <w:sz w:val="20"/>
                <w:szCs w:val="20"/>
              </w:rPr>
              <w:t>123</w:t>
            </w:r>
            <w:r w:rsidR="00A20922" w:rsidRPr="001D6BC4">
              <w:rPr>
                <w:rFonts w:ascii="Times New Roman" w:hAnsi="Times New Roman" w:cs="Times New Roman"/>
                <w:sz w:val="20"/>
                <w:szCs w:val="20"/>
              </w:rPr>
              <w:t xml:space="preserve"> </w:t>
            </w:r>
            <w:proofErr w:type="gramStart"/>
            <w:r w:rsidR="00A20922" w:rsidRPr="001D6BC4">
              <w:rPr>
                <w:rFonts w:ascii="Times New Roman" w:hAnsi="Times New Roman" w:cs="Times New Roman"/>
                <w:b/>
                <w:sz w:val="20"/>
                <w:szCs w:val="20"/>
              </w:rPr>
              <w:t>A</w:t>
            </w:r>
            <w:proofErr w:type="gramEnd"/>
          </w:p>
        </w:tc>
        <w:tc>
          <w:tcPr>
            <w:tcW w:w="1274" w:type="dxa"/>
            <w:vAlign w:val="bottom"/>
          </w:tcPr>
          <w:p w14:paraId="62167007" w14:textId="5A2D1792" w:rsidR="00A20922" w:rsidRPr="001D6BC4" w:rsidRDefault="00766259" w:rsidP="00EC313B">
            <w:pPr>
              <w:pStyle w:val="TableParagraph"/>
              <w:snapToGrid w:val="0"/>
              <w:ind w:right="190"/>
              <w:jc w:val="center"/>
              <w:rPr>
                <w:rFonts w:ascii="Times New Roman" w:hAnsi="Times New Roman" w:cs="Times New Roman"/>
                <w:sz w:val="20"/>
                <w:szCs w:val="20"/>
              </w:rPr>
            </w:pPr>
            <w:r w:rsidRPr="001D6BC4">
              <w:rPr>
                <w:rFonts w:ascii="Times New Roman" w:hAnsi="Times New Roman" w:cs="Times New Roman"/>
                <w:sz w:val="20"/>
                <w:szCs w:val="20"/>
              </w:rPr>
              <w:t>123</w:t>
            </w:r>
            <w:r w:rsidR="00A20922" w:rsidRPr="001D6BC4">
              <w:rPr>
                <w:rFonts w:ascii="Times New Roman" w:hAnsi="Times New Roman" w:cs="Times New Roman"/>
                <w:sz w:val="20"/>
                <w:szCs w:val="20"/>
              </w:rPr>
              <w:t xml:space="preserve"> </w:t>
            </w:r>
            <w:proofErr w:type="gramStart"/>
            <w:r w:rsidR="00A20922" w:rsidRPr="001D6BC4">
              <w:rPr>
                <w:rFonts w:ascii="Times New Roman" w:hAnsi="Times New Roman" w:cs="Times New Roman"/>
                <w:b/>
                <w:sz w:val="20"/>
                <w:szCs w:val="20"/>
              </w:rPr>
              <w:t>A</w:t>
            </w:r>
            <w:proofErr w:type="gramEnd"/>
          </w:p>
        </w:tc>
        <w:tc>
          <w:tcPr>
            <w:tcW w:w="1416" w:type="dxa"/>
            <w:vAlign w:val="bottom"/>
          </w:tcPr>
          <w:p w14:paraId="11D4B8A1" w14:textId="60A19533" w:rsidR="00A20922" w:rsidRPr="001D6BC4" w:rsidRDefault="00766259"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123</w:t>
            </w:r>
            <w:r w:rsidR="00A20922" w:rsidRPr="001D6BC4">
              <w:rPr>
                <w:rFonts w:ascii="Times New Roman" w:hAnsi="Times New Roman" w:cs="Times New Roman"/>
                <w:sz w:val="20"/>
                <w:szCs w:val="20"/>
              </w:rPr>
              <w:t xml:space="preserve"> </w:t>
            </w:r>
            <w:proofErr w:type="gramStart"/>
            <w:r w:rsidR="00A20922" w:rsidRPr="001D6BC4">
              <w:rPr>
                <w:rFonts w:ascii="Times New Roman" w:hAnsi="Times New Roman" w:cs="Times New Roman"/>
                <w:b/>
                <w:sz w:val="20"/>
                <w:szCs w:val="20"/>
              </w:rPr>
              <w:t>A</w:t>
            </w:r>
            <w:proofErr w:type="gramEnd"/>
          </w:p>
        </w:tc>
        <w:tc>
          <w:tcPr>
            <w:tcW w:w="1275" w:type="dxa"/>
            <w:vAlign w:val="bottom"/>
          </w:tcPr>
          <w:p w14:paraId="28BBA42C" w14:textId="5341D23F" w:rsidR="00A20922" w:rsidRPr="001D6BC4" w:rsidRDefault="00766259"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123</w:t>
            </w:r>
            <w:r w:rsidR="00A20922" w:rsidRPr="001D6BC4">
              <w:rPr>
                <w:rFonts w:ascii="Times New Roman" w:hAnsi="Times New Roman" w:cs="Times New Roman"/>
                <w:sz w:val="20"/>
                <w:szCs w:val="20"/>
              </w:rPr>
              <w:t xml:space="preserve"> </w:t>
            </w:r>
            <w:proofErr w:type="gramStart"/>
            <w:r w:rsidR="00A20922" w:rsidRPr="001D6BC4">
              <w:rPr>
                <w:rFonts w:ascii="Times New Roman" w:hAnsi="Times New Roman" w:cs="Times New Roman"/>
                <w:b/>
                <w:sz w:val="20"/>
                <w:szCs w:val="20"/>
              </w:rPr>
              <w:t>A</w:t>
            </w:r>
            <w:proofErr w:type="gramEnd"/>
          </w:p>
        </w:tc>
        <w:tc>
          <w:tcPr>
            <w:tcW w:w="1274" w:type="dxa"/>
            <w:vAlign w:val="bottom"/>
          </w:tcPr>
          <w:p w14:paraId="419601DA" w14:textId="0E7FE350" w:rsidR="00A20922" w:rsidRPr="001D6BC4" w:rsidRDefault="00766259"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123 </w:t>
            </w:r>
            <w:proofErr w:type="gramStart"/>
            <w:r w:rsidR="00A20922" w:rsidRPr="001D6BC4">
              <w:rPr>
                <w:rFonts w:ascii="Times New Roman" w:hAnsi="Times New Roman" w:cs="Times New Roman"/>
                <w:b/>
                <w:sz w:val="20"/>
                <w:szCs w:val="20"/>
              </w:rPr>
              <w:t>A</w:t>
            </w:r>
            <w:proofErr w:type="gramEnd"/>
          </w:p>
        </w:tc>
      </w:tr>
      <w:tr w:rsidR="00A20922" w:rsidRPr="001D6BC4" w14:paraId="50D5593D" w14:textId="77777777" w:rsidTr="00B5587F">
        <w:trPr>
          <w:trHeight w:val="459"/>
        </w:trPr>
        <w:tc>
          <w:tcPr>
            <w:tcW w:w="1417" w:type="dxa"/>
            <w:vAlign w:val="bottom"/>
          </w:tcPr>
          <w:p w14:paraId="74A41F81" w14:textId="3BFA73CB" w:rsidR="00A20922" w:rsidRPr="00B5587F" w:rsidRDefault="007E6BDF"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(DFF)(</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57598A0E" w14:textId="07C31621" w:rsidR="00A20922" w:rsidRPr="001D6BC4" w:rsidRDefault="007556C4"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130 </w:t>
            </w:r>
            <w:proofErr w:type="gramStart"/>
            <w:r w:rsidRPr="001D6BC4">
              <w:rPr>
                <w:rFonts w:ascii="Times New Roman" w:hAnsi="Times New Roman" w:cs="Times New Roman"/>
                <w:b/>
                <w:sz w:val="20"/>
                <w:szCs w:val="20"/>
              </w:rPr>
              <w:t>A</w:t>
            </w:r>
            <w:proofErr w:type="gramEnd"/>
          </w:p>
        </w:tc>
        <w:tc>
          <w:tcPr>
            <w:tcW w:w="1274" w:type="dxa"/>
            <w:vAlign w:val="bottom"/>
          </w:tcPr>
          <w:p w14:paraId="21120E09" w14:textId="18BA9A8B" w:rsidR="00A20922" w:rsidRPr="001D6BC4" w:rsidRDefault="007556C4"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131 </w:t>
            </w:r>
            <w:proofErr w:type="gramStart"/>
            <w:r w:rsidR="00A20922" w:rsidRPr="001D6BC4">
              <w:rPr>
                <w:rFonts w:ascii="Times New Roman" w:hAnsi="Times New Roman" w:cs="Times New Roman"/>
                <w:b/>
                <w:sz w:val="20"/>
                <w:szCs w:val="20"/>
              </w:rPr>
              <w:t>A</w:t>
            </w:r>
            <w:proofErr w:type="gramEnd"/>
          </w:p>
        </w:tc>
        <w:tc>
          <w:tcPr>
            <w:tcW w:w="1416" w:type="dxa"/>
            <w:vAlign w:val="bottom"/>
          </w:tcPr>
          <w:p w14:paraId="4CB125AB" w14:textId="05BE8A33" w:rsidR="00A20922" w:rsidRPr="001D6BC4" w:rsidRDefault="007556C4"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131</w:t>
            </w:r>
            <w:r w:rsidR="00A20922" w:rsidRPr="001D6BC4">
              <w:rPr>
                <w:rFonts w:ascii="Times New Roman" w:hAnsi="Times New Roman" w:cs="Times New Roman"/>
                <w:sz w:val="20"/>
                <w:szCs w:val="20"/>
              </w:rPr>
              <w:t xml:space="preserve"> </w:t>
            </w:r>
            <w:proofErr w:type="gramStart"/>
            <w:r w:rsidR="00A20922" w:rsidRPr="001D6BC4">
              <w:rPr>
                <w:rFonts w:ascii="Times New Roman" w:hAnsi="Times New Roman" w:cs="Times New Roman"/>
                <w:b/>
                <w:sz w:val="20"/>
                <w:szCs w:val="20"/>
              </w:rPr>
              <w:t>A</w:t>
            </w:r>
            <w:proofErr w:type="gramEnd"/>
          </w:p>
        </w:tc>
        <w:tc>
          <w:tcPr>
            <w:tcW w:w="1275" w:type="dxa"/>
            <w:vAlign w:val="bottom"/>
          </w:tcPr>
          <w:p w14:paraId="42FEE604" w14:textId="49FD1E4A" w:rsidR="00A20922" w:rsidRPr="001D6BC4" w:rsidRDefault="007556C4"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131 </w:t>
            </w:r>
            <w:proofErr w:type="gramStart"/>
            <w:r w:rsidR="00A20922" w:rsidRPr="001D6BC4">
              <w:rPr>
                <w:rFonts w:ascii="Times New Roman" w:hAnsi="Times New Roman" w:cs="Times New Roman"/>
                <w:b/>
                <w:sz w:val="20"/>
                <w:szCs w:val="20"/>
              </w:rPr>
              <w:t>A</w:t>
            </w:r>
            <w:proofErr w:type="gramEnd"/>
          </w:p>
        </w:tc>
        <w:tc>
          <w:tcPr>
            <w:tcW w:w="1274" w:type="dxa"/>
            <w:vAlign w:val="bottom"/>
          </w:tcPr>
          <w:p w14:paraId="47CAF993" w14:textId="10CADF2C" w:rsidR="00A20922" w:rsidRPr="001D6BC4" w:rsidRDefault="007556C4"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130 </w:t>
            </w:r>
            <w:proofErr w:type="gramStart"/>
            <w:r w:rsidR="00A20922" w:rsidRPr="001D6BC4">
              <w:rPr>
                <w:rFonts w:ascii="Times New Roman" w:hAnsi="Times New Roman" w:cs="Times New Roman"/>
                <w:b/>
                <w:sz w:val="20"/>
                <w:szCs w:val="20"/>
              </w:rPr>
              <w:t>A</w:t>
            </w:r>
            <w:proofErr w:type="gramEnd"/>
          </w:p>
        </w:tc>
      </w:tr>
      <w:tr w:rsidR="00A20922" w:rsidRPr="001D6BC4" w14:paraId="76AC5501" w14:textId="77777777" w:rsidTr="00B5587F">
        <w:trPr>
          <w:trHeight w:val="459"/>
        </w:trPr>
        <w:tc>
          <w:tcPr>
            <w:tcW w:w="1417" w:type="dxa"/>
            <w:vAlign w:val="bottom"/>
          </w:tcPr>
          <w:p w14:paraId="110C3955" w14:textId="54DD01C6" w:rsidR="00A20922" w:rsidRPr="00B5587F" w:rsidRDefault="00A20922"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(DCCH)</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Pr="00B5587F">
              <w:rPr>
                <w:rFonts w:ascii="Times New Roman" w:hAnsi="Times New Roman" w:cs="Times New Roman"/>
                <w:b/>
                <w:sz w:val="20"/>
                <w:szCs w:val="20"/>
              </w:rPr>
              <w:t>)</w:t>
            </w:r>
          </w:p>
        </w:tc>
        <w:tc>
          <w:tcPr>
            <w:tcW w:w="1275" w:type="dxa"/>
            <w:vAlign w:val="bottom"/>
          </w:tcPr>
          <w:p w14:paraId="1D0033F8" w14:textId="13D20CE7"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161.00 </w:t>
            </w:r>
            <w:r w:rsidRPr="001D6BC4">
              <w:rPr>
                <w:rFonts w:ascii="Times New Roman" w:hAnsi="Times New Roman" w:cs="Times New Roman"/>
                <w:b/>
                <w:sz w:val="20"/>
                <w:szCs w:val="20"/>
              </w:rPr>
              <w:t>AB</w:t>
            </w:r>
          </w:p>
        </w:tc>
        <w:tc>
          <w:tcPr>
            <w:tcW w:w="1274" w:type="dxa"/>
            <w:vAlign w:val="bottom"/>
          </w:tcPr>
          <w:p w14:paraId="2BD66C83" w14:textId="600C7234"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160.78 </w:t>
            </w:r>
            <w:r w:rsidRPr="001D6BC4">
              <w:rPr>
                <w:rFonts w:ascii="Times New Roman" w:hAnsi="Times New Roman" w:cs="Times New Roman"/>
                <w:b/>
                <w:sz w:val="20"/>
                <w:szCs w:val="20"/>
              </w:rPr>
              <w:t>B</w:t>
            </w:r>
          </w:p>
        </w:tc>
        <w:tc>
          <w:tcPr>
            <w:tcW w:w="1416" w:type="dxa"/>
            <w:vAlign w:val="bottom"/>
          </w:tcPr>
          <w:p w14:paraId="5C0DB900" w14:textId="16A41E2E"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160.89 </w:t>
            </w:r>
            <w:r w:rsidRPr="001D6BC4">
              <w:rPr>
                <w:rFonts w:ascii="Times New Roman" w:hAnsi="Times New Roman" w:cs="Times New Roman"/>
                <w:b/>
                <w:sz w:val="20"/>
                <w:szCs w:val="20"/>
              </w:rPr>
              <w:t>AB</w:t>
            </w:r>
          </w:p>
        </w:tc>
        <w:tc>
          <w:tcPr>
            <w:tcW w:w="1275" w:type="dxa"/>
            <w:vAlign w:val="bottom"/>
          </w:tcPr>
          <w:p w14:paraId="157F25EB" w14:textId="31267C64"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161.56 </w:t>
            </w:r>
            <w:r w:rsidRPr="001D6BC4">
              <w:rPr>
                <w:rFonts w:ascii="Times New Roman" w:hAnsi="Times New Roman" w:cs="Times New Roman"/>
                <w:b/>
                <w:sz w:val="20"/>
                <w:szCs w:val="20"/>
              </w:rPr>
              <w:t>A</w:t>
            </w:r>
          </w:p>
        </w:tc>
        <w:tc>
          <w:tcPr>
            <w:tcW w:w="1274" w:type="dxa"/>
            <w:vAlign w:val="bottom"/>
          </w:tcPr>
          <w:p w14:paraId="49DE77F2" w14:textId="2C7ECC37"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161.00</w:t>
            </w:r>
            <w:r w:rsidRPr="001D6BC4">
              <w:rPr>
                <w:rFonts w:ascii="Times New Roman" w:hAnsi="Times New Roman" w:cs="Times New Roman"/>
                <w:b/>
                <w:sz w:val="20"/>
                <w:szCs w:val="20"/>
              </w:rPr>
              <w:t>AB</w:t>
            </w:r>
          </w:p>
        </w:tc>
      </w:tr>
      <w:tr w:rsidR="00A20922" w:rsidRPr="001D6BC4" w14:paraId="0C0FA28B" w14:textId="77777777" w:rsidTr="00B5587F">
        <w:trPr>
          <w:trHeight w:val="459"/>
        </w:trPr>
        <w:tc>
          <w:tcPr>
            <w:tcW w:w="1417" w:type="dxa"/>
            <w:vAlign w:val="bottom"/>
          </w:tcPr>
          <w:p w14:paraId="73486BC8" w14:textId="3D99EF48"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(AP)</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3C5BBD09" w14:textId="407DD686"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256.67 </w:t>
            </w:r>
            <w:r w:rsidRPr="001D6BC4">
              <w:rPr>
                <w:rFonts w:ascii="Times New Roman" w:hAnsi="Times New Roman" w:cs="Times New Roman"/>
                <w:b/>
                <w:sz w:val="20"/>
                <w:szCs w:val="20"/>
              </w:rPr>
              <w:t>A</w:t>
            </w:r>
          </w:p>
        </w:tc>
        <w:tc>
          <w:tcPr>
            <w:tcW w:w="1274" w:type="dxa"/>
            <w:vAlign w:val="bottom"/>
          </w:tcPr>
          <w:p w14:paraId="266FD2F8" w14:textId="369BB5D0"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253.56 </w:t>
            </w:r>
            <w:r w:rsidRPr="001D6BC4">
              <w:rPr>
                <w:rFonts w:ascii="Times New Roman" w:hAnsi="Times New Roman" w:cs="Times New Roman"/>
                <w:b/>
                <w:sz w:val="20"/>
                <w:szCs w:val="20"/>
              </w:rPr>
              <w:t>A</w:t>
            </w:r>
          </w:p>
        </w:tc>
        <w:tc>
          <w:tcPr>
            <w:tcW w:w="1416" w:type="dxa"/>
            <w:vAlign w:val="bottom"/>
          </w:tcPr>
          <w:p w14:paraId="2AFD3FA0" w14:textId="5EC37CBE"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247.37 A</w:t>
            </w:r>
          </w:p>
        </w:tc>
        <w:tc>
          <w:tcPr>
            <w:tcW w:w="1275" w:type="dxa"/>
            <w:vAlign w:val="bottom"/>
          </w:tcPr>
          <w:p w14:paraId="507E9432" w14:textId="0C955B58"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239.68 </w:t>
            </w:r>
            <w:r w:rsidRPr="001D6BC4">
              <w:rPr>
                <w:rFonts w:ascii="Times New Roman" w:hAnsi="Times New Roman" w:cs="Times New Roman"/>
                <w:b/>
                <w:sz w:val="20"/>
                <w:szCs w:val="20"/>
              </w:rPr>
              <w:t>A</w:t>
            </w:r>
          </w:p>
        </w:tc>
        <w:tc>
          <w:tcPr>
            <w:tcW w:w="1274" w:type="dxa"/>
            <w:vAlign w:val="bottom"/>
          </w:tcPr>
          <w:p w14:paraId="23082F69" w14:textId="58DDFC09"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252.63 </w:t>
            </w:r>
            <w:r w:rsidRPr="001D6BC4">
              <w:rPr>
                <w:rFonts w:ascii="Times New Roman" w:hAnsi="Times New Roman" w:cs="Times New Roman"/>
                <w:b/>
                <w:sz w:val="20"/>
                <w:szCs w:val="20"/>
              </w:rPr>
              <w:t>A</w:t>
            </w:r>
          </w:p>
        </w:tc>
      </w:tr>
      <w:tr w:rsidR="00A20922" w:rsidRPr="001D6BC4" w14:paraId="2017C7CF" w14:textId="77777777" w:rsidTr="00B5587F">
        <w:trPr>
          <w:trHeight w:val="459"/>
        </w:trPr>
        <w:tc>
          <w:tcPr>
            <w:tcW w:w="1417" w:type="dxa"/>
            <w:vAlign w:val="bottom"/>
          </w:tcPr>
          <w:p w14:paraId="4EDF784B" w14:textId="133055D6"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(AIM)</w:t>
            </w:r>
            <w:r w:rsidR="00935D07" w:rsidRPr="00B5587F">
              <w:rPr>
                <w:rFonts w:ascii="Times New Roman" w:hAnsi="Times New Roman" w:cs="Times New Roman"/>
                <w:b/>
                <w:sz w:val="20"/>
                <w:szCs w:val="20"/>
              </w:rPr>
              <w:t xml:space="preserve"> </w:t>
            </w:r>
            <w:r w:rsidR="009A1CD5" w:rsidRPr="00B5587F">
              <w:rPr>
                <w:rFonts w:ascii="Times New Roman" w:hAnsi="Times New Roman" w:cs="Times New Roman"/>
                <w:b/>
                <w:sz w:val="20"/>
                <w:szCs w:val="20"/>
              </w:rPr>
              <w:t>(</w:t>
            </w:r>
            <w:proofErr w:type="spellStart"/>
            <w:r w:rsidR="009A1CD5"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6E16C6D6" w14:textId="5D56F743"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150.7</w:t>
            </w:r>
            <w:r w:rsidR="00023095" w:rsidRPr="001D6BC4">
              <w:rPr>
                <w:rFonts w:ascii="Times New Roman" w:hAnsi="Times New Roman" w:cs="Times New Roman"/>
                <w:sz w:val="20"/>
                <w:szCs w:val="20"/>
              </w:rPr>
              <w:t xml:space="preserve"> </w:t>
            </w:r>
            <w:r w:rsidR="00023095" w:rsidRPr="001D6BC4">
              <w:rPr>
                <w:rFonts w:ascii="Times New Roman" w:hAnsi="Times New Roman" w:cs="Times New Roman"/>
                <w:b/>
                <w:sz w:val="20"/>
                <w:szCs w:val="20"/>
              </w:rPr>
              <w:t>A</w:t>
            </w:r>
          </w:p>
        </w:tc>
        <w:tc>
          <w:tcPr>
            <w:tcW w:w="1274" w:type="dxa"/>
            <w:vAlign w:val="bottom"/>
          </w:tcPr>
          <w:p w14:paraId="7AD6E7AA" w14:textId="53199B1A"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146.33 </w:t>
            </w:r>
            <w:r w:rsidRPr="001D6BC4">
              <w:rPr>
                <w:rFonts w:ascii="Times New Roman" w:hAnsi="Times New Roman" w:cs="Times New Roman"/>
                <w:b/>
                <w:sz w:val="20"/>
                <w:szCs w:val="20"/>
              </w:rPr>
              <w:t>A</w:t>
            </w:r>
          </w:p>
        </w:tc>
        <w:tc>
          <w:tcPr>
            <w:tcW w:w="1416" w:type="dxa"/>
            <w:vAlign w:val="bottom"/>
          </w:tcPr>
          <w:p w14:paraId="21826291" w14:textId="3E0ECD7F"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143.12 </w:t>
            </w:r>
            <w:r w:rsidRPr="001D6BC4">
              <w:rPr>
                <w:rFonts w:ascii="Times New Roman" w:hAnsi="Times New Roman" w:cs="Times New Roman"/>
                <w:b/>
                <w:sz w:val="20"/>
                <w:szCs w:val="20"/>
              </w:rPr>
              <w:t>A</w:t>
            </w:r>
          </w:p>
        </w:tc>
        <w:tc>
          <w:tcPr>
            <w:tcW w:w="1275" w:type="dxa"/>
            <w:vAlign w:val="bottom"/>
          </w:tcPr>
          <w:p w14:paraId="220C0741" w14:textId="16768EF4"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140.31</w:t>
            </w:r>
            <w:r w:rsidR="00023095" w:rsidRPr="001D6BC4">
              <w:rPr>
                <w:rFonts w:ascii="Times New Roman" w:hAnsi="Times New Roman" w:cs="Times New Roman"/>
                <w:sz w:val="20"/>
                <w:szCs w:val="20"/>
              </w:rPr>
              <w:t xml:space="preserve"> </w:t>
            </w:r>
            <w:r w:rsidR="00023095" w:rsidRPr="001D6BC4">
              <w:rPr>
                <w:rFonts w:ascii="Times New Roman" w:hAnsi="Times New Roman" w:cs="Times New Roman"/>
                <w:b/>
                <w:sz w:val="20"/>
                <w:szCs w:val="20"/>
              </w:rPr>
              <w:t>A</w:t>
            </w:r>
          </w:p>
        </w:tc>
        <w:tc>
          <w:tcPr>
            <w:tcW w:w="1274" w:type="dxa"/>
            <w:vAlign w:val="bottom"/>
          </w:tcPr>
          <w:p w14:paraId="427F1364" w14:textId="3404FA9B"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143.53 </w:t>
            </w:r>
            <w:r w:rsidRPr="001D6BC4">
              <w:rPr>
                <w:rFonts w:ascii="Times New Roman" w:hAnsi="Times New Roman" w:cs="Times New Roman"/>
                <w:b/>
                <w:sz w:val="20"/>
                <w:szCs w:val="20"/>
              </w:rPr>
              <w:t>A</w:t>
            </w:r>
          </w:p>
        </w:tc>
      </w:tr>
      <w:tr w:rsidR="00A20922" w:rsidRPr="001D6BC4" w14:paraId="3424206E" w14:textId="77777777" w:rsidTr="00B5587F">
        <w:trPr>
          <w:trHeight w:val="459"/>
        </w:trPr>
        <w:tc>
          <w:tcPr>
            <w:tcW w:w="1417" w:type="dxa"/>
            <w:vAlign w:val="bottom"/>
          </w:tcPr>
          <w:p w14:paraId="210F7BC3" w14:textId="5B403327" w:rsidR="00A20922" w:rsidRPr="00FC0F3B" w:rsidRDefault="005F4C16" w:rsidP="00B5587F">
            <w:pPr>
              <w:pStyle w:val="TableParagraph"/>
              <w:snapToGrid w:val="0"/>
              <w:ind w:left="107"/>
              <w:jc w:val="center"/>
              <w:rPr>
                <w:rFonts w:ascii="Times New Roman" w:hAnsi="Times New Roman" w:cs="Times New Roman"/>
                <w:b/>
                <w:sz w:val="20"/>
                <w:szCs w:val="20"/>
              </w:rPr>
            </w:pPr>
            <w:r w:rsidRPr="00FC0F3B">
              <w:rPr>
                <w:rFonts w:ascii="Times New Roman" w:hAnsi="Times New Roman" w:cs="Times New Roman"/>
                <w:b/>
                <w:sz w:val="20"/>
                <w:szCs w:val="20"/>
              </w:rPr>
              <w:t>(RCHH)</w:t>
            </w:r>
            <w:r w:rsidR="00935D07" w:rsidRPr="00FC0F3B">
              <w:rPr>
                <w:rFonts w:ascii="Times New Roman" w:hAnsi="Times New Roman" w:cs="Times New Roman"/>
                <w:b/>
                <w:sz w:val="20"/>
                <w:szCs w:val="20"/>
              </w:rPr>
              <w:t xml:space="preserve"> </w:t>
            </w:r>
            <w:r w:rsidRPr="00FC0F3B">
              <w:rPr>
                <w:rFonts w:ascii="Times New Roman" w:hAnsi="Times New Roman" w:cs="Times New Roman"/>
                <w:b/>
                <w:sz w:val="20"/>
                <w:szCs w:val="20"/>
              </w:rPr>
              <w:t>(**</w:t>
            </w:r>
            <w:r w:rsidR="00A20922" w:rsidRPr="00FC0F3B">
              <w:rPr>
                <w:rFonts w:ascii="Times New Roman" w:hAnsi="Times New Roman" w:cs="Times New Roman"/>
                <w:b/>
                <w:sz w:val="20"/>
                <w:szCs w:val="20"/>
              </w:rPr>
              <w:t>)</w:t>
            </w:r>
          </w:p>
        </w:tc>
        <w:tc>
          <w:tcPr>
            <w:tcW w:w="1275" w:type="dxa"/>
            <w:vAlign w:val="bottom"/>
          </w:tcPr>
          <w:p w14:paraId="6A0BA62E" w14:textId="79A4CD90" w:rsidR="00A20922" w:rsidRPr="00FC0F3B" w:rsidRDefault="00BA40D8" w:rsidP="00B5587F">
            <w:pPr>
              <w:pStyle w:val="TableParagraph"/>
              <w:snapToGrid w:val="0"/>
              <w:ind w:left="159" w:right="161"/>
              <w:jc w:val="center"/>
              <w:rPr>
                <w:rFonts w:ascii="Times New Roman" w:hAnsi="Times New Roman" w:cs="Times New Roman"/>
                <w:sz w:val="20"/>
                <w:szCs w:val="20"/>
              </w:rPr>
            </w:pPr>
            <w:r w:rsidRPr="00FC0F3B">
              <w:rPr>
                <w:rFonts w:ascii="Times New Roman" w:hAnsi="Times New Roman" w:cs="Times New Roman"/>
                <w:sz w:val="20"/>
                <w:szCs w:val="20"/>
              </w:rPr>
              <w:t>229</w:t>
            </w:r>
            <w:r w:rsidR="00A20922" w:rsidRPr="00FC0F3B">
              <w:rPr>
                <w:rFonts w:ascii="Times New Roman" w:hAnsi="Times New Roman" w:cs="Times New Roman"/>
                <w:sz w:val="20"/>
                <w:szCs w:val="20"/>
              </w:rPr>
              <w:t xml:space="preserve"> </w:t>
            </w:r>
            <w:r w:rsidR="002E2169" w:rsidRPr="00FC0F3B">
              <w:rPr>
                <w:rFonts w:ascii="Times New Roman" w:hAnsi="Times New Roman" w:cs="Times New Roman"/>
                <w:b/>
                <w:sz w:val="20"/>
                <w:szCs w:val="20"/>
              </w:rPr>
              <w:t>B</w:t>
            </w:r>
          </w:p>
        </w:tc>
        <w:tc>
          <w:tcPr>
            <w:tcW w:w="1274" w:type="dxa"/>
            <w:vAlign w:val="bottom"/>
          </w:tcPr>
          <w:p w14:paraId="5BF31158" w14:textId="55D29626" w:rsidR="00A20922" w:rsidRPr="00FC0F3B" w:rsidRDefault="00BA40D8" w:rsidP="00B5587F">
            <w:pPr>
              <w:pStyle w:val="TableParagraph"/>
              <w:snapToGrid w:val="0"/>
              <w:ind w:left="189" w:right="190"/>
              <w:jc w:val="center"/>
              <w:rPr>
                <w:rFonts w:ascii="Times New Roman" w:hAnsi="Times New Roman" w:cs="Times New Roman"/>
                <w:sz w:val="20"/>
                <w:szCs w:val="20"/>
              </w:rPr>
            </w:pPr>
            <w:r w:rsidRPr="00FC0F3B">
              <w:rPr>
                <w:rFonts w:ascii="Times New Roman" w:hAnsi="Times New Roman" w:cs="Times New Roman"/>
                <w:sz w:val="20"/>
                <w:szCs w:val="20"/>
              </w:rPr>
              <w:t>260</w:t>
            </w:r>
            <w:r w:rsidR="00A20922" w:rsidRPr="00FC0F3B">
              <w:rPr>
                <w:rFonts w:ascii="Times New Roman" w:hAnsi="Times New Roman" w:cs="Times New Roman"/>
                <w:sz w:val="20"/>
                <w:szCs w:val="20"/>
              </w:rPr>
              <w:t xml:space="preserve"> </w:t>
            </w:r>
            <w:proofErr w:type="gramStart"/>
            <w:r w:rsidR="00A20922" w:rsidRPr="00FC0F3B">
              <w:rPr>
                <w:rFonts w:ascii="Times New Roman" w:hAnsi="Times New Roman" w:cs="Times New Roman"/>
                <w:b/>
                <w:sz w:val="20"/>
                <w:szCs w:val="20"/>
              </w:rPr>
              <w:t>A</w:t>
            </w:r>
            <w:proofErr w:type="gramEnd"/>
          </w:p>
        </w:tc>
        <w:tc>
          <w:tcPr>
            <w:tcW w:w="1416" w:type="dxa"/>
            <w:vAlign w:val="bottom"/>
          </w:tcPr>
          <w:p w14:paraId="16ED469F" w14:textId="206450D7" w:rsidR="00A20922" w:rsidRPr="00FC0F3B" w:rsidRDefault="00BA40D8" w:rsidP="00B5587F">
            <w:pPr>
              <w:pStyle w:val="TableParagraph"/>
              <w:snapToGrid w:val="0"/>
              <w:ind w:left="146" w:right="146"/>
              <w:jc w:val="center"/>
              <w:rPr>
                <w:rFonts w:ascii="Times New Roman" w:hAnsi="Times New Roman" w:cs="Times New Roman"/>
                <w:sz w:val="20"/>
                <w:szCs w:val="20"/>
              </w:rPr>
            </w:pPr>
            <w:r w:rsidRPr="00FC0F3B">
              <w:rPr>
                <w:rFonts w:ascii="Times New Roman" w:hAnsi="Times New Roman" w:cs="Times New Roman"/>
                <w:sz w:val="20"/>
                <w:szCs w:val="20"/>
              </w:rPr>
              <w:t>254</w:t>
            </w:r>
            <w:r w:rsidR="00A20922" w:rsidRPr="00FC0F3B">
              <w:rPr>
                <w:rFonts w:ascii="Times New Roman" w:hAnsi="Times New Roman" w:cs="Times New Roman"/>
                <w:sz w:val="20"/>
                <w:szCs w:val="20"/>
              </w:rPr>
              <w:t xml:space="preserve"> </w:t>
            </w:r>
            <w:proofErr w:type="gramStart"/>
            <w:r w:rsidR="00A20922" w:rsidRPr="00FC0F3B">
              <w:rPr>
                <w:rFonts w:ascii="Times New Roman" w:hAnsi="Times New Roman" w:cs="Times New Roman"/>
                <w:b/>
                <w:sz w:val="20"/>
                <w:szCs w:val="20"/>
              </w:rPr>
              <w:t>A</w:t>
            </w:r>
            <w:proofErr w:type="gramEnd"/>
          </w:p>
        </w:tc>
        <w:tc>
          <w:tcPr>
            <w:tcW w:w="1275" w:type="dxa"/>
            <w:vAlign w:val="bottom"/>
          </w:tcPr>
          <w:p w14:paraId="27BAF996" w14:textId="1EEE88E9" w:rsidR="00A20922" w:rsidRPr="00FC0F3B" w:rsidRDefault="00BA40D8" w:rsidP="00B5587F">
            <w:pPr>
              <w:pStyle w:val="TableParagraph"/>
              <w:snapToGrid w:val="0"/>
              <w:jc w:val="center"/>
              <w:rPr>
                <w:rFonts w:ascii="Times New Roman" w:hAnsi="Times New Roman" w:cs="Times New Roman"/>
                <w:sz w:val="20"/>
                <w:szCs w:val="20"/>
              </w:rPr>
            </w:pPr>
            <w:r w:rsidRPr="00FC0F3B">
              <w:rPr>
                <w:rFonts w:ascii="Times New Roman" w:hAnsi="Times New Roman" w:cs="Times New Roman"/>
                <w:sz w:val="20"/>
                <w:szCs w:val="20"/>
              </w:rPr>
              <w:t>229</w:t>
            </w:r>
            <w:r w:rsidR="00A20922" w:rsidRPr="00FC0F3B">
              <w:rPr>
                <w:rFonts w:ascii="Times New Roman" w:hAnsi="Times New Roman" w:cs="Times New Roman"/>
                <w:sz w:val="20"/>
                <w:szCs w:val="20"/>
              </w:rPr>
              <w:t xml:space="preserve"> </w:t>
            </w:r>
            <w:r w:rsidR="002E2169" w:rsidRPr="00FC0F3B">
              <w:rPr>
                <w:rFonts w:ascii="Times New Roman" w:hAnsi="Times New Roman" w:cs="Times New Roman"/>
                <w:b/>
                <w:sz w:val="20"/>
                <w:szCs w:val="20"/>
              </w:rPr>
              <w:t>B</w:t>
            </w:r>
          </w:p>
        </w:tc>
        <w:tc>
          <w:tcPr>
            <w:tcW w:w="1274" w:type="dxa"/>
            <w:vAlign w:val="bottom"/>
          </w:tcPr>
          <w:p w14:paraId="4B05AF55" w14:textId="1C4AB94E" w:rsidR="00A20922" w:rsidRPr="00FC0F3B" w:rsidRDefault="00BA40D8" w:rsidP="00B5587F">
            <w:pPr>
              <w:pStyle w:val="TableParagraph"/>
              <w:snapToGrid w:val="0"/>
              <w:ind w:right="258"/>
              <w:jc w:val="center"/>
              <w:rPr>
                <w:rFonts w:ascii="Times New Roman" w:hAnsi="Times New Roman" w:cs="Times New Roman"/>
                <w:sz w:val="20"/>
                <w:szCs w:val="20"/>
              </w:rPr>
            </w:pPr>
            <w:r w:rsidRPr="00FC0F3B">
              <w:rPr>
                <w:rFonts w:ascii="Times New Roman" w:hAnsi="Times New Roman" w:cs="Times New Roman"/>
                <w:sz w:val="20"/>
                <w:szCs w:val="20"/>
              </w:rPr>
              <w:t>262</w:t>
            </w:r>
            <w:r w:rsidR="00082E56" w:rsidRPr="00FC0F3B">
              <w:rPr>
                <w:rFonts w:ascii="Times New Roman" w:hAnsi="Times New Roman" w:cs="Times New Roman"/>
                <w:sz w:val="20"/>
                <w:szCs w:val="20"/>
              </w:rPr>
              <w:t xml:space="preserve"> </w:t>
            </w:r>
            <w:proofErr w:type="gramStart"/>
            <w:r w:rsidR="00082E56" w:rsidRPr="00FC0F3B">
              <w:rPr>
                <w:rFonts w:ascii="Times New Roman" w:hAnsi="Times New Roman" w:cs="Times New Roman"/>
                <w:sz w:val="20"/>
                <w:szCs w:val="20"/>
              </w:rPr>
              <w:t>A</w:t>
            </w:r>
            <w:proofErr w:type="gramEnd"/>
          </w:p>
        </w:tc>
      </w:tr>
      <w:tr w:rsidR="00A20922" w:rsidRPr="001D6BC4" w14:paraId="570AC919" w14:textId="77777777" w:rsidTr="00B5587F">
        <w:trPr>
          <w:trHeight w:val="459"/>
        </w:trPr>
        <w:tc>
          <w:tcPr>
            <w:tcW w:w="1417" w:type="dxa"/>
            <w:vAlign w:val="bottom"/>
          </w:tcPr>
          <w:p w14:paraId="37F4F237" w14:textId="48F736C2"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(PAT)</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4AFCE891" w14:textId="5A5555DB"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27.19 </w:t>
            </w:r>
            <w:r w:rsidRPr="001D6BC4">
              <w:rPr>
                <w:rFonts w:ascii="Times New Roman" w:hAnsi="Times New Roman" w:cs="Times New Roman"/>
                <w:b/>
                <w:sz w:val="20"/>
                <w:szCs w:val="20"/>
              </w:rPr>
              <w:t>A</w:t>
            </w:r>
          </w:p>
        </w:tc>
        <w:tc>
          <w:tcPr>
            <w:tcW w:w="1274" w:type="dxa"/>
            <w:vAlign w:val="bottom"/>
          </w:tcPr>
          <w:p w14:paraId="6372F28B" w14:textId="16CBA62D"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17.71 </w:t>
            </w:r>
            <w:r w:rsidRPr="001D6BC4">
              <w:rPr>
                <w:rFonts w:ascii="Times New Roman" w:hAnsi="Times New Roman" w:cs="Times New Roman"/>
                <w:b/>
                <w:sz w:val="20"/>
                <w:szCs w:val="20"/>
              </w:rPr>
              <w:t>A</w:t>
            </w:r>
          </w:p>
        </w:tc>
        <w:tc>
          <w:tcPr>
            <w:tcW w:w="1416" w:type="dxa"/>
            <w:vAlign w:val="bottom"/>
          </w:tcPr>
          <w:p w14:paraId="4BCF9F9A" w14:textId="1DB2CA3E"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22.73 </w:t>
            </w:r>
            <w:r w:rsidRPr="001D6BC4">
              <w:rPr>
                <w:rFonts w:ascii="Times New Roman" w:hAnsi="Times New Roman" w:cs="Times New Roman"/>
                <w:b/>
                <w:sz w:val="20"/>
                <w:szCs w:val="20"/>
              </w:rPr>
              <w:t>A</w:t>
            </w:r>
          </w:p>
        </w:tc>
        <w:tc>
          <w:tcPr>
            <w:tcW w:w="1275" w:type="dxa"/>
            <w:vAlign w:val="bottom"/>
          </w:tcPr>
          <w:p w14:paraId="772AC05E" w14:textId="6F056158"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19.67 </w:t>
            </w:r>
            <w:r w:rsidRPr="001D6BC4">
              <w:rPr>
                <w:rFonts w:ascii="Times New Roman" w:hAnsi="Times New Roman" w:cs="Times New Roman"/>
                <w:b/>
                <w:sz w:val="20"/>
                <w:szCs w:val="20"/>
              </w:rPr>
              <w:t>A</w:t>
            </w:r>
          </w:p>
        </w:tc>
        <w:tc>
          <w:tcPr>
            <w:tcW w:w="1274" w:type="dxa"/>
            <w:vAlign w:val="bottom"/>
          </w:tcPr>
          <w:p w14:paraId="3E22C5CB" w14:textId="3C746F58"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18.33 </w:t>
            </w:r>
            <w:r w:rsidRPr="001D6BC4">
              <w:rPr>
                <w:rFonts w:ascii="Times New Roman" w:hAnsi="Times New Roman" w:cs="Times New Roman"/>
                <w:b/>
                <w:sz w:val="20"/>
                <w:szCs w:val="20"/>
              </w:rPr>
              <w:t>A</w:t>
            </w:r>
          </w:p>
        </w:tc>
      </w:tr>
      <w:tr w:rsidR="00A20922" w:rsidRPr="001D6BC4" w14:paraId="6C15079D" w14:textId="77777777" w:rsidTr="00B5587F">
        <w:trPr>
          <w:trHeight w:val="459"/>
        </w:trPr>
        <w:tc>
          <w:tcPr>
            <w:tcW w:w="1417" w:type="dxa"/>
            <w:vAlign w:val="bottom"/>
          </w:tcPr>
          <w:p w14:paraId="73C19518" w14:textId="4EFC9747" w:rsidR="00A20922" w:rsidRPr="00B5587F" w:rsidRDefault="00A20922"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(PAR)</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Pr="00B5587F">
              <w:rPr>
                <w:rFonts w:ascii="Times New Roman" w:hAnsi="Times New Roman" w:cs="Times New Roman"/>
                <w:b/>
                <w:sz w:val="20"/>
                <w:szCs w:val="20"/>
              </w:rPr>
              <w:t>)</w:t>
            </w:r>
          </w:p>
        </w:tc>
        <w:tc>
          <w:tcPr>
            <w:tcW w:w="1275" w:type="dxa"/>
            <w:vAlign w:val="bottom"/>
          </w:tcPr>
          <w:p w14:paraId="6481B01B" w14:textId="1AA52EA8"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12.74 </w:t>
            </w:r>
            <w:r w:rsidRPr="001D6BC4">
              <w:rPr>
                <w:rFonts w:ascii="Times New Roman" w:hAnsi="Times New Roman" w:cs="Times New Roman"/>
                <w:b/>
                <w:sz w:val="20"/>
                <w:szCs w:val="20"/>
              </w:rPr>
              <w:t>A</w:t>
            </w:r>
          </w:p>
        </w:tc>
        <w:tc>
          <w:tcPr>
            <w:tcW w:w="1274" w:type="dxa"/>
            <w:vAlign w:val="bottom"/>
          </w:tcPr>
          <w:p w14:paraId="5E4DD559" w14:textId="4DFBA9D7"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13.73 </w:t>
            </w:r>
            <w:r w:rsidRPr="001D6BC4">
              <w:rPr>
                <w:rFonts w:ascii="Times New Roman" w:hAnsi="Times New Roman" w:cs="Times New Roman"/>
                <w:b/>
                <w:sz w:val="20"/>
                <w:szCs w:val="20"/>
              </w:rPr>
              <w:t>A</w:t>
            </w:r>
          </w:p>
        </w:tc>
        <w:tc>
          <w:tcPr>
            <w:tcW w:w="1416" w:type="dxa"/>
            <w:vAlign w:val="bottom"/>
          </w:tcPr>
          <w:p w14:paraId="6AFE937E" w14:textId="4AAF8089"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11.75 </w:t>
            </w:r>
            <w:r w:rsidRPr="001D6BC4">
              <w:rPr>
                <w:rFonts w:ascii="Times New Roman" w:hAnsi="Times New Roman" w:cs="Times New Roman"/>
                <w:b/>
                <w:sz w:val="20"/>
                <w:szCs w:val="20"/>
              </w:rPr>
              <w:t>A</w:t>
            </w:r>
          </w:p>
        </w:tc>
        <w:tc>
          <w:tcPr>
            <w:tcW w:w="1275" w:type="dxa"/>
            <w:vAlign w:val="bottom"/>
          </w:tcPr>
          <w:p w14:paraId="436D32A6" w14:textId="49E2E308"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16.21 </w:t>
            </w:r>
            <w:r w:rsidRPr="001D6BC4">
              <w:rPr>
                <w:rFonts w:ascii="Times New Roman" w:hAnsi="Times New Roman" w:cs="Times New Roman"/>
                <w:b/>
                <w:sz w:val="20"/>
                <w:szCs w:val="20"/>
              </w:rPr>
              <w:t>A</w:t>
            </w:r>
          </w:p>
        </w:tc>
        <w:tc>
          <w:tcPr>
            <w:tcW w:w="1274" w:type="dxa"/>
            <w:vAlign w:val="bottom"/>
          </w:tcPr>
          <w:p w14:paraId="4F3CD71B" w14:textId="202C8CE4"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14.94 </w:t>
            </w:r>
            <w:r w:rsidRPr="001D6BC4">
              <w:rPr>
                <w:rFonts w:ascii="Times New Roman" w:hAnsi="Times New Roman" w:cs="Times New Roman"/>
                <w:b/>
                <w:sz w:val="20"/>
                <w:szCs w:val="20"/>
              </w:rPr>
              <w:t>A</w:t>
            </w:r>
          </w:p>
        </w:tc>
      </w:tr>
      <w:tr w:rsidR="00A20922" w:rsidRPr="001D6BC4" w14:paraId="0FD57D9D" w14:textId="77777777" w:rsidTr="00B5587F">
        <w:trPr>
          <w:trHeight w:val="459"/>
        </w:trPr>
        <w:tc>
          <w:tcPr>
            <w:tcW w:w="1417" w:type="dxa"/>
            <w:vAlign w:val="bottom"/>
          </w:tcPr>
          <w:p w14:paraId="175D9274" w14:textId="4B4460B9" w:rsidR="00A20922" w:rsidRPr="00B5587F" w:rsidRDefault="00A20922"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lastRenderedPageBreak/>
              <w:t>(NPP)</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Pr="00B5587F">
              <w:rPr>
                <w:rFonts w:ascii="Times New Roman" w:hAnsi="Times New Roman" w:cs="Times New Roman"/>
                <w:b/>
                <w:sz w:val="20"/>
                <w:szCs w:val="20"/>
              </w:rPr>
              <w:t>)</w:t>
            </w:r>
          </w:p>
        </w:tc>
        <w:tc>
          <w:tcPr>
            <w:tcW w:w="1275" w:type="dxa"/>
            <w:vAlign w:val="bottom"/>
          </w:tcPr>
          <w:p w14:paraId="7BC82DED" w14:textId="559E363A"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96</w:t>
            </w:r>
            <w:r w:rsidRPr="001D6BC4">
              <w:rPr>
                <w:rFonts w:ascii="Times New Roman" w:hAnsi="Times New Roman" w:cs="Times New Roman"/>
                <w:b/>
                <w:sz w:val="20"/>
                <w:szCs w:val="20"/>
              </w:rPr>
              <w:t xml:space="preserve"> </w:t>
            </w:r>
            <w:proofErr w:type="gramStart"/>
            <w:r w:rsidRPr="001D6BC4">
              <w:rPr>
                <w:rFonts w:ascii="Times New Roman" w:hAnsi="Times New Roman" w:cs="Times New Roman"/>
                <w:b/>
                <w:sz w:val="20"/>
                <w:szCs w:val="20"/>
              </w:rPr>
              <w:t>A</w:t>
            </w:r>
            <w:proofErr w:type="gramEnd"/>
          </w:p>
        </w:tc>
        <w:tc>
          <w:tcPr>
            <w:tcW w:w="1274" w:type="dxa"/>
            <w:vAlign w:val="bottom"/>
          </w:tcPr>
          <w:p w14:paraId="4996C95E" w14:textId="6A90D8E5"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94 </w:t>
            </w:r>
            <w:proofErr w:type="gramStart"/>
            <w:r w:rsidRPr="001D6BC4">
              <w:rPr>
                <w:rFonts w:ascii="Times New Roman" w:hAnsi="Times New Roman" w:cs="Times New Roman"/>
                <w:b/>
                <w:sz w:val="20"/>
                <w:szCs w:val="20"/>
              </w:rPr>
              <w:t>A</w:t>
            </w:r>
            <w:proofErr w:type="gramEnd"/>
          </w:p>
        </w:tc>
        <w:tc>
          <w:tcPr>
            <w:tcW w:w="1416" w:type="dxa"/>
            <w:vAlign w:val="bottom"/>
          </w:tcPr>
          <w:p w14:paraId="38B8071F" w14:textId="044A7C76"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94 </w:t>
            </w:r>
            <w:proofErr w:type="gramStart"/>
            <w:r w:rsidRPr="001D6BC4">
              <w:rPr>
                <w:rFonts w:ascii="Times New Roman" w:hAnsi="Times New Roman" w:cs="Times New Roman"/>
                <w:b/>
                <w:sz w:val="20"/>
                <w:szCs w:val="20"/>
              </w:rPr>
              <w:t>A</w:t>
            </w:r>
            <w:proofErr w:type="gramEnd"/>
          </w:p>
        </w:tc>
        <w:tc>
          <w:tcPr>
            <w:tcW w:w="1275" w:type="dxa"/>
            <w:vAlign w:val="bottom"/>
          </w:tcPr>
          <w:p w14:paraId="06F6004A" w14:textId="58862282"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92 </w:t>
            </w:r>
            <w:proofErr w:type="gramStart"/>
            <w:r w:rsidRPr="001D6BC4">
              <w:rPr>
                <w:rFonts w:ascii="Times New Roman" w:hAnsi="Times New Roman" w:cs="Times New Roman"/>
                <w:b/>
                <w:sz w:val="20"/>
                <w:szCs w:val="20"/>
              </w:rPr>
              <w:t>A</w:t>
            </w:r>
            <w:proofErr w:type="gramEnd"/>
          </w:p>
        </w:tc>
        <w:tc>
          <w:tcPr>
            <w:tcW w:w="1274" w:type="dxa"/>
            <w:vAlign w:val="bottom"/>
          </w:tcPr>
          <w:p w14:paraId="2675CA10" w14:textId="55279520" w:rsidR="00A20922" w:rsidRPr="001D6BC4" w:rsidRDefault="00A20922" w:rsidP="00EC313B">
            <w:pPr>
              <w:pStyle w:val="TableParagraph"/>
              <w:snapToGrid w:val="0"/>
              <w:ind w:left="259"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96 </w:t>
            </w:r>
            <w:proofErr w:type="gramStart"/>
            <w:r w:rsidRPr="001D6BC4">
              <w:rPr>
                <w:rFonts w:ascii="Times New Roman" w:hAnsi="Times New Roman" w:cs="Times New Roman"/>
                <w:b/>
                <w:sz w:val="20"/>
                <w:szCs w:val="20"/>
              </w:rPr>
              <w:t>A</w:t>
            </w:r>
            <w:proofErr w:type="gramEnd"/>
          </w:p>
        </w:tc>
      </w:tr>
      <w:tr w:rsidR="00A20922" w:rsidRPr="001D6BC4" w14:paraId="4D57F0A3" w14:textId="77777777" w:rsidTr="00B5587F">
        <w:trPr>
          <w:trHeight w:val="459"/>
        </w:trPr>
        <w:tc>
          <w:tcPr>
            <w:tcW w:w="1417" w:type="dxa"/>
            <w:vAlign w:val="bottom"/>
          </w:tcPr>
          <w:p w14:paraId="494D91B2" w14:textId="193F828F" w:rsidR="00A20922" w:rsidRPr="00B5587F" w:rsidRDefault="00A20922"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(PPCM)</w:t>
            </w:r>
            <w:r w:rsidR="00935D07" w:rsidRPr="00B5587F">
              <w:rPr>
                <w:rFonts w:ascii="Times New Roman" w:hAnsi="Times New Roman" w:cs="Times New Roman"/>
                <w:b/>
                <w:sz w:val="20"/>
                <w:szCs w:val="20"/>
              </w:rPr>
              <w:t xml:space="preserve"> </w:t>
            </w:r>
            <w:r w:rsidR="007F3C8C" w:rsidRPr="00B5587F">
              <w:rPr>
                <w:rFonts w:ascii="Times New Roman" w:hAnsi="Times New Roman" w:cs="Times New Roman"/>
                <w:b/>
                <w:sz w:val="20"/>
                <w:szCs w:val="20"/>
              </w:rPr>
              <w:t>(</w:t>
            </w:r>
            <w:proofErr w:type="spellStart"/>
            <w:r w:rsidR="007F3C8C" w:rsidRPr="00B5587F">
              <w:rPr>
                <w:rFonts w:ascii="Times New Roman" w:hAnsi="Times New Roman" w:cs="Times New Roman"/>
                <w:b/>
                <w:sz w:val="20"/>
                <w:szCs w:val="20"/>
              </w:rPr>
              <w:t>ns</w:t>
            </w:r>
            <w:proofErr w:type="spellEnd"/>
            <w:r w:rsidRPr="00B5587F">
              <w:rPr>
                <w:rFonts w:ascii="Times New Roman" w:hAnsi="Times New Roman" w:cs="Times New Roman"/>
                <w:b/>
                <w:sz w:val="20"/>
                <w:szCs w:val="20"/>
              </w:rPr>
              <w:t>)</w:t>
            </w:r>
          </w:p>
        </w:tc>
        <w:tc>
          <w:tcPr>
            <w:tcW w:w="1275" w:type="dxa"/>
            <w:vAlign w:val="bottom"/>
          </w:tcPr>
          <w:p w14:paraId="3FDB3A8C" w14:textId="336E9C9C"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70.82 </w:t>
            </w:r>
            <w:r w:rsidRPr="001D6BC4">
              <w:rPr>
                <w:rFonts w:ascii="Times New Roman" w:hAnsi="Times New Roman" w:cs="Times New Roman"/>
                <w:b/>
                <w:sz w:val="20"/>
                <w:szCs w:val="20"/>
              </w:rPr>
              <w:t>A</w:t>
            </w:r>
          </w:p>
        </w:tc>
        <w:tc>
          <w:tcPr>
            <w:tcW w:w="1274" w:type="dxa"/>
            <w:vAlign w:val="bottom"/>
          </w:tcPr>
          <w:p w14:paraId="5861E161" w14:textId="357ACAA3"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85.97 </w:t>
            </w:r>
            <w:r w:rsidRPr="001D6BC4">
              <w:rPr>
                <w:rFonts w:ascii="Times New Roman" w:hAnsi="Times New Roman" w:cs="Times New Roman"/>
                <w:b/>
                <w:sz w:val="20"/>
                <w:szCs w:val="20"/>
              </w:rPr>
              <w:t>A</w:t>
            </w:r>
          </w:p>
        </w:tc>
        <w:tc>
          <w:tcPr>
            <w:tcW w:w="1416" w:type="dxa"/>
            <w:vAlign w:val="bottom"/>
          </w:tcPr>
          <w:p w14:paraId="3E101BE2" w14:textId="42BCB15F"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75.45 </w:t>
            </w:r>
            <w:r w:rsidRPr="001D6BC4">
              <w:rPr>
                <w:rFonts w:ascii="Times New Roman" w:hAnsi="Times New Roman" w:cs="Times New Roman"/>
                <w:b/>
                <w:sz w:val="20"/>
                <w:szCs w:val="20"/>
              </w:rPr>
              <w:t>A</w:t>
            </w:r>
          </w:p>
        </w:tc>
        <w:tc>
          <w:tcPr>
            <w:tcW w:w="1275" w:type="dxa"/>
            <w:vAlign w:val="bottom"/>
          </w:tcPr>
          <w:p w14:paraId="0B0A782F" w14:textId="5BED6167"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77.68 </w:t>
            </w:r>
            <w:r w:rsidRPr="001D6BC4">
              <w:rPr>
                <w:rFonts w:ascii="Times New Roman" w:hAnsi="Times New Roman" w:cs="Times New Roman"/>
                <w:b/>
                <w:sz w:val="20"/>
                <w:szCs w:val="20"/>
              </w:rPr>
              <w:t>A</w:t>
            </w:r>
          </w:p>
        </w:tc>
        <w:tc>
          <w:tcPr>
            <w:tcW w:w="1274" w:type="dxa"/>
            <w:vAlign w:val="bottom"/>
          </w:tcPr>
          <w:p w14:paraId="2BB156B4" w14:textId="37E3ABBF" w:rsidR="00A20922" w:rsidRPr="001D6BC4" w:rsidRDefault="00A20922" w:rsidP="00EC313B">
            <w:pPr>
              <w:pStyle w:val="TableParagraph"/>
              <w:snapToGrid w:val="0"/>
              <w:ind w:left="259" w:right="258"/>
              <w:jc w:val="center"/>
              <w:rPr>
                <w:rFonts w:ascii="Times New Roman" w:hAnsi="Times New Roman" w:cs="Times New Roman"/>
                <w:sz w:val="20"/>
                <w:szCs w:val="20"/>
              </w:rPr>
            </w:pPr>
            <w:r w:rsidRPr="001D6BC4">
              <w:rPr>
                <w:rFonts w:ascii="Times New Roman" w:hAnsi="Times New Roman" w:cs="Times New Roman"/>
                <w:sz w:val="20"/>
                <w:szCs w:val="20"/>
              </w:rPr>
              <w:t>81.91</w:t>
            </w:r>
            <w:r w:rsidR="00023095" w:rsidRPr="001D6BC4">
              <w:rPr>
                <w:rFonts w:ascii="Times New Roman" w:hAnsi="Times New Roman" w:cs="Times New Roman"/>
                <w:sz w:val="20"/>
                <w:szCs w:val="20"/>
              </w:rPr>
              <w:t xml:space="preserve"> </w:t>
            </w:r>
            <w:r w:rsidR="00023095" w:rsidRPr="001D6BC4">
              <w:rPr>
                <w:rFonts w:ascii="Times New Roman" w:hAnsi="Times New Roman" w:cs="Times New Roman"/>
                <w:b/>
                <w:sz w:val="20"/>
                <w:szCs w:val="20"/>
              </w:rPr>
              <w:t>A</w:t>
            </w:r>
          </w:p>
        </w:tc>
      </w:tr>
      <w:tr w:rsidR="00A20922" w:rsidRPr="001D6BC4" w14:paraId="2FD184F7" w14:textId="77777777" w:rsidTr="00B5587F">
        <w:trPr>
          <w:trHeight w:val="459"/>
        </w:trPr>
        <w:tc>
          <w:tcPr>
            <w:tcW w:w="1417" w:type="dxa"/>
            <w:vAlign w:val="bottom"/>
          </w:tcPr>
          <w:p w14:paraId="5C10E4E8" w14:textId="34806A43"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(PPSM)</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0F2A81EF" w14:textId="23D68C33"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20.18 </w:t>
            </w:r>
            <w:r w:rsidRPr="001D6BC4">
              <w:rPr>
                <w:rFonts w:ascii="Times New Roman" w:hAnsi="Times New Roman" w:cs="Times New Roman"/>
                <w:b/>
                <w:sz w:val="20"/>
                <w:szCs w:val="20"/>
              </w:rPr>
              <w:t>A</w:t>
            </w:r>
          </w:p>
        </w:tc>
        <w:tc>
          <w:tcPr>
            <w:tcW w:w="1274" w:type="dxa"/>
            <w:vAlign w:val="bottom"/>
          </w:tcPr>
          <w:p w14:paraId="6CC765A5" w14:textId="3DD85866"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14.03 </w:t>
            </w:r>
            <w:r w:rsidRPr="001D6BC4">
              <w:rPr>
                <w:rFonts w:ascii="Times New Roman" w:hAnsi="Times New Roman" w:cs="Times New Roman"/>
                <w:b/>
                <w:sz w:val="20"/>
                <w:szCs w:val="20"/>
              </w:rPr>
              <w:t>A</w:t>
            </w:r>
          </w:p>
        </w:tc>
        <w:tc>
          <w:tcPr>
            <w:tcW w:w="1416" w:type="dxa"/>
            <w:vAlign w:val="bottom"/>
          </w:tcPr>
          <w:p w14:paraId="38935125" w14:textId="75A10164"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21.27 </w:t>
            </w:r>
            <w:r w:rsidRPr="001D6BC4">
              <w:rPr>
                <w:rFonts w:ascii="Times New Roman" w:hAnsi="Times New Roman" w:cs="Times New Roman"/>
                <w:b/>
                <w:sz w:val="20"/>
                <w:szCs w:val="20"/>
              </w:rPr>
              <w:t>A</w:t>
            </w:r>
          </w:p>
        </w:tc>
        <w:tc>
          <w:tcPr>
            <w:tcW w:w="1275" w:type="dxa"/>
            <w:vAlign w:val="bottom"/>
          </w:tcPr>
          <w:p w14:paraId="069CC8FE" w14:textId="3CBF5423"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20.42 </w:t>
            </w:r>
            <w:r w:rsidRPr="001D6BC4">
              <w:rPr>
                <w:rFonts w:ascii="Times New Roman" w:hAnsi="Times New Roman" w:cs="Times New Roman"/>
                <w:b/>
                <w:sz w:val="20"/>
                <w:szCs w:val="20"/>
              </w:rPr>
              <w:t>A</w:t>
            </w:r>
          </w:p>
        </w:tc>
        <w:tc>
          <w:tcPr>
            <w:tcW w:w="1274" w:type="dxa"/>
            <w:vAlign w:val="bottom"/>
          </w:tcPr>
          <w:p w14:paraId="47D775DD" w14:textId="130B9178"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18.08 </w:t>
            </w:r>
            <w:r w:rsidRPr="001D6BC4">
              <w:rPr>
                <w:rFonts w:ascii="Times New Roman" w:hAnsi="Times New Roman" w:cs="Times New Roman"/>
                <w:b/>
                <w:sz w:val="20"/>
                <w:szCs w:val="20"/>
              </w:rPr>
              <w:t>A</w:t>
            </w:r>
          </w:p>
        </w:tc>
      </w:tr>
      <w:tr w:rsidR="00A20922" w:rsidRPr="001D6BC4" w14:paraId="29C4DE53" w14:textId="77777777" w:rsidTr="00B5587F">
        <w:trPr>
          <w:trHeight w:val="459"/>
        </w:trPr>
        <w:tc>
          <w:tcPr>
            <w:tcW w:w="1417" w:type="dxa"/>
            <w:vAlign w:val="bottom"/>
          </w:tcPr>
          <w:p w14:paraId="4470C5C2" w14:textId="3D795CAA" w:rsidR="00A20922" w:rsidRPr="00B5587F" w:rsidRDefault="0092596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(PPCDM)</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r w:rsidR="00A20922" w:rsidRPr="00B5587F">
              <w:rPr>
                <w:rFonts w:ascii="Times New Roman" w:hAnsi="Times New Roman" w:cs="Times New Roman"/>
                <w:b/>
                <w:sz w:val="20"/>
                <w:szCs w:val="20"/>
              </w:rPr>
              <w:t>)</w:t>
            </w:r>
          </w:p>
        </w:tc>
        <w:tc>
          <w:tcPr>
            <w:tcW w:w="1275" w:type="dxa"/>
            <w:vAlign w:val="bottom"/>
          </w:tcPr>
          <w:p w14:paraId="355F6C3C" w14:textId="0EA82067"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4.20 </w:t>
            </w:r>
            <w:r w:rsidRPr="001D6BC4">
              <w:rPr>
                <w:rFonts w:ascii="Times New Roman" w:hAnsi="Times New Roman" w:cs="Times New Roman"/>
                <w:b/>
                <w:sz w:val="20"/>
                <w:szCs w:val="20"/>
              </w:rPr>
              <w:t>A</w:t>
            </w:r>
          </w:p>
        </w:tc>
        <w:tc>
          <w:tcPr>
            <w:tcW w:w="1274" w:type="dxa"/>
            <w:vAlign w:val="bottom"/>
          </w:tcPr>
          <w:p w14:paraId="28C7FB96" w14:textId="62EFD45A"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6.73 </w:t>
            </w:r>
            <w:r w:rsidRPr="001D6BC4">
              <w:rPr>
                <w:rFonts w:ascii="Times New Roman" w:hAnsi="Times New Roman" w:cs="Times New Roman"/>
                <w:b/>
                <w:sz w:val="20"/>
                <w:szCs w:val="20"/>
              </w:rPr>
              <w:t>A</w:t>
            </w:r>
          </w:p>
        </w:tc>
        <w:tc>
          <w:tcPr>
            <w:tcW w:w="1416" w:type="dxa"/>
            <w:vAlign w:val="bottom"/>
          </w:tcPr>
          <w:p w14:paraId="1B0B6F67" w14:textId="25B25EBB"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4.60 </w:t>
            </w:r>
            <w:r w:rsidRPr="001D6BC4">
              <w:rPr>
                <w:rFonts w:ascii="Times New Roman" w:hAnsi="Times New Roman" w:cs="Times New Roman"/>
                <w:b/>
                <w:sz w:val="20"/>
                <w:szCs w:val="20"/>
              </w:rPr>
              <w:t>A</w:t>
            </w:r>
          </w:p>
        </w:tc>
        <w:tc>
          <w:tcPr>
            <w:tcW w:w="1275" w:type="dxa"/>
            <w:vAlign w:val="bottom"/>
          </w:tcPr>
          <w:p w14:paraId="20BD87F4" w14:textId="46E90433"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7.10 </w:t>
            </w:r>
            <w:r w:rsidRPr="001D6BC4">
              <w:rPr>
                <w:rFonts w:ascii="Times New Roman" w:hAnsi="Times New Roman" w:cs="Times New Roman"/>
                <w:b/>
                <w:sz w:val="20"/>
                <w:szCs w:val="20"/>
              </w:rPr>
              <w:t>A</w:t>
            </w:r>
          </w:p>
        </w:tc>
        <w:tc>
          <w:tcPr>
            <w:tcW w:w="1274" w:type="dxa"/>
            <w:vAlign w:val="bottom"/>
          </w:tcPr>
          <w:p w14:paraId="221564B3" w14:textId="7452F151" w:rsidR="00A20922" w:rsidRPr="001D6BC4" w:rsidRDefault="00A20922" w:rsidP="00EC313B">
            <w:pPr>
              <w:pStyle w:val="TableParagraph"/>
              <w:snapToGrid w:val="0"/>
              <w:ind w:left="259"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5.99 </w:t>
            </w:r>
            <w:r w:rsidRPr="001D6BC4">
              <w:rPr>
                <w:rFonts w:ascii="Times New Roman" w:hAnsi="Times New Roman" w:cs="Times New Roman"/>
                <w:b/>
                <w:sz w:val="20"/>
                <w:szCs w:val="20"/>
              </w:rPr>
              <w:t>A</w:t>
            </w:r>
          </w:p>
        </w:tc>
      </w:tr>
      <w:tr w:rsidR="00A20922" w:rsidRPr="001D6BC4" w14:paraId="18F93914" w14:textId="77777777" w:rsidTr="00B5587F">
        <w:trPr>
          <w:trHeight w:val="459"/>
        </w:trPr>
        <w:tc>
          <w:tcPr>
            <w:tcW w:w="1417" w:type="dxa"/>
            <w:vAlign w:val="bottom"/>
          </w:tcPr>
          <w:p w14:paraId="3EF23570" w14:textId="73E4B4CE"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(DCS)</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6CF8DC68" w14:textId="5286535B"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211.89 </w:t>
            </w:r>
            <w:r w:rsidRPr="001D6BC4">
              <w:rPr>
                <w:rFonts w:ascii="Times New Roman" w:hAnsi="Times New Roman" w:cs="Times New Roman"/>
                <w:b/>
                <w:sz w:val="20"/>
                <w:szCs w:val="20"/>
              </w:rPr>
              <w:t>A</w:t>
            </w:r>
          </w:p>
        </w:tc>
        <w:tc>
          <w:tcPr>
            <w:tcW w:w="1274" w:type="dxa"/>
            <w:vAlign w:val="bottom"/>
          </w:tcPr>
          <w:p w14:paraId="222C7001" w14:textId="0638A1A7"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222.33 </w:t>
            </w:r>
            <w:r w:rsidRPr="001D6BC4">
              <w:rPr>
                <w:rFonts w:ascii="Times New Roman" w:hAnsi="Times New Roman" w:cs="Times New Roman"/>
                <w:b/>
                <w:sz w:val="20"/>
                <w:szCs w:val="20"/>
              </w:rPr>
              <w:t>A</w:t>
            </w:r>
          </w:p>
        </w:tc>
        <w:tc>
          <w:tcPr>
            <w:tcW w:w="1416" w:type="dxa"/>
            <w:vAlign w:val="bottom"/>
          </w:tcPr>
          <w:p w14:paraId="1DD19156" w14:textId="459E441B"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223.11 </w:t>
            </w:r>
            <w:r w:rsidRPr="001D6BC4">
              <w:rPr>
                <w:rFonts w:ascii="Times New Roman" w:hAnsi="Times New Roman" w:cs="Times New Roman"/>
                <w:b/>
                <w:sz w:val="20"/>
                <w:szCs w:val="20"/>
              </w:rPr>
              <w:t>A</w:t>
            </w:r>
          </w:p>
        </w:tc>
        <w:tc>
          <w:tcPr>
            <w:tcW w:w="1275" w:type="dxa"/>
            <w:vAlign w:val="bottom"/>
          </w:tcPr>
          <w:p w14:paraId="0BC141D9" w14:textId="63A7A1BD"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222.33 </w:t>
            </w:r>
            <w:r w:rsidRPr="001D6BC4">
              <w:rPr>
                <w:rFonts w:ascii="Times New Roman" w:hAnsi="Times New Roman" w:cs="Times New Roman"/>
                <w:b/>
                <w:sz w:val="20"/>
                <w:szCs w:val="20"/>
              </w:rPr>
              <w:t>A</w:t>
            </w:r>
          </w:p>
        </w:tc>
        <w:tc>
          <w:tcPr>
            <w:tcW w:w="1274" w:type="dxa"/>
            <w:vAlign w:val="bottom"/>
          </w:tcPr>
          <w:p w14:paraId="1007DEC1" w14:textId="0363D943" w:rsidR="00A20922" w:rsidRPr="001D6BC4" w:rsidRDefault="00A20922" w:rsidP="00EC313B">
            <w:pPr>
              <w:pStyle w:val="TableParagraph"/>
              <w:snapToGrid w:val="0"/>
              <w:ind w:left="259" w:right="258"/>
              <w:jc w:val="center"/>
              <w:rPr>
                <w:rFonts w:ascii="Times New Roman" w:hAnsi="Times New Roman" w:cs="Times New Roman"/>
                <w:sz w:val="20"/>
                <w:szCs w:val="20"/>
              </w:rPr>
            </w:pPr>
            <w:r w:rsidRPr="001D6BC4">
              <w:rPr>
                <w:rFonts w:ascii="Times New Roman" w:hAnsi="Times New Roman" w:cs="Times New Roman"/>
                <w:sz w:val="20"/>
                <w:szCs w:val="20"/>
              </w:rPr>
              <w:t>222.67</w:t>
            </w:r>
            <w:r w:rsidR="00A50038" w:rsidRPr="001D6BC4">
              <w:rPr>
                <w:rFonts w:ascii="Times New Roman" w:hAnsi="Times New Roman" w:cs="Times New Roman"/>
                <w:sz w:val="20"/>
                <w:szCs w:val="20"/>
              </w:rPr>
              <w:t xml:space="preserve"> </w:t>
            </w:r>
            <w:r w:rsidRPr="001D6BC4">
              <w:rPr>
                <w:rFonts w:ascii="Times New Roman" w:hAnsi="Times New Roman" w:cs="Times New Roman"/>
                <w:b/>
                <w:sz w:val="20"/>
                <w:szCs w:val="20"/>
              </w:rPr>
              <w:t>A</w:t>
            </w:r>
          </w:p>
        </w:tc>
      </w:tr>
      <w:tr w:rsidR="00A20922" w:rsidRPr="001D6BC4" w14:paraId="183DDC15" w14:textId="77777777" w:rsidTr="00B5587F">
        <w:trPr>
          <w:trHeight w:val="459"/>
        </w:trPr>
        <w:tc>
          <w:tcPr>
            <w:tcW w:w="1417" w:type="dxa"/>
            <w:vAlign w:val="bottom"/>
          </w:tcPr>
          <w:p w14:paraId="0B71C7E6" w14:textId="27F934E1" w:rsidR="00A20922" w:rsidRPr="00B5587F" w:rsidRDefault="00060B0F"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(DM)</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270E67CC" w14:textId="79D85683"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5.08 </w:t>
            </w:r>
            <w:r w:rsidRPr="001D6BC4">
              <w:rPr>
                <w:rFonts w:ascii="Times New Roman" w:hAnsi="Times New Roman" w:cs="Times New Roman"/>
                <w:b/>
                <w:sz w:val="20"/>
                <w:szCs w:val="20"/>
              </w:rPr>
              <w:t>A</w:t>
            </w:r>
          </w:p>
        </w:tc>
        <w:tc>
          <w:tcPr>
            <w:tcW w:w="1274" w:type="dxa"/>
            <w:vAlign w:val="bottom"/>
          </w:tcPr>
          <w:p w14:paraId="6EB0BB26" w14:textId="7B7BCC88"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5.15 </w:t>
            </w:r>
            <w:r w:rsidRPr="001D6BC4">
              <w:rPr>
                <w:rFonts w:ascii="Times New Roman" w:hAnsi="Times New Roman" w:cs="Times New Roman"/>
                <w:b/>
                <w:sz w:val="20"/>
                <w:szCs w:val="20"/>
              </w:rPr>
              <w:t>A</w:t>
            </w:r>
          </w:p>
        </w:tc>
        <w:tc>
          <w:tcPr>
            <w:tcW w:w="1416" w:type="dxa"/>
            <w:vAlign w:val="bottom"/>
          </w:tcPr>
          <w:p w14:paraId="0D0889EF" w14:textId="576281CE"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5.08 </w:t>
            </w:r>
            <w:r w:rsidRPr="001D6BC4">
              <w:rPr>
                <w:rFonts w:ascii="Times New Roman" w:hAnsi="Times New Roman" w:cs="Times New Roman"/>
                <w:b/>
                <w:sz w:val="20"/>
                <w:szCs w:val="20"/>
              </w:rPr>
              <w:t>A</w:t>
            </w:r>
          </w:p>
        </w:tc>
        <w:tc>
          <w:tcPr>
            <w:tcW w:w="1275" w:type="dxa"/>
            <w:vAlign w:val="bottom"/>
          </w:tcPr>
          <w:p w14:paraId="1BA0434F" w14:textId="7BC7850A"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5.05 </w:t>
            </w:r>
            <w:r w:rsidRPr="001D6BC4">
              <w:rPr>
                <w:rFonts w:ascii="Times New Roman" w:hAnsi="Times New Roman" w:cs="Times New Roman"/>
                <w:b/>
                <w:sz w:val="20"/>
                <w:szCs w:val="20"/>
              </w:rPr>
              <w:t>A</w:t>
            </w:r>
          </w:p>
        </w:tc>
        <w:tc>
          <w:tcPr>
            <w:tcW w:w="1274" w:type="dxa"/>
            <w:vAlign w:val="bottom"/>
          </w:tcPr>
          <w:p w14:paraId="6E42EAFD" w14:textId="0BB3621C" w:rsidR="00A20922" w:rsidRPr="001D6BC4" w:rsidRDefault="00A20922" w:rsidP="00EC313B">
            <w:pPr>
              <w:pStyle w:val="TableParagraph"/>
              <w:snapToGrid w:val="0"/>
              <w:ind w:left="259"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5.16 </w:t>
            </w:r>
            <w:r w:rsidRPr="001D6BC4">
              <w:rPr>
                <w:rFonts w:ascii="Times New Roman" w:hAnsi="Times New Roman" w:cs="Times New Roman"/>
                <w:b/>
                <w:sz w:val="20"/>
                <w:szCs w:val="20"/>
              </w:rPr>
              <w:t>A</w:t>
            </w:r>
          </w:p>
        </w:tc>
      </w:tr>
      <w:tr w:rsidR="00A20922" w:rsidRPr="001D6BC4" w14:paraId="27EEB8BC" w14:textId="77777777" w:rsidTr="00B5587F">
        <w:trPr>
          <w:trHeight w:val="459"/>
        </w:trPr>
        <w:tc>
          <w:tcPr>
            <w:tcW w:w="1417" w:type="dxa"/>
            <w:vAlign w:val="bottom"/>
          </w:tcPr>
          <w:p w14:paraId="72B14ED9" w14:textId="1E6E60E6"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(LM)</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172ACEE6" w14:textId="771888BB"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14.92 </w:t>
            </w:r>
            <w:r w:rsidRPr="001D6BC4">
              <w:rPr>
                <w:rFonts w:ascii="Times New Roman" w:hAnsi="Times New Roman" w:cs="Times New Roman"/>
                <w:b/>
                <w:sz w:val="20"/>
                <w:szCs w:val="20"/>
              </w:rPr>
              <w:t>A</w:t>
            </w:r>
          </w:p>
        </w:tc>
        <w:tc>
          <w:tcPr>
            <w:tcW w:w="1274" w:type="dxa"/>
            <w:vAlign w:val="bottom"/>
          </w:tcPr>
          <w:p w14:paraId="60500EF7" w14:textId="03425C28"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14.95 </w:t>
            </w:r>
            <w:r w:rsidRPr="001D6BC4">
              <w:rPr>
                <w:rFonts w:ascii="Times New Roman" w:hAnsi="Times New Roman" w:cs="Times New Roman"/>
                <w:b/>
                <w:sz w:val="20"/>
                <w:szCs w:val="20"/>
              </w:rPr>
              <w:t>A</w:t>
            </w:r>
          </w:p>
        </w:tc>
        <w:tc>
          <w:tcPr>
            <w:tcW w:w="1416" w:type="dxa"/>
            <w:vAlign w:val="bottom"/>
          </w:tcPr>
          <w:p w14:paraId="7A5B0985" w14:textId="23D62580"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14.41 </w:t>
            </w:r>
            <w:r w:rsidRPr="001D6BC4">
              <w:rPr>
                <w:rFonts w:ascii="Times New Roman" w:hAnsi="Times New Roman" w:cs="Times New Roman"/>
                <w:b/>
                <w:sz w:val="20"/>
                <w:szCs w:val="20"/>
              </w:rPr>
              <w:t>A</w:t>
            </w:r>
          </w:p>
        </w:tc>
        <w:tc>
          <w:tcPr>
            <w:tcW w:w="1275" w:type="dxa"/>
            <w:vAlign w:val="bottom"/>
          </w:tcPr>
          <w:p w14:paraId="118933D2" w14:textId="69697777"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14.36 </w:t>
            </w:r>
            <w:r w:rsidRPr="001D6BC4">
              <w:rPr>
                <w:rFonts w:ascii="Times New Roman" w:hAnsi="Times New Roman" w:cs="Times New Roman"/>
                <w:b/>
                <w:sz w:val="20"/>
                <w:szCs w:val="20"/>
              </w:rPr>
              <w:t>A</w:t>
            </w:r>
          </w:p>
        </w:tc>
        <w:tc>
          <w:tcPr>
            <w:tcW w:w="1274" w:type="dxa"/>
            <w:vAlign w:val="bottom"/>
          </w:tcPr>
          <w:p w14:paraId="5795C68B" w14:textId="0E190A84"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15.04 </w:t>
            </w:r>
            <w:r w:rsidRPr="001D6BC4">
              <w:rPr>
                <w:rFonts w:ascii="Times New Roman" w:hAnsi="Times New Roman" w:cs="Times New Roman"/>
                <w:b/>
                <w:sz w:val="20"/>
                <w:szCs w:val="20"/>
              </w:rPr>
              <w:t>A</w:t>
            </w:r>
          </w:p>
        </w:tc>
      </w:tr>
      <w:tr w:rsidR="00A20922" w:rsidRPr="001D6BC4" w14:paraId="56D61E4C" w14:textId="77777777" w:rsidTr="00B5587F">
        <w:trPr>
          <w:trHeight w:val="459"/>
        </w:trPr>
        <w:tc>
          <w:tcPr>
            <w:tcW w:w="1417" w:type="dxa"/>
            <w:vAlign w:val="bottom"/>
          </w:tcPr>
          <w:p w14:paraId="3B12B342" w14:textId="0B882423" w:rsidR="00A20922" w:rsidRPr="00B5587F" w:rsidRDefault="007F3C8C"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(SM)</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5773B5C1" w14:textId="26DD87E0"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86.07 </w:t>
            </w:r>
            <w:r w:rsidRPr="001D6BC4">
              <w:rPr>
                <w:rFonts w:ascii="Times New Roman" w:hAnsi="Times New Roman" w:cs="Times New Roman"/>
                <w:b/>
                <w:sz w:val="20"/>
                <w:szCs w:val="20"/>
              </w:rPr>
              <w:t>A</w:t>
            </w:r>
          </w:p>
        </w:tc>
        <w:tc>
          <w:tcPr>
            <w:tcW w:w="1274" w:type="dxa"/>
            <w:vAlign w:val="bottom"/>
          </w:tcPr>
          <w:p w14:paraId="0D109198" w14:textId="1BB270E6"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83.50 </w:t>
            </w:r>
            <w:r w:rsidRPr="001D6BC4">
              <w:rPr>
                <w:rFonts w:ascii="Times New Roman" w:hAnsi="Times New Roman" w:cs="Times New Roman"/>
                <w:b/>
                <w:sz w:val="20"/>
                <w:szCs w:val="20"/>
              </w:rPr>
              <w:t>A</w:t>
            </w:r>
          </w:p>
        </w:tc>
        <w:tc>
          <w:tcPr>
            <w:tcW w:w="1416" w:type="dxa"/>
            <w:vAlign w:val="bottom"/>
          </w:tcPr>
          <w:p w14:paraId="4FAE3DF3" w14:textId="27A1D6D6"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81.77 </w:t>
            </w:r>
            <w:r w:rsidRPr="001D6BC4">
              <w:rPr>
                <w:rFonts w:ascii="Times New Roman" w:hAnsi="Times New Roman" w:cs="Times New Roman"/>
                <w:b/>
                <w:sz w:val="20"/>
                <w:szCs w:val="20"/>
              </w:rPr>
              <w:t>A</w:t>
            </w:r>
          </w:p>
        </w:tc>
        <w:tc>
          <w:tcPr>
            <w:tcW w:w="1275" w:type="dxa"/>
            <w:vAlign w:val="bottom"/>
          </w:tcPr>
          <w:p w14:paraId="6A8B62ED" w14:textId="06BB9AD3"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85.17 </w:t>
            </w:r>
            <w:r w:rsidRPr="001D6BC4">
              <w:rPr>
                <w:rFonts w:ascii="Times New Roman" w:hAnsi="Times New Roman" w:cs="Times New Roman"/>
                <w:b/>
                <w:sz w:val="20"/>
                <w:szCs w:val="20"/>
              </w:rPr>
              <w:t>A</w:t>
            </w:r>
          </w:p>
        </w:tc>
        <w:tc>
          <w:tcPr>
            <w:tcW w:w="1274" w:type="dxa"/>
            <w:vAlign w:val="bottom"/>
          </w:tcPr>
          <w:p w14:paraId="005EFB2A" w14:textId="662F4447"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81.91 </w:t>
            </w:r>
            <w:r w:rsidRPr="001D6BC4">
              <w:rPr>
                <w:rFonts w:ascii="Times New Roman" w:hAnsi="Times New Roman" w:cs="Times New Roman"/>
                <w:b/>
                <w:sz w:val="20"/>
                <w:szCs w:val="20"/>
              </w:rPr>
              <w:t>A</w:t>
            </w:r>
          </w:p>
        </w:tc>
      </w:tr>
      <w:tr w:rsidR="00A20922" w:rsidRPr="001D6BC4" w14:paraId="3F01F044" w14:textId="77777777" w:rsidTr="00B5587F">
        <w:trPr>
          <w:trHeight w:val="459"/>
        </w:trPr>
        <w:tc>
          <w:tcPr>
            <w:tcW w:w="1417" w:type="dxa"/>
            <w:vAlign w:val="bottom"/>
          </w:tcPr>
          <w:p w14:paraId="68E5B4DE" w14:textId="00DEF842" w:rsidR="00A20922" w:rsidRPr="00B5587F" w:rsidRDefault="00A20922"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(D)</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Pr="00B5587F">
              <w:rPr>
                <w:rFonts w:ascii="Times New Roman" w:hAnsi="Times New Roman" w:cs="Times New Roman"/>
                <w:b/>
                <w:sz w:val="20"/>
                <w:szCs w:val="20"/>
              </w:rPr>
              <w:t>)</w:t>
            </w:r>
          </w:p>
        </w:tc>
        <w:tc>
          <w:tcPr>
            <w:tcW w:w="1275" w:type="dxa"/>
            <w:vAlign w:val="bottom"/>
          </w:tcPr>
          <w:p w14:paraId="4F58A94D" w14:textId="01B8B783"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0.77 </w:t>
            </w:r>
            <w:r w:rsidRPr="001D6BC4">
              <w:rPr>
                <w:rFonts w:ascii="Times New Roman" w:hAnsi="Times New Roman" w:cs="Times New Roman"/>
                <w:b/>
                <w:sz w:val="20"/>
                <w:szCs w:val="20"/>
              </w:rPr>
              <w:t>A</w:t>
            </w:r>
          </w:p>
        </w:tc>
        <w:tc>
          <w:tcPr>
            <w:tcW w:w="1274" w:type="dxa"/>
            <w:vAlign w:val="bottom"/>
          </w:tcPr>
          <w:p w14:paraId="1763C418" w14:textId="2664CC79"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0.78 </w:t>
            </w:r>
            <w:r w:rsidRPr="001D6BC4">
              <w:rPr>
                <w:rFonts w:ascii="Times New Roman" w:hAnsi="Times New Roman" w:cs="Times New Roman"/>
                <w:b/>
                <w:sz w:val="20"/>
                <w:szCs w:val="20"/>
              </w:rPr>
              <w:t>A</w:t>
            </w:r>
          </w:p>
        </w:tc>
        <w:tc>
          <w:tcPr>
            <w:tcW w:w="1416" w:type="dxa"/>
            <w:vAlign w:val="bottom"/>
          </w:tcPr>
          <w:p w14:paraId="69668D61" w14:textId="0404F410"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0.79 </w:t>
            </w:r>
            <w:r w:rsidRPr="001D6BC4">
              <w:rPr>
                <w:rFonts w:ascii="Times New Roman" w:hAnsi="Times New Roman" w:cs="Times New Roman"/>
                <w:b/>
                <w:sz w:val="20"/>
                <w:szCs w:val="20"/>
              </w:rPr>
              <w:t>A</w:t>
            </w:r>
          </w:p>
        </w:tc>
        <w:tc>
          <w:tcPr>
            <w:tcW w:w="1275" w:type="dxa"/>
            <w:vAlign w:val="bottom"/>
          </w:tcPr>
          <w:p w14:paraId="1E4AB914" w14:textId="4D13B379"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0.79 </w:t>
            </w:r>
            <w:r w:rsidRPr="001D6BC4">
              <w:rPr>
                <w:rFonts w:ascii="Times New Roman" w:hAnsi="Times New Roman" w:cs="Times New Roman"/>
                <w:b/>
                <w:sz w:val="20"/>
                <w:szCs w:val="20"/>
              </w:rPr>
              <w:t>A</w:t>
            </w:r>
          </w:p>
        </w:tc>
        <w:tc>
          <w:tcPr>
            <w:tcW w:w="1274" w:type="dxa"/>
            <w:vAlign w:val="bottom"/>
          </w:tcPr>
          <w:p w14:paraId="33AAEAE4" w14:textId="07D90280"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0.79 </w:t>
            </w:r>
            <w:r w:rsidRPr="001D6BC4">
              <w:rPr>
                <w:rFonts w:ascii="Times New Roman" w:hAnsi="Times New Roman" w:cs="Times New Roman"/>
                <w:b/>
                <w:sz w:val="20"/>
                <w:szCs w:val="20"/>
              </w:rPr>
              <w:t>A</w:t>
            </w:r>
          </w:p>
        </w:tc>
      </w:tr>
      <w:tr w:rsidR="00A20922" w:rsidRPr="001D6BC4" w14:paraId="1F64D1A5" w14:textId="77777777" w:rsidTr="00B5587F">
        <w:trPr>
          <w:trHeight w:val="459"/>
        </w:trPr>
        <w:tc>
          <w:tcPr>
            <w:tcW w:w="1417" w:type="dxa"/>
            <w:vAlign w:val="bottom"/>
          </w:tcPr>
          <w:p w14:paraId="55E3D87E" w14:textId="04E6AF88" w:rsidR="00A20922" w:rsidRPr="00B5587F" w:rsidRDefault="000F7068"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(PCGS)</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20F52BE6" w14:textId="0F6AC12C"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49.28 </w:t>
            </w:r>
            <w:r w:rsidRPr="001D6BC4">
              <w:rPr>
                <w:rFonts w:ascii="Times New Roman" w:hAnsi="Times New Roman" w:cs="Times New Roman"/>
                <w:b/>
                <w:sz w:val="20"/>
                <w:szCs w:val="20"/>
              </w:rPr>
              <w:t>A</w:t>
            </w:r>
          </w:p>
        </w:tc>
        <w:tc>
          <w:tcPr>
            <w:tcW w:w="1274" w:type="dxa"/>
            <w:vAlign w:val="bottom"/>
          </w:tcPr>
          <w:p w14:paraId="78A1CD06" w14:textId="0D816E88"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48.64 </w:t>
            </w:r>
            <w:r w:rsidRPr="001D6BC4">
              <w:rPr>
                <w:rFonts w:ascii="Times New Roman" w:hAnsi="Times New Roman" w:cs="Times New Roman"/>
                <w:b/>
                <w:sz w:val="20"/>
                <w:szCs w:val="20"/>
              </w:rPr>
              <w:t>A</w:t>
            </w:r>
          </w:p>
        </w:tc>
        <w:tc>
          <w:tcPr>
            <w:tcW w:w="1416" w:type="dxa"/>
            <w:vAlign w:val="bottom"/>
          </w:tcPr>
          <w:p w14:paraId="72436167" w14:textId="397A1E10"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48.85 </w:t>
            </w:r>
            <w:r w:rsidRPr="001D6BC4">
              <w:rPr>
                <w:rFonts w:ascii="Times New Roman" w:hAnsi="Times New Roman" w:cs="Times New Roman"/>
                <w:b/>
                <w:sz w:val="20"/>
                <w:szCs w:val="20"/>
              </w:rPr>
              <w:t>A</w:t>
            </w:r>
          </w:p>
        </w:tc>
        <w:tc>
          <w:tcPr>
            <w:tcW w:w="1275" w:type="dxa"/>
            <w:vAlign w:val="bottom"/>
          </w:tcPr>
          <w:p w14:paraId="1DFCA0EF" w14:textId="1CE030AB" w:rsidR="00A20922" w:rsidRPr="001D6BC4" w:rsidRDefault="00A20922" w:rsidP="00EC313B">
            <w:pPr>
              <w:pStyle w:val="TableParagraph"/>
              <w:snapToGrid w:val="0"/>
              <w:ind w:left="419"/>
              <w:jc w:val="center"/>
              <w:rPr>
                <w:rFonts w:ascii="Times New Roman" w:hAnsi="Times New Roman" w:cs="Times New Roman"/>
                <w:sz w:val="20"/>
                <w:szCs w:val="20"/>
              </w:rPr>
            </w:pPr>
            <w:r w:rsidRPr="001D6BC4">
              <w:rPr>
                <w:rFonts w:ascii="Times New Roman" w:hAnsi="Times New Roman" w:cs="Times New Roman"/>
                <w:sz w:val="20"/>
                <w:szCs w:val="20"/>
              </w:rPr>
              <w:t xml:space="preserve">49.09 </w:t>
            </w:r>
            <w:r w:rsidRPr="001D6BC4">
              <w:rPr>
                <w:rFonts w:ascii="Times New Roman" w:hAnsi="Times New Roman" w:cs="Times New Roman"/>
                <w:b/>
                <w:sz w:val="20"/>
                <w:szCs w:val="20"/>
              </w:rPr>
              <w:t>A</w:t>
            </w:r>
          </w:p>
        </w:tc>
        <w:tc>
          <w:tcPr>
            <w:tcW w:w="1274" w:type="dxa"/>
            <w:vAlign w:val="bottom"/>
          </w:tcPr>
          <w:p w14:paraId="7FB6B5AE" w14:textId="5FB7D654"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50.06 </w:t>
            </w:r>
            <w:r w:rsidRPr="001D6BC4">
              <w:rPr>
                <w:rFonts w:ascii="Times New Roman" w:hAnsi="Times New Roman" w:cs="Times New Roman"/>
                <w:b/>
                <w:sz w:val="20"/>
                <w:szCs w:val="20"/>
              </w:rPr>
              <w:t>A</w:t>
            </w:r>
          </w:p>
        </w:tc>
      </w:tr>
      <w:tr w:rsidR="00A20922" w:rsidRPr="001D6BC4" w14:paraId="17AD49EF" w14:textId="77777777" w:rsidTr="00B5587F">
        <w:trPr>
          <w:trHeight w:val="459"/>
        </w:trPr>
        <w:tc>
          <w:tcPr>
            <w:tcW w:w="1417" w:type="dxa"/>
            <w:vAlign w:val="bottom"/>
          </w:tcPr>
          <w:p w14:paraId="1006743B" w14:textId="20E8A6B0" w:rsidR="00A20922" w:rsidRPr="00B5587F" w:rsidRDefault="00060B0F"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(NGPK)</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proofErr w:type="spellStart"/>
            <w:r w:rsidRPr="00B5587F">
              <w:rPr>
                <w:rFonts w:ascii="Times New Roman" w:hAnsi="Times New Roman" w:cs="Times New Roman"/>
                <w:b/>
                <w:sz w:val="20"/>
                <w:szCs w:val="20"/>
              </w:rPr>
              <w:t>ns</w:t>
            </w:r>
            <w:proofErr w:type="spellEnd"/>
            <w:r w:rsidR="00A20922" w:rsidRPr="00B5587F">
              <w:rPr>
                <w:rFonts w:ascii="Times New Roman" w:hAnsi="Times New Roman" w:cs="Times New Roman"/>
                <w:b/>
                <w:sz w:val="20"/>
                <w:szCs w:val="20"/>
              </w:rPr>
              <w:t>)</w:t>
            </w:r>
          </w:p>
        </w:tc>
        <w:tc>
          <w:tcPr>
            <w:tcW w:w="1275" w:type="dxa"/>
            <w:vAlign w:val="bottom"/>
          </w:tcPr>
          <w:p w14:paraId="62A5BABF" w14:textId="5FD333BF" w:rsidR="00A20922" w:rsidRPr="001D6BC4" w:rsidRDefault="00A20922" w:rsidP="00EC313B">
            <w:pPr>
              <w:pStyle w:val="TableParagraph"/>
              <w:snapToGrid w:val="0"/>
              <w:ind w:left="159" w:right="161"/>
              <w:jc w:val="center"/>
              <w:rPr>
                <w:rFonts w:ascii="Times New Roman" w:hAnsi="Times New Roman" w:cs="Times New Roman"/>
                <w:sz w:val="20"/>
                <w:szCs w:val="20"/>
              </w:rPr>
            </w:pPr>
            <w:r w:rsidRPr="001D6BC4">
              <w:rPr>
                <w:rFonts w:ascii="Times New Roman" w:hAnsi="Times New Roman" w:cs="Times New Roman"/>
                <w:sz w:val="20"/>
                <w:szCs w:val="20"/>
              </w:rPr>
              <w:t xml:space="preserve">2061.6 </w:t>
            </w:r>
            <w:r w:rsidRPr="001D6BC4">
              <w:rPr>
                <w:rFonts w:ascii="Times New Roman" w:hAnsi="Times New Roman" w:cs="Times New Roman"/>
                <w:b/>
                <w:sz w:val="20"/>
                <w:szCs w:val="20"/>
              </w:rPr>
              <w:t>A</w:t>
            </w:r>
          </w:p>
        </w:tc>
        <w:tc>
          <w:tcPr>
            <w:tcW w:w="1274" w:type="dxa"/>
            <w:vAlign w:val="bottom"/>
          </w:tcPr>
          <w:p w14:paraId="0AFA1DE3" w14:textId="5BF7904E" w:rsidR="00A20922" w:rsidRPr="001D6BC4" w:rsidRDefault="00A20922" w:rsidP="00EC313B">
            <w:pPr>
              <w:pStyle w:val="TableParagraph"/>
              <w:snapToGrid w:val="0"/>
              <w:ind w:left="189" w:right="190"/>
              <w:jc w:val="center"/>
              <w:rPr>
                <w:rFonts w:ascii="Times New Roman" w:hAnsi="Times New Roman" w:cs="Times New Roman"/>
                <w:sz w:val="20"/>
                <w:szCs w:val="20"/>
              </w:rPr>
            </w:pPr>
            <w:r w:rsidRPr="001D6BC4">
              <w:rPr>
                <w:rFonts w:ascii="Times New Roman" w:hAnsi="Times New Roman" w:cs="Times New Roman"/>
                <w:sz w:val="20"/>
                <w:szCs w:val="20"/>
              </w:rPr>
              <w:t xml:space="preserve">2096.4 </w:t>
            </w:r>
            <w:r w:rsidRPr="001D6BC4">
              <w:rPr>
                <w:rFonts w:ascii="Times New Roman" w:hAnsi="Times New Roman" w:cs="Times New Roman"/>
                <w:b/>
                <w:sz w:val="20"/>
                <w:szCs w:val="20"/>
              </w:rPr>
              <w:t>A</w:t>
            </w:r>
          </w:p>
        </w:tc>
        <w:tc>
          <w:tcPr>
            <w:tcW w:w="1416" w:type="dxa"/>
            <w:vAlign w:val="bottom"/>
          </w:tcPr>
          <w:p w14:paraId="3859418A" w14:textId="4367DDC6" w:rsidR="00A20922" w:rsidRPr="001D6BC4" w:rsidRDefault="00A20922" w:rsidP="00EC313B">
            <w:pPr>
              <w:pStyle w:val="TableParagraph"/>
              <w:snapToGrid w:val="0"/>
              <w:ind w:left="146" w:right="146"/>
              <w:jc w:val="center"/>
              <w:rPr>
                <w:rFonts w:ascii="Times New Roman" w:hAnsi="Times New Roman" w:cs="Times New Roman"/>
                <w:sz w:val="20"/>
                <w:szCs w:val="20"/>
              </w:rPr>
            </w:pPr>
            <w:r w:rsidRPr="001D6BC4">
              <w:rPr>
                <w:rFonts w:ascii="Times New Roman" w:hAnsi="Times New Roman" w:cs="Times New Roman"/>
                <w:sz w:val="20"/>
                <w:szCs w:val="20"/>
              </w:rPr>
              <w:t xml:space="preserve">2111.1 </w:t>
            </w:r>
            <w:r w:rsidRPr="001D6BC4">
              <w:rPr>
                <w:rFonts w:ascii="Times New Roman" w:hAnsi="Times New Roman" w:cs="Times New Roman"/>
                <w:b/>
                <w:sz w:val="20"/>
                <w:szCs w:val="20"/>
              </w:rPr>
              <w:t>A</w:t>
            </w:r>
          </w:p>
        </w:tc>
        <w:tc>
          <w:tcPr>
            <w:tcW w:w="1275" w:type="dxa"/>
            <w:vAlign w:val="bottom"/>
          </w:tcPr>
          <w:p w14:paraId="53342E30" w14:textId="02B3BBD1" w:rsidR="00A20922" w:rsidRPr="001D6BC4" w:rsidRDefault="00A20922" w:rsidP="00EC313B">
            <w:pPr>
              <w:pStyle w:val="TableParagraph"/>
              <w:snapToGrid w:val="0"/>
              <w:jc w:val="center"/>
              <w:rPr>
                <w:rFonts w:ascii="Times New Roman" w:hAnsi="Times New Roman" w:cs="Times New Roman"/>
                <w:sz w:val="20"/>
                <w:szCs w:val="20"/>
              </w:rPr>
            </w:pPr>
            <w:r w:rsidRPr="001D6BC4">
              <w:rPr>
                <w:rFonts w:ascii="Times New Roman" w:hAnsi="Times New Roman" w:cs="Times New Roman"/>
                <w:sz w:val="20"/>
                <w:szCs w:val="20"/>
              </w:rPr>
              <w:t xml:space="preserve">2060.6 </w:t>
            </w:r>
            <w:r w:rsidRPr="001D6BC4">
              <w:rPr>
                <w:rFonts w:ascii="Times New Roman" w:hAnsi="Times New Roman" w:cs="Times New Roman"/>
                <w:b/>
                <w:sz w:val="20"/>
                <w:szCs w:val="20"/>
              </w:rPr>
              <w:t>A</w:t>
            </w:r>
          </w:p>
        </w:tc>
        <w:tc>
          <w:tcPr>
            <w:tcW w:w="1274" w:type="dxa"/>
            <w:vAlign w:val="bottom"/>
          </w:tcPr>
          <w:p w14:paraId="13DCC63A" w14:textId="4438EDF5" w:rsidR="00A20922" w:rsidRPr="001D6BC4" w:rsidRDefault="00A20922" w:rsidP="00EC313B">
            <w:pPr>
              <w:pStyle w:val="TableParagraph"/>
              <w:snapToGrid w:val="0"/>
              <w:ind w:right="258"/>
              <w:jc w:val="center"/>
              <w:rPr>
                <w:rFonts w:ascii="Times New Roman" w:hAnsi="Times New Roman" w:cs="Times New Roman"/>
                <w:sz w:val="20"/>
                <w:szCs w:val="20"/>
              </w:rPr>
            </w:pPr>
            <w:r w:rsidRPr="001D6BC4">
              <w:rPr>
                <w:rFonts w:ascii="Times New Roman" w:hAnsi="Times New Roman" w:cs="Times New Roman"/>
                <w:sz w:val="20"/>
                <w:szCs w:val="20"/>
              </w:rPr>
              <w:t xml:space="preserve">2022.8 </w:t>
            </w:r>
            <w:r w:rsidRPr="001D6BC4">
              <w:rPr>
                <w:rFonts w:ascii="Times New Roman" w:hAnsi="Times New Roman" w:cs="Times New Roman"/>
                <w:b/>
                <w:sz w:val="20"/>
                <w:szCs w:val="20"/>
              </w:rPr>
              <w:t>A</w:t>
            </w:r>
          </w:p>
        </w:tc>
      </w:tr>
      <w:tr w:rsidR="00A20922" w:rsidRPr="001D6BC4" w14:paraId="0A339CA1" w14:textId="77777777" w:rsidTr="00B5587F">
        <w:trPr>
          <w:trHeight w:val="459"/>
        </w:trPr>
        <w:tc>
          <w:tcPr>
            <w:tcW w:w="1417" w:type="dxa"/>
            <w:vAlign w:val="bottom"/>
          </w:tcPr>
          <w:p w14:paraId="43B5836D" w14:textId="184F6858" w:rsidR="00A20922" w:rsidRPr="00B5587F" w:rsidRDefault="00A20922" w:rsidP="00B5587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(RH)</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r w:rsidR="00344EFD" w:rsidRPr="00B5587F">
              <w:rPr>
                <w:rFonts w:ascii="Times New Roman" w:hAnsi="Times New Roman" w:cs="Times New Roman"/>
                <w:b/>
                <w:sz w:val="20"/>
                <w:szCs w:val="20"/>
              </w:rPr>
              <w:t>*</w:t>
            </w:r>
            <w:r w:rsidR="002E2169" w:rsidRPr="00B5587F">
              <w:rPr>
                <w:rFonts w:ascii="Times New Roman" w:hAnsi="Times New Roman" w:cs="Times New Roman"/>
                <w:b/>
                <w:sz w:val="20"/>
                <w:szCs w:val="20"/>
              </w:rPr>
              <w:t>*</w:t>
            </w:r>
            <w:r w:rsidRPr="00B5587F">
              <w:rPr>
                <w:rFonts w:ascii="Times New Roman" w:hAnsi="Times New Roman" w:cs="Times New Roman"/>
                <w:b/>
                <w:sz w:val="20"/>
                <w:szCs w:val="20"/>
              </w:rPr>
              <w:t>)</w:t>
            </w:r>
          </w:p>
        </w:tc>
        <w:tc>
          <w:tcPr>
            <w:tcW w:w="1275" w:type="dxa"/>
            <w:vAlign w:val="bottom"/>
          </w:tcPr>
          <w:p w14:paraId="257FB8E0" w14:textId="18B59D65" w:rsidR="00A20922" w:rsidRPr="001D6BC4" w:rsidRDefault="002E2169" w:rsidP="00EC313B">
            <w:pPr>
              <w:pStyle w:val="TableParagraph"/>
              <w:snapToGrid w:val="0"/>
              <w:ind w:left="159" w:right="161"/>
              <w:jc w:val="center"/>
              <w:rPr>
                <w:rFonts w:ascii="Times New Roman" w:hAnsi="Times New Roman" w:cs="Times New Roman"/>
                <w:sz w:val="20"/>
                <w:szCs w:val="20"/>
              </w:rPr>
            </w:pPr>
            <w:r>
              <w:rPr>
                <w:rFonts w:ascii="Times New Roman" w:hAnsi="Times New Roman" w:cs="Times New Roman"/>
                <w:sz w:val="20"/>
                <w:szCs w:val="20"/>
              </w:rPr>
              <w:t xml:space="preserve">2741.0 </w:t>
            </w:r>
            <w:r>
              <w:rPr>
                <w:rFonts w:ascii="Times New Roman" w:hAnsi="Times New Roman" w:cs="Times New Roman"/>
                <w:b/>
                <w:sz w:val="20"/>
                <w:szCs w:val="20"/>
              </w:rPr>
              <w:t>C</w:t>
            </w:r>
          </w:p>
        </w:tc>
        <w:tc>
          <w:tcPr>
            <w:tcW w:w="1274" w:type="dxa"/>
            <w:vAlign w:val="bottom"/>
          </w:tcPr>
          <w:p w14:paraId="2FE43FC5" w14:textId="3B8FAB56" w:rsidR="00A20922" w:rsidRPr="001D6BC4" w:rsidRDefault="002E2169" w:rsidP="00EC313B">
            <w:pPr>
              <w:pStyle w:val="TableParagraph"/>
              <w:snapToGrid w:val="0"/>
              <w:ind w:left="189" w:right="190"/>
              <w:jc w:val="center"/>
              <w:rPr>
                <w:rFonts w:ascii="Times New Roman" w:hAnsi="Times New Roman" w:cs="Times New Roman"/>
                <w:sz w:val="20"/>
                <w:szCs w:val="20"/>
              </w:rPr>
            </w:pPr>
            <w:r>
              <w:rPr>
                <w:rFonts w:ascii="Times New Roman" w:hAnsi="Times New Roman" w:cs="Times New Roman"/>
                <w:sz w:val="20"/>
                <w:szCs w:val="20"/>
              </w:rPr>
              <w:t xml:space="preserve">3535.0 </w:t>
            </w:r>
            <w:r w:rsidR="00A20922" w:rsidRPr="001D6BC4">
              <w:rPr>
                <w:rFonts w:ascii="Times New Roman" w:hAnsi="Times New Roman" w:cs="Times New Roman"/>
                <w:b/>
                <w:sz w:val="20"/>
                <w:szCs w:val="20"/>
              </w:rPr>
              <w:t>A</w:t>
            </w:r>
          </w:p>
        </w:tc>
        <w:tc>
          <w:tcPr>
            <w:tcW w:w="1416" w:type="dxa"/>
            <w:vAlign w:val="bottom"/>
          </w:tcPr>
          <w:p w14:paraId="626F2C99" w14:textId="11ACE261" w:rsidR="00A20922" w:rsidRPr="001D6BC4" w:rsidRDefault="002E2169" w:rsidP="00EC313B">
            <w:pPr>
              <w:pStyle w:val="TableParagraph"/>
              <w:snapToGrid w:val="0"/>
              <w:ind w:left="146" w:right="146"/>
              <w:jc w:val="center"/>
              <w:rPr>
                <w:rFonts w:ascii="Times New Roman" w:hAnsi="Times New Roman" w:cs="Times New Roman"/>
                <w:sz w:val="20"/>
                <w:szCs w:val="20"/>
              </w:rPr>
            </w:pPr>
            <w:r>
              <w:rPr>
                <w:rFonts w:ascii="Times New Roman" w:hAnsi="Times New Roman" w:cs="Times New Roman"/>
                <w:sz w:val="20"/>
                <w:szCs w:val="20"/>
              </w:rPr>
              <w:t xml:space="preserve">3391.4 </w:t>
            </w:r>
            <w:r w:rsidR="00A20922" w:rsidRPr="001D6BC4">
              <w:rPr>
                <w:rFonts w:ascii="Times New Roman" w:hAnsi="Times New Roman" w:cs="Times New Roman"/>
                <w:b/>
                <w:sz w:val="20"/>
                <w:szCs w:val="20"/>
              </w:rPr>
              <w:t>A</w:t>
            </w:r>
          </w:p>
        </w:tc>
        <w:tc>
          <w:tcPr>
            <w:tcW w:w="1275" w:type="dxa"/>
            <w:vAlign w:val="bottom"/>
          </w:tcPr>
          <w:p w14:paraId="5E0EE716" w14:textId="30D7410B" w:rsidR="00A20922" w:rsidRPr="001D6BC4" w:rsidRDefault="002E2169" w:rsidP="00EC313B">
            <w:pPr>
              <w:pStyle w:val="TableParagraph"/>
              <w:snapToGrid w:val="0"/>
              <w:jc w:val="center"/>
              <w:rPr>
                <w:rFonts w:ascii="Times New Roman" w:hAnsi="Times New Roman" w:cs="Times New Roman"/>
                <w:sz w:val="20"/>
                <w:szCs w:val="20"/>
              </w:rPr>
            </w:pPr>
            <w:r>
              <w:rPr>
                <w:rFonts w:ascii="Times New Roman" w:hAnsi="Times New Roman" w:cs="Times New Roman"/>
                <w:sz w:val="20"/>
                <w:szCs w:val="20"/>
              </w:rPr>
              <w:t xml:space="preserve">3016.8 </w:t>
            </w:r>
            <w:r>
              <w:rPr>
                <w:rFonts w:ascii="Times New Roman" w:hAnsi="Times New Roman" w:cs="Times New Roman"/>
                <w:b/>
                <w:sz w:val="20"/>
                <w:szCs w:val="20"/>
              </w:rPr>
              <w:t>B</w:t>
            </w:r>
          </w:p>
        </w:tc>
        <w:tc>
          <w:tcPr>
            <w:tcW w:w="1274" w:type="dxa"/>
            <w:vAlign w:val="bottom"/>
          </w:tcPr>
          <w:p w14:paraId="7CC41A58" w14:textId="58D71496" w:rsidR="00A20922" w:rsidRPr="001D6BC4" w:rsidRDefault="002E2169" w:rsidP="00EC313B">
            <w:pPr>
              <w:pStyle w:val="TableParagraph"/>
              <w:snapToGrid w:val="0"/>
              <w:ind w:right="258"/>
              <w:jc w:val="center"/>
              <w:rPr>
                <w:rFonts w:ascii="Times New Roman" w:hAnsi="Times New Roman" w:cs="Times New Roman"/>
                <w:sz w:val="20"/>
                <w:szCs w:val="20"/>
              </w:rPr>
            </w:pPr>
            <w:r>
              <w:rPr>
                <w:rFonts w:ascii="Times New Roman" w:hAnsi="Times New Roman" w:cs="Times New Roman"/>
                <w:sz w:val="20"/>
                <w:szCs w:val="20"/>
              </w:rPr>
              <w:t>3494.0</w:t>
            </w:r>
            <w:r w:rsidR="00A20922" w:rsidRPr="001D6BC4">
              <w:rPr>
                <w:rFonts w:ascii="Times New Roman" w:hAnsi="Times New Roman" w:cs="Times New Roman"/>
                <w:sz w:val="20"/>
                <w:szCs w:val="20"/>
              </w:rPr>
              <w:t xml:space="preserve"> </w:t>
            </w:r>
            <w:r w:rsidR="00A20922" w:rsidRPr="001D6BC4">
              <w:rPr>
                <w:rFonts w:ascii="Times New Roman" w:hAnsi="Times New Roman" w:cs="Times New Roman"/>
                <w:b/>
                <w:sz w:val="20"/>
                <w:szCs w:val="20"/>
              </w:rPr>
              <w:t>A</w:t>
            </w:r>
          </w:p>
        </w:tc>
      </w:tr>
      <w:tr w:rsidR="00A20922" w:rsidRPr="001D6BC4" w14:paraId="04EDB3FD" w14:textId="77777777" w:rsidTr="00B5587F">
        <w:trPr>
          <w:trHeight w:val="459"/>
        </w:trPr>
        <w:tc>
          <w:tcPr>
            <w:tcW w:w="1417" w:type="dxa"/>
            <w:vAlign w:val="bottom"/>
          </w:tcPr>
          <w:p w14:paraId="657AF959" w14:textId="7B226F32" w:rsidR="00A20922" w:rsidRPr="00B5587F" w:rsidRDefault="001B64BA" w:rsidP="009B501F">
            <w:pPr>
              <w:pStyle w:val="TableParagraph"/>
              <w:snapToGrid w:val="0"/>
              <w:ind w:left="107"/>
              <w:jc w:val="center"/>
              <w:rPr>
                <w:rFonts w:ascii="Times New Roman" w:hAnsi="Times New Roman" w:cs="Times New Roman"/>
                <w:b/>
                <w:sz w:val="20"/>
                <w:szCs w:val="20"/>
              </w:rPr>
            </w:pPr>
            <w:r w:rsidRPr="00B5587F">
              <w:rPr>
                <w:rFonts w:ascii="Times New Roman" w:hAnsi="Times New Roman" w:cs="Times New Roman"/>
                <w:b/>
                <w:sz w:val="20"/>
                <w:szCs w:val="20"/>
              </w:rPr>
              <w:t>(BH)</w:t>
            </w:r>
            <w:r w:rsidR="00935D07" w:rsidRPr="00B5587F">
              <w:rPr>
                <w:rFonts w:ascii="Times New Roman" w:hAnsi="Times New Roman" w:cs="Times New Roman"/>
                <w:b/>
                <w:sz w:val="20"/>
                <w:szCs w:val="20"/>
              </w:rPr>
              <w:t xml:space="preserve"> </w:t>
            </w:r>
            <w:r w:rsidRPr="00B5587F">
              <w:rPr>
                <w:rFonts w:ascii="Times New Roman" w:hAnsi="Times New Roman" w:cs="Times New Roman"/>
                <w:b/>
                <w:sz w:val="20"/>
                <w:szCs w:val="20"/>
              </w:rPr>
              <w:t>(*</w:t>
            </w:r>
            <w:r w:rsidR="00A20922" w:rsidRPr="00B5587F">
              <w:rPr>
                <w:rFonts w:ascii="Times New Roman" w:hAnsi="Times New Roman" w:cs="Times New Roman"/>
                <w:b/>
                <w:sz w:val="20"/>
                <w:szCs w:val="20"/>
              </w:rPr>
              <w:t>)</w:t>
            </w:r>
          </w:p>
        </w:tc>
        <w:tc>
          <w:tcPr>
            <w:tcW w:w="1275" w:type="dxa"/>
            <w:vAlign w:val="bottom"/>
          </w:tcPr>
          <w:p w14:paraId="39BCB1AF" w14:textId="4E1BE6F9" w:rsidR="00A20922" w:rsidRPr="001D6BC4" w:rsidRDefault="002E2169" w:rsidP="00EC313B">
            <w:pPr>
              <w:pStyle w:val="TableParagraph"/>
              <w:snapToGrid w:val="0"/>
              <w:ind w:left="159" w:right="161"/>
              <w:jc w:val="center"/>
              <w:rPr>
                <w:rFonts w:ascii="Times New Roman" w:hAnsi="Times New Roman" w:cs="Times New Roman"/>
                <w:sz w:val="20"/>
                <w:szCs w:val="20"/>
              </w:rPr>
            </w:pPr>
            <w:r>
              <w:rPr>
                <w:rFonts w:ascii="Times New Roman" w:hAnsi="Times New Roman" w:cs="Times New Roman"/>
                <w:sz w:val="20"/>
                <w:szCs w:val="20"/>
              </w:rPr>
              <w:t>10393</w:t>
            </w:r>
            <w:r w:rsidR="00A20922" w:rsidRPr="001D6BC4">
              <w:rPr>
                <w:rFonts w:ascii="Times New Roman" w:hAnsi="Times New Roman" w:cs="Times New Roman"/>
                <w:sz w:val="20"/>
                <w:szCs w:val="20"/>
              </w:rPr>
              <w:t xml:space="preserve"> </w:t>
            </w:r>
            <w:r w:rsidR="00A20922" w:rsidRPr="001D6BC4">
              <w:rPr>
                <w:rFonts w:ascii="Times New Roman" w:hAnsi="Times New Roman" w:cs="Times New Roman"/>
                <w:b/>
                <w:sz w:val="20"/>
                <w:szCs w:val="20"/>
              </w:rPr>
              <w:t>A</w:t>
            </w:r>
            <w:r>
              <w:rPr>
                <w:rFonts w:ascii="Times New Roman" w:hAnsi="Times New Roman" w:cs="Times New Roman"/>
                <w:b/>
                <w:sz w:val="20"/>
                <w:szCs w:val="20"/>
              </w:rPr>
              <w:t>B</w:t>
            </w:r>
          </w:p>
        </w:tc>
        <w:tc>
          <w:tcPr>
            <w:tcW w:w="1274" w:type="dxa"/>
            <w:vAlign w:val="bottom"/>
          </w:tcPr>
          <w:p w14:paraId="16F96510" w14:textId="75B6081B" w:rsidR="00A20922" w:rsidRPr="001D6BC4" w:rsidRDefault="002E2169" w:rsidP="00EC313B">
            <w:pPr>
              <w:pStyle w:val="TableParagraph"/>
              <w:snapToGrid w:val="0"/>
              <w:ind w:left="189" w:right="190"/>
              <w:jc w:val="center"/>
              <w:rPr>
                <w:rFonts w:ascii="Times New Roman" w:hAnsi="Times New Roman" w:cs="Times New Roman"/>
                <w:sz w:val="20"/>
                <w:szCs w:val="20"/>
              </w:rPr>
            </w:pPr>
            <w:r>
              <w:rPr>
                <w:rFonts w:ascii="Times New Roman" w:hAnsi="Times New Roman" w:cs="Times New Roman"/>
                <w:sz w:val="20"/>
                <w:szCs w:val="20"/>
              </w:rPr>
              <w:t>10421</w:t>
            </w:r>
            <w:r w:rsidR="00A20922" w:rsidRPr="001D6BC4">
              <w:rPr>
                <w:rFonts w:ascii="Times New Roman" w:hAnsi="Times New Roman" w:cs="Times New Roman"/>
                <w:sz w:val="20"/>
                <w:szCs w:val="20"/>
              </w:rPr>
              <w:t xml:space="preserve"> </w:t>
            </w:r>
            <w:r w:rsidR="00A20922" w:rsidRPr="001D6BC4">
              <w:rPr>
                <w:rFonts w:ascii="Times New Roman" w:hAnsi="Times New Roman" w:cs="Times New Roman"/>
                <w:b/>
                <w:sz w:val="20"/>
                <w:szCs w:val="20"/>
              </w:rPr>
              <w:t>A</w:t>
            </w:r>
            <w:r>
              <w:rPr>
                <w:rFonts w:ascii="Times New Roman" w:hAnsi="Times New Roman" w:cs="Times New Roman"/>
                <w:b/>
                <w:sz w:val="20"/>
                <w:szCs w:val="20"/>
              </w:rPr>
              <w:t>B</w:t>
            </w:r>
          </w:p>
        </w:tc>
        <w:tc>
          <w:tcPr>
            <w:tcW w:w="1416" w:type="dxa"/>
            <w:vAlign w:val="bottom"/>
          </w:tcPr>
          <w:p w14:paraId="78A6CC29" w14:textId="3CADDF60" w:rsidR="00A20922" w:rsidRPr="001D6BC4" w:rsidRDefault="002E2169" w:rsidP="00EC313B">
            <w:pPr>
              <w:pStyle w:val="TableParagraph"/>
              <w:snapToGrid w:val="0"/>
              <w:ind w:left="146" w:right="146"/>
              <w:jc w:val="center"/>
              <w:rPr>
                <w:rFonts w:ascii="Times New Roman" w:hAnsi="Times New Roman" w:cs="Times New Roman"/>
                <w:sz w:val="20"/>
                <w:szCs w:val="20"/>
              </w:rPr>
            </w:pPr>
            <w:r>
              <w:rPr>
                <w:rFonts w:ascii="Times New Roman" w:hAnsi="Times New Roman" w:cs="Times New Roman"/>
                <w:sz w:val="20"/>
                <w:szCs w:val="20"/>
              </w:rPr>
              <w:t>10485</w:t>
            </w:r>
            <w:r w:rsidR="00A20922" w:rsidRPr="001D6BC4">
              <w:rPr>
                <w:rFonts w:ascii="Times New Roman" w:hAnsi="Times New Roman" w:cs="Times New Roman"/>
                <w:sz w:val="20"/>
                <w:szCs w:val="20"/>
              </w:rPr>
              <w:t xml:space="preserve"> </w:t>
            </w:r>
            <w:proofErr w:type="gramStart"/>
            <w:r>
              <w:rPr>
                <w:rFonts w:ascii="Times New Roman" w:hAnsi="Times New Roman" w:cs="Times New Roman"/>
                <w:b/>
                <w:sz w:val="20"/>
                <w:szCs w:val="20"/>
              </w:rPr>
              <w:t>A</w:t>
            </w:r>
            <w:proofErr w:type="gramEnd"/>
          </w:p>
        </w:tc>
        <w:tc>
          <w:tcPr>
            <w:tcW w:w="1275" w:type="dxa"/>
            <w:vAlign w:val="bottom"/>
          </w:tcPr>
          <w:p w14:paraId="31F32753" w14:textId="42CA9C15" w:rsidR="00A20922" w:rsidRPr="001D6BC4" w:rsidRDefault="002E2169" w:rsidP="00EC313B">
            <w:pPr>
              <w:pStyle w:val="TableParagraph"/>
              <w:snapToGrid w:val="0"/>
              <w:ind w:left="419"/>
              <w:jc w:val="center"/>
              <w:rPr>
                <w:rFonts w:ascii="Times New Roman" w:hAnsi="Times New Roman" w:cs="Times New Roman"/>
                <w:sz w:val="20"/>
                <w:szCs w:val="20"/>
              </w:rPr>
            </w:pPr>
            <w:r>
              <w:rPr>
                <w:rFonts w:ascii="Times New Roman" w:hAnsi="Times New Roman" w:cs="Times New Roman"/>
                <w:sz w:val="20"/>
                <w:szCs w:val="20"/>
              </w:rPr>
              <w:t>10471</w:t>
            </w:r>
            <w:r w:rsidR="00A20922" w:rsidRPr="001D6BC4">
              <w:rPr>
                <w:rFonts w:ascii="Times New Roman" w:hAnsi="Times New Roman" w:cs="Times New Roman"/>
                <w:sz w:val="20"/>
                <w:szCs w:val="20"/>
              </w:rPr>
              <w:t xml:space="preserve"> </w:t>
            </w:r>
            <w:proofErr w:type="gramStart"/>
            <w:r>
              <w:rPr>
                <w:rFonts w:ascii="Times New Roman" w:hAnsi="Times New Roman" w:cs="Times New Roman"/>
                <w:b/>
                <w:sz w:val="20"/>
                <w:szCs w:val="20"/>
              </w:rPr>
              <w:t>A</w:t>
            </w:r>
            <w:proofErr w:type="gramEnd"/>
          </w:p>
        </w:tc>
        <w:tc>
          <w:tcPr>
            <w:tcW w:w="1274" w:type="dxa"/>
            <w:vAlign w:val="bottom"/>
          </w:tcPr>
          <w:p w14:paraId="58385A51" w14:textId="3BBAF8BD" w:rsidR="00A20922" w:rsidRPr="001D6BC4" w:rsidRDefault="002E2169" w:rsidP="00EC313B">
            <w:pPr>
              <w:pStyle w:val="TableParagraph"/>
              <w:snapToGrid w:val="0"/>
              <w:ind w:left="259" w:right="258"/>
              <w:jc w:val="center"/>
              <w:rPr>
                <w:rFonts w:ascii="Times New Roman" w:hAnsi="Times New Roman" w:cs="Times New Roman"/>
                <w:sz w:val="20"/>
                <w:szCs w:val="20"/>
              </w:rPr>
            </w:pPr>
            <w:r>
              <w:rPr>
                <w:rFonts w:ascii="Times New Roman" w:hAnsi="Times New Roman" w:cs="Times New Roman"/>
                <w:sz w:val="20"/>
                <w:szCs w:val="20"/>
              </w:rPr>
              <w:t>10299</w:t>
            </w:r>
            <w:r w:rsidR="00A20922" w:rsidRPr="001D6BC4">
              <w:rPr>
                <w:rFonts w:ascii="Times New Roman" w:hAnsi="Times New Roman" w:cs="Times New Roman"/>
                <w:sz w:val="20"/>
                <w:szCs w:val="20"/>
              </w:rPr>
              <w:t xml:space="preserve"> </w:t>
            </w:r>
            <w:r w:rsidR="00A20922" w:rsidRPr="001D6BC4">
              <w:rPr>
                <w:rFonts w:ascii="Times New Roman" w:hAnsi="Times New Roman" w:cs="Times New Roman"/>
                <w:b/>
                <w:sz w:val="20"/>
                <w:szCs w:val="20"/>
              </w:rPr>
              <w:t>B</w:t>
            </w:r>
          </w:p>
        </w:tc>
      </w:tr>
    </w:tbl>
    <w:p w14:paraId="7294200E" w14:textId="2BF6FA54" w:rsidR="00CA4450" w:rsidRPr="00FC0F3B" w:rsidRDefault="00A50038" w:rsidP="00FC0F3B">
      <w:pPr>
        <w:rPr>
          <w:b/>
          <w:sz w:val="20"/>
          <w:szCs w:val="20"/>
        </w:rPr>
      </w:pPr>
      <w:proofErr w:type="spellStart"/>
      <w:r w:rsidRPr="00FC0F3B">
        <w:rPr>
          <w:b/>
          <w:sz w:val="20"/>
          <w:szCs w:val="20"/>
        </w:rPr>
        <w:t>ns</w:t>
      </w:r>
      <w:proofErr w:type="spellEnd"/>
      <w:r w:rsidRPr="00FC0F3B">
        <w:rPr>
          <w:b/>
          <w:sz w:val="20"/>
          <w:szCs w:val="20"/>
        </w:rPr>
        <w:t xml:space="preserve"> = No Significativo. * Significativo al 5%. ** Altamente Significativo al 1%. Promedios con distinta letra, son estadísticamente diferentes al 5%.</w:t>
      </w:r>
    </w:p>
    <w:p w14:paraId="16C8932A" w14:textId="7C9FFD52" w:rsidR="00EB0788" w:rsidRPr="001D6BC4" w:rsidRDefault="00EB0788" w:rsidP="00C934CD">
      <w:pPr>
        <w:spacing w:before="360" w:after="360" w:line="360" w:lineRule="auto"/>
        <w:jc w:val="both"/>
        <w:rPr>
          <w:b/>
        </w:rPr>
      </w:pPr>
      <w:r w:rsidRPr="001D6BC4">
        <w:rPr>
          <w:b/>
        </w:rPr>
        <w:t xml:space="preserve">Factor B: Combinaciones </w:t>
      </w:r>
      <w:r w:rsidR="00FC0F3B" w:rsidRPr="001D6BC4">
        <w:rPr>
          <w:b/>
        </w:rPr>
        <w:t xml:space="preserve">De Ingredientes Activos De </w:t>
      </w:r>
      <w:r w:rsidRPr="001D6BC4">
        <w:rPr>
          <w:b/>
        </w:rPr>
        <w:t>Fungicidas.</w:t>
      </w:r>
    </w:p>
    <w:p w14:paraId="3CEE3AA3" w14:textId="5E3F406B" w:rsidR="00A50038" w:rsidRPr="001D6BC4" w:rsidRDefault="00EB0788" w:rsidP="00C934CD">
      <w:pPr>
        <w:spacing w:before="360" w:after="360" w:line="360" w:lineRule="auto"/>
        <w:jc w:val="both"/>
      </w:pPr>
      <w:r w:rsidRPr="001D6BC4">
        <w:t>La respuesta de la efectividad de cuatro combinaciones de fungicidas para el control de manchas foliares en comparación a</w:t>
      </w:r>
      <w:r w:rsidR="00082E56">
        <w:t>l</w:t>
      </w:r>
      <w:r w:rsidRPr="001D6BC4">
        <w:t xml:space="preserve"> testigo absoluto </w:t>
      </w:r>
      <w:r w:rsidR="00082E56">
        <w:t>(</w:t>
      </w:r>
      <w:r w:rsidRPr="001D6BC4">
        <w:t>sin la aplicación de fungicida</w:t>
      </w:r>
      <w:r w:rsidR="00082E56">
        <w:t>s)</w:t>
      </w:r>
      <w:r w:rsidRPr="001D6BC4">
        <w:t>, fue igual (</w:t>
      </w:r>
      <w:proofErr w:type="spellStart"/>
      <w:r w:rsidRPr="001D6BC4">
        <w:t>ns</w:t>
      </w:r>
      <w:proofErr w:type="spellEnd"/>
      <w:r w:rsidRPr="001D6BC4">
        <w:t>)</w:t>
      </w:r>
      <w:r w:rsidR="00082E56">
        <w:t xml:space="preserve"> en la</w:t>
      </w:r>
      <w:r w:rsidR="00FC0F3B">
        <w:t>s</w:t>
      </w:r>
      <w:r w:rsidR="00082E56">
        <w:t xml:space="preserve"> siguientes variables:</w:t>
      </w:r>
      <w:r w:rsidR="00F042F4" w:rsidRPr="001D6BC4">
        <w:t xml:space="preserve"> </w:t>
      </w:r>
      <w:r w:rsidR="00082E56">
        <w:t>P</w:t>
      </w:r>
      <w:r w:rsidRPr="001D6BC4">
        <w:t xml:space="preserve">orcentaje de emergencia </w:t>
      </w:r>
      <w:r w:rsidR="00F042F4" w:rsidRPr="001D6BC4">
        <w:t xml:space="preserve">en campo </w:t>
      </w:r>
      <w:r w:rsidRPr="001D6BC4">
        <w:t>(PE</w:t>
      </w:r>
      <w:r w:rsidR="00F042F4" w:rsidRPr="001D6BC4">
        <w:t>C</w:t>
      </w:r>
      <w:r w:rsidRPr="001D6BC4">
        <w:t>),</w:t>
      </w:r>
      <w:r w:rsidR="009C283F" w:rsidRPr="001D6BC4">
        <w:t xml:space="preserve"> </w:t>
      </w:r>
      <w:r w:rsidR="00082E56">
        <w:t>D</w:t>
      </w:r>
      <w:r w:rsidR="00B12C43">
        <w:t xml:space="preserve">ías a la floración masculina ( DFM), </w:t>
      </w:r>
      <w:r w:rsidR="00082E56">
        <w:t>D</w:t>
      </w:r>
      <w:r w:rsidR="009C283F" w:rsidRPr="001D6BC4">
        <w:t xml:space="preserve">ías a la cosecha en choclo (DCCH), </w:t>
      </w:r>
      <w:r w:rsidR="00082E56">
        <w:t>A</w:t>
      </w:r>
      <w:r w:rsidR="009C283F" w:rsidRPr="001D6BC4">
        <w:t>ltura de la planta (AP),</w:t>
      </w:r>
      <w:r w:rsidRPr="001D6BC4">
        <w:t xml:space="preserve"> </w:t>
      </w:r>
      <w:r w:rsidR="00082E56">
        <w:t>A</w:t>
      </w:r>
      <w:r w:rsidR="009C283F" w:rsidRPr="001D6BC4">
        <w:t xml:space="preserve">ltura de la inserción de la mazorca (AIM),  </w:t>
      </w:r>
      <w:r w:rsidR="00082E56">
        <w:t>P</w:t>
      </w:r>
      <w:r w:rsidR="009C283F" w:rsidRPr="001D6BC4">
        <w:t>orcentaje de acame de tallo (PAT)</w:t>
      </w:r>
      <w:r w:rsidR="00082E56">
        <w:t>,</w:t>
      </w:r>
      <w:r w:rsidR="009C283F" w:rsidRPr="001D6BC4">
        <w:t xml:space="preserve"> </w:t>
      </w:r>
      <w:r w:rsidR="00082E56">
        <w:t>P</w:t>
      </w:r>
      <w:r w:rsidRPr="001D6BC4">
        <w:t>orc</w:t>
      </w:r>
      <w:r w:rsidR="00082E56">
        <w:t>entaje de acame de raíz (PAR), N</w:t>
      </w:r>
      <w:r w:rsidRPr="001D6BC4">
        <w:t>úmer</w:t>
      </w:r>
      <w:r w:rsidR="00F042F4" w:rsidRPr="001D6BC4">
        <w:t>o de plantas por parcela (NPP),</w:t>
      </w:r>
      <w:r w:rsidR="00E12B41" w:rsidRPr="001D6BC4">
        <w:rPr>
          <w:color w:val="000000" w:themeColor="text1"/>
        </w:rPr>
        <w:t xml:space="preserve"> </w:t>
      </w:r>
      <w:r w:rsidR="00082E56">
        <w:rPr>
          <w:color w:val="000000" w:themeColor="text1"/>
        </w:rPr>
        <w:t>P</w:t>
      </w:r>
      <w:r w:rsidR="00E12B41" w:rsidRPr="001D6BC4">
        <w:rPr>
          <w:color w:val="000000" w:themeColor="text1"/>
        </w:rPr>
        <w:t xml:space="preserve">orcentaje de plantas con mazorca (PPCM), </w:t>
      </w:r>
      <w:r w:rsidR="00082E56">
        <w:rPr>
          <w:color w:val="000000" w:themeColor="text1"/>
        </w:rPr>
        <w:t>P</w:t>
      </w:r>
      <w:r w:rsidR="00E12B41" w:rsidRPr="001D6BC4">
        <w:rPr>
          <w:color w:val="000000" w:themeColor="text1"/>
        </w:rPr>
        <w:t>orcentaje de plantas sin mazorca (PPSM),</w:t>
      </w:r>
      <w:r w:rsidR="00F042F4" w:rsidRPr="001D6BC4">
        <w:t xml:space="preserve"> </w:t>
      </w:r>
      <w:r w:rsidR="00082E56">
        <w:t>D</w:t>
      </w:r>
      <w:r w:rsidR="00E12B41" w:rsidRPr="001D6BC4">
        <w:t xml:space="preserve">ías a la cosecha en seco (DCS), </w:t>
      </w:r>
      <w:r w:rsidR="00082E56">
        <w:t>D</w:t>
      </w:r>
      <w:r w:rsidRPr="001D6BC4">
        <w:t xml:space="preserve">iámetro de </w:t>
      </w:r>
      <w:r w:rsidR="00E12B41" w:rsidRPr="001D6BC4">
        <w:t>la mazorca</w:t>
      </w:r>
      <w:r w:rsidRPr="001D6BC4">
        <w:t xml:space="preserve"> (DM),</w:t>
      </w:r>
      <w:r w:rsidR="006C7EFB" w:rsidRPr="001D6BC4">
        <w:t xml:space="preserve"> </w:t>
      </w:r>
      <w:r w:rsidR="00082E56">
        <w:t>L</w:t>
      </w:r>
      <w:r w:rsidR="00C50610" w:rsidRPr="001D6BC4">
        <w:t xml:space="preserve">ongitud de la mazorca (LM), </w:t>
      </w:r>
      <w:r w:rsidR="00082E56">
        <w:t>S</w:t>
      </w:r>
      <w:r w:rsidR="00C50610" w:rsidRPr="001D6BC4">
        <w:t>anidad de la mazorca (SM),</w:t>
      </w:r>
      <w:r w:rsidR="006C7EFB" w:rsidRPr="001D6BC4">
        <w:t xml:space="preserve"> </w:t>
      </w:r>
      <w:r w:rsidR="00082E56">
        <w:t>D</w:t>
      </w:r>
      <w:r w:rsidR="006C7EFB" w:rsidRPr="001D6BC4">
        <w:t>esgrane (D)</w:t>
      </w:r>
      <w:r w:rsidR="00082E56">
        <w:t>,</w:t>
      </w:r>
      <w:r w:rsidRPr="001D6BC4">
        <w:t xml:space="preserve"> </w:t>
      </w:r>
      <w:r w:rsidR="00082E56">
        <w:t>P</w:t>
      </w:r>
      <w:r w:rsidRPr="001D6BC4">
        <w:t>e</w:t>
      </w:r>
      <w:r w:rsidR="00F042F4" w:rsidRPr="001D6BC4">
        <w:t xml:space="preserve">so de cien granos secos (PCGS), y </w:t>
      </w:r>
      <w:r w:rsidRPr="001D6BC4">
        <w:t>nú</w:t>
      </w:r>
      <w:r w:rsidR="00F042F4" w:rsidRPr="001D6BC4">
        <w:t>mero</w:t>
      </w:r>
      <w:r w:rsidR="00082E56">
        <w:t xml:space="preserve"> de granos</w:t>
      </w:r>
      <w:r w:rsidR="00FC0F3B">
        <w:t>/kg</w:t>
      </w:r>
      <w:r w:rsidR="00082E56">
        <w:t xml:space="preserve"> (NGPK) (Cuadro No. 3). </w:t>
      </w:r>
      <w:r w:rsidRPr="001D6BC4">
        <w:t xml:space="preserve">Estos resultados infieren que </w:t>
      </w:r>
      <w:r w:rsidR="002D529F">
        <w:t xml:space="preserve">son </w:t>
      </w:r>
      <w:r w:rsidRPr="001D6BC4">
        <w:t xml:space="preserve">componentes varietales y no dependieron de la efectividad de los fungicidas ya que estadísticamente los promedios obtenidos son similares al testigo (B1) que no se aplicó ningún </w:t>
      </w:r>
      <w:r w:rsidR="00A43905">
        <w:t>fungicida</w:t>
      </w:r>
      <w:r w:rsidRPr="001D6BC4">
        <w:t>.</w:t>
      </w:r>
    </w:p>
    <w:p w14:paraId="01B4F995" w14:textId="2204DE3E" w:rsidR="00602C3A" w:rsidRDefault="00602C3A" w:rsidP="002D529F">
      <w:pPr>
        <w:jc w:val="both"/>
        <w:rPr>
          <w:b/>
          <w:iCs/>
          <w:noProof/>
        </w:rPr>
      </w:pPr>
      <w:r>
        <w:rPr>
          <w:noProof/>
        </w:rPr>
        <w:lastRenderedPageBreak/>
        <w:drawing>
          <wp:inline distT="0" distB="0" distL="0" distR="0" wp14:anchorId="2FCEBD07" wp14:editId="12258DEB">
            <wp:extent cx="5039995" cy="2916245"/>
            <wp:effectExtent l="0" t="0" r="8255" b="17780"/>
            <wp:docPr id="58" name="Grá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7F434D1" w14:textId="21951365" w:rsidR="00BA5002" w:rsidRPr="00BA5002" w:rsidRDefault="00BA5002" w:rsidP="002D529F">
      <w:pPr>
        <w:jc w:val="both"/>
        <w:rPr>
          <w:bCs/>
          <w:iCs/>
        </w:rPr>
      </w:pPr>
      <w:bookmarkStart w:id="292" w:name="_Toc45886716"/>
      <w:r w:rsidRPr="00935D07">
        <w:rPr>
          <w:b/>
          <w:iCs/>
          <w:sz w:val="20"/>
          <w:szCs w:val="14"/>
        </w:rPr>
        <w:t xml:space="preserve">Figura </w:t>
      </w:r>
      <w:r w:rsidRPr="00935D07">
        <w:rPr>
          <w:b/>
          <w:iCs/>
          <w:sz w:val="20"/>
          <w:szCs w:val="14"/>
        </w:rPr>
        <w:fldChar w:fldCharType="begin"/>
      </w:r>
      <w:r w:rsidRPr="00935D07">
        <w:rPr>
          <w:b/>
          <w:iCs/>
          <w:sz w:val="20"/>
          <w:szCs w:val="14"/>
        </w:rPr>
        <w:instrText xml:space="preserve"> SEQ Figura \* ARABIC </w:instrText>
      </w:r>
      <w:r w:rsidRPr="00935D07">
        <w:rPr>
          <w:b/>
          <w:iCs/>
          <w:sz w:val="20"/>
          <w:szCs w:val="14"/>
        </w:rPr>
        <w:fldChar w:fldCharType="separate"/>
      </w:r>
      <w:r w:rsidR="00E07B50">
        <w:rPr>
          <w:b/>
          <w:iCs/>
          <w:noProof/>
          <w:sz w:val="20"/>
          <w:szCs w:val="14"/>
        </w:rPr>
        <w:t>18</w:t>
      </w:r>
      <w:r w:rsidRPr="00935D07">
        <w:rPr>
          <w:b/>
          <w:iCs/>
          <w:sz w:val="20"/>
          <w:szCs w:val="14"/>
        </w:rPr>
        <w:fldChar w:fldCharType="end"/>
      </w:r>
      <w:r w:rsidRPr="00935D07">
        <w:rPr>
          <w:b/>
          <w:iCs/>
          <w:sz w:val="20"/>
          <w:szCs w:val="14"/>
        </w:rPr>
        <w:t>.</w:t>
      </w:r>
      <w:r w:rsidRPr="00935D07">
        <w:rPr>
          <w:b/>
          <w:iCs/>
          <w:sz w:val="14"/>
          <w:szCs w:val="14"/>
        </w:rPr>
        <w:t xml:space="preserve"> </w:t>
      </w:r>
      <w:r w:rsidRPr="00935D07">
        <w:rPr>
          <w:b/>
          <w:iCs/>
          <w:sz w:val="20"/>
          <w:szCs w:val="14"/>
        </w:rPr>
        <w:t>Resultados promedios del testigo absoluto (B1) y cuatro combinaciones de fungicidas en la variable Severidad de Manchas Foliares evaluadas a través del tiempo (dos lecturas).</w:t>
      </w:r>
      <w:bookmarkEnd w:id="292"/>
    </w:p>
    <w:p w14:paraId="1ED83E0B" w14:textId="06F11D59" w:rsidR="00EB0788" w:rsidRPr="001D6BC4" w:rsidRDefault="00364083" w:rsidP="00C934CD">
      <w:pPr>
        <w:spacing w:before="360" w:after="360" w:line="360" w:lineRule="auto"/>
        <w:jc w:val="both"/>
      </w:pPr>
      <w:r w:rsidRPr="001D6BC4">
        <w:t xml:space="preserve">La respuesta de las cuatro combinaciones de fungicidas para el </w:t>
      </w:r>
      <w:r w:rsidRPr="001D6BC4">
        <w:rPr>
          <w:b/>
        </w:rPr>
        <w:t>control de manchas foliares</w:t>
      </w:r>
      <w:r w:rsidRPr="001D6BC4">
        <w:t xml:space="preserve"> y un testigo absoluto (sin aplicación de fungicidas) fue </w:t>
      </w:r>
      <w:r w:rsidR="00556614">
        <w:t xml:space="preserve">muy </w:t>
      </w:r>
      <w:r w:rsidR="004E09A7">
        <w:t>diferente (**) a través del tiempo en las dos</w:t>
      </w:r>
      <w:r w:rsidRPr="001D6BC4">
        <w:t xml:space="preserve"> lectura</w:t>
      </w:r>
      <w:r w:rsidR="004E09A7">
        <w:t>s (Cuadro No. 3).</w:t>
      </w:r>
      <w:r w:rsidRPr="001D6BC4">
        <w:t xml:space="preserve"> </w:t>
      </w:r>
    </w:p>
    <w:p w14:paraId="544D5FD8" w14:textId="7391CF17" w:rsidR="00364083" w:rsidRPr="001D6BC4" w:rsidRDefault="0031222F" w:rsidP="00C934CD">
      <w:pPr>
        <w:spacing w:before="360" w:after="360" w:line="360" w:lineRule="auto"/>
        <w:jc w:val="both"/>
      </w:pPr>
      <w:r w:rsidRPr="001D6BC4">
        <w:t xml:space="preserve">La primera </w:t>
      </w:r>
      <w:r w:rsidR="002C4A22" w:rsidRPr="001D6BC4">
        <w:t xml:space="preserve">evaluación </w:t>
      </w:r>
      <w:r w:rsidR="00364083" w:rsidRPr="001D6BC4">
        <w:t xml:space="preserve">se realizó en la etapa de </w:t>
      </w:r>
      <w:r w:rsidR="00BA5002">
        <w:t>floración masculina</w:t>
      </w:r>
      <w:r w:rsidR="004E09A7">
        <w:t xml:space="preserve"> entre</w:t>
      </w:r>
      <w:r w:rsidR="002C5B17">
        <w:t xml:space="preserve"> los 112-133</w:t>
      </w:r>
      <w:r w:rsidR="00C43517" w:rsidRPr="001D6BC4">
        <w:t xml:space="preserve"> días después de la siembra. Donde </w:t>
      </w:r>
      <w:r w:rsidR="00A43905" w:rsidRPr="001D6BC4">
        <w:t>la presencia de los síntomas de la</w:t>
      </w:r>
      <w:r w:rsidR="00A43905">
        <w:t xml:space="preserve"> </w:t>
      </w:r>
      <w:r w:rsidR="00A43905" w:rsidRPr="001D6BC4">
        <w:t>enfermedad no fue</w:t>
      </w:r>
      <w:r w:rsidR="00C43517" w:rsidRPr="001D6BC4">
        <w:t xml:space="preserve"> muy </w:t>
      </w:r>
      <w:r w:rsidR="00A43905" w:rsidRPr="001D6BC4">
        <w:t>marcada</w:t>
      </w:r>
      <w:r w:rsidR="00C43517" w:rsidRPr="001D6BC4">
        <w:t>, teniendo así lecturas baj</w:t>
      </w:r>
      <w:r w:rsidR="00AC6A02" w:rsidRPr="001D6BC4">
        <w:t>as que no superaron la clase I</w:t>
      </w:r>
      <w:r w:rsidR="00C43517" w:rsidRPr="001D6BC4">
        <w:t xml:space="preserve"> </w:t>
      </w:r>
      <w:r w:rsidR="002D529F">
        <w:t xml:space="preserve">(1 al 6%) </w:t>
      </w:r>
      <w:r w:rsidR="00C43517" w:rsidRPr="001D6BC4">
        <w:t>de la escala diagramática</w:t>
      </w:r>
      <w:r w:rsidR="004E09A7">
        <w:t xml:space="preserve"> (Anexo No. 6)</w:t>
      </w:r>
      <w:r w:rsidRPr="001D6BC4">
        <w:t>, siendo la respues</w:t>
      </w:r>
      <w:r w:rsidR="002D529F">
        <w:t>ta de los fungicidas diferentes.</w:t>
      </w:r>
      <w:r w:rsidRPr="001D6BC4">
        <w:t xml:space="preserve"> </w:t>
      </w:r>
      <w:r w:rsidR="002D529F">
        <w:t xml:space="preserve">Con la </w:t>
      </w:r>
      <w:r w:rsidRPr="001D6BC4">
        <w:t xml:space="preserve">prueba de </w:t>
      </w:r>
      <w:r w:rsidR="002D529F">
        <w:t xml:space="preserve">Tukey al 5% </w:t>
      </w:r>
      <w:r w:rsidR="004E09A7">
        <w:t xml:space="preserve">en la lectura uno </w:t>
      </w:r>
      <w:r w:rsidRPr="001D6BC4">
        <w:t xml:space="preserve">el </w:t>
      </w:r>
      <w:r w:rsidR="00A43905">
        <w:t xml:space="preserve">protocolo </w:t>
      </w:r>
      <w:r w:rsidR="00CC002F" w:rsidRPr="001D6BC4">
        <w:t>B5</w:t>
      </w:r>
      <w:r w:rsidR="00C228C1">
        <w:t>:</w:t>
      </w:r>
      <w:r w:rsidR="00CC002F" w:rsidRPr="001D6BC4">
        <w:t xml:space="preserve"> </w:t>
      </w:r>
      <w:proofErr w:type="spellStart"/>
      <w:r w:rsidR="00A43905" w:rsidRPr="001D6BC4">
        <w:t>Carbendazin</w:t>
      </w:r>
      <w:proofErr w:type="spellEnd"/>
      <w:r w:rsidR="00A43905" w:rsidRPr="001D6BC4">
        <w:t xml:space="preserve"> fue</w:t>
      </w:r>
      <w:r w:rsidR="002D529F">
        <w:t xml:space="preserve"> </w:t>
      </w:r>
      <w:r w:rsidR="00CC002F" w:rsidRPr="001D6BC4">
        <w:t>el que menor severidad present</w:t>
      </w:r>
      <w:r w:rsidR="002D529F">
        <w:t>ó</w:t>
      </w:r>
      <w:r w:rsidR="00CC002F" w:rsidRPr="001D6BC4">
        <w:t xml:space="preserve"> con un promedio de 3,9 % seguido de </w:t>
      </w:r>
      <w:r w:rsidRPr="001D6BC4">
        <w:t>B2</w:t>
      </w:r>
      <w:r w:rsidR="005E787D">
        <w:t xml:space="preserve">; </w:t>
      </w:r>
      <w:proofErr w:type="spellStart"/>
      <w:r w:rsidR="005E787D">
        <w:t>Benomyl</w:t>
      </w:r>
      <w:proofErr w:type="spellEnd"/>
      <w:r w:rsidR="005E787D">
        <w:t xml:space="preserve"> </w:t>
      </w:r>
      <w:r w:rsidR="00CC002F" w:rsidRPr="001D6BC4">
        <w:t>con</w:t>
      </w:r>
      <w:r w:rsidR="00406B22" w:rsidRPr="001D6BC4">
        <w:t xml:space="preserve"> un </w:t>
      </w:r>
      <w:r w:rsidR="00CC002F" w:rsidRPr="001D6BC4">
        <w:t>4,</w:t>
      </w:r>
      <w:r w:rsidR="004E09A7">
        <w:t>3</w:t>
      </w:r>
      <w:r w:rsidR="00CC002F" w:rsidRPr="001D6BC4">
        <w:t xml:space="preserve"> %</w:t>
      </w:r>
      <w:r w:rsidR="00406B22" w:rsidRPr="001D6BC4">
        <w:t>, B4</w:t>
      </w:r>
      <w:r w:rsidR="00C228C1">
        <w:t>:</w:t>
      </w:r>
      <w:r w:rsidR="00406B22" w:rsidRPr="001D6BC4">
        <w:t xml:space="preserve"> </w:t>
      </w:r>
      <w:r w:rsidR="002D529F">
        <w:t>S</w:t>
      </w:r>
      <w:r w:rsidR="005E787D">
        <w:t xml:space="preserve">ulfato de cobre </w:t>
      </w:r>
      <w:proofErr w:type="spellStart"/>
      <w:r w:rsidR="005E787D">
        <w:t>pentahidatado</w:t>
      </w:r>
      <w:proofErr w:type="spellEnd"/>
      <w:r w:rsidR="005E787D">
        <w:t xml:space="preserve"> </w:t>
      </w:r>
      <w:r w:rsidR="00406B22" w:rsidRPr="001D6BC4">
        <w:t>con 4,</w:t>
      </w:r>
      <w:r w:rsidR="004E09A7">
        <w:t>4</w:t>
      </w:r>
      <w:r w:rsidR="00406B22" w:rsidRPr="001D6BC4">
        <w:t>%, B1</w:t>
      </w:r>
      <w:r w:rsidR="00C228C1">
        <w:t>:</w:t>
      </w:r>
      <w:r w:rsidR="00406B22" w:rsidRPr="001D6BC4">
        <w:t xml:space="preserve"> (testigo absoluto) con 5,</w:t>
      </w:r>
      <w:r w:rsidR="004E09A7">
        <w:t>9</w:t>
      </w:r>
      <w:r w:rsidR="00406B22" w:rsidRPr="001D6BC4">
        <w:t xml:space="preserve">% siendo </w:t>
      </w:r>
      <w:r w:rsidR="002D529F">
        <w:t>el menos eficiente el B3</w:t>
      </w:r>
      <w:r w:rsidR="00C228C1">
        <w:t>:</w:t>
      </w:r>
      <w:r w:rsidR="002D529F">
        <w:t xml:space="preserve"> O</w:t>
      </w:r>
      <w:r w:rsidR="00406B22" w:rsidRPr="001D6BC4">
        <w:t xml:space="preserve">xicloruro de cobre </w:t>
      </w:r>
      <w:r w:rsidR="00477692">
        <w:t>con</w:t>
      </w:r>
      <w:r w:rsidR="002D529F">
        <w:t xml:space="preserve"> el</w:t>
      </w:r>
      <w:r w:rsidR="00477692">
        <w:t xml:space="preserve"> 6.</w:t>
      </w:r>
      <w:r w:rsidR="004E09A7">
        <w:t>2</w:t>
      </w:r>
      <w:r w:rsidR="00477692">
        <w:t>%</w:t>
      </w:r>
      <w:r w:rsidR="002D529F">
        <w:t xml:space="preserve"> (Cuadro No. 3 y Figura 18).</w:t>
      </w:r>
    </w:p>
    <w:p w14:paraId="5DA4F76B" w14:textId="13847099" w:rsidR="00642DAB" w:rsidRDefault="00CC002F" w:rsidP="00C934CD">
      <w:pPr>
        <w:spacing w:before="360" w:after="360" w:line="360" w:lineRule="auto"/>
        <w:jc w:val="both"/>
      </w:pPr>
      <w:r w:rsidRPr="001D6BC4">
        <w:t xml:space="preserve">La segunda evaluación se realizó en la etapa de ámpula a los </w:t>
      </w:r>
      <w:r w:rsidR="00477692">
        <w:t>135-156</w:t>
      </w:r>
      <w:r w:rsidR="00406B22" w:rsidRPr="001D6BC4">
        <w:t xml:space="preserve"> </w:t>
      </w:r>
      <w:proofErr w:type="spellStart"/>
      <w:r w:rsidR="00406B22" w:rsidRPr="001D6BC4">
        <w:t>dds</w:t>
      </w:r>
      <w:proofErr w:type="spellEnd"/>
      <w:r w:rsidR="002D529F">
        <w:t xml:space="preserve"> </w:t>
      </w:r>
      <w:r w:rsidR="00C228C1">
        <w:t>(</w:t>
      </w:r>
      <w:r w:rsidR="002D529F">
        <w:t>de acuerdo al ciclo de las variedades</w:t>
      </w:r>
      <w:r w:rsidR="00C228C1">
        <w:t>)</w:t>
      </w:r>
      <w:r w:rsidR="00406B22" w:rsidRPr="001D6BC4">
        <w:t>, donde se pu</w:t>
      </w:r>
      <w:r w:rsidR="002D529F">
        <w:t>do</w:t>
      </w:r>
      <w:r w:rsidR="00406B22" w:rsidRPr="001D6BC4">
        <w:t xml:space="preserve"> </w:t>
      </w:r>
      <w:r w:rsidR="002D529F">
        <w:t>observar</w:t>
      </w:r>
      <w:r w:rsidR="00406B22" w:rsidRPr="001D6BC4">
        <w:t xml:space="preserve"> </w:t>
      </w:r>
      <w:r w:rsidR="004E09A7">
        <w:t>un ligero</w:t>
      </w:r>
      <w:r w:rsidR="002D529F">
        <w:t xml:space="preserve"> progreso de</w:t>
      </w:r>
      <w:r w:rsidR="00406B22" w:rsidRPr="001D6BC4">
        <w:t xml:space="preserve"> la e</w:t>
      </w:r>
      <w:r w:rsidR="00B556DA" w:rsidRPr="001D6BC4">
        <w:t>nfermedad en los tratamientos B3</w:t>
      </w:r>
      <w:r w:rsidR="00C228C1">
        <w:t>:</w:t>
      </w:r>
      <w:r w:rsidR="00BA5002" w:rsidRPr="00BA5002">
        <w:t xml:space="preserve"> </w:t>
      </w:r>
      <w:proofErr w:type="spellStart"/>
      <w:r w:rsidR="00BA5002" w:rsidRPr="001D6BC4">
        <w:t>Propiconazole</w:t>
      </w:r>
      <w:proofErr w:type="spellEnd"/>
      <w:r w:rsidR="006C69BC">
        <w:t xml:space="preserve"> + </w:t>
      </w:r>
      <w:proofErr w:type="spellStart"/>
      <w:r w:rsidR="006C69BC">
        <w:t>difeconazole</w:t>
      </w:r>
      <w:proofErr w:type="spellEnd"/>
      <w:r w:rsidR="00406B22" w:rsidRPr="001D6BC4">
        <w:t xml:space="preserve"> </w:t>
      </w:r>
      <w:r w:rsidR="00B556DA" w:rsidRPr="001D6BC4">
        <w:t>alcanz</w:t>
      </w:r>
      <w:r w:rsidR="002D529F">
        <w:t>ó</w:t>
      </w:r>
      <w:r w:rsidR="00B556DA" w:rsidRPr="001D6BC4">
        <w:t xml:space="preserve"> </w:t>
      </w:r>
      <w:r w:rsidR="008E0F16" w:rsidRPr="001D6BC4">
        <w:t>un promedio</w:t>
      </w:r>
      <w:r w:rsidR="00B556DA" w:rsidRPr="001D6BC4">
        <w:t xml:space="preserve"> de 7,4% </w:t>
      </w:r>
      <w:r w:rsidR="00406B22" w:rsidRPr="001D6BC4">
        <w:t xml:space="preserve">y </w:t>
      </w:r>
      <w:r w:rsidR="002D529F">
        <w:t xml:space="preserve">el </w:t>
      </w:r>
      <w:r w:rsidR="00B556DA" w:rsidRPr="001D6BC4">
        <w:t>B1</w:t>
      </w:r>
      <w:r w:rsidR="00C228C1">
        <w:t>:</w:t>
      </w:r>
      <w:r w:rsidR="00BA5002" w:rsidRPr="00BA5002">
        <w:t xml:space="preserve"> </w:t>
      </w:r>
      <w:r w:rsidR="00BA5002" w:rsidRPr="001D6BC4">
        <w:t xml:space="preserve">(testigo </w:t>
      </w:r>
      <w:r w:rsidR="008E0F16" w:rsidRPr="001D6BC4">
        <w:t xml:space="preserve">absoluto) </w:t>
      </w:r>
      <w:r w:rsidR="008E0F16">
        <w:t>con</w:t>
      </w:r>
      <w:r w:rsidR="002D529F">
        <w:t xml:space="preserve"> un </w:t>
      </w:r>
      <w:r w:rsidR="008E0F16">
        <w:t>promedio 7</w:t>
      </w:r>
      <w:r w:rsidR="002D529F">
        <w:t xml:space="preserve">,3%; correspondiendo </w:t>
      </w:r>
      <w:r w:rsidR="008E0F16">
        <w:t>estas</w:t>
      </w:r>
      <w:r w:rsidR="002D529F">
        <w:t xml:space="preserve"> lecturas a la clase II</w:t>
      </w:r>
      <w:r w:rsidR="00C228C1">
        <w:t xml:space="preserve"> (7 al 22% de severidad</w:t>
      </w:r>
      <w:r w:rsidR="004E09A7">
        <w:t>. Anexo 6</w:t>
      </w:r>
      <w:r w:rsidR="00C228C1">
        <w:t>)</w:t>
      </w:r>
      <w:r w:rsidR="002D529F">
        <w:t>.</w:t>
      </w:r>
      <w:r w:rsidR="00B556DA" w:rsidRPr="001D6BC4">
        <w:t xml:space="preserve"> </w:t>
      </w:r>
      <w:r w:rsidR="00C228C1">
        <w:t xml:space="preserve">De </w:t>
      </w:r>
      <w:r w:rsidR="00C228C1">
        <w:lastRenderedPageBreak/>
        <w:t xml:space="preserve">acuerdo a la </w:t>
      </w:r>
      <w:r w:rsidR="00AC6A02" w:rsidRPr="001D6BC4">
        <w:t xml:space="preserve">prueba de </w:t>
      </w:r>
      <w:r w:rsidR="00C228C1">
        <w:t>T</w:t>
      </w:r>
      <w:r w:rsidR="00AC6A02" w:rsidRPr="001D6BC4">
        <w:t xml:space="preserve">ukey </w:t>
      </w:r>
      <w:r w:rsidR="00C228C1">
        <w:t xml:space="preserve">el </w:t>
      </w:r>
      <w:r w:rsidR="008E0F16">
        <w:t xml:space="preserve">protocolo </w:t>
      </w:r>
      <w:r w:rsidR="00AC6A02" w:rsidRPr="001D6BC4">
        <w:t>B5</w:t>
      </w:r>
      <w:r w:rsidR="00C228C1">
        <w:t>:</w:t>
      </w:r>
      <w:r w:rsidR="006C69BC" w:rsidRPr="006C69BC">
        <w:t xml:space="preserve"> </w:t>
      </w:r>
      <w:proofErr w:type="spellStart"/>
      <w:r w:rsidR="006C69BC">
        <w:t>Epoxiconazol+Pyraclostrobin</w:t>
      </w:r>
      <w:proofErr w:type="spellEnd"/>
      <w:r w:rsidR="006C69BC">
        <w:t xml:space="preserve"> </w:t>
      </w:r>
      <w:r w:rsidR="00C228C1">
        <w:t xml:space="preserve">registró el promedio más bajo </w:t>
      </w:r>
      <w:r w:rsidR="008E0F16">
        <w:t xml:space="preserve">de severidad </w:t>
      </w:r>
      <w:r w:rsidR="00AC6A02" w:rsidRPr="001D6BC4">
        <w:t>con 4</w:t>
      </w:r>
      <w:r w:rsidR="006C69BC">
        <w:t>,8%, seguido de B2</w:t>
      </w:r>
      <w:r w:rsidR="00C228C1">
        <w:t>:</w:t>
      </w:r>
      <w:r w:rsidR="006C69BC">
        <w:t xml:space="preserve"> </w:t>
      </w:r>
      <w:proofErr w:type="spellStart"/>
      <w:r w:rsidR="006C69BC" w:rsidRPr="001D6BC4">
        <w:t>Propiconazole</w:t>
      </w:r>
      <w:proofErr w:type="spellEnd"/>
      <w:r w:rsidR="006C69BC">
        <w:t xml:space="preserve"> + </w:t>
      </w:r>
      <w:proofErr w:type="spellStart"/>
      <w:r w:rsidR="006C69BC">
        <w:t>difeconazole</w:t>
      </w:r>
      <w:proofErr w:type="spellEnd"/>
      <w:r w:rsidR="006C69BC" w:rsidRPr="001D6BC4">
        <w:t xml:space="preserve"> </w:t>
      </w:r>
      <w:r w:rsidR="00C228C1">
        <w:t xml:space="preserve">y el </w:t>
      </w:r>
      <w:r w:rsidR="00AC6A02" w:rsidRPr="001D6BC4">
        <w:t>B4</w:t>
      </w:r>
      <w:r w:rsidR="00C228C1">
        <w:t>:</w:t>
      </w:r>
      <w:r w:rsidR="006C69BC" w:rsidRPr="006C69BC">
        <w:t xml:space="preserve"> </w:t>
      </w:r>
      <w:proofErr w:type="spellStart"/>
      <w:r w:rsidR="006C69BC" w:rsidRPr="001D6BC4">
        <w:t>Azoxist</w:t>
      </w:r>
      <w:r w:rsidR="006C69BC">
        <w:t>robin</w:t>
      </w:r>
      <w:proofErr w:type="spellEnd"/>
      <w:r w:rsidR="006C69BC">
        <w:t xml:space="preserve"> + </w:t>
      </w:r>
      <w:proofErr w:type="spellStart"/>
      <w:r w:rsidR="006C69BC">
        <w:t>difeconazole</w:t>
      </w:r>
      <w:proofErr w:type="spellEnd"/>
      <w:r w:rsidR="006C69BC">
        <w:t xml:space="preserve"> </w:t>
      </w:r>
      <w:r w:rsidR="00AC6A02" w:rsidRPr="001D6BC4">
        <w:t>con 5,6</w:t>
      </w:r>
      <w:r w:rsidR="00B556DA" w:rsidRPr="001D6BC4">
        <w:t>%</w:t>
      </w:r>
      <w:r w:rsidR="00C228C1">
        <w:t xml:space="preserve"> (Cuadro No. 3 y Figura 18).</w:t>
      </w:r>
    </w:p>
    <w:p w14:paraId="25238E9B" w14:textId="0731FBEC" w:rsidR="00CC002F" w:rsidRDefault="00EB261C" w:rsidP="00C934CD">
      <w:pPr>
        <w:spacing w:before="360" w:after="360" w:line="360" w:lineRule="auto"/>
        <w:jc w:val="both"/>
      </w:pPr>
      <w:r>
        <w:t xml:space="preserve">Observando </w:t>
      </w:r>
      <w:r w:rsidR="004E09A7">
        <w:t>ligeramente que el</w:t>
      </w:r>
      <w:r>
        <w:t xml:space="preserve"> mejor protocolo</w:t>
      </w:r>
      <w:r w:rsidR="00642DAB" w:rsidRPr="001D6BC4">
        <w:t xml:space="preserve"> fue B5</w:t>
      </w:r>
      <w:r w:rsidR="00C228C1">
        <w:t>:</w:t>
      </w:r>
      <w:r w:rsidR="00142705" w:rsidRPr="001D6BC4">
        <w:t xml:space="preserve"> (</w:t>
      </w:r>
      <w:proofErr w:type="spellStart"/>
      <w:r w:rsidR="00142705" w:rsidRPr="001D6BC4">
        <w:t>Carbendazin</w:t>
      </w:r>
      <w:proofErr w:type="spellEnd"/>
      <w:r w:rsidR="00142705" w:rsidRPr="001D6BC4">
        <w:t>,</w:t>
      </w:r>
      <w:r w:rsidR="00171CEC">
        <w:t xml:space="preserve"> en rotación con </w:t>
      </w:r>
      <w:proofErr w:type="spellStart"/>
      <w:r w:rsidR="00142705" w:rsidRPr="001D6BC4">
        <w:t>Pyraclostrobin</w:t>
      </w:r>
      <w:proofErr w:type="spellEnd"/>
      <w:r w:rsidR="00142705" w:rsidRPr="001D6BC4">
        <w:t xml:space="preserve"> + </w:t>
      </w:r>
      <w:proofErr w:type="spellStart"/>
      <w:r w:rsidR="00142705" w:rsidRPr="001D6BC4">
        <w:t>Epoxiconazol</w:t>
      </w:r>
      <w:proofErr w:type="spellEnd"/>
      <w:r w:rsidR="00142705" w:rsidRPr="001D6BC4">
        <w:t>)</w:t>
      </w:r>
      <w:r>
        <w:t>, debido a que obtuvo</w:t>
      </w:r>
      <w:r w:rsidR="00642DAB" w:rsidRPr="001D6BC4">
        <w:t xml:space="preserve"> la</w:t>
      </w:r>
      <w:r w:rsidR="00AC6A02" w:rsidRPr="001D6BC4">
        <w:t xml:space="preserve"> menor severidad </w:t>
      </w:r>
      <w:r w:rsidR="00642DAB" w:rsidRPr="001D6BC4">
        <w:t xml:space="preserve">de la enfermedad frente al resto de </w:t>
      </w:r>
      <w:r w:rsidR="00B92216" w:rsidRPr="001D6BC4">
        <w:t>ingredientes activos de los fungicidas</w:t>
      </w:r>
      <w:r w:rsidR="00AC6A02" w:rsidRPr="001D6BC4">
        <w:t>.</w:t>
      </w:r>
      <w:r w:rsidR="00642DAB" w:rsidRPr="001D6BC4">
        <w:t xml:space="preserve"> Infiriendo que</w:t>
      </w:r>
      <w:r w:rsidR="004E09A7">
        <w:t xml:space="preserve"> pudo deberse a que</w:t>
      </w:r>
      <w:r w:rsidR="00AE1959" w:rsidRPr="001D6BC4">
        <w:t xml:space="preserve"> son ingredientes activos que actúan de manera preventiva, </w:t>
      </w:r>
      <w:proofErr w:type="spellStart"/>
      <w:r w:rsidR="00AE1959" w:rsidRPr="001D6BC4">
        <w:t>protectante</w:t>
      </w:r>
      <w:proofErr w:type="spellEnd"/>
      <w:r w:rsidR="00AE1959" w:rsidRPr="001D6BC4">
        <w:t xml:space="preserve"> y curativa </w:t>
      </w:r>
      <w:r w:rsidR="00322EEF" w:rsidRPr="001D6BC4">
        <w:t xml:space="preserve">con acción residual, </w:t>
      </w:r>
      <w:r w:rsidR="00AE1959" w:rsidRPr="001D6BC4">
        <w:t xml:space="preserve">que </w:t>
      </w:r>
      <w:r w:rsidR="00642DAB" w:rsidRPr="001D6BC4">
        <w:t>inhibe</w:t>
      </w:r>
      <w:r w:rsidR="00AE1959" w:rsidRPr="001D6BC4">
        <w:t>n</w:t>
      </w:r>
      <w:r w:rsidR="00642DAB" w:rsidRPr="001D6BC4">
        <w:t xml:space="preserve"> </w:t>
      </w:r>
      <w:r w:rsidR="00142705" w:rsidRPr="001D6BC4">
        <w:t xml:space="preserve">la tubulina esencial para la división celular, proceso respiratorio en la Mitocondria y </w:t>
      </w:r>
      <w:r w:rsidR="00642DAB" w:rsidRPr="001D6BC4">
        <w:t xml:space="preserve">la biosíntesis del ergosterol, bloqueando exitosamente la acción de la </w:t>
      </w:r>
      <w:proofErr w:type="spellStart"/>
      <w:r w:rsidR="00642DAB" w:rsidRPr="001D6BC4">
        <w:t>desmetilasa</w:t>
      </w:r>
      <w:proofErr w:type="spellEnd"/>
      <w:r w:rsidR="00E77BF9">
        <w:t>.</w:t>
      </w:r>
      <w:r w:rsidR="00142705" w:rsidRPr="001D6BC4">
        <w:t xml:space="preserve"> </w:t>
      </w:r>
      <w:sdt>
        <w:sdtPr>
          <w:id w:val="238528835"/>
          <w:citation/>
        </w:sdtPr>
        <w:sdtEndPr/>
        <w:sdtContent>
          <w:r w:rsidR="00AE1959" w:rsidRPr="001D6BC4">
            <w:fldChar w:fldCharType="begin"/>
          </w:r>
          <w:r w:rsidR="00AE1959" w:rsidRPr="001D6BC4">
            <w:instrText xml:space="preserve"> CITATION Ver14 \l 12298 </w:instrText>
          </w:r>
          <w:r w:rsidR="00AE1959" w:rsidRPr="001D6BC4">
            <w:fldChar w:fldCharType="separate"/>
          </w:r>
          <w:r w:rsidR="000835F0">
            <w:rPr>
              <w:noProof/>
            </w:rPr>
            <w:t>(Departamento Técnico Rotam LAN, 2016)</w:t>
          </w:r>
          <w:r w:rsidR="00AE1959" w:rsidRPr="001D6BC4">
            <w:fldChar w:fldCharType="end"/>
          </w:r>
        </w:sdtContent>
      </w:sdt>
      <w:r w:rsidR="00C228C1">
        <w:t xml:space="preserve"> y</w:t>
      </w:r>
      <w:r w:rsidR="00C85E1E" w:rsidRPr="001D6BC4">
        <w:t xml:space="preserve"> </w:t>
      </w:r>
      <w:sdt>
        <w:sdtPr>
          <w:id w:val="-1663697391"/>
          <w:citation/>
        </w:sdtPr>
        <w:sdtEndPr/>
        <w:sdtContent>
          <w:r w:rsidR="00642DAB" w:rsidRPr="001D6BC4">
            <w:fldChar w:fldCharType="begin"/>
          </w:r>
          <w:r w:rsidR="002F6BD5" w:rsidRPr="001D6BC4">
            <w:instrText xml:space="preserve">CITATION htt4 \l 12298 </w:instrText>
          </w:r>
          <w:r w:rsidR="00642DAB" w:rsidRPr="001D6BC4">
            <w:fldChar w:fldCharType="separate"/>
          </w:r>
          <w:r w:rsidR="000835F0">
            <w:rPr>
              <w:noProof/>
            </w:rPr>
            <w:t>(Paredes, 2014)</w:t>
          </w:r>
          <w:r w:rsidR="00642DAB" w:rsidRPr="001D6BC4">
            <w:fldChar w:fldCharType="end"/>
          </w:r>
        </w:sdtContent>
      </w:sdt>
      <w:r w:rsidR="00C85E1E" w:rsidRPr="001D6BC4">
        <w:t xml:space="preserve">. </w:t>
      </w:r>
    </w:p>
    <w:p w14:paraId="442F43E5" w14:textId="7B950385" w:rsidR="004E09A7" w:rsidRDefault="004E09A7" w:rsidP="00C934CD">
      <w:pPr>
        <w:spacing w:before="360" w:after="360" w:line="360" w:lineRule="auto"/>
        <w:jc w:val="both"/>
      </w:pPr>
      <w:r>
        <w:t xml:space="preserve">La baja severidad evaluada en la lectura uno y dos, se explica porque la zona agroecológica de </w:t>
      </w:r>
      <w:proofErr w:type="spellStart"/>
      <w:r>
        <w:t>Laguacoto</w:t>
      </w:r>
      <w:proofErr w:type="spellEnd"/>
      <w:r>
        <w:t xml:space="preserve"> </w:t>
      </w:r>
      <w:r w:rsidR="000878D2">
        <w:t xml:space="preserve">III </w:t>
      </w:r>
      <w:r>
        <w:t xml:space="preserve">durante el segundo año de esta evaluación, tuvo principalmente en la fase reproductiva del cultivo estrés de sequía y la </w:t>
      </w:r>
      <w:r w:rsidR="000878D2">
        <w:t>precipitación</w:t>
      </w:r>
      <w:r>
        <w:t xml:space="preserve"> registrada </w:t>
      </w:r>
      <w:r w:rsidR="000878D2">
        <w:t xml:space="preserve">presentó una deficiente distribución (Anexo No. 7), por </w:t>
      </w:r>
      <w:r w:rsidR="008E0F16">
        <w:t>tanto,</w:t>
      </w:r>
      <w:r w:rsidR="000878D2">
        <w:t xml:space="preserve"> no </w:t>
      </w:r>
      <w:proofErr w:type="gramStart"/>
      <w:r w:rsidR="000878D2">
        <w:t>hubieron</w:t>
      </w:r>
      <w:proofErr w:type="gramEnd"/>
      <w:r w:rsidR="000878D2">
        <w:t xml:space="preserve"> las condiciones favorables para una mayor severidad del complejo de manchas foliares.</w:t>
      </w:r>
    </w:p>
    <w:p w14:paraId="3EE4E0DF" w14:textId="77777777" w:rsidR="008E0F16" w:rsidRDefault="008E0F16" w:rsidP="00C934CD">
      <w:pPr>
        <w:spacing w:before="360" w:after="360" w:line="360" w:lineRule="auto"/>
        <w:jc w:val="both"/>
      </w:pPr>
    </w:p>
    <w:p w14:paraId="37396B86" w14:textId="77777777" w:rsidR="00C228C1" w:rsidRDefault="00C228C1" w:rsidP="00C934CD">
      <w:pPr>
        <w:spacing w:before="360" w:after="360" w:line="360" w:lineRule="auto"/>
        <w:contextualSpacing/>
        <w:jc w:val="both"/>
      </w:pPr>
    </w:p>
    <w:p w14:paraId="227E1566" w14:textId="77777777" w:rsidR="006C69BC" w:rsidRPr="001D6BC4" w:rsidRDefault="006C69BC" w:rsidP="006C69BC">
      <w:pPr>
        <w:spacing w:line="360" w:lineRule="auto"/>
        <w:jc w:val="both"/>
      </w:pPr>
      <w:r w:rsidRPr="00791E62">
        <w:rPr>
          <w:noProof/>
          <w:sz w:val="20"/>
          <w:szCs w:val="20"/>
        </w:rPr>
        <w:lastRenderedPageBreak/>
        <w:drawing>
          <wp:inline distT="0" distB="0" distL="0" distR="0" wp14:anchorId="735B233F" wp14:editId="25A85771">
            <wp:extent cx="4930140" cy="2762250"/>
            <wp:effectExtent l="0" t="0" r="3810" b="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A07ABEA" w14:textId="5ED7060D" w:rsidR="006C69BC" w:rsidRPr="00334357" w:rsidRDefault="006C69BC" w:rsidP="00C228C1">
      <w:pPr>
        <w:pStyle w:val="Descripcin"/>
        <w:spacing w:after="0"/>
        <w:jc w:val="both"/>
        <w:rPr>
          <w:rFonts w:cs="Times New Roman"/>
          <w:b/>
          <w:i w:val="0"/>
          <w:color w:val="auto"/>
          <w:sz w:val="20"/>
          <w:szCs w:val="14"/>
        </w:rPr>
      </w:pPr>
      <w:bookmarkStart w:id="293" w:name="_Toc45886717"/>
      <w:r w:rsidRPr="00935D07">
        <w:rPr>
          <w:rFonts w:cs="Times New Roman"/>
          <w:b/>
          <w:i w:val="0"/>
          <w:color w:val="auto"/>
          <w:sz w:val="20"/>
          <w:szCs w:val="14"/>
        </w:rPr>
        <w:t xml:space="preserve">Figura </w:t>
      </w:r>
      <w:r w:rsidRPr="00935D07">
        <w:rPr>
          <w:rFonts w:cs="Times New Roman"/>
          <w:b/>
          <w:i w:val="0"/>
          <w:color w:val="auto"/>
          <w:sz w:val="20"/>
          <w:szCs w:val="14"/>
        </w:rPr>
        <w:fldChar w:fldCharType="begin"/>
      </w:r>
      <w:r w:rsidRPr="00935D07">
        <w:rPr>
          <w:rFonts w:cs="Times New Roman"/>
          <w:b/>
          <w:i w:val="0"/>
          <w:color w:val="auto"/>
          <w:sz w:val="20"/>
          <w:szCs w:val="14"/>
        </w:rPr>
        <w:instrText xml:space="preserve"> SEQ Figura \* ARABIC </w:instrText>
      </w:r>
      <w:r w:rsidRPr="00935D07">
        <w:rPr>
          <w:rFonts w:cs="Times New Roman"/>
          <w:b/>
          <w:i w:val="0"/>
          <w:color w:val="auto"/>
          <w:sz w:val="20"/>
          <w:szCs w:val="14"/>
        </w:rPr>
        <w:fldChar w:fldCharType="separate"/>
      </w:r>
      <w:r w:rsidR="00E07B50">
        <w:rPr>
          <w:rFonts w:cs="Times New Roman"/>
          <w:b/>
          <w:i w:val="0"/>
          <w:noProof/>
          <w:color w:val="auto"/>
          <w:sz w:val="20"/>
          <w:szCs w:val="14"/>
        </w:rPr>
        <w:t>19</w:t>
      </w:r>
      <w:r w:rsidRPr="00935D07">
        <w:rPr>
          <w:rFonts w:cs="Times New Roman"/>
          <w:b/>
          <w:i w:val="0"/>
          <w:color w:val="auto"/>
          <w:sz w:val="20"/>
          <w:szCs w:val="14"/>
        </w:rPr>
        <w:fldChar w:fldCharType="end"/>
      </w:r>
      <w:r w:rsidRPr="00334357">
        <w:rPr>
          <w:rFonts w:cs="Times New Roman"/>
          <w:bCs/>
          <w:i w:val="0"/>
          <w:color w:val="auto"/>
          <w:sz w:val="20"/>
          <w:szCs w:val="14"/>
        </w:rPr>
        <w:t>.</w:t>
      </w:r>
      <w:r w:rsidRPr="00935D07">
        <w:rPr>
          <w:rFonts w:cs="Times New Roman"/>
          <w:b/>
          <w:i w:val="0"/>
          <w:color w:val="auto"/>
          <w:sz w:val="20"/>
          <w:szCs w:val="14"/>
        </w:rPr>
        <w:t xml:space="preserve"> </w:t>
      </w:r>
      <w:r w:rsidRPr="00334357">
        <w:rPr>
          <w:rFonts w:cs="Times New Roman"/>
          <w:b/>
          <w:i w:val="0"/>
          <w:color w:val="auto"/>
          <w:sz w:val="20"/>
          <w:szCs w:val="14"/>
        </w:rPr>
        <w:t>Resultados promedios del testigo absoluto y cuatro tipos de fungicidas en la variable Porcentaje de Eficiencia en el control de Manchas Foliares.</w:t>
      </w:r>
      <w:bookmarkEnd w:id="293"/>
    </w:p>
    <w:p w14:paraId="7B5C0DB3" w14:textId="77777777" w:rsidR="008E0F16" w:rsidRDefault="00C44D4A" w:rsidP="00C934CD">
      <w:pPr>
        <w:spacing w:before="360" w:after="360" w:line="360" w:lineRule="auto"/>
        <w:jc w:val="both"/>
      </w:pPr>
      <w:r w:rsidRPr="001D6BC4">
        <w:t>La varia</w:t>
      </w:r>
      <w:r w:rsidR="000C78FD" w:rsidRPr="001D6BC4">
        <w:t xml:space="preserve">ble </w:t>
      </w:r>
      <w:r w:rsidR="000C78FD" w:rsidRPr="001D6BC4">
        <w:rPr>
          <w:b/>
        </w:rPr>
        <w:t>porcentaje de efectividad</w:t>
      </w:r>
      <w:r w:rsidR="000C78FD" w:rsidRPr="001D6BC4">
        <w:t xml:space="preserve"> </w:t>
      </w:r>
      <w:r w:rsidR="00C228C1" w:rsidRPr="00C228C1">
        <w:rPr>
          <w:b/>
        </w:rPr>
        <w:t xml:space="preserve">del </w:t>
      </w:r>
      <w:r w:rsidR="000C78FD" w:rsidRPr="00C228C1">
        <w:rPr>
          <w:b/>
        </w:rPr>
        <w:t>f</w:t>
      </w:r>
      <w:r w:rsidR="000C78FD" w:rsidRPr="001D6BC4">
        <w:rPr>
          <w:b/>
        </w:rPr>
        <w:t>ungicida</w:t>
      </w:r>
      <w:r w:rsidR="000C78FD" w:rsidRPr="001D6BC4">
        <w:t>, frente a los diferentes tipos y combinaciones de los mi</w:t>
      </w:r>
      <w:r w:rsidR="000878D2">
        <w:t>s</w:t>
      </w:r>
      <w:r w:rsidR="000C78FD" w:rsidRPr="001D6BC4">
        <w:t>mos fue</w:t>
      </w:r>
      <w:r w:rsidR="00A32EB9">
        <w:t xml:space="preserve"> muy</w:t>
      </w:r>
      <w:r w:rsidR="000C78FD" w:rsidRPr="001D6BC4">
        <w:t xml:space="preserve"> diferente</w:t>
      </w:r>
      <w:r w:rsidR="00C228C1">
        <w:t xml:space="preserve">. </w:t>
      </w:r>
    </w:p>
    <w:p w14:paraId="483D8567" w14:textId="2B6C789E" w:rsidR="00C44D4A" w:rsidRPr="001D6BC4" w:rsidRDefault="00C228C1" w:rsidP="00C934CD">
      <w:pPr>
        <w:spacing w:before="360" w:after="360" w:line="360" w:lineRule="auto"/>
        <w:jc w:val="both"/>
      </w:pPr>
      <w:r>
        <w:t>D</w:t>
      </w:r>
      <w:r w:rsidR="000564FB" w:rsidRPr="001D6BC4">
        <w:t xml:space="preserve">e acuerdo a </w:t>
      </w:r>
      <w:r w:rsidR="000C78FD" w:rsidRPr="001D6BC4">
        <w:t xml:space="preserve">la prueba de Tukey al 5% </w:t>
      </w:r>
      <w:r w:rsidR="000564FB" w:rsidRPr="001D6BC4">
        <w:t xml:space="preserve">en respuesta </w:t>
      </w:r>
      <w:r w:rsidR="00056378">
        <w:t xml:space="preserve">consistente y en relación directa con la </w:t>
      </w:r>
      <w:r w:rsidR="000564FB" w:rsidRPr="001D6BC4">
        <w:t xml:space="preserve">menor severidad de manchas foliares, se determinó que </w:t>
      </w:r>
      <w:r w:rsidR="007D4525" w:rsidRPr="001D6BC4">
        <w:t>el fungicida</w:t>
      </w:r>
      <w:r w:rsidR="003C4310" w:rsidRPr="001D6BC4">
        <w:t xml:space="preserve"> </w:t>
      </w:r>
      <w:r w:rsidR="007D4525" w:rsidRPr="001D6BC4">
        <w:t>que ejerció mejor control fue</w:t>
      </w:r>
      <w:r w:rsidR="003C4310" w:rsidRPr="001D6BC4">
        <w:t xml:space="preserve"> </w:t>
      </w:r>
      <w:r>
        <w:t xml:space="preserve">el </w:t>
      </w:r>
      <w:r w:rsidR="00C058DB">
        <w:t>B5</w:t>
      </w:r>
      <w:r>
        <w:t xml:space="preserve">: </w:t>
      </w:r>
      <w:r w:rsidR="00056378" w:rsidRPr="001D6BC4">
        <w:t>(</w:t>
      </w:r>
      <w:proofErr w:type="spellStart"/>
      <w:r w:rsidR="00056378" w:rsidRPr="001D6BC4">
        <w:t>Carbendazin</w:t>
      </w:r>
      <w:proofErr w:type="spellEnd"/>
      <w:r w:rsidR="00056378" w:rsidRPr="001D6BC4">
        <w:t>,</w:t>
      </w:r>
      <w:r w:rsidR="00056378">
        <w:t xml:space="preserve"> en rotación </w:t>
      </w:r>
      <w:r w:rsidR="008E0F16">
        <w:t xml:space="preserve">con </w:t>
      </w:r>
      <w:proofErr w:type="spellStart"/>
      <w:r w:rsidR="008E0F16" w:rsidRPr="001D6BC4">
        <w:t>Pyraclostrobin</w:t>
      </w:r>
      <w:proofErr w:type="spellEnd"/>
      <w:r w:rsidR="00056378" w:rsidRPr="001D6BC4">
        <w:t xml:space="preserve"> + </w:t>
      </w:r>
      <w:proofErr w:type="spellStart"/>
      <w:r w:rsidR="00056378" w:rsidRPr="001D6BC4">
        <w:t>Epoxiconazol</w:t>
      </w:r>
      <w:proofErr w:type="spellEnd"/>
      <w:r w:rsidR="00056378" w:rsidRPr="001D6BC4">
        <w:t>)</w:t>
      </w:r>
      <w:r w:rsidR="00C058DB">
        <w:t xml:space="preserve"> con 33.73</w:t>
      </w:r>
      <w:r w:rsidR="000564FB" w:rsidRPr="001D6BC4">
        <w:t>% de efectivid</w:t>
      </w:r>
      <w:r w:rsidR="000C3A33">
        <w:t>ad. Los protocolos B2 y B4, fueron similares con un 23</w:t>
      </w:r>
      <w:r w:rsidR="008E0F16">
        <w:t>% y</w:t>
      </w:r>
      <w:r w:rsidR="000C3A33">
        <w:t xml:space="preserve"> el B3, fue muy deficiente apenas con una eficiencia de 2.84% (Cuadro No. 3 y Figura 19).</w:t>
      </w:r>
    </w:p>
    <w:p w14:paraId="10397036" w14:textId="7ED41CB7" w:rsidR="00056378" w:rsidRDefault="003C4310" w:rsidP="00C934CD">
      <w:pPr>
        <w:spacing w:before="360" w:after="360" w:line="360" w:lineRule="auto"/>
        <w:jc w:val="both"/>
      </w:pPr>
      <w:r w:rsidRPr="001D6BC4">
        <w:t xml:space="preserve">Esta </w:t>
      </w:r>
      <w:r w:rsidR="00322EEF" w:rsidRPr="001D6BC4">
        <w:t>respuesta pudo deberse</w:t>
      </w:r>
      <w:r w:rsidRPr="001D6BC4">
        <w:t xml:space="preserve"> a que </w:t>
      </w:r>
      <w:r w:rsidR="00056378">
        <w:t>el</w:t>
      </w:r>
      <w:r w:rsidRPr="001D6BC4">
        <w:t xml:space="preserve"> </w:t>
      </w:r>
      <w:proofErr w:type="spellStart"/>
      <w:r w:rsidRPr="001D6BC4">
        <w:t>Carbendazin</w:t>
      </w:r>
      <w:proofErr w:type="spellEnd"/>
      <w:r w:rsidRPr="001D6BC4">
        <w:t>,</w:t>
      </w:r>
      <w:r w:rsidR="00A561B4" w:rsidRPr="001D6BC4">
        <w:t xml:space="preserve"> </w:t>
      </w:r>
      <w:r w:rsidR="00322EEF" w:rsidRPr="001D6BC4">
        <w:t xml:space="preserve">es un fungicida sistémico y por ende curativo del grupo de los benzimidazoles que actúa inhibiendo la tubulina esencial para la división celular en una amplia gama de hongos fitopatógenos del grupo de los </w:t>
      </w:r>
      <w:proofErr w:type="spellStart"/>
      <w:r w:rsidR="00322EEF" w:rsidRPr="001D6BC4">
        <w:t>deuteromicetos</w:t>
      </w:r>
      <w:proofErr w:type="spellEnd"/>
      <w:r w:rsidR="00322EEF" w:rsidRPr="001D6BC4">
        <w:t xml:space="preserve"> y relacionados. Como fungicida sistémico vía xilema actúa sobre las partes de los cultivos que reciben la aplicación del producto y se </w:t>
      </w:r>
      <w:proofErr w:type="spellStart"/>
      <w:r w:rsidR="00322EEF" w:rsidRPr="001D6BC4">
        <w:t>trasloca</w:t>
      </w:r>
      <w:proofErr w:type="spellEnd"/>
      <w:r w:rsidR="00322EEF" w:rsidRPr="001D6BC4">
        <w:t xml:space="preserve"> </w:t>
      </w:r>
      <w:r w:rsidR="000878D2">
        <w:t>rápidamente</w:t>
      </w:r>
      <w:r w:rsidR="00322EEF" w:rsidRPr="001D6BC4">
        <w:t xml:space="preserve"> hacia las partes nuevas de las plantas </w:t>
      </w:r>
      <w:sdt>
        <w:sdtPr>
          <w:id w:val="1383521389"/>
          <w:citation/>
        </w:sdtPr>
        <w:sdtEndPr/>
        <w:sdtContent>
          <w:r w:rsidR="00322EEF" w:rsidRPr="001D6BC4">
            <w:fldChar w:fldCharType="begin"/>
          </w:r>
          <w:r w:rsidR="00322EEF" w:rsidRPr="001D6BC4">
            <w:instrText xml:space="preserve">CITATION Ver14 \l 3082 </w:instrText>
          </w:r>
          <w:r w:rsidR="00322EEF" w:rsidRPr="001D6BC4">
            <w:fldChar w:fldCharType="separate"/>
          </w:r>
          <w:r w:rsidR="000835F0" w:rsidRPr="000835F0">
            <w:rPr>
              <w:noProof/>
            </w:rPr>
            <w:t>(Departamento Técnico Rotam LAN, 2016)</w:t>
          </w:r>
          <w:r w:rsidR="00322EEF" w:rsidRPr="001D6BC4">
            <w:fldChar w:fldCharType="end"/>
          </w:r>
        </w:sdtContent>
      </w:sdt>
      <w:r w:rsidR="00322EEF" w:rsidRPr="001D6BC4">
        <w:rPr>
          <w:b/>
        </w:rPr>
        <w:t>.</w:t>
      </w:r>
      <w:r w:rsidRPr="001D6BC4">
        <w:t xml:space="preserve"> </w:t>
      </w:r>
    </w:p>
    <w:p w14:paraId="75B1FBBE" w14:textId="73517286" w:rsidR="00056378" w:rsidRDefault="00322EEF" w:rsidP="00C934CD">
      <w:pPr>
        <w:spacing w:before="360" w:after="360" w:line="360" w:lineRule="auto"/>
        <w:jc w:val="both"/>
      </w:pPr>
      <w:r w:rsidRPr="001D6BC4">
        <w:t xml:space="preserve">Mientras que </w:t>
      </w:r>
      <w:r w:rsidR="00056378">
        <w:t xml:space="preserve">el fungicida </w:t>
      </w:r>
      <w:proofErr w:type="spellStart"/>
      <w:r w:rsidRPr="001D6BC4">
        <w:t>Pyraclostrobin</w:t>
      </w:r>
      <w:proofErr w:type="spellEnd"/>
      <w:r w:rsidRPr="001D6BC4">
        <w:t xml:space="preserve"> inhibe el proceso respiratorio en la Mitocondria y por acción del </w:t>
      </w:r>
      <w:proofErr w:type="spellStart"/>
      <w:r w:rsidRPr="001D6BC4">
        <w:t>Epoxiconazol</w:t>
      </w:r>
      <w:proofErr w:type="spellEnd"/>
      <w:r w:rsidRPr="001D6BC4">
        <w:t xml:space="preserve"> se inhibe la biosíntesis del ergosterol, </w:t>
      </w:r>
      <w:r w:rsidRPr="001D6BC4">
        <w:lastRenderedPageBreak/>
        <w:t xml:space="preserve">bloqueando exitosamente la acción de la </w:t>
      </w:r>
      <w:proofErr w:type="spellStart"/>
      <w:r w:rsidRPr="001D6BC4">
        <w:t>desmetilasa</w:t>
      </w:r>
      <w:proofErr w:type="spellEnd"/>
      <w:r w:rsidRPr="001D6BC4">
        <w:t xml:space="preserve">, por un acoplamiento superior a los triazoles en el complejo </w:t>
      </w:r>
      <w:proofErr w:type="spellStart"/>
      <w:r w:rsidRPr="001D6BC4">
        <w:t>mono-oxigenasa</w:t>
      </w:r>
      <w:proofErr w:type="spellEnd"/>
      <w:r w:rsidRPr="001D6BC4">
        <w:t xml:space="preserve">, por su alta afinidad de </w:t>
      </w:r>
      <w:r w:rsidR="00056378">
        <w:t>é</w:t>
      </w:r>
      <w:r w:rsidRPr="001D6BC4">
        <w:t>sta al oxígeno, el cual es abastecido por el anillo e</w:t>
      </w:r>
      <w:r w:rsidR="00056378">
        <w:t>póxido de su ingrediente activo. E</w:t>
      </w:r>
      <w:r w:rsidRPr="001D6BC4">
        <w:t>sta característica única es la razón de su actividad superior entre los triazole</w:t>
      </w:r>
      <w:r w:rsidR="00056378">
        <w:t>s en el control de enfermedades</w:t>
      </w:r>
      <w:r w:rsidRPr="001D6BC4">
        <w:t xml:space="preserve"> </w:t>
      </w:r>
      <w:sdt>
        <w:sdtPr>
          <w:id w:val="-1404372938"/>
          <w:citation/>
        </w:sdtPr>
        <w:sdtEndPr/>
        <w:sdtContent>
          <w:r w:rsidRPr="001D6BC4">
            <w:fldChar w:fldCharType="begin"/>
          </w:r>
          <w:r w:rsidR="002F6BD5" w:rsidRPr="001D6BC4">
            <w:instrText xml:space="preserve">CITATION htt4 \l 3082 </w:instrText>
          </w:r>
          <w:r w:rsidRPr="001D6BC4">
            <w:fldChar w:fldCharType="separate"/>
          </w:r>
          <w:r w:rsidR="000835F0" w:rsidRPr="000835F0">
            <w:rPr>
              <w:noProof/>
            </w:rPr>
            <w:t>(Paredes, 2014)</w:t>
          </w:r>
          <w:r w:rsidRPr="001D6BC4">
            <w:fldChar w:fldCharType="end"/>
          </w:r>
        </w:sdtContent>
      </w:sdt>
      <w:r w:rsidR="007A0D50">
        <w:t xml:space="preserve">. </w:t>
      </w:r>
    </w:p>
    <w:p w14:paraId="34E30034" w14:textId="50D6F0EA" w:rsidR="00C44D4A" w:rsidRPr="001D6BC4" w:rsidRDefault="009828D1" w:rsidP="00C934CD">
      <w:pPr>
        <w:spacing w:before="360" w:after="360" w:line="360" w:lineRule="auto"/>
        <w:jc w:val="both"/>
      </w:pPr>
      <w:r w:rsidRPr="001D6BC4">
        <w:t xml:space="preserve">En la eficiencia de los fungicidas, influyen varios factores como son el nivel de susceptibilidad, tolerancia y resistencia de las variedades de maíz, condiciones climáticas como la cantidad </w:t>
      </w:r>
      <w:r w:rsidR="000878D2">
        <w:t xml:space="preserve">y distribución </w:t>
      </w:r>
      <w:r w:rsidRPr="001D6BC4">
        <w:t xml:space="preserve">de precipitación, temperatura, </w:t>
      </w:r>
      <w:r w:rsidR="000878D2">
        <w:t xml:space="preserve">calor, radiación, </w:t>
      </w:r>
      <w:r w:rsidRPr="001D6BC4">
        <w:t>humedad relativa, densidad y época de siembra</w:t>
      </w:r>
      <w:r w:rsidR="00375B36" w:rsidRPr="001D6BC4">
        <w:t xml:space="preserve">, nutrición </w:t>
      </w:r>
      <w:r w:rsidR="000878D2">
        <w:t>y ciclo de cultivo</w:t>
      </w:r>
      <w:r w:rsidR="00375B36" w:rsidRPr="001D6BC4">
        <w:t>, sistema de siembra (</w:t>
      </w:r>
      <w:proofErr w:type="spellStart"/>
      <w:r w:rsidR="00375B36" w:rsidRPr="001D6BC4">
        <w:t>unicultivo</w:t>
      </w:r>
      <w:proofErr w:type="spellEnd"/>
      <w:r w:rsidR="00375B36" w:rsidRPr="001D6BC4">
        <w:t xml:space="preserve"> o asociado con fr</w:t>
      </w:r>
      <w:r w:rsidR="00056378">
        <w:t>é</w:t>
      </w:r>
      <w:r w:rsidR="00375B36" w:rsidRPr="001D6BC4">
        <w:t>jol)</w:t>
      </w:r>
      <w:r w:rsidR="00056378">
        <w:t xml:space="preserve"> y entre otros factores (</w:t>
      </w:r>
      <w:r w:rsidR="00C058DB">
        <w:t>Monar</w:t>
      </w:r>
      <w:r w:rsidR="00B73205">
        <w:t>.</w:t>
      </w:r>
      <w:r w:rsidR="00B547EB">
        <w:t xml:space="preserve"> </w:t>
      </w:r>
      <w:r w:rsidR="00C058DB">
        <w:t>2018</w:t>
      </w:r>
      <w:r w:rsidR="00B547EB">
        <w:t>)</w:t>
      </w:r>
      <w:r w:rsidR="00C058DB">
        <w:t xml:space="preserve">. Citado por </w:t>
      </w:r>
      <w:sdt>
        <w:sdtPr>
          <w:id w:val="436714197"/>
          <w:citation/>
        </w:sdtPr>
        <w:sdtEndPr/>
        <w:sdtContent>
          <w:r w:rsidR="00FA1BC7" w:rsidRPr="001D6BC4">
            <w:fldChar w:fldCharType="begin"/>
          </w:r>
          <w:r w:rsidR="007A0D50">
            <w:instrText xml:space="preserve">CITATION Mon18 \t  \l 12298 </w:instrText>
          </w:r>
          <w:r w:rsidR="00FA1BC7" w:rsidRPr="001D6BC4">
            <w:fldChar w:fldCharType="separate"/>
          </w:r>
          <w:r w:rsidR="000835F0">
            <w:rPr>
              <w:noProof/>
            </w:rPr>
            <w:t>(Chela &amp; Ilbay, 2019)</w:t>
          </w:r>
          <w:r w:rsidR="00FA1BC7" w:rsidRPr="001D6BC4">
            <w:fldChar w:fldCharType="end"/>
          </w:r>
        </w:sdtContent>
      </w:sdt>
      <w:r w:rsidR="00056378">
        <w:t>.</w:t>
      </w:r>
    </w:p>
    <w:p w14:paraId="038B8A36" w14:textId="072DD212" w:rsidR="00C44D4A" w:rsidRDefault="0091440D" w:rsidP="00C934CD">
      <w:pPr>
        <w:spacing w:before="360" w:after="360" w:line="360" w:lineRule="auto"/>
        <w:jc w:val="both"/>
      </w:pPr>
      <w:r w:rsidRPr="001D6BC4">
        <w:t xml:space="preserve">Las condiciones agroclimáticas en la zona agroecológica de </w:t>
      </w:r>
      <w:proofErr w:type="spellStart"/>
      <w:r w:rsidRPr="001D6BC4">
        <w:t>Laguacoto</w:t>
      </w:r>
      <w:proofErr w:type="spellEnd"/>
      <w:r w:rsidRPr="001D6BC4">
        <w:t xml:space="preserve"> III</w:t>
      </w:r>
      <w:r w:rsidR="0037528D" w:rsidRPr="001D6BC4">
        <w:t xml:space="preserve"> durante el </w:t>
      </w:r>
      <w:r w:rsidR="00056378">
        <w:t>segundo año (</w:t>
      </w:r>
      <w:r w:rsidR="0037528D" w:rsidRPr="001D6BC4">
        <w:t>2019</w:t>
      </w:r>
      <w:r w:rsidR="00056378">
        <w:t>)</w:t>
      </w:r>
      <w:r w:rsidR="0037528D" w:rsidRPr="001D6BC4">
        <w:t xml:space="preserve"> </w:t>
      </w:r>
      <w:r w:rsidR="00056378">
        <w:t xml:space="preserve">de estudio, </w:t>
      </w:r>
      <w:r w:rsidR="0037528D" w:rsidRPr="001D6BC4">
        <w:t>fueron relativamente secas con una precipitación de</w:t>
      </w:r>
      <w:r w:rsidR="00171CEC">
        <w:t xml:space="preserve"> 755</w:t>
      </w:r>
      <w:r w:rsidR="006C69BC">
        <w:t>.55</w:t>
      </w:r>
      <w:r w:rsidR="0037528D" w:rsidRPr="001D6BC4">
        <w:t xml:space="preserve"> </w:t>
      </w:r>
      <w:r w:rsidR="0037528D" w:rsidRPr="00171CEC">
        <w:t>m</w:t>
      </w:r>
      <w:r w:rsidR="006B6179" w:rsidRPr="00171CEC">
        <w:t>m</w:t>
      </w:r>
      <w:r w:rsidR="0037528D" w:rsidRPr="001D6BC4">
        <w:t xml:space="preserve"> durante el ciclo de cultivo, acompañada de una deficiente</w:t>
      </w:r>
      <w:r w:rsidR="000878D2">
        <w:t xml:space="preserve"> distribución </w:t>
      </w:r>
      <w:r w:rsidR="0037528D" w:rsidRPr="000878D2">
        <w:t>(Anexo</w:t>
      </w:r>
      <w:r w:rsidR="00056378" w:rsidRPr="000878D2">
        <w:t xml:space="preserve"> No.</w:t>
      </w:r>
      <w:r w:rsidR="000878D2">
        <w:t xml:space="preserve"> </w:t>
      </w:r>
      <w:r w:rsidR="000C3A33">
        <w:t>7</w:t>
      </w:r>
      <w:r w:rsidR="000C3A33" w:rsidRPr="000878D2">
        <w:t>)</w:t>
      </w:r>
      <w:r w:rsidR="00056378" w:rsidRPr="000878D2">
        <w:t>.</w:t>
      </w:r>
    </w:p>
    <w:p w14:paraId="03E0AFDE" w14:textId="1EB4ED52" w:rsidR="000C3A33" w:rsidRDefault="000C3A33" w:rsidP="00C934CD">
      <w:pPr>
        <w:spacing w:before="360" w:after="360" w:line="360" w:lineRule="auto"/>
        <w:jc w:val="both"/>
      </w:pPr>
      <w:r>
        <w:t>Estos resultados confirman que durante los dos años de estudio la eficiencia de los protocolos establecidos de fungicidas para el control del Complejo de Manchas Foliares, es muy bajo y para zonas agroecológicas relativamente secas, el componente más importante es el varietal en agricultura de conservación.</w:t>
      </w:r>
    </w:p>
    <w:p w14:paraId="1E011AC3" w14:textId="77777777" w:rsidR="008E0F16" w:rsidRDefault="008E0F16" w:rsidP="00C934CD">
      <w:pPr>
        <w:spacing w:before="360" w:after="360" w:line="360" w:lineRule="auto"/>
        <w:jc w:val="both"/>
      </w:pPr>
    </w:p>
    <w:p w14:paraId="5A9D0D1B" w14:textId="77777777" w:rsidR="006C69BC" w:rsidRPr="001D6BC4" w:rsidRDefault="006C69BC" w:rsidP="006C69BC">
      <w:pPr>
        <w:spacing w:line="360" w:lineRule="auto"/>
        <w:jc w:val="both"/>
      </w:pPr>
      <w:r w:rsidRPr="00BA40D8">
        <w:rPr>
          <w:noProof/>
          <w:highlight w:val="yellow"/>
        </w:rPr>
        <w:lastRenderedPageBreak/>
        <w:drawing>
          <wp:inline distT="0" distB="0" distL="0" distR="0" wp14:anchorId="3E03CE68" wp14:editId="7B118CAE">
            <wp:extent cx="4792980" cy="2743200"/>
            <wp:effectExtent l="0" t="0" r="762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BD80DF9" w14:textId="4AB59CD9" w:rsidR="006C69BC" w:rsidRPr="006C69BC" w:rsidRDefault="006C69BC" w:rsidP="00056378">
      <w:pPr>
        <w:pStyle w:val="Descripcin"/>
        <w:spacing w:after="0"/>
        <w:jc w:val="both"/>
        <w:rPr>
          <w:rFonts w:cs="Times New Roman"/>
          <w:b/>
          <w:i w:val="0"/>
          <w:color w:val="auto"/>
          <w:sz w:val="20"/>
          <w:szCs w:val="14"/>
        </w:rPr>
      </w:pPr>
      <w:bookmarkStart w:id="294" w:name="_Toc45886718"/>
      <w:r w:rsidRPr="00EA0A35">
        <w:rPr>
          <w:rFonts w:cs="Times New Roman"/>
          <w:b/>
          <w:i w:val="0"/>
          <w:color w:val="auto"/>
          <w:sz w:val="20"/>
          <w:szCs w:val="20"/>
        </w:rPr>
        <w:t xml:space="preserve">Figura </w:t>
      </w:r>
      <w:r w:rsidRPr="00EA0A35">
        <w:rPr>
          <w:rFonts w:cs="Times New Roman"/>
          <w:b/>
          <w:i w:val="0"/>
          <w:color w:val="auto"/>
          <w:sz w:val="20"/>
          <w:szCs w:val="20"/>
        </w:rPr>
        <w:fldChar w:fldCharType="begin"/>
      </w:r>
      <w:r w:rsidRPr="00EA0A35">
        <w:rPr>
          <w:rFonts w:cs="Times New Roman"/>
          <w:b/>
          <w:i w:val="0"/>
          <w:color w:val="auto"/>
          <w:sz w:val="20"/>
          <w:szCs w:val="20"/>
        </w:rPr>
        <w:instrText xml:space="preserve"> SEQ Figura \* ARABIC </w:instrText>
      </w:r>
      <w:r w:rsidRPr="00EA0A35">
        <w:rPr>
          <w:rFonts w:cs="Times New Roman"/>
          <w:b/>
          <w:i w:val="0"/>
          <w:color w:val="auto"/>
          <w:sz w:val="20"/>
          <w:szCs w:val="20"/>
        </w:rPr>
        <w:fldChar w:fldCharType="separate"/>
      </w:r>
      <w:r w:rsidR="00E07B50">
        <w:rPr>
          <w:rFonts w:cs="Times New Roman"/>
          <w:b/>
          <w:i w:val="0"/>
          <w:noProof/>
          <w:color w:val="auto"/>
          <w:sz w:val="20"/>
          <w:szCs w:val="20"/>
        </w:rPr>
        <w:t>20</w:t>
      </w:r>
      <w:r w:rsidRPr="00EA0A35">
        <w:rPr>
          <w:rFonts w:cs="Times New Roman"/>
          <w:b/>
          <w:i w:val="0"/>
          <w:color w:val="auto"/>
          <w:sz w:val="20"/>
          <w:szCs w:val="20"/>
        </w:rPr>
        <w:fldChar w:fldCharType="end"/>
      </w:r>
      <w:r w:rsidRPr="00EA0A35">
        <w:rPr>
          <w:rFonts w:cs="Times New Roman"/>
          <w:b/>
          <w:i w:val="0"/>
          <w:color w:val="auto"/>
          <w:sz w:val="20"/>
          <w:szCs w:val="14"/>
        </w:rPr>
        <w:t xml:space="preserve">. Resultados promedios del testigo absoluto y cuatro tipos de fungicidas en la variable </w:t>
      </w:r>
      <w:r w:rsidR="00BE2972">
        <w:rPr>
          <w:rFonts w:cs="Times New Roman"/>
          <w:b/>
          <w:bCs/>
          <w:i w:val="0"/>
          <w:color w:val="auto"/>
          <w:sz w:val="20"/>
          <w:szCs w:val="14"/>
        </w:rPr>
        <w:t xml:space="preserve">rendimiento </w:t>
      </w:r>
      <w:r w:rsidRPr="00EA0A35">
        <w:rPr>
          <w:rFonts w:cs="Times New Roman"/>
          <w:b/>
          <w:bCs/>
          <w:i w:val="0"/>
          <w:color w:val="auto"/>
          <w:sz w:val="20"/>
          <w:szCs w:val="14"/>
        </w:rPr>
        <w:t>de choclo en sacos/ha</w:t>
      </w:r>
      <w:r w:rsidR="000C3A33">
        <w:rPr>
          <w:rFonts w:cs="Times New Roman"/>
          <w:b/>
          <w:bCs/>
          <w:i w:val="0"/>
          <w:color w:val="auto"/>
          <w:sz w:val="20"/>
          <w:szCs w:val="14"/>
        </w:rPr>
        <w:t>.</w:t>
      </w:r>
      <w:bookmarkEnd w:id="294"/>
    </w:p>
    <w:p w14:paraId="27E30F71" w14:textId="0C91EC58" w:rsidR="008058F3" w:rsidRDefault="00664723" w:rsidP="00C934CD">
      <w:pPr>
        <w:spacing w:before="360" w:after="360" w:line="360" w:lineRule="auto"/>
        <w:jc w:val="both"/>
      </w:pPr>
      <w:r w:rsidRPr="001D6BC4">
        <w:t xml:space="preserve">En la variable </w:t>
      </w:r>
      <w:r w:rsidRPr="001D6BC4">
        <w:rPr>
          <w:b/>
        </w:rPr>
        <w:t>Rendimiento de choclo</w:t>
      </w:r>
      <w:r w:rsidR="00E46766" w:rsidRPr="001D6BC4">
        <w:rPr>
          <w:b/>
        </w:rPr>
        <w:t>,</w:t>
      </w:r>
      <w:r w:rsidRPr="001D6BC4">
        <w:t xml:space="preserve"> </w:t>
      </w:r>
      <w:r w:rsidR="00E46766" w:rsidRPr="001D6BC4">
        <w:t>evaluado en sacos/</w:t>
      </w:r>
      <w:proofErr w:type="spellStart"/>
      <w:r w:rsidR="00E46766" w:rsidRPr="001D6BC4">
        <w:t>ha</w:t>
      </w:r>
      <w:proofErr w:type="spellEnd"/>
      <w:r w:rsidR="00597105" w:rsidRPr="001D6BC4">
        <w:t>,</w:t>
      </w:r>
      <w:r w:rsidR="00EA0A35">
        <w:t xml:space="preserve"> </w:t>
      </w:r>
      <w:r w:rsidRPr="001D6BC4">
        <w:t xml:space="preserve">existió un </w:t>
      </w:r>
      <w:r w:rsidR="009107BD">
        <w:t>efecto diferente</w:t>
      </w:r>
      <w:r w:rsidRPr="001D6BC4">
        <w:t xml:space="preserve"> de los tipos y combinaciones de fungicidas</w:t>
      </w:r>
      <w:r w:rsidR="00056378">
        <w:t xml:space="preserve"> (Cuadro No. 3).</w:t>
      </w:r>
      <w:r w:rsidR="0032075A">
        <w:t xml:space="preserve"> </w:t>
      </w:r>
    </w:p>
    <w:p w14:paraId="675F525A" w14:textId="77777777" w:rsidR="008E0F16" w:rsidRDefault="00597105" w:rsidP="00C934CD">
      <w:pPr>
        <w:spacing w:before="360" w:after="360" w:line="360" w:lineRule="auto"/>
        <w:jc w:val="both"/>
      </w:pPr>
      <w:r w:rsidRPr="001D6BC4">
        <w:t xml:space="preserve">Con </w:t>
      </w:r>
      <w:r w:rsidR="00826389" w:rsidRPr="001D6BC4">
        <w:t>la prueba de T</w:t>
      </w:r>
      <w:r w:rsidRPr="001D6BC4">
        <w:t xml:space="preserve">ukey al 5%, el promedio más alto, fue </w:t>
      </w:r>
      <w:r w:rsidR="00626043">
        <w:t xml:space="preserve">para B5: con 262 </w:t>
      </w:r>
      <w:r w:rsidR="00826389" w:rsidRPr="001D6BC4">
        <w:t>sacos/</w:t>
      </w:r>
      <w:proofErr w:type="spellStart"/>
      <w:r w:rsidR="00826389" w:rsidRPr="001D6BC4">
        <w:t>ha</w:t>
      </w:r>
      <w:proofErr w:type="spellEnd"/>
      <w:r w:rsidR="00826389" w:rsidRPr="001D6BC4">
        <w:t>, m</w:t>
      </w:r>
      <w:r w:rsidR="00626043">
        <w:t>ientras el menor fue</w:t>
      </w:r>
      <w:r w:rsidR="009107BD">
        <w:t xml:space="preserve"> para el</w:t>
      </w:r>
      <w:r w:rsidR="00626043">
        <w:t xml:space="preserve"> B1: con 229 sacos/ha</w:t>
      </w:r>
      <w:r w:rsidR="009107BD">
        <w:t xml:space="preserve"> (Cuadro No. 3 y Figura 20).</w:t>
      </w:r>
    </w:p>
    <w:p w14:paraId="523537B8" w14:textId="655EBF1C" w:rsidR="009107BD" w:rsidRDefault="00626043" w:rsidP="00C934CD">
      <w:pPr>
        <w:spacing w:before="360" w:after="360" w:line="360" w:lineRule="auto"/>
        <w:jc w:val="both"/>
      </w:pPr>
      <w:r>
        <w:t xml:space="preserve"> </w:t>
      </w:r>
      <w:r w:rsidR="009107BD">
        <w:t>B</w:t>
      </w:r>
      <w:r w:rsidR="00AB0C9A" w:rsidRPr="001D6BC4">
        <w:t xml:space="preserve">ajo las condiciones de la zona agroecológica de </w:t>
      </w:r>
      <w:proofErr w:type="spellStart"/>
      <w:r w:rsidR="00AB0C9A" w:rsidRPr="001D6BC4">
        <w:t>Laguacoto</w:t>
      </w:r>
      <w:proofErr w:type="spellEnd"/>
      <w:r>
        <w:t xml:space="preserve"> III</w:t>
      </w:r>
      <w:r w:rsidR="009107BD">
        <w:t xml:space="preserve"> el efecto de los protocolos de los diferentes fungicidas, quizá no sean las mejores alternativas tecnológicas</w:t>
      </w:r>
      <w:r w:rsidR="00AB0C9A" w:rsidRPr="001D6BC4">
        <w:t xml:space="preserve"> </w:t>
      </w:r>
      <w:r w:rsidR="009107BD">
        <w:t xml:space="preserve">desde el punto de vista </w:t>
      </w:r>
      <w:r w:rsidR="00AB0C9A" w:rsidRPr="001D6BC4">
        <w:t>económic</w:t>
      </w:r>
      <w:r w:rsidR="009107BD">
        <w:t>o</w:t>
      </w:r>
      <w:r w:rsidR="00AB0C9A" w:rsidRPr="001D6BC4">
        <w:t xml:space="preserve"> y ambiental</w:t>
      </w:r>
      <w:r w:rsidR="009555AF">
        <w:t xml:space="preserve"> por su baja eficiencia.</w:t>
      </w:r>
    </w:p>
    <w:p w14:paraId="16367E28" w14:textId="63ED05D6" w:rsidR="008E0F16" w:rsidRDefault="000C3A33" w:rsidP="00C934CD">
      <w:pPr>
        <w:spacing w:before="360" w:after="360" w:line="360" w:lineRule="auto"/>
        <w:jc w:val="both"/>
      </w:pPr>
      <w:r>
        <w:t xml:space="preserve">Los rendimientos promedios reportados en esta investigación para el rendimiento de choclo, son superiores a los mencionados por </w:t>
      </w:r>
      <w:r w:rsidR="00D10E05">
        <w:t>(</w:t>
      </w:r>
      <w:r>
        <w:t>INIAP. 2010</w:t>
      </w:r>
      <w:r w:rsidR="00D10E05">
        <w:t>)</w:t>
      </w:r>
      <w:r>
        <w:t xml:space="preserve"> y </w:t>
      </w:r>
      <w:r w:rsidR="00D10E05">
        <w:t>(</w:t>
      </w:r>
      <w:r>
        <w:t>Monar. 2015</w:t>
      </w:r>
      <w:r w:rsidR="00D10E05">
        <w:t>)</w:t>
      </w:r>
      <w:r>
        <w:t xml:space="preserve">. </w:t>
      </w:r>
    </w:p>
    <w:p w14:paraId="522E02A7" w14:textId="4EE73058" w:rsidR="00597105" w:rsidRDefault="000C3A33" w:rsidP="00C934CD">
      <w:pPr>
        <w:spacing w:before="360" w:after="360" w:line="360" w:lineRule="auto"/>
        <w:jc w:val="both"/>
      </w:pPr>
      <w:r>
        <w:t>Desde el punto de vista de la sostenibilidad social, económica y ambiental, no se justifica el uso de fungicidas en zonas agroecológicas con deficiente humedad.</w:t>
      </w:r>
    </w:p>
    <w:p w14:paraId="4D3CFC76" w14:textId="77777777" w:rsidR="006C69BC" w:rsidRPr="001D6BC4" w:rsidRDefault="006C69BC" w:rsidP="006C69BC">
      <w:pPr>
        <w:spacing w:line="360" w:lineRule="auto"/>
        <w:jc w:val="both"/>
      </w:pPr>
      <w:r w:rsidRPr="001D6BC4">
        <w:rPr>
          <w:noProof/>
          <w:highlight w:val="yellow"/>
        </w:rPr>
        <w:lastRenderedPageBreak/>
        <w:drawing>
          <wp:inline distT="0" distB="0" distL="0" distR="0" wp14:anchorId="2CD03041" wp14:editId="68FA2069">
            <wp:extent cx="4914900" cy="2590800"/>
            <wp:effectExtent l="0" t="0" r="0" b="0"/>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81CA044" w14:textId="126F3413" w:rsidR="006C69BC" w:rsidRPr="006C69BC" w:rsidRDefault="006C69BC" w:rsidP="009107BD">
      <w:pPr>
        <w:pStyle w:val="Descripcin"/>
        <w:spacing w:after="0"/>
        <w:jc w:val="both"/>
        <w:rPr>
          <w:rFonts w:cs="Times New Roman"/>
          <w:b/>
          <w:i w:val="0"/>
          <w:color w:val="auto"/>
          <w:sz w:val="20"/>
          <w:szCs w:val="20"/>
        </w:rPr>
      </w:pPr>
      <w:bookmarkStart w:id="295" w:name="_Toc45886719"/>
      <w:r w:rsidRPr="00EA0A35">
        <w:rPr>
          <w:rFonts w:cs="Times New Roman"/>
          <w:b/>
          <w:i w:val="0"/>
          <w:color w:val="auto"/>
          <w:sz w:val="20"/>
          <w:szCs w:val="20"/>
        </w:rPr>
        <w:t xml:space="preserve">Figura </w:t>
      </w:r>
      <w:r w:rsidRPr="00EA0A35">
        <w:rPr>
          <w:rFonts w:cs="Times New Roman"/>
          <w:b/>
          <w:i w:val="0"/>
          <w:color w:val="auto"/>
          <w:sz w:val="20"/>
          <w:szCs w:val="20"/>
        </w:rPr>
        <w:fldChar w:fldCharType="begin"/>
      </w:r>
      <w:r w:rsidRPr="00EA0A35">
        <w:rPr>
          <w:rFonts w:cs="Times New Roman"/>
          <w:b/>
          <w:i w:val="0"/>
          <w:color w:val="auto"/>
          <w:sz w:val="20"/>
          <w:szCs w:val="20"/>
        </w:rPr>
        <w:instrText xml:space="preserve"> SEQ Figura \* ARABIC </w:instrText>
      </w:r>
      <w:r w:rsidRPr="00EA0A35">
        <w:rPr>
          <w:rFonts w:cs="Times New Roman"/>
          <w:b/>
          <w:i w:val="0"/>
          <w:color w:val="auto"/>
          <w:sz w:val="20"/>
          <w:szCs w:val="20"/>
        </w:rPr>
        <w:fldChar w:fldCharType="separate"/>
      </w:r>
      <w:r w:rsidR="00E07B50">
        <w:rPr>
          <w:rFonts w:cs="Times New Roman"/>
          <w:b/>
          <w:i w:val="0"/>
          <w:noProof/>
          <w:color w:val="auto"/>
          <w:sz w:val="20"/>
          <w:szCs w:val="20"/>
        </w:rPr>
        <w:t>21</w:t>
      </w:r>
      <w:r w:rsidRPr="00EA0A35">
        <w:rPr>
          <w:rFonts w:cs="Times New Roman"/>
          <w:b/>
          <w:i w:val="0"/>
          <w:color w:val="auto"/>
          <w:sz w:val="20"/>
          <w:szCs w:val="20"/>
        </w:rPr>
        <w:fldChar w:fldCharType="end"/>
      </w:r>
      <w:r w:rsidRPr="00EA0A35">
        <w:rPr>
          <w:rFonts w:cs="Times New Roman"/>
          <w:b/>
          <w:i w:val="0"/>
          <w:color w:val="auto"/>
          <w:sz w:val="20"/>
          <w:szCs w:val="20"/>
        </w:rPr>
        <w:t>. Resultados promedios del testigo absoluto y cuatro tipos de fungicidas en la variable porcentaje de plantas con dos mazorcas</w:t>
      </w:r>
      <w:r w:rsidR="009107BD">
        <w:rPr>
          <w:rFonts w:cs="Times New Roman"/>
          <w:b/>
          <w:i w:val="0"/>
          <w:color w:val="auto"/>
          <w:sz w:val="20"/>
          <w:szCs w:val="20"/>
        </w:rPr>
        <w:t>.</w:t>
      </w:r>
      <w:bookmarkEnd w:id="295"/>
    </w:p>
    <w:p w14:paraId="753401FE" w14:textId="77777777" w:rsidR="009D7F4A" w:rsidRDefault="00462D7D" w:rsidP="00C934CD">
      <w:pPr>
        <w:spacing w:before="360" w:after="360" w:line="360" w:lineRule="auto"/>
        <w:jc w:val="both"/>
      </w:pPr>
      <w:r w:rsidRPr="001D6BC4">
        <w:t xml:space="preserve">El componente </w:t>
      </w:r>
      <w:r w:rsidRPr="001D6BC4">
        <w:rPr>
          <w:b/>
        </w:rPr>
        <w:t>porcentaje de plantas con dos mazorcas</w:t>
      </w:r>
      <w:r w:rsidR="000C3A33">
        <w:t xml:space="preserve"> tuvo un efecto </w:t>
      </w:r>
      <w:r w:rsidR="008E0F16">
        <w:t xml:space="preserve">diferente </w:t>
      </w:r>
      <w:r w:rsidR="008E0F16" w:rsidRPr="001D6BC4">
        <w:t>para</w:t>
      </w:r>
      <w:r w:rsidRPr="001D6BC4">
        <w:t xml:space="preserve"> los tipo</w:t>
      </w:r>
      <w:r w:rsidR="009107BD">
        <w:t>s y combinaciones de fungicidas (Cuadro No. 3).</w:t>
      </w:r>
    </w:p>
    <w:p w14:paraId="3A449700" w14:textId="77777777" w:rsidR="009D7F4A" w:rsidRDefault="000836E5" w:rsidP="00C934CD">
      <w:pPr>
        <w:spacing w:before="360" w:after="360" w:line="360" w:lineRule="auto"/>
        <w:jc w:val="both"/>
      </w:pPr>
      <w:r>
        <w:t xml:space="preserve"> </w:t>
      </w:r>
      <w:r w:rsidR="00462D7D" w:rsidRPr="001D6BC4">
        <w:t xml:space="preserve">Según la prueba de Tukey al 5%, el promedio más alto fue para </w:t>
      </w:r>
      <w:r>
        <w:t xml:space="preserve">B4 </w:t>
      </w:r>
      <w:r w:rsidR="00ED18B4" w:rsidRPr="001D6BC4">
        <w:t xml:space="preserve">con </w:t>
      </w:r>
      <w:r>
        <w:t xml:space="preserve">el </w:t>
      </w:r>
      <w:r w:rsidR="00ED18B4" w:rsidRPr="001D6BC4">
        <w:t xml:space="preserve">7.10 % mientras que el menor </w:t>
      </w:r>
      <w:r>
        <w:t>correspondió al B1 con</w:t>
      </w:r>
      <w:r w:rsidR="00ED18B4" w:rsidRPr="001D6BC4">
        <w:t xml:space="preserve"> 4.20%</w:t>
      </w:r>
      <w:r>
        <w:t xml:space="preserve"> (Cuadro No. 3 y Figura 21). </w:t>
      </w:r>
    </w:p>
    <w:p w14:paraId="35DE2B98" w14:textId="3476DD6C" w:rsidR="007F7C4F" w:rsidRDefault="000836E5" w:rsidP="00C934CD">
      <w:pPr>
        <w:spacing w:before="360" w:after="360" w:line="360" w:lineRule="auto"/>
        <w:jc w:val="both"/>
      </w:pPr>
      <w:r>
        <w:t xml:space="preserve">Sin </w:t>
      </w:r>
      <w:r w:rsidR="008E0F16">
        <w:t>embargo,</w:t>
      </w:r>
      <w:r>
        <w:t xml:space="preserve"> esta diferencia pudo darse quizá por el azar, ya que la eficiencia de los protocolos de fungicidas fue baja. Existieron otros componentes que podrían haber incidido en el número de mazorcas por planta como el ciclo de cultivo, escape de estrés de sequía y los fuertes vientos en la etapa de formación y llenado del grano.</w:t>
      </w:r>
    </w:p>
    <w:p w14:paraId="4F1954EC" w14:textId="19DBAFAA" w:rsidR="00B547EB" w:rsidRDefault="00B547EB" w:rsidP="00C934CD">
      <w:pPr>
        <w:spacing w:before="360" w:after="360" w:line="360" w:lineRule="auto"/>
        <w:jc w:val="both"/>
      </w:pPr>
    </w:p>
    <w:p w14:paraId="1BEEBCA4" w14:textId="0B2AD30B" w:rsidR="00B547EB" w:rsidRDefault="00B547EB" w:rsidP="00C934CD">
      <w:pPr>
        <w:spacing w:before="360" w:after="360" w:line="360" w:lineRule="auto"/>
        <w:jc w:val="both"/>
      </w:pPr>
    </w:p>
    <w:p w14:paraId="04EF01F9" w14:textId="77777777" w:rsidR="00B547EB" w:rsidRDefault="00B547EB" w:rsidP="00C934CD">
      <w:pPr>
        <w:spacing w:before="360" w:after="360" w:line="360" w:lineRule="auto"/>
        <w:jc w:val="both"/>
      </w:pPr>
    </w:p>
    <w:p w14:paraId="7D35F552" w14:textId="02F5635F" w:rsidR="002709C4" w:rsidRPr="00962F83" w:rsidRDefault="002709C4" w:rsidP="00962F83">
      <w:pPr>
        <w:snapToGrid w:val="0"/>
        <w:spacing w:line="360" w:lineRule="auto"/>
        <w:jc w:val="both"/>
        <w:rPr>
          <w:b/>
          <w:sz w:val="20"/>
          <w:szCs w:val="20"/>
        </w:rPr>
      </w:pPr>
      <w:bookmarkStart w:id="296" w:name="_Toc45886720"/>
      <w:r>
        <w:rPr>
          <w:noProof/>
        </w:rPr>
        <w:lastRenderedPageBreak/>
        <w:drawing>
          <wp:inline distT="0" distB="0" distL="0" distR="0" wp14:anchorId="578E7C8A" wp14:editId="5AA5D692">
            <wp:extent cx="4572000" cy="2480310"/>
            <wp:effectExtent l="0" t="0" r="0" b="1524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EC313B">
        <w:br w:type="textWrapping" w:clear="all"/>
      </w:r>
      <w:r w:rsidRPr="00962F83">
        <w:rPr>
          <w:b/>
          <w:sz w:val="20"/>
          <w:szCs w:val="20"/>
        </w:rPr>
        <w:t xml:space="preserve">Figura </w:t>
      </w:r>
      <w:r w:rsidRPr="00962F83">
        <w:rPr>
          <w:b/>
          <w:sz w:val="20"/>
          <w:szCs w:val="20"/>
        </w:rPr>
        <w:fldChar w:fldCharType="begin"/>
      </w:r>
      <w:r w:rsidRPr="00962F83">
        <w:rPr>
          <w:b/>
          <w:sz w:val="20"/>
          <w:szCs w:val="20"/>
        </w:rPr>
        <w:instrText xml:space="preserve"> SEQ Figura \* ARABIC </w:instrText>
      </w:r>
      <w:r w:rsidRPr="00962F83">
        <w:rPr>
          <w:b/>
          <w:sz w:val="20"/>
          <w:szCs w:val="20"/>
        </w:rPr>
        <w:fldChar w:fldCharType="separate"/>
      </w:r>
      <w:r w:rsidR="00E07B50">
        <w:rPr>
          <w:b/>
          <w:noProof/>
          <w:sz w:val="20"/>
          <w:szCs w:val="20"/>
        </w:rPr>
        <w:t>22</w:t>
      </w:r>
      <w:r w:rsidRPr="00962F83">
        <w:rPr>
          <w:b/>
          <w:sz w:val="20"/>
          <w:szCs w:val="20"/>
        </w:rPr>
        <w:fldChar w:fldCharType="end"/>
      </w:r>
      <w:r w:rsidRPr="00962F83">
        <w:rPr>
          <w:b/>
          <w:sz w:val="20"/>
          <w:szCs w:val="20"/>
        </w:rPr>
        <w:t xml:space="preserve">. Resultados promedios del testigo absoluto y cuatro tipos de fungicidas en la variable Rendimiento promedio </w:t>
      </w:r>
      <w:r w:rsidR="00802F0F" w:rsidRPr="00962F83">
        <w:rPr>
          <w:b/>
          <w:sz w:val="20"/>
          <w:szCs w:val="20"/>
        </w:rPr>
        <w:t xml:space="preserve">de grano </w:t>
      </w:r>
      <w:r w:rsidRPr="00962F83">
        <w:rPr>
          <w:b/>
          <w:sz w:val="20"/>
          <w:szCs w:val="20"/>
        </w:rPr>
        <w:t>en kg/ha al 1</w:t>
      </w:r>
      <w:r w:rsidR="00802F0F" w:rsidRPr="00962F83">
        <w:rPr>
          <w:b/>
          <w:sz w:val="20"/>
          <w:szCs w:val="20"/>
        </w:rPr>
        <w:t>3</w:t>
      </w:r>
      <w:r w:rsidRPr="00962F83">
        <w:rPr>
          <w:b/>
          <w:sz w:val="20"/>
          <w:szCs w:val="20"/>
        </w:rPr>
        <w:t>% de humedad.</w:t>
      </w:r>
      <w:bookmarkEnd w:id="296"/>
    </w:p>
    <w:p w14:paraId="0FD440D8" w14:textId="11703612" w:rsidR="00FA565E" w:rsidRPr="001D6BC4" w:rsidRDefault="009A4E23" w:rsidP="00C934CD">
      <w:pPr>
        <w:spacing w:before="360" w:after="360" w:line="360" w:lineRule="auto"/>
        <w:jc w:val="both"/>
      </w:pPr>
      <w:r w:rsidRPr="001D6BC4">
        <w:t xml:space="preserve">La respuesta de los tipos y combinaciones de fungicidas en relación a la variable </w:t>
      </w:r>
      <w:r w:rsidR="002709C4">
        <w:rPr>
          <w:b/>
        </w:rPr>
        <w:t>rendimiento</w:t>
      </w:r>
      <w:r w:rsidR="000836E5">
        <w:rPr>
          <w:b/>
        </w:rPr>
        <w:t xml:space="preserve"> de maíz en kg/ha al 13% de humedad,</w:t>
      </w:r>
      <w:r w:rsidRPr="001D6BC4">
        <w:rPr>
          <w:b/>
        </w:rPr>
        <w:t xml:space="preserve"> </w:t>
      </w:r>
      <w:r w:rsidRPr="001D6BC4">
        <w:t>fue diferente</w:t>
      </w:r>
      <w:r w:rsidR="00802F0F">
        <w:t>.</w:t>
      </w:r>
      <w:r w:rsidRPr="001D6BC4">
        <w:t xml:space="preserve"> </w:t>
      </w:r>
    </w:p>
    <w:p w14:paraId="29C985DB" w14:textId="77777777" w:rsidR="009D7F4A" w:rsidRDefault="009A4E23" w:rsidP="009D7F4A">
      <w:pPr>
        <w:spacing w:before="360" w:after="360" w:line="360" w:lineRule="auto"/>
        <w:jc w:val="both"/>
      </w:pPr>
      <w:r w:rsidRPr="001D6BC4">
        <w:t>De acuerdo a la prueba de T</w:t>
      </w:r>
      <w:r w:rsidR="00784A23" w:rsidRPr="001D6BC4">
        <w:t xml:space="preserve">ukey al 5%, </w:t>
      </w:r>
      <w:r w:rsidR="00EA0A35" w:rsidRPr="001D6BC4">
        <w:t>l</w:t>
      </w:r>
      <w:r w:rsidR="00EA0A35">
        <w:t>os</w:t>
      </w:r>
      <w:r w:rsidR="00EA0A35" w:rsidRPr="001D6BC4">
        <w:t xml:space="preserve"> promedio</w:t>
      </w:r>
      <w:r w:rsidR="00EA0A35">
        <w:t>s</w:t>
      </w:r>
      <w:r w:rsidR="00EA0A35" w:rsidRPr="001D6BC4">
        <w:t xml:space="preserve"> más alto</w:t>
      </w:r>
      <w:r w:rsidR="000836E5">
        <w:t>s</w:t>
      </w:r>
      <w:r w:rsidR="00BA58EF" w:rsidRPr="001D6BC4">
        <w:t xml:space="preserve"> </w:t>
      </w:r>
      <w:r w:rsidR="000836E5">
        <w:t>del</w:t>
      </w:r>
      <w:r w:rsidR="00BA58EF" w:rsidRPr="001D6BC4">
        <w:t xml:space="preserve"> rendi</w:t>
      </w:r>
      <w:r w:rsidR="00331737" w:rsidRPr="001D6BC4">
        <w:t>miento fueron</w:t>
      </w:r>
      <w:r w:rsidR="00EA0A35">
        <w:t xml:space="preserve"> </w:t>
      </w:r>
      <w:r w:rsidR="000836E5">
        <w:t xml:space="preserve">en el </w:t>
      </w:r>
      <w:r w:rsidR="008E4EC8" w:rsidRPr="001D6BC4">
        <w:t>B2</w:t>
      </w:r>
      <w:r w:rsidR="000836E5">
        <w:t>:</w:t>
      </w:r>
      <w:r w:rsidR="008E4EC8" w:rsidRPr="001D6BC4">
        <w:t xml:space="preserve"> </w:t>
      </w:r>
      <w:proofErr w:type="spellStart"/>
      <w:r w:rsidR="008E4EC8" w:rsidRPr="001D6BC4">
        <w:t>Benomyl</w:t>
      </w:r>
      <w:proofErr w:type="spellEnd"/>
      <w:r w:rsidR="008E4EC8" w:rsidRPr="001D6BC4">
        <w:t xml:space="preserve"> </w:t>
      </w:r>
      <w:r w:rsidR="000836E5">
        <w:t>(</w:t>
      </w:r>
      <w:r w:rsidR="008E4EC8" w:rsidRPr="001D6BC4">
        <w:t>primera aplicación</w:t>
      </w:r>
      <w:r w:rsidR="000836E5">
        <w:t>)</w:t>
      </w:r>
      <w:r w:rsidR="008E4EC8" w:rsidRPr="001D6BC4">
        <w:t xml:space="preserve"> en rotación con </w:t>
      </w:r>
      <w:proofErr w:type="spellStart"/>
      <w:r w:rsidR="008E4EC8" w:rsidRPr="001D6BC4">
        <w:t>Propiconazole</w:t>
      </w:r>
      <w:proofErr w:type="spellEnd"/>
      <w:r w:rsidR="008E4EC8" w:rsidRPr="001D6BC4">
        <w:t xml:space="preserve"> + </w:t>
      </w:r>
      <w:proofErr w:type="spellStart"/>
      <w:r w:rsidR="008E4EC8" w:rsidRPr="001D6BC4">
        <w:t>difeconazole</w:t>
      </w:r>
      <w:proofErr w:type="spellEnd"/>
      <w:r w:rsidR="008E4EC8" w:rsidRPr="001D6BC4">
        <w:t xml:space="preserve"> </w:t>
      </w:r>
      <w:r w:rsidR="000836E5">
        <w:t>(</w:t>
      </w:r>
      <w:r w:rsidR="008E4EC8" w:rsidRPr="001D6BC4">
        <w:t xml:space="preserve">segunda aplicación) con </w:t>
      </w:r>
      <w:r w:rsidR="00D47261">
        <w:t>3535</w:t>
      </w:r>
      <w:r w:rsidR="00331737" w:rsidRPr="001D6BC4">
        <w:t xml:space="preserve"> kg/ha</w:t>
      </w:r>
      <w:r w:rsidR="00784A23" w:rsidRPr="001D6BC4">
        <w:t xml:space="preserve"> </w:t>
      </w:r>
      <w:r w:rsidR="00331737" w:rsidRPr="001D6BC4">
        <w:t xml:space="preserve">y </w:t>
      </w:r>
      <w:r w:rsidR="000836E5">
        <w:t xml:space="preserve">el </w:t>
      </w:r>
      <w:r w:rsidR="00331737" w:rsidRPr="001D6BC4">
        <w:t>B5</w:t>
      </w:r>
      <w:r w:rsidR="000836E5">
        <w:t>:</w:t>
      </w:r>
      <w:r w:rsidR="008E4EC8" w:rsidRPr="001D6BC4">
        <w:t xml:space="preserve"> </w:t>
      </w:r>
      <w:proofErr w:type="spellStart"/>
      <w:r w:rsidR="008E4EC8" w:rsidRPr="001D6BC4">
        <w:t>Carbendazin</w:t>
      </w:r>
      <w:proofErr w:type="spellEnd"/>
      <w:r w:rsidR="008E4EC8" w:rsidRPr="001D6BC4">
        <w:t xml:space="preserve"> </w:t>
      </w:r>
      <w:r w:rsidR="000836E5">
        <w:t>(</w:t>
      </w:r>
      <w:r w:rsidR="008E4EC8" w:rsidRPr="001D6BC4">
        <w:t>primera aplicación</w:t>
      </w:r>
      <w:r w:rsidR="000836E5">
        <w:t>)</w:t>
      </w:r>
      <w:r w:rsidR="008E4EC8" w:rsidRPr="001D6BC4">
        <w:t xml:space="preserve"> en rotación con </w:t>
      </w:r>
      <w:proofErr w:type="spellStart"/>
      <w:r w:rsidR="008E4EC8" w:rsidRPr="001D6BC4">
        <w:t>Epoxiconazol</w:t>
      </w:r>
      <w:proofErr w:type="spellEnd"/>
      <w:r w:rsidR="008E4EC8" w:rsidRPr="001D6BC4">
        <w:t xml:space="preserve"> +</w:t>
      </w:r>
      <w:proofErr w:type="spellStart"/>
      <w:r w:rsidR="008E4EC8" w:rsidRPr="001D6BC4">
        <w:t>Pyraclostrobin</w:t>
      </w:r>
      <w:proofErr w:type="spellEnd"/>
      <w:r w:rsidR="008E4EC8" w:rsidRPr="001D6BC4">
        <w:t xml:space="preserve"> </w:t>
      </w:r>
      <w:r w:rsidR="000836E5">
        <w:t>(</w:t>
      </w:r>
      <w:r w:rsidR="008E4EC8" w:rsidRPr="001D6BC4">
        <w:t xml:space="preserve">segunda aplicación) con </w:t>
      </w:r>
      <w:r w:rsidR="00D47261">
        <w:t>3494</w:t>
      </w:r>
      <w:r w:rsidR="00331737" w:rsidRPr="001D6BC4">
        <w:t xml:space="preserve"> kg/ha,</w:t>
      </w:r>
      <w:r w:rsidR="000836E5">
        <w:t xml:space="preserve"> y el </w:t>
      </w:r>
      <w:r w:rsidR="00331737" w:rsidRPr="001D6BC4">
        <w:t xml:space="preserve">menor promedio </w:t>
      </w:r>
      <w:r w:rsidR="000836E5">
        <w:t xml:space="preserve">en el </w:t>
      </w:r>
      <w:r w:rsidR="00106F5B" w:rsidRPr="001D6BC4">
        <w:t>B1 (</w:t>
      </w:r>
      <w:r w:rsidR="00331737" w:rsidRPr="001D6BC4">
        <w:t>t</w:t>
      </w:r>
      <w:r w:rsidR="00D47261">
        <w:t>estigo absoluto) con 2741</w:t>
      </w:r>
      <w:r w:rsidR="008E4EC8" w:rsidRPr="001D6BC4">
        <w:t xml:space="preserve"> kg/ha.</w:t>
      </w:r>
      <w:r w:rsidR="00802F0F">
        <w:t xml:space="preserve"> (Cuadro No. 3 y Figura 22).</w:t>
      </w:r>
      <w:r w:rsidR="009F3E20" w:rsidRPr="001D6BC4">
        <w:t xml:space="preserve"> </w:t>
      </w:r>
    </w:p>
    <w:p w14:paraId="4CAE1397" w14:textId="79616E18" w:rsidR="004920E7" w:rsidRDefault="009F3E20" w:rsidP="009D7F4A">
      <w:pPr>
        <w:spacing w:before="360" w:after="360" w:line="360" w:lineRule="auto"/>
        <w:jc w:val="both"/>
      </w:pPr>
      <w:r w:rsidRPr="001D6BC4">
        <w:t>In</w:t>
      </w:r>
      <w:r w:rsidR="000836E5">
        <w:t>firiendo que pudo deberse a que</w:t>
      </w:r>
      <w:r w:rsidRPr="001D6BC4">
        <w:t xml:space="preserve"> son ingredientes activos que actúan de manera preventiva, </w:t>
      </w:r>
      <w:proofErr w:type="spellStart"/>
      <w:r w:rsidRPr="001D6BC4">
        <w:t>protectante</w:t>
      </w:r>
      <w:proofErr w:type="spellEnd"/>
      <w:r w:rsidRPr="001D6BC4">
        <w:t xml:space="preserve"> y curativa con acción residual, que inhiben la tubulina esencial para la división celular, proceso respiratorio en la Mitocondria y la biosíntesis del ergosterol, bloqueando exitosamente la acción de la </w:t>
      </w:r>
      <w:proofErr w:type="spellStart"/>
      <w:r w:rsidRPr="001D6BC4">
        <w:t>desmetilasa</w:t>
      </w:r>
      <w:proofErr w:type="spellEnd"/>
      <w:r w:rsidRPr="001D6BC4">
        <w:t xml:space="preserve">, controlando a los hongos patógenos antes de su penetración en las plantas, o bien cuando la infección recién se ha producido, permitiendo una protección prolongada contra la germinación de esporas y ataques de las estructuras de resistencia (Esclerocios). </w:t>
      </w:r>
      <w:sdt>
        <w:sdtPr>
          <w:id w:val="-1171173580"/>
          <w:citation/>
        </w:sdtPr>
        <w:sdtEndPr/>
        <w:sdtContent>
          <w:r w:rsidRPr="001D6BC4">
            <w:fldChar w:fldCharType="begin"/>
          </w:r>
          <w:r w:rsidRPr="001D6BC4">
            <w:instrText xml:space="preserve">CITATION htt5 \l 3082 </w:instrText>
          </w:r>
          <w:r w:rsidRPr="001D6BC4">
            <w:fldChar w:fldCharType="separate"/>
          </w:r>
          <w:r w:rsidR="000835F0" w:rsidRPr="000835F0">
            <w:rPr>
              <w:noProof/>
            </w:rPr>
            <w:t>(CASAFE, 2009)</w:t>
          </w:r>
          <w:r w:rsidRPr="001D6BC4">
            <w:fldChar w:fldCharType="end"/>
          </w:r>
        </w:sdtContent>
      </w:sdt>
      <w:r w:rsidRPr="001D6BC4">
        <w:t xml:space="preserve"> </w:t>
      </w:r>
      <w:sdt>
        <w:sdtPr>
          <w:id w:val="-1069191777"/>
          <w:citation/>
        </w:sdtPr>
        <w:sdtEndPr/>
        <w:sdtContent>
          <w:r w:rsidRPr="001D6BC4">
            <w:fldChar w:fldCharType="begin"/>
          </w:r>
          <w:r w:rsidRPr="00EA0A35">
            <w:rPr>
              <w:lang w:val="es-PY"/>
            </w:rPr>
            <w:instrText xml:space="preserve">CITATION htt3 \l 3082 </w:instrText>
          </w:r>
          <w:r w:rsidRPr="001D6BC4">
            <w:fldChar w:fldCharType="separate"/>
          </w:r>
          <w:r w:rsidR="000835F0" w:rsidRPr="000835F0">
            <w:rPr>
              <w:noProof/>
              <w:lang w:val="es-PY"/>
            </w:rPr>
            <w:t>(Syngenta Crop Protection S.A, 2018)</w:t>
          </w:r>
          <w:r w:rsidRPr="001D6BC4">
            <w:fldChar w:fldCharType="end"/>
          </w:r>
        </w:sdtContent>
      </w:sdt>
      <w:r w:rsidRPr="001D6BC4">
        <w:t xml:space="preserve">  </w:t>
      </w:r>
      <w:sdt>
        <w:sdtPr>
          <w:id w:val="-1265066232"/>
          <w:citation/>
        </w:sdtPr>
        <w:sdtEndPr/>
        <w:sdtContent>
          <w:r w:rsidRPr="001D6BC4">
            <w:fldChar w:fldCharType="begin"/>
          </w:r>
          <w:r w:rsidRPr="001D6BC4">
            <w:instrText xml:space="preserve"> CITATION Ver14 \l 12298 </w:instrText>
          </w:r>
          <w:r w:rsidRPr="001D6BC4">
            <w:fldChar w:fldCharType="separate"/>
          </w:r>
          <w:r w:rsidR="000835F0">
            <w:rPr>
              <w:noProof/>
            </w:rPr>
            <w:t>(Departamento Técnico Rotam LAN, 2016)</w:t>
          </w:r>
          <w:r w:rsidRPr="001D6BC4">
            <w:fldChar w:fldCharType="end"/>
          </w:r>
        </w:sdtContent>
      </w:sdt>
      <w:r w:rsidRPr="001D6BC4">
        <w:t xml:space="preserve">.   </w:t>
      </w:r>
      <w:sdt>
        <w:sdtPr>
          <w:id w:val="1482584705"/>
          <w:citation/>
        </w:sdtPr>
        <w:sdtEndPr/>
        <w:sdtContent>
          <w:r w:rsidRPr="001D6BC4">
            <w:fldChar w:fldCharType="begin"/>
          </w:r>
          <w:r w:rsidRPr="001D6BC4">
            <w:instrText xml:space="preserve">CITATION htt4 \l 12298 </w:instrText>
          </w:r>
          <w:r w:rsidRPr="001D6BC4">
            <w:fldChar w:fldCharType="separate"/>
          </w:r>
          <w:r w:rsidR="000835F0">
            <w:rPr>
              <w:noProof/>
            </w:rPr>
            <w:t>(Paredes, 2014)</w:t>
          </w:r>
          <w:r w:rsidRPr="001D6BC4">
            <w:fldChar w:fldCharType="end"/>
          </w:r>
        </w:sdtContent>
      </w:sdt>
      <w:r w:rsidRPr="001D6BC4">
        <w:t xml:space="preserve">. </w:t>
      </w:r>
    </w:p>
    <w:p w14:paraId="28919386" w14:textId="670B8DD6" w:rsidR="00802F0F" w:rsidRDefault="00802F0F" w:rsidP="009D7F4A">
      <w:pPr>
        <w:spacing w:before="360" w:after="360" w:line="360" w:lineRule="auto"/>
        <w:jc w:val="both"/>
      </w:pPr>
      <w:r>
        <w:lastRenderedPageBreak/>
        <w:t xml:space="preserve">Los protocolos B2 y B5, son los que </w:t>
      </w:r>
      <w:r w:rsidR="009D7F4A">
        <w:t>presentaron mayor</w:t>
      </w:r>
      <w:r>
        <w:t xml:space="preserve"> efectividad para el control del Complejo de Manchas Foliares.</w:t>
      </w:r>
    </w:p>
    <w:p w14:paraId="56AA9AF1" w14:textId="77777777" w:rsidR="002709C4" w:rsidRPr="001D6BC4" w:rsidRDefault="002709C4" w:rsidP="002709C4">
      <w:pPr>
        <w:snapToGrid w:val="0"/>
        <w:spacing w:line="360" w:lineRule="auto"/>
        <w:jc w:val="both"/>
      </w:pPr>
      <w:r>
        <w:rPr>
          <w:noProof/>
        </w:rPr>
        <w:drawing>
          <wp:inline distT="0" distB="0" distL="0" distR="0" wp14:anchorId="25349E83" wp14:editId="1D8A7807">
            <wp:extent cx="5074920" cy="2994660"/>
            <wp:effectExtent l="0" t="0" r="11430" b="1524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A06E2B8" w14:textId="195E895A" w:rsidR="002709C4" w:rsidRPr="000D7888" w:rsidRDefault="002709C4" w:rsidP="00E302C8">
      <w:pPr>
        <w:pStyle w:val="Descripcin"/>
        <w:snapToGrid w:val="0"/>
        <w:spacing w:after="0"/>
        <w:jc w:val="both"/>
        <w:rPr>
          <w:rFonts w:cs="Times New Roman"/>
          <w:b/>
          <w:i w:val="0"/>
          <w:color w:val="auto"/>
          <w:sz w:val="20"/>
          <w:szCs w:val="20"/>
        </w:rPr>
      </w:pPr>
      <w:bookmarkStart w:id="297" w:name="_Toc45886721"/>
      <w:r w:rsidRPr="000D7888">
        <w:rPr>
          <w:rFonts w:cs="Times New Roman"/>
          <w:b/>
          <w:i w:val="0"/>
          <w:color w:val="auto"/>
          <w:sz w:val="20"/>
          <w:szCs w:val="20"/>
        </w:rPr>
        <w:t xml:space="preserve">Figura </w:t>
      </w:r>
      <w:r w:rsidRPr="000D7888">
        <w:rPr>
          <w:rFonts w:cs="Times New Roman"/>
          <w:b/>
          <w:i w:val="0"/>
          <w:color w:val="auto"/>
          <w:sz w:val="20"/>
          <w:szCs w:val="20"/>
        </w:rPr>
        <w:fldChar w:fldCharType="begin"/>
      </w:r>
      <w:r w:rsidRPr="000D7888">
        <w:rPr>
          <w:rFonts w:cs="Times New Roman"/>
          <w:b/>
          <w:i w:val="0"/>
          <w:color w:val="auto"/>
          <w:sz w:val="20"/>
          <w:szCs w:val="20"/>
        </w:rPr>
        <w:instrText xml:space="preserve"> SEQ Figura \* ARABIC </w:instrText>
      </w:r>
      <w:r w:rsidRPr="000D7888">
        <w:rPr>
          <w:rFonts w:cs="Times New Roman"/>
          <w:b/>
          <w:i w:val="0"/>
          <w:color w:val="auto"/>
          <w:sz w:val="20"/>
          <w:szCs w:val="20"/>
        </w:rPr>
        <w:fldChar w:fldCharType="separate"/>
      </w:r>
      <w:r w:rsidR="00E07B50">
        <w:rPr>
          <w:rFonts w:cs="Times New Roman"/>
          <w:b/>
          <w:i w:val="0"/>
          <w:noProof/>
          <w:color w:val="auto"/>
          <w:sz w:val="20"/>
          <w:szCs w:val="20"/>
        </w:rPr>
        <w:t>23</w:t>
      </w:r>
      <w:r w:rsidRPr="000D7888">
        <w:rPr>
          <w:rFonts w:cs="Times New Roman"/>
          <w:b/>
          <w:i w:val="0"/>
          <w:color w:val="auto"/>
          <w:sz w:val="20"/>
          <w:szCs w:val="20"/>
        </w:rPr>
        <w:fldChar w:fldCharType="end"/>
      </w:r>
      <w:r w:rsidRPr="000D7888">
        <w:rPr>
          <w:rFonts w:cs="Times New Roman"/>
          <w:b/>
          <w:i w:val="0"/>
          <w:color w:val="auto"/>
          <w:sz w:val="20"/>
          <w:szCs w:val="20"/>
        </w:rPr>
        <w:t xml:space="preserve">. Resultados promedios del testigo absoluto y cuatro tipos de fungicidas en la variable rendimiento </w:t>
      </w:r>
      <w:r w:rsidR="00802F0F">
        <w:rPr>
          <w:rFonts w:cs="Times New Roman"/>
          <w:b/>
          <w:i w:val="0"/>
          <w:color w:val="auto"/>
          <w:sz w:val="20"/>
          <w:szCs w:val="20"/>
        </w:rPr>
        <w:t xml:space="preserve">de </w:t>
      </w:r>
      <w:r w:rsidRPr="000D7888">
        <w:rPr>
          <w:rFonts w:cs="Times New Roman"/>
          <w:b/>
          <w:i w:val="0"/>
          <w:color w:val="auto"/>
          <w:sz w:val="20"/>
          <w:szCs w:val="20"/>
        </w:rPr>
        <w:t xml:space="preserve">biomasa </w:t>
      </w:r>
      <w:r w:rsidR="00802F0F">
        <w:rPr>
          <w:rFonts w:cs="Times New Roman"/>
          <w:b/>
          <w:i w:val="0"/>
          <w:color w:val="auto"/>
          <w:sz w:val="20"/>
          <w:szCs w:val="20"/>
        </w:rPr>
        <w:t>en kg/ha al 12% de humedad.</w:t>
      </w:r>
      <w:bookmarkEnd w:id="297"/>
    </w:p>
    <w:p w14:paraId="20232EEA" w14:textId="50DA6ECA" w:rsidR="004920E7" w:rsidRDefault="004920E7" w:rsidP="00C934CD">
      <w:pPr>
        <w:spacing w:before="360" w:after="360" w:line="360" w:lineRule="auto"/>
        <w:jc w:val="both"/>
      </w:pPr>
      <w:r w:rsidRPr="001D6BC4">
        <w:t xml:space="preserve">La respuesta de los tipos y combinaciones de fungicidas en relación a la variable </w:t>
      </w:r>
      <w:r w:rsidRPr="001D6BC4">
        <w:rPr>
          <w:b/>
        </w:rPr>
        <w:t>rendimiento</w:t>
      </w:r>
      <w:r w:rsidR="001C1E30">
        <w:rPr>
          <w:b/>
        </w:rPr>
        <w:t xml:space="preserve"> de</w:t>
      </w:r>
      <w:r w:rsidRPr="001D6BC4">
        <w:rPr>
          <w:b/>
        </w:rPr>
        <w:t xml:space="preserve"> biomasa </w:t>
      </w:r>
      <w:r w:rsidR="001C1E30">
        <w:rPr>
          <w:b/>
        </w:rPr>
        <w:t>en kg/ha</w:t>
      </w:r>
      <w:r w:rsidR="00F36E0E">
        <w:t xml:space="preserve">, </w:t>
      </w:r>
      <w:r w:rsidR="009D7F4A">
        <w:t>fue diferente</w:t>
      </w:r>
      <w:r w:rsidRPr="001D6BC4">
        <w:t>.</w:t>
      </w:r>
      <w:r w:rsidR="00A00EE3" w:rsidRPr="001D6BC4">
        <w:t xml:space="preserve"> </w:t>
      </w:r>
      <w:r w:rsidRPr="001D6BC4">
        <w:t>Sie</w:t>
      </w:r>
      <w:r w:rsidR="00F36E0E">
        <w:t>ndo el promedio más alto</w:t>
      </w:r>
      <w:r w:rsidR="00417A2E">
        <w:t xml:space="preserve"> </w:t>
      </w:r>
      <w:r w:rsidR="00F36E0E">
        <w:t>para B3 con 10485</w:t>
      </w:r>
      <w:r w:rsidRPr="001D6BC4">
        <w:t xml:space="preserve"> kg/ha y </w:t>
      </w:r>
      <w:r w:rsidR="00802F0F">
        <w:t xml:space="preserve">el </w:t>
      </w:r>
      <w:r w:rsidR="00F36E0E">
        <w:t>menor fue</w:t>
      </w:r>
      <w:r w:rsidR="001C1E30">
        <w:t xml:space="preserve"> el </w:t>
      </w:r>
      <w:r w:rsidR="00F36E0E">
        <w:t xml:space="preserve">B5 con 10299 </w:t>
      </w:r>
      <w:r w:rsidRPr="001D6BC4">
        <w:t xml:space="preserve">kg/ha </w:t>
      </w:r>
      <w:r w:rsidR="00061704" w:rsidRPr="001D6BC4">
        <w:t>al 12% de humedad</w:t>
      </w:r>
      <w:r w:rsidR="001C1E30">
        <w:t xml:space="preserve"> (Cuadro No. 3 y Figura 23).</w:t>
      </w:r>
    </w:p>
    <w:p w14:paraId="542FA292" w14:textId="2FC1BEA5" w:rsidR="00D22915" w:rsidRPr="001D6BC4" w:rsidRDefault="00D22915" w:rsidP="00C934CD">
      <w:pPr>
        <w:spacing w:before="360" w:after="360" w:line="360" w:lineRule="auto"/>
        <w:jc w:val="both"/>
      </w:pPr>
      <w:r>
        <w:t xml:space="preserve">Los rendimientos de biomasa son altos y quizá las diferencias pudieron deberse al azar. Estos resultados son superiores a los reportados por Chela </w:t>
      </w:r>
      <w:r w:rsidR="00B547EB">
        <w:rPr>
          <w:noProof/>
        </w:rPr>
        <w:t>&amp;</w:t>
      </w:r>
      <w:r>
        <w:t xml:space="preserve"> </w:t>
      </w:r>
      <w:proofErr w:type="spellStart"/>
      <w:r w:rsidR="00AA641F">
        <w:t>I</w:t>
      </w:r>
      <w:r>
        <w:t>lbay</w:t>
      </w:r>
      <w:proofErr w:type="spellEnd"/>
      <w:r>
        <w:t xml:space="preserve"> 2019.</w:t>
      </w:r>
    </w:p>
    <w:p w14:paraId="72FD48EC" w14:textId="1FA5EECF" w:rsidR="00300719" w:rsidRDefault="00A00EE3" w:rsidP="00C934CD">
      <w:pPr>
        <w:spacing w:before="360" w:after="360" w:line="360" w:lineRule="auto"/>
        <w:jc w:val="both"/>
      </w:pPr>
      <w:r w:rsidRPr="001D6BC4">
        <w:t xml:space="preserve">La biomasa, es un componente muy importante para el manejo sostenible de los sistemas de producción por la cantidad de macro y micronutrientes que tiene y especialmente en la relación C/N, por la </w:t>
      </w:r>
      <w:r w:rsidR="001C1E30">
        <w:t>fijación</w:t>
      </w:r>
      <w:r w:rsidRPr="001D6BC4">
        <w:t xml:space="preserve"> de carbono y </w:t>
      </w:r>
      <w:r w:rsidR="009D7F4A" w:rsidRPr="001D6BC4">
        <w:t>que,</w:t>
      </w:r>
      <w:r w:rsidRPr="001D6BC4">
        <w:t xml:space="preserve"> a través del proceso de mineralización de la biomasa, se mejoran las características física</w:t>
      </w:r>
      <w:r w:rsidR="001C1E30">
        <w:t>s</w:t>
      </w:r>
      <w:r w:rsidRPr="001D6BC4">
        <w:t>, químicas y biológicas del suelo. Normalmente los productores/as queman esta biomasa, causando un deterioro acelerado del recurso suelo y dependiendo cada vez más de insumos exte</w:t>
      </w:r>
      <w:r w:rsidR="00D22915">
        <w:t>rn</w:t>
      </w:r>
      <w:r w:rsidRPr="001D6BC4">
        <w:t>os como el N</w:t>
      </w:r>
      <w:r w:rsidR="0099796B" w:rsidRPr="001D6BC4">
        <w:t xml:space="preserve"> </w:t>
      </w:r>
      <w:r w:rsidR="001C1E30" w:rsidRPr="001D6BC4">
        <w:t>sintético</w:t>
      </w:r>
      <w:r w:rsidRPr="001D6BC4">
        <w:t xml:space="preserve">. </w:t>
      </w:r>
      <w:r w:rsidR="00B547EB">
        <w:t>(</w:t>
      </w:r>
      <w:r w:rsidR="00300719">
        <w:t>Monar</w:t>
      </w:r>
      <w:r w:rsidR="006008EF">
        <w:t>.</w:t>
      </w:r>
      <w:r w:rsidR="00300719">
        <w:t xml:space="preserve"> 2018</w:t>
      </w:r>
      <w:r w:rsidR="00B547EB">
        <w:t>)</w:t>
      </w:r>
      <w:r w:rsidR="00300719">
        <w:t xml:space="preserve"> citado por </w:t>
      </w:r>
      <w:sdt>
        <w:sdtPr>
          <w:id w:val="1314678340"/>
          <w:citation/>
        </w:sdtPr>
        <w:sdtEndPr/>
        <w:sdtContent>
          <w:r w:rsidR="00300719">
            <w:fldChar w:fldCharType="begin"/>
          </w:r>
          <w:r w:rsidR="007A0D50">
            <w:instrText xml:space="preserve">CITATION Mon18 \l 12298 </w:instrText>
          </w:r>
          <w:r w:rsidR="00300719">
            <w:fldChar w:fldCharType="separate"/>
          </w:r>
          <w:r w:rsidR="000835F0">
            <w:rPr>
              <w:noProof/>
            </w:rPr>
            <w:t>(Chela &amp; Ilbay, 2019)</w:t>
          </w:r>
          <w:r w:rsidR="00300719">
            <w:fldChar w:fldCharType="end"/>
          </w:r>
        </w:sdtContent>
      </w:sdt>
      <w:r w:rsidR="001C1E30">
        <w:t>.</w:t>
      </w:r>
    </w:p>
    <w:p w14:paraId="27B84E53" w14:textId="77777777" w:rsidR="006B0A09" w:rsidRDefault="006B0A09" w:rsidP="00C934CD">
      <w:pPr>
        <w:pStyle w:val="Descripcin"/>
        <w:spacing w:before="360" w:after="360" w:line="360" w:lineRule="auto"/>
        <w:jc w:val="both"/>
        <w:rPr>
          <w:rFonts w:cs="Times New Roman"/>
          <w:b/>
          <w:i w:val="0"/>
          <w:color w:val="auto"/>
          <w:sz w:val="24"/>
        </w:rPr>
        <w:sectPr w:rsidR="006B0A09" w:rsidSect="00F01829">
          <w:type w:val="continuous"/>
          <w:pgSz w:w="11906" w:h="16838"/>
          <w:pgMar w:top="1701" w:right="1701" w:bottom="1701" w:left="2268" w:header="709" w:footer="709" w:gutter="0"/>
          <w:cols w:space="708"/>
          <w:titlePg/>
          <w:docGrid w:linePitch="360"/>
        </w:sectPr>
      </w:pPr>
    </w:p>
    <w:p w14:paraId="4AA20032" w14:textId="5E4EB64E" w:rsidR="006E2BD9" w:rsidRDefault="00764A09" w:rsidP="00764A09">
      <w:pPr>
        <w:pStyle w:val="Descripcin"/>
        <w:spacing w:before="360" w:after="360" w:line="360" w:lineRule="auto"/>
        <w:jc w:val="both"/>
        <w:rPr>
          <w:b/>
          <w:bCs/>
        </w:rPr>
      </w:pPr>
      <w:bookmarkStart w:id="298" w:name="_Toc38292471"/>
      <w:bookmarkStart w:id="299" w:name="_Toc45886299"/>
      <w:r>
        <w:rPr>
          <w:b/>
          <w:i w:val="0"/>
          <w:color w:val="auto"/>
          <w:sz w:val="24"/>
          <w:szCs w:val="24"/>
        </w:rPr>
        <w:lastRenderedPageBreak/>
        <w:t>Cuadro No.</w:t>
      </w:r>
      <w:r w:rsidRPr="00764A09">
        <w:rPr>
          <w:b/>
          <w:i w:val="0"/>
          <w:color w:val="auto"/>
          <w:sz w:val="24"/>
          <w:szCs w:val="24"/>
        </w:rPr>
        <w:t xml:space="preserve"> </w:t>
      </w:r>
      <w:r w:rsidRPr="00764A09">
        <w:rPr>
          <w:b/>
          <w:i w:val="0"/>
          <w:color w:val="auto"/>
          <w:sz w:val="24"/>
          <w:szCs w:val="24"/>
        </w:rPr>
        <w:fldChar w:fldCharType="begin"/>
      </w:r>
      <w:r w:rsidRPr="00764A09">
        <w:rPr>
          <w:b/>
          <w:i w:val="0"/>
          <w:color w:val="auto"/>
          <w:sz w:val="24"/>
          <w:szCs w:val="24"/>
        </w:rPr>
        <w:instrText xml:space="preserve"> SEQ Cuadro_No._ \* ARABIC </w:instrText>
      </w:r>
      <w:r w:rsidRPr="00764A09">
        <w:rPr>
          <w:b/>
          <w:i w:val="0"/>
          <w:color w:val="auto"/>
          <w:sz w:val="24"/>
          <w:szCs w:val="24"/>
        </w:rPr>
        <w:fldChar w:fldCharType="separate"/>
      </w:r>
      <w:r w:rsidR="00E07B50">
        <w:rPr>
          <w:b/>
          <w:i w:val="0"/>
          <w:noProof/>
          <w:color w:val="auto"/>
          <w:sz w:val="24"/>
          <w:szCs w:val="24"/>
        </w:rPr>
        <w:t>4</w:t>
      </w:r>
      <w:r w:rsidRPr="00764A09">
        <w:rPr>
          <w:b/>
          <w:i w:val="0"/>
          <w:color w:val="auto"/>
          <w:sz w:val="24"/>
          <w:szCs w:val="24"/>
        </w:rPr>
        <w:fldChar w:fldCharType="end"/>
      </w:r>
      <w:r w:rsidR="00FF0FA5" w:rsidRPr="00764A09">
        <w:rPr>
          <w:rFonts w:cs="Times New Roman"/>
          <w:b/>
          <w:bCs/>
          <w:i w:val="0"/>
          <w:iCs w:val="0"/>
          <w:color w:val="auto"/>
          <w:sz w:val="24"/>
          <w:szCs w:val="24"/>
        </w:rPr>
        <w:t>.</w:t>
      </w:r>
      <w:r w:rsidR="00FF0FA5" w:rsidRPr="00764A09">
        <w:rPr>
          <w:rFonts w:cs="Times New Roman"/>
          <w:b/>
          <w:i w:val="0"/>
          <w:color w:val="auto"/>
          <w:sz w:val="24"/>
        </w:rPr>
        <w:t xml:space="preserve"> </w:t>
      </w:r>
      <w:r w:rsidR="00FF0FA5" w:rsidRPr="001D6BC4">
        <w:rPr>
          <w:rFonts w:cs="Times New Roman"/>
          <w:i w:val="0"/>
          <w:color w:val="auto"/>
          <w:sz w:val="24"/>
        </w:rPr>
        <w:t>Resultados de la Prueba de Tukey al 5% para comparar los promedio</w:t>
      </w:r>
      <w:r w:rsidR="001C1E30">
        <w:rPr>
          <w:rFonts w:cs="Times New Roman"/>
          <w:i w:val="0"/>
          <w:color w:val="auto"/>
          <w:sz w:val="24"/>
        </w:rPr>
        <w:t xml:space="preserve">s </w:t>
      </w:r>
      <w:r w:rsidR="006E2BD9">
        <w:rPr>
          <w:rFonts w:cs="Times New Roman"/>
          <w:i w:val="0"/>
          <w:color w:val="auto"/>
          <w:sz w:val="24"/>
        </w:rPr>
        <w:t xml:space="preserve">de los tratamientos </w:t>
      </w:r>
      <w:r w:rsidR="001C1E30">
        <w:rPr>
          <w:rFonts w:cs="Times New Roman"/>
          <w:i w:val="0"/>
          <w:color w:val="auto"/>
          <w:sz w:val="24"/>
        </w:rPr>
        <w:t>en la interacción de factores</w:t>
      </w:r>
      <w:r w:rsidR="00FF0FA5" w:rsidRPr="001D6BC4">
        <w:rPr>
          <w:rFonts w:cs="Times New Roman"/>
          <w:i w:val="0"/>
          <w:color w:val="auto"/>
          <w:sz w:val="24"/>
        </w:rPr>
        <w:t xml:space="preserve"> </w:t>
      </w:r>
      <w:r w:rsidR="009D7F4A" w:rsidRPr="001D6BC4">
        <w:rPr>
          <w:rFonts w:cs="Times New Roman"/>
          <w:i w:val="0"/>
          <w:color w:val="auto"/>
          <w:sz w:val="24"/>
        </w:rPr>
        <w:t>variedades por</w:t>
      </w:r>
      <w:r w:rsidR="00FF0FA5" w:rsidRPr="001D6BC4">
        <w:rPr>
          <w:rFonts w:cs="Times New Roman"/>
          <w:i w:val="0"/>
          <w:color w:val="auto"/>
          <w:sz w:val="24"/>
        </w:rPr>
        <w:t xml:space="preserve"> </w:t>
      </w:r>
      <w:r w:rsidR="006E2BD9">
        <w:rPr>
          <w:rFonts w:cs="Times New Roman"/>
          <w:i w:val="0"/>
          <w:color w:val="auto"/>
          <w:sz w:val="24"/>
        </w:rPr>
        <w:t>fungicidas</w:t>
      </w:r>
      <w:r w:rsidR="001C1E30">
        <w:rPr>
          <w:rFonts w:cs="Times New Roman"/>
          <w:i w:val="0"/>
          <w:color w:val="auto"/>
          <w:sz w:val="24"/>
        </w:rPr>
        <w:t xml:space="preserve"> (</w:t>
      </w:r>
      <w:proofErr w:type="spellStart"/>
      <w:r w:rsidR="001C1E30">
        <w:rPr>
          <w:rFonts w:cs="Times New Roman"/>
          <w:i w:val="0"/>
          <w:color w:val="auto"/>
          <w:sz w:val="24"/>
        </w:rPr>
        <w:t>AxB</w:t>
      </w:r>
      <w:proofErr w:type="spellEnd"/>
      <w:r w:rsidR="001C1E30">
        <w:rPr>
          <w:rFonts w:cs="Times New Roman"/>
          <w:i w:val="0"/>
          <w:color w:val="auto"/>
          <w:sz w:val="24"/>
        </w:rPr>
        <w:t>)</w:t>
      </w:r>
      <w:r w:rsidR="00FF0FA5" w:rsidRPr="001D6BC4">
        <w:rPr>
          <w:rFonts w:cs="Times New Roman"/>
          <w:i w:val="0"/>
          <w:color w:val="auto"/>
          <w:sz w:val="24"/>
        </w:rPr>
        <w:t xml:space="preserve"> </w:t>
      </w:r>
      <w:r w:rsidR="00254D2F">
        <w:rPr>
          <w:rFonts w:cs="Times New Roman"/>
          <w:i w:val="0"/>
          <w:color w:val="auto"/>
          <w:sz w:val="24"/>
        </w:rPr>
        <w:t xml:space="preserve">únicamente </w:t>
      </w:r>
      <w:r w:rsidR="00FF0FA5" w:rsidRPr="001D6BC4">
        <w:rPr>
          <w:rFonts w:cs="Times New Roman"/>
          <w:i w:val="0"/>
          <w:color w:val="auto"/>
          <w:sz w:val="24"/>
        </w:rPr>
        <w:t>en las variables</w:t>
      </w:r>
      <w:r w:rsidR="006E2BD9">
        <w:rPr>
          <w:rFonts w:cs="Times New Roman"/>
          <w:i w:val="0"/>
          <w:color w:val="auto"/>
          <w:sz w:val="24"/>
        </w:rPr>
        <w:t xml:space="preserve"> que presentaron dependencia significativa entre los factores</w:t>
      </w:r>
      <w:r w:rsidR="006E2BD9" w:rsidRPr="001D6BC4">
        <w:rPr>
          <w:rFonts w:cs="Times New Roman"/>
          <w:i w:val="0"/>
          <w:color w:val="auto"/>
          <w:sz w:val="24"/>
        </w:rPr>
        <w:t xml:space="preserve">: </w:t>
      </w:r>
      <w:r w:rsidR="006E2BD9">
        <w:rPr>
          <w:rFonts w:cs="Times New Roman"/>
          <w:i w:val="0"/>
          <w:color w:val="auto"/>
          <w:sz w:val="24"/>
        </w:rPr>
        <w:t xml:space="preserve">Rendimiento de choclo en sacos/ha (RCHH), Rendimiento de maíz en kg/ha al 13% de humedad (RH) y el Rendimiento de Biomasa en kg/ha al 12% de humedad. </w:t>
      </w:r>
      <w:proofErr w:type="spellStart"/>
      <w:r w:rsidR="006E2BD9">
        <w:rPr>
          <w:rFonts w:cs="Times New Roman"/>
          <w:i w:val="0"/>
          <w:color w:val="auto"/>
          <w:sz w:val="24"/>
        </w:rPr>
        <w:t>Laguacoto</w:t>
      </w:r>
      <w:proofErr w:type="spellEnd"/>
      <w:r w:rsidR="006E2BD9">
        <w:rPr>
          <w:rFonts w:cs="Times New Roman"/>
          <w:i w:val="0"/>
          <w:color w:val="auto"/>
          <w:sz w:val="24"/>
        </w:rPr>
        <w:t>. 2019.</w:t>
      </w:r>
      <w:bookmarkEnd w:id="298"/>
      <w:bookmarkEnd w:id="299"/>
    </w:p>
    <w:tbl>
      <w:tblPr>
        <w:tblW w:w="80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1"/>
        <w:gridCol w:w="2012"/>
        <w:gridCol w:w="2011"/>
        <w:gridCol w:w="2012"/>
      </w:tblGrid>
      <w:tr w:rsidR="006E2BD9" w:rsidRPr="000D7888" w14:paraId="01DC3655" w14:textId="77777777" w:rsidTr="00D10E05">
        <w:trPr>
          <w:trHeight w:val="754"/>
        </w:trPr>
        <w:tc>
          <w:tcPr>
            <w:tcW w:w="2011" w:type="dxa"/>
            <w:vAlign w:val="center"/>
          </w:tcPr>
          <w:p w14:paraId="5BB7FC74" w14:textId="77777777" w:rsidR="006E2BD9" w:rsidRPr="00982899" w:rsidRDefault="006E2BD9" w:rsidP="00463829">
            <w:pPr>
              <w:jc w:val="center"/>
              <w:rPr>
                <w:b/>
                <w:bCs/>
              </w:rPr>
            </w:pPr>
            <w:r w:rsidRPr="00982899">
              <w:rPr>
                <w:b/>
                <w:bCs/>
              </w:rPr>
              <w:t>Tratamiento</w:t>
            </w:r>
          </w:p>
          <w:p w14:paraId="46EFE120" w14:textId="3C5CD910" w:rsidR="006E2BD9" w:rsidRPr="00982899" w:rsidRDefault="006E2BD9" w:rsidP="00463829">
            <w:pPr>
              <w:jc w:val="center"/>
              <w:rPr>
                <w:b/>
                <w:bCs/>
              </w:rPr>
            </w:pPr>
            <w:r w:rsidRPr="00982899">
              <w:rPr>
                <w:b/>
                <w:bCs/>
              </w:rPr>
              <w:t>No.</w:t>
            </w:r>
          </w:p>
        </w:tc>
        <w:tc>
          <w:tcPr>
            <w:tcW w:w="2012" w:type="dxa"/>
            <w:vAlign w:val="center"/>
          </w:tcPr>
          <w:p w14:paraId="125A1789" w14:textId="77777777" w:rsidR="006E2BD9" w:rsidRPr="00982899" w:rsidRDefault="006E2BD9" w:rsidP="00463829">
            <w:pPr>
              <w:snapToGrid w:val="0"/>
              <w:spacing w:line="360" w:lineRule="auto"/>
              <w:jc w:val="center"/>
              <w:rPr>
                <w:b/>
                <w:bCs/>
              </w:rPr>
            </w:pPr>
            <w:r w:rsidRPr="00982899">
              <w:rPr>
                <w:b/>
                <w:bCs/>
              </w:rPr>
              <w:t>RCHH</w:t>
            </w:r>
          </w:p>
          <w:p w14:paraId="39F475C7" w14:textId="4D33075B" w:rsidR="006E2BD9" w:rsidRPr="00982899" w:rsidRDefault="006E2BD9" w:rsidP="00463829">
            <w:pPr>
              <w:jc w:val="center"/>
              <w:rPr>
                <w:b/>
                <w:bCs/>
              </w:rPr>
            </w:pPr>
            <w:r w:rsidRPr="00982899">
              <w:rPr>
                <w:b/>
                <w:bCs/>
              </w:rPr>
              <w:t>(**)</w:t>
            </w:r>
          </w:p>
        </w:tc>
        <w:tc>
          <w:tcPr>
            <w:tcW w:w="2011" w:type="dxa"/>
            <w:vAlign w:val="center"/>
          </w:tcPr>
          <w:p w14:paraId="01105EA1" w14:textId="77777777" w:rsidR="006E2BD9" w:rsidRPr="00982899" w:rsidRDefault="006E2BD9" w:rsidP="00463829">
            <w:pPr>
              <w:jc w:val="center"/>
              <w:rPr>
                <w:b/>
                <w:bCs/>
              </w:rPr>
            </w:pPr>
            <w:r w:rsidRPr="00982899">
              <w:rPr>
                <w:b/>
                <w:bCs/>
              </w:rPr>
              <w:t>RH</w:t>
            </w:r>
          </w:p>
          <w:p w14:paraId="3DFCE4E2" w14:textId="663B03DF" w:rsidR="006E2BD9" w:rsidRPr="00982899" w:rsidRDefault="006E2BD9" w:rsidP="00463829">
            <w:pPr>
              <w:jc w:val="center"/>
              <w:rPr>
                <w:b/>
                <w:bCs/>
              </w:rPr>
            </w:pPr>
            <w:r w:rsidRPr="00982899">
              <w:rPr>
                <w:b/>
                <w:bCs/>
              </w:rPr>
              <w:t>(**)</w:t>
            </w:r>
          </w:p>
        </w:tc>
        <w:tc>
          <w:tcPr>
            <w:tcW w:w="2012" w:type="dxa"/>
            <w:vAlign w:val="center"/>
          </w:tcPr>
          <w:p w14:paraId="794FEAFE" w14:textId="77777777" w:rsidR="006E2BD9" w:rsidRPr="00982899" w:rsidRDefault="006E2BD9" w:rsidP="00463829">
            <w:pPr>
              <w:jc w:val="center"/>
              <w:rPr>
                <w:b/>
                <w:bCs/>
              </w:rPr>
            </w:pPr>
            <w:r w:rsidRPr="00982899">
              <w:rPr>
                <w:b/>
                <w:bCs/>
              </w:rPr>
              <w:t>BH</w:t>
            </w:r>
          </w:p>
          <w:p w14:paraId="29E576E3" w14:textId="6C0AE714" w:rsidR="006E2BD9" w:rsidRPr="00982899" w:rsidRDefault="006E2BD9" w:rsidP="00463829">
            <w:pPr>
              <w:jc w:val="center"/>
              <w:rPr>
                <w:b/>
                <w:bCs/>
              </w:rPr>
            </w:pPr>
            <w:r w:rsidRPr="00982899">
              <w:rPr>
                <w:b/>
                <w:bCs/>
              </w:rPr>
              <w:t>(**)</w:t>
            </w:r>
          </w:p>
        </w:tc>
      </w:tr>
      <w:tr w:rsidR="006E2BD9" w:rsidRPr="000D7888" w14:paraId="7DAD4788" w14:textId="77777777" w:rsidTr="00D10E05">
        <w:trPr>
          <w:trHeight w:val="500"/>
        </w:trPr>
        <w:tc>
          <w:tcPr>
            <w:tcW w:w="2011" w:type="dxa"/>
            <w:vAlign w:val="center"/>
          </w:tcPr>
          <w:p w14:paraId="38B6C9B2" w14:textId="51001C5E" w:rsidR="006E2BD9" w:rsidRPr="00982899" w:rsidRDefault="006E2BD9" w:rsidP="00463829">
            <w:pPr>
              <w:jc w:val="center"/>
              <w:rPr>
                <w:b/>
                <w:bCs/>
              </w:rPr>
            </w:pPr>
            <w:r w:rsidRPr="00982899">
              <w:rPr>
                <w:b/>
                <w:bCs/>
              </w:rPr>
              <w:t>T1: A1B1</w:t>
            </w:r>
          </w:p>
        </w:tc>
        <w:tc>
          <w:tcPr>
            <w:tcW w:w="2012" w:type="dxa"/>
            <w:vAlign w:val="center"/>
          </w:tcPr>
          <w:p w14:paraId="15658349" w14:textId="7B0ED022" w:rsidR="006E2BD9" w:rsidRPr="00982899" w:rsidRDefault="006E2BD9" w:rsidP="00463829">
            <w:pPr>
              <w:jc w:val="center"/>
            </w:pPr>
            <w:r w:rsidRPr="00982899">
              <w:t xml:space="preserve">225 </w:t>
            </w:r>
            <w:r w:rsidRPr="00982899">
              <w:rPr>
                <w:b/>
              </w:rPr>
              <w:t>EFG</w:t>
            </w:r>
          </w:p>
        </w:tc>
        <w:tc>
          <w:tcPr>
            <w:tcW w:w="2011" w:type="dxa"/>
            <w:vAlign w:val="center"/>
          </w:tcPr>
          <w:p w14:paraId="4BBCDE62" w14:textId="616E1F98" w:rsidR="006E2BD9" w:rsidRPr="00982899" w:rsidRDefault="006E2BD9" w:rsidP="00463829">
            <w:pPr>
              <w:jc w:val="center"/>
            </w:pPr>
            <w:r w:rsidRPr="0053627A">
              <w:t xml:space="preserve">2129.3 </w:t>
            </w:r>
            <w:r w:rsidRPr="0053627A">
              <w:rPr>
                <w:b/>
                <w:bCs/>
              </w:rPr>
              <w:t>G</w:t>
            </w:r>
          </w:p>
        </w:tc>
        <w:tc>
          <w:tcPr>
            <w:tcW w:w="2012" w:type="dxa"/>
            <w:vAlign w:val="center"/>
          </w:tcPr>
          <w:p w14:paraId="27AC3DC1" w14:textId="3FA3D609" w:rsidR="006E2BD9" w:rsidRPr="00982899" w:rsidRDefault="006E2BD9" w:rsidP="00463829">
            <w:pPr>
              <w:jc w:val="center"/>
            </w:pPr>
            <w:r w:rsidRPr="00982899">
              <w:t xml:space="preserve">12585 </w:t>
            </w:r>
            <w:r w:rsidRPr="00982899">
              <w:rPr>
                <w:b/>
                <w:bCs/>
              </w:rPr>
              <w:t>BC</w:t>
            </w:r>
          </w:p>
        </w:tc>
      </w:tr>
      <w:tr w:rsidR="006E2BD9" w:rsidRPr="000D7888" w14:paraId="4E6FED0F" w14:textId="77777777" w:rsidTr="00D10E05">
        <w:trPr>
          <w:trHeight w:val="520"/>
        </w:trPr>
        <w:tc>
          <w:tcPr>
            <w:tcW w:w="2011" w:type="dxa"/>
            <w:vAlign w:val="center"/>
          </w:tcPr>
          <w:p w14:paraId="48FD91E1" w14:textId="0C4D2F06" w:rsidR="006E2BD9" w:rsidRPr="00982899" w:rsidRDefault="006E2BD9" w:rsidP="00463829">
            <w:pPr>
              <w:jc w:val="center"/>
              <w:rPr>
                <w:b/>
                <w:bCs/>
              </w:rPr>
            </w:pPr>
            <w:r w:rsidRPr="00982899">
              <w:rPr>
                <w:b/>
                <w:bCs/>
              </w:rPr>
              <w:t>T2: A1B2</w:t>
            </w:r>
          </w:p>
        </w:tc>
        <w:tc>
          <w:tcPr>
            <w:tcW w:w="2012" w:type="dxa"/>
            <w:vAlign w:val="center"/>
          </w:tcPr>
          <w:p w14:paraId="71910CDB" w14:textId="02538F75" w:rsidR="006E2BD9" w:rsidRPr="00982899" w:rsidRDefault="006E2BD9" w:rsidP="00463829">
            <w:pPr>
              <w:jc w:val="center"/>
            </w:pPr>
            <w:r w:rsidRPr="00982899">
              <w:t xml:space="preserve">242 </w:t>
            </w:r>
            <w:r w:rsidRPr="00982899">
              <w:rPr>
                <w:b/>
              </w:rPr>
              <w:t>DEF</w:t>
            </w:r>
          </w:p>
        </w:tc>
        <w:tc>
          <w:tcPr>
            <w:tcW w:w="2011" w:type="dxa"/>
            <w:vAlign w:val="center"/>
          </w:tcPr>
          <w:p w14:paraId="7C2AD735" w14:textId="290E5144" w:rsidR="006E2BD9" w:rsidRPr="00982899" w:rsidRDefault="006E2BD9" w:rsidP="00463829">
            <w:pPr>
              <w:jc w:val="center"/>
            </w:pPr>
            <w:r w:rsidRPr="00982899">
              <w:t xml:space="preserve">2380.2 </w:t>
            </w:r>
            <w:r w:rsidRPr="00982899">
              <w:rPr>
                <w:b/>
                <w:bCs/>
              </w:rPr>
              <w:t>FG</w:t>
            </w:r>
          </w:p>
        </w:tc>
        <w:tc>
          <w:tcPr>
            <w:tcW w:w="2012" w:type="dxa"/>
            <w:vAlign w:val="center"/>
          </w:tcPr>
          <w:p w14:paraId="128EFA07" w14:textId="151659F0" w:rsidR="006E2BD9" w:rsidRPr="00982899" w:rsidRDefault="006E2BD9" w:rsidP="00463829">
            <w:pPr>
              <w:jc w:val="center"/>
            </w:pPr>
            <w:r w:rsidRPr="00982899">
              <w:t xml:space="preserve">12680 </w:t>
            </w:r>
            <w:r w:rsidRPr="00982899">
              <w:rPr>
                <w:b/>
                <w:bCs/>
              </w:rPr>
              <w:t>AB</w:t>
            </w:r>
          </w:p>
        </w:tc>
      </w:tr>
      <w:tr w:rsidR="006E2BD9" w:rsidRPr="000D7888" w14:paraId="6D28E66F" w14:textId="77777777" w:rsidTr="00D10E05">
        <w:trPr>
          <w:trHeight w:val="500"/>
        </w:trPr>
        <w:tc>
          <w:tcPr>
            <w:tcW w:w="2011" w:type="dxa"/>
            <w:vAlign w:val="center"/>
          </w:tcPr>
          <w:p w14:paraId="14C35BF1" w14:textId="0811A9BD" w:rsidR="006E2BD9" w:rsidRPr="00982899" w:rsidRDefault="006E2BD9" w:rsidP="00463829">
            <w:pPr>
              <w:jc w:val="center"/>
              <w:rPr>
                <w:b/>
                <w:bCs/>
              </w:rPr>
            </w:pPr>
            <w:r w:rsidRPr="00982899">
              <w:rPr>
                <w:b/>
                <w:bCs/>
              </w:rPr>
              <w:t>T3: A1B3</w:t>
            </w:r>
          </w:p>
        </w:tc>
        <w:tc>
          <w:tcPr>
            <w:tcW w:w="2012" w:type="dxa"/>
            <w:vAlign w:val="center"/>
          </w:tcPr>
          <w:p w14:paraId="7B852FBD" w14:textId="5AB32C95" w:rsidR="006E2BD9" w:rsidRPr="00982899" w:rsidRDefault="006E2BD9" w:rsidP="00463829">
            <w:pPr>
              <w:jc w:val="center"/>
            </w:pPr>
            <w:r w:rsidRPr="00982899">
              <w:t xml:space="preserve">219 </w:t>
            </w:r>
            <w:r w:rsidRPr="00982899">
              <w:rPr>
                <w:b/>
              </w:rPr>
              <w:t>FG</w:t>
            </w:r>
          </w:p>
        </w:tc>
        <w:tc>
          <w:tcPr>
            <w:tcW w:w="2011" w:type="dxa"/>
            <w:vAlign w:val="center"/>
          </w:tcPr>
          <w:p w14:paraId="556A32E5" w14:textId="669A0344" w:rsidR="006E2BD9" w:rsidRPr="00982899" w:rsidRDefault="006E2BD9" w:rsidP="00463829">
            <w:pPr>
              <w:jc w:val="center"/>
            </w:pPr>
            <w:r w:rsidRPr="00982899">
              <w:t xml:space="preserve">2134.2 </w:t>
            </w:r>
            <w:r w:rsidRPr="00982899">
              <w:rPr>
                <w:b/>
                <w:bCs/>
              </w:rPr>
              <w:t>G</w:t>
            </w:r>
          </w:p>
        </w:tc>
        <w:tc>
          <w:tcPr>
            <w:tcW w:w="2012" w:type="dxa"/>
            <w:vAlign w:val="center"/>
          </w:tcPr>
          <w:p w14:paraId="662F6763" w14:textId="4851A2A1" w:rsidR="006E2BD9" w:rsidRPr="0053627A" w:rsidRDefault="006E2BD9" w:rsidP="00463829">
            <w:pPr>
              <w:jc w:val="center"/>
            </w:pPr>
            <w:r w:rsidRPr="0053627A">
              <w:t xml:space="preserve">12925 </w:t>
            </w:r>
            <w:proofErr w:type="gramStart"/>
            <w:r w:rsidRPr="0053627A">
              <w:rPr>
                <w:b/>
                <w:bCs/>
              </w:rPr>
              <w:t>A</w:t>
            </w:r>
            <w:proofErr w:type="gramEnd"/>
          </w:p>
        </w:tc>
      </w:tr>
      <w:tr w:rsidR="006E2BD9" w:rsidRPr="000D7888" w14:paraId="7F2CB18A" w14:textId="77777777" w:rsidTr="00D10E05">
        <w:trPr>
          <w:trHeight w:val="500"/>
        </w:trPr>
        <w:tc>
          <w:tcPr>
            <w:tcW w:w="2011" w:type="dxa"/>
            <w:vAlign w:val="center"/>
          </w:tcPr>
          <w:p w14:paraId="2B499136" w14:textId="28A95FC0" w:rsidR="006E2BD9" w:rsidRPr="00982899" w:rsidRDefault="006E2BD9" w:rsidP="00463829">
            <w:pPr>
              <w:jc w:val="center"/>
              <w:rPr>
                <w:b/>
                <w:bCs/>
              </w:rPr>
            </w:pPr>
            <w:r w:rsidRPr="00982899">
              <w:rPr>
                <w:b/>
                <w:bCs/>
              </w:rPr>
              <w:t>T4; A1B4</w:t>
            </w:r>
          </w:p>
        </w:tc>
        <w:tc>
          <w:tcPr>
            <w:tcW w:w="2012" w:type="dxa"/>
            <w:vAlign w:val="center"/>
          </w:tcPr>
          <w:p w14:paraId="7D2B6F3C" w14:textId="26C22900" w:rsidR="006E2BD9" w:rsidRPr="00982899" w:rsidRDefault="006E2BD9" w:rsidP="00463829">
            <w:pPr>
              <w:jc w:val="center"/>
            </w:pPr>
            <w:r w:rsidRPr="0053627A">
              <w:t>209</w:t>
            </w:r>
            <w:r w:rsidRPr="0053627A">
              <w:rPr>
                <w:b/>
              </w:rPr>
              <w:t>G</w:t>
            </w:r>
          </w:p>
        </w:tc>
        <w:tc>
          <w:tcPr>
            <w:tcW w:w="2011" w:type="dxa"/>
            <w:vAlign w:val="center"/>
          </w:tcPr>
          <w:p w14:paraId="7A3DEAFF" w14:textId="41514B37" w:rsidR="006E2BD9" w:rsidRPr="00982899" w:rsidRDefault="006E2BD9" w:rsidP="00463829">
            <w:pPr>
              <w:jc w:val="center"/>
            </w:pPr>
            <w:r w:rsidRPr="00982899">
              <w:t xml:space="preserve">2356.7 </w:t>
            </w:r>
            <w:r w:rsidRPr="00982899">
              <w:rPr>
                <w:b/>
                <w:bCs/>
              </w:rPr>
              <w:t>FG</w:t>
            </w:r>
          </w:p>
        </w:tc>
        <w:tc>
          <w:tcPr>
            <w:tcW w:w="2012" w:type="dxa"/>
            <w:vAlign w:val="center"/>
          </w:tcPr>
          <w:p w14:paraId="346D2A01" w14:textId="2491AF6D" w:rsidR="006E2BD9" w:rsidRPr="0053627A" w:rsidRDefault="006E2BD9" w:rsidP="00463829">
            <w:pPr>
              <w:jc w:val="center"/>
            </w:pPr>
            <w:r w:rsidRPr="0053627A">
              <w:t xml:space="preserve">12815 </w:t>
            </w:r>
            <w:proofErr w:type="gramStart"/>
            <w:r w:rsidRPr="0053627A">
              <w:rPr>
                <w:b/>
                <w:bCs/>
              </w:rPr>
              <w:t>A</w:t>
            </w:r>
            <w:proofErr w:type="gramEnd"/>
          </w:p>
        </w:tc>
      </w:tr>
      <w:tr w:rsidR="006E2BD9" w:rsidRPr="000D7888" w14:paraId="70E43D2F" w14:textId="77777777" w:rsidTr="00D10E05">
        <w:trPr>
          <w:trHeight w:val="520"/>
        </w:trPr>
        <w:tc>
          <w:tcPr>
            <w:tcW w:w="2011" w:type="dxa"/>
            <w:vAlign w:val="center"/>
          </w:tcPr>
          <w:p w14:paraId="070B1A4E" w14:textId="04CB030C" w:rsidR="006E2BD9" w:rsidRPr="00982899" w:rsidRDefault="006E2BD9" w:rsidP="00463829">
            <w:pPr>
              <w:jc w:val="center"/>
              <w:rPr>
                <w:b/>
                <w:bCs/>
              </w:rPr>
            </w:pPr>
            <w:r w:rsidRPr="00982899">
              <w:rPr>
                <w:b/>
                <w:bCs/>
              </w:rPr>
              <w:t>T5: A1B5</w:t>
            </w:r>
          </w:p>
        </w:tc>
        <w:tc>
          <w:tcPr>
            <w:tcW w:w="2012" w:type="dxa"/>
            <w:vAlign w:val="center"/>
          </w:tcPr>
          <w:p w14:paraId="605ACCB2" w14:textId="39AE11B7" w:rsidR="006E2BD9" w:rsidRPr="00982899" w:rsidRDefault="006E2BD9" w:rsidP="00463829">
            <w:pPr>
              <w:jc w:val="center"/>
            </w:pPr>
            <w:r w:rsidRPr="00982899">
              <w:t xml:space="preserve">248 </w:t>
            </w:r>
            <w:r w:rsidRPr="00982899">
              <w:rPr>
                <w:b/>
              </w:rPr>
              <w:t>CDE</w:t>
            </w:r>
          </w:p>
        </w:tc>
        <w:tc>
          <w:tcPr>
            <w:tcW w:w="2011" w:type="dxa"/>
            <w:vAlign w:val="center"/>
          </w:tcPr>
          <w:p w14:paraId="45D96E0E" w14:textId="0E32190A" w:rsidR="006E2BD9" w:rsidRPr="00982899" w:rsidRDefault="006E2BD9" w:rsidP="00463829">
            <w:pPr>
              <w:jc w:val="center"/>
            </w:pPr>
            <w:r w:rsidRPr="00982899">
              <w:t xml:space="preserve">2597.6 </w:t>
            </w:r>
            <w:r w:rsidRPr="00982899">
              <w:rPr>
                <w:b/>
                <w:bCs/>
              </w:rPr>
              <w:t>F</w:t>
            </w:r>
          </w:p>
        </w:tc>
        <w:tc>
          <w:tcPr>
            <w:tcW w:w="2012" w:type="dxa"/>
            <w:vAlign w:val="center"/>
          </w:tcPr>
          <w:p w14:paraId="415FE7CD" w14:textId="03650FE7" w:rsidR="006E2BD9" w:rsidRPr="00982899" w:rsidRDefault="006E2BD9" w:rsidP="00463829">
            <w:pPr>
              <w:jc w:val="center"/>
            </w:pPr>
            <w:r w:rsidRPr="00982899">
              <w:t xml:space="preserve">12275 </w:t>
            </w:r>
            <w:r w:rsidRPr="00982899">
              <w:rPr>
                <w:b/>
                <w:bCs/>
              </w:rPr>
              <w:t>C</w:t>
            </w:r>
          </w:p>
        </w:tc>
      </w:tr>
      <w:tr w:rsidR="006E2BD9" w:rsidRPr="000D7888" w14:paraId="3ED45CF1" w14:textId="77777777" w:rsidTr="00D10E05">
        <w:trPr>
          <w:trHeight w:val="500"/>
        </w:trPr>
        <w:tc>
          <w:tcPr>
            <w:tcW w:w="2011" w:type="dxa"/>
            <w:vAlign w:val="center"/>
          </w:tcPr>
          <w:p w14:paraId="2FD772EE" w14:textId="7B40A2F8" w:rsidR="006E2BD9" w:rsidRPr="00982899" w:rsidRDefault="006E2BD9" w:rsidP="00463829">
            <w:pPr>
              <w:jc w:val="center"/>
              <w:rPr>
                <w:b/>
                <w:bCs/>
              </w:rPr>
            </w:pPr>
            <w:r w:rsidRPr="00982899">
              <w:rPr>
                <w:b/>
                <w:bCs/>
              </w:rPr>
              <w:t>T6: A2B1</w:t>
            </w:r>
          </w:p>
        </w:tc>
        <w:tc>
          <w:tcPr>
            <w:tcW w:w="2012" w:type="dxa"/>
            <w:vAlign w:val="center"/>
          </w:tcPr>
          <w:p w14:paraId="3A995CC9" w14:textId="2F2AB050" w:rsidR="006E2BD9" w:rsidRPr="00982899" w:rsidRDefault="006E2BD9" w:rsidP="00463829">
            <w:pPr>
              <w:jc w:val="center"/>
            </w:pPr>
            <w:r w:rsidRPr="00982899">
              <w:t xml:space="preserve">234 </w:t>
            </w:r>
            <w:r w:rsidRPr="00982899">
              <w:rPr>
                <w:b/>
              </w:rPr>
              <w:t>DEF</w:t>
            </w:r>
          </w:p>
        </w:tc>
        <w:tc>
          <w:tcPr>
            <w:tcW w:w="2011" w:type="dxa"/>
            <w:vAlign w:val="center"/>
          </w:tcPr>
          <w:p w14:paraId="300B53F9" w14:textId="07B2B18B" w:rsidR="006E2BD9" w:rsidRPr="00982899" w:rsidRDefault="006E2BD9" w:rsidP="00463829">
            <w:pPr>
              <w:jc w:val="center"/>
            </w:pPr>
            <w:r w:rsidRPr="00982899">
              <w:t xml:space="preserve">3014.7 </w:t>
            </w:r>
            <w:r w:rsidRPr="00982899">
              <w:rPr>
                <w:b/>
                <w:bCs/>
              </w:rPr>
              <w:t>E</w:t>
            </w:r>
          </w:p>
        </w:tc>
        <w:tc>
          <w:tcPr>
            <w:tcW w:w="2012" w:type="dxa"/>
            <w:vAlign w:val="center"/>
          </w:tcPr>
          <w:p w14:paraId="3DA137BF" w14:textId="0CE59896" w:rsidR="006E2BD9" w:rsidRPr="00982899" w:rsidRDefault="006E2BD9" w:rsidP="00463829">
            <w:pPr>
              <w:jc w:val="center"/>
            </w:pPr>
            <w:r w:rsidRPr="00982899">
              <w:t xml:space="preserve">9299 </w:t>
            </w:r>
            <w:proofErr w:type="gramStart"/>
            <w:r w:rsidRPr="00982899">
              <w:rPr>
                <w:b/>
                <w:bCs/>
              </w:rPr>
              <w:t>D</w:t>
            </w:r>
            <w:proofErr w:type="gramEnd"/>
          </w:p>
        </w:tc>
      </w:tr>
      <w:tr w:rsidR="006E2BD9" w:rsidRPr="000D7888" w14:paraId="4810B556" w14:textId="77777777" w:rsidTr="00D10E05">
        <w:trPr>
          <w:trHeight w:val="500"/>
        </w:trPr>
        <w:tc>
          <w:tcPr>
            <w:tcW w:w="2011" w:type="dxa"/>
            <w:vAlign w:val="center"/>
          </w:tcPr>
          <w:p w14:paraId="57E5C838" w14:textId="79B90C76" w:rsidR="006E2BD9" w:rsidRPr="00982899" w:rsidRDefault="006E2BD9" w:rsidP="00463829">
            <w:pPr>
              <w:jc w:val="center"/>
              <w:rPr>
                <w:b/>
                <w:bCs/>
              </w:rPr>
            </w:pPr>
            <w:r w:rsidRPr="00982899">
              <w:rPr>
                <w:b/>
                <w:bCs/>
              </w:rPr>
              <w:t>T7: A2B2</w:t>
            </w:r>
          </w:p>
        </w:tc>
        <w:tc>
          <w:tcPr>
            <w:tcW w:w="2012" w:type="dxa"/>
            <w:vAlign w:val="center"/>
          </w:tcPr>
          <w:p w14:paraId="39344600" w14:textId="13BAB73F" w:rsidR="006E2BD9" w:rsidRPr="00982899" w:rsidRDefault="006E2BD9" w:rsidP="00463829">
            <w:pPr>
              <w:jc w:val="center"/>
            </w:pPr>
            <w:r w:rsidRPr="00982899">
              <w:t xml:space="preserve">237 </w:t>
            </w:r>
            <w:r w:rsidRPr="00982899">
              <w:rPr>
                <w:b/>
              </w:rPr>
              <w:t>DEF</w:t>
            </w:r>
          </w:p>
        </w:tc>
        <w:tc>
          <w:tcPr>
            <w:tcW w:w="2011" w:type="dxa"/>
            <w:vAlign w:val="center"/>
          </w:tcPr>
          <w:p w14:paraId="3F0B618E" w14:textId="1D1CA32E" w:rsidR="006E2BD9" w:rsidRPr="00982899" w:rsidRDefault="006E2BD9" w:rsidP="00463829">
            <w:pPr>
              <w:jc w:val="center"/>
            </w:pPr>
            <w:r w:rsidRPr="00982899">
              <w:t xml:space="preserve">3650.3 </w:t>
            </w:r>
            <w:r w:rsidRPr="00982899">
              <w:rPr>
                <w:b/>
                <w:bCs/>
              </w:rPr>
              <w:t>CD</w:t>
            </w:r>
          </w:p>
        </w:tc>
        <w:tc>
          <w:tcPr>
            <w:tcW w:w="2012" w:type="dxa"/>
            <w:vAlign w:val="center"/>
          </w:tcPr>
          <w:p w14:paraId="32AA5506" w14:textId="74ACC223" w:rsidR="006E2BD9" w:rsidRPr="00982899" w:rsidRDefault="006E2BD9" w:rsidP="00463829">
            <w:pPr>
              <w:jc w:val="center"/>
            </w:pPr>
            <w:r w:rsidRPr="00982899">
              <w:t xml:space="preserve">9264 </w:t>
            </w:r>
            <w:proofErr w:type="gramStart"/>
            <w:r w:rsidRPr="00982899">
              <w:rPr>
                <w:b/>
                <w:bCs/>
              </w:rPr>
              <w:t>D</w:t>
            </w:r>
            <w:proofErr w:type="gramEnd"/>
          </w:p>
        </w:tc>
      </w:tr>
      <w:tr w:rsidR="006E2BD9" w:rsidRPr="000D7888" w14:paraId="217CFD6F" w14:textId="77777777" w:rsidTr="00D10E05">
        <w:trPr>
          <w:trHeight w:val="500"/>
        </w:trPr>
        <w:tc>
          <w:tcPr>
            <w:tcW w:w="2011" w:type="dxa"/>
            <w:vAlign w:val="center"/>
          </w:tcPr>
          <w:p w14:paraId="12288CE8" w14:textId="53134E16" w:rsidR="006E2BD9" w:rsidRPr="00982899" w:rsidRDefault="006E2BD9" w:rsidP="00463829">
            <w:pPr>
              <w:jc w:val="center"/>
              <w:rPr>
                <w:b/>
                <w:bCs/>
              </w:rPr>
            </w:pPr>
            <w:r w:rsidRPr="00982899">
              <w:rPr>
                <w:b/>
                <w:bCs/>
              </w:rPr>
              <w:t>T8: A2B3</w:t>
            </w:r>
          </w:p>
        </w:tc>
        <w:tc>
          <w:tcPr>
            <w:tcW w:w="2012" w:type="dxa"/>
            <w:vAlign w:val="center"/>
          </w:tcPr>
          <w:p w14:paraId="129BB6B8" w14:textId="65EA6348" w:rsidR="006E2BD9" w:rsidRPr="00982899" w:rsidRDefault="006E2BD9" w:rsidP="00463829">
            <w:pPr>
              <w:jc w:val="center"/>
            </w:pPr>
            <w:r w:rsidRPr="0053627A">
              <w:t xml:space="preserve">289 </w:t>
            </w:r>
            <w:r w:rsidRPr="0053627A">
              <w:rPr>
                <w:b/>
              </w:rPr>
              <w:t>AB</w:t>
            </w:r>
          </w:p>
        </w:tc>
        <w:tc>
          <w:tcPr>
            <w:tcW w:w="2011" w:type="dxa"/>
            <w:vAlign w:val="center"/>
          </w:tcPr>
          <w:p w14:paraId="65879EA9" w14:textId="7FF30657" w:rsidR="006E2BD9" w:rsidRPr="00982899" w:rsidRDefault="006E2BD9" w:rsidP="00463829">
            <w:pPr>
              <w:jc w:val="center"/>
            </w:pPr>
            <w:r w:rsidRPr="00982899">
              <w:t xml:space="preserve">3964.3 </w:t>
            </w:r>
            <w:r w:rsidRPr="00982899">
              <w:rPr>
                <w:b/>
                <w:bCs/>
              </w:rPr>
              <w:t>BC</w:t>
            </w:r>
          </w:p>
        </w:tc>
        <w:tc>
          <w:tcPr>
            <w:tcW w:w="2012" w:type="dxa"/>
            <w:vAlign w:val="center"/>
          </w:tcPr>
          <w:p w14:paraId="1EDE9FAD" w14:textId="3155809D" w:rsidR="006E2BD9" w:rsidRPr="00982899" w:rsidRDefault="006E2BD9" w:rsidP="00463829">
            <w:pPr>
              <w:jc w:val="center"/>
            </w:pPr>
            <w:r w:rsidRPr="00982899">
              <w:t xml:space="preserve">9275 </w:t>
            </w:r>
            <w:proofErr w:type="gramStart"/>
            <w:r w:rsidRPr="00982899">
              <w:rPr>
                <w:b/>
                <w:bCs/>
              </w:rPr>
              <w:t>D</w:t>
            </w:r>
            <w:proofErr w:type="gramEnd"/>
          </w:p>
        </w:tc>
      </w:tr>
      <w:tr w:rsidR="006E2BD9" w:rsidRPr="000D7888" w14:paraId="17B1376A" w14:textId="77777777" w:rsidTr="00D10E05">
        <w:trPr>
          <w:trHeight w:val="262"/>
        </w:trPr>
        <w:tc>
          <w:tcPr>
            <w:tcW w:w="2011" w:type="dxa"/>
            <w:vAlign w:val="center"/>
          </w:tcPr>
          <w:p w14:paraId="2255CAE9" w14:textId="04A7AA8A" w:rsidR="006E2BD9" w:rsidRPr="00982899" w:rsidRDefault="006E2BD9" w:rsidP="00463829">
            <w:pPr>
              <w:jc w:val="center"/>
              <w:rPr>
                <w:b/>
                <w:bCs/>
              </w:rPr>
            </w:pPr>
            <w:r w:rsidRPr="00982899">
              <w:rPr>
                <w:b/>
                <w:bCs/>
              </w:rPr>
              <w:t>T9: A2B4</w:t>
            </w:r>
          </w:p>
        </w:tc>
        <w:tc>
          <w:tcPr>
            <w:tcW w:w="2012" w:type="dxa"/>
            <w:vAlign w:val="center"/>
          </w:tcPr>
          <w:p w14:paraId="5230E7C2" w14:textId="1DA24865" w:rsidR="006E2BD9" w:rsidRPr="00982899" w:rsidRDefault="006E2BD9" w:rsidP="00463829">
            <w:pPr>
              <w:jc w:val="center"/>
            </w:pPr>
            <w:r w:rsidRPr="00982899">
              <w:t xml:space="preserve">237 </w:t>
            </w:r>
            <w:r w:rsidRPr="00982899">
              <w:rPr>
                <w:b/>
              </w:rPr>
              <w:t>DEF</w:t>
            </w:r>
          </w:p>
        </w:tc>
        <w:tc>
          <w:tcPr>
            <w:tcW w:w="2011" w:type="dxa"/>
            <w:vAlign w:val="center"/>
          </w:tcPr>
          <w:p w14:paraId="1E968940" w14:textId="2E599F2A" w:rsidR="006E2BD9" w:rsidRPr="00982899" w:rsidRDefault="006E2BD9" w:rsidP="00463829">
            <w:pPr>
              <w:jc w:val="center"/>
            </w:pPr>
            <w:r w:rsidRPr="00982899">
              <w:t xml:space="preserve">2468.5 </w:t>
            </w:r>
            <w:r w:rsidRPr="00982899">
              <w:rPr>
                <w:b/>
                <w:bCs/>
              </w:rPr>
              <w:t>FG</w:t>
            </w:r>
          </w:p>
        </w:tc>
        <w:tc>
          <w:tcPr>
            <w:tcW w:w="2012" w:type="dxa"/>
            <w:vAlign w:val="center"/>
          </w:tcPr>
          <w:p w14:paraId="101C1499" w14:textId="1C334576" w:rsidR="006E2BD9" w:rsidRPr="00982899" w:rsidRDefault="006E2BD9" w:rsidP="00463829">
            <w:pPr>
              <w:jc w:val="center"/>
            </w:pPr>
            <w:r w:rsidRPr="00982899">
              <w:t xml:space="preserve">9296 </w:t>
            </w:r>
            <w:proofErr w:type="gramStart"/>
            <w:r w:rsidRPr="00982899">
              <w:rPr>
                <w:b/>
                <w:bCs/>
              </w:rPr>
              <w:t>D</w:t>
            </w:r>
            <w:proofErr w:type="gramEnd"/>
          </w:p>
        </w:tc>
      </w:tr>
      <w:tr w:rsidR="006E2BD9" w:rsidRPr="000D7888" w14:paraId="312AB751" w14:textId="77777777" w:rsidTr="00D10E05">
        <w:trPr>
          <w:trHeight w:val="500"/>
        </w:trPr>
        <w:tc>
          <w:tcPr>
            <w:tcW w:w="2011" w:type="dxa"/>
            <w:vAlign w:val="center"/>
          </w:tcPr>
          <w:p w14:paraId="4502854A" w14:textId="4EC77D36" w:rsidR="006E2BD9" w:rsidRPr="00982899" w:rsidRDefault="006E2BD9" w:rsidP="00463829">
            <w:pPr>
              <w:jc w:val="center"/>
              <w:rPr>
                <w:b/>
                <w:bCs/>
              </w:rPr>
            </w:pPr>
            <w:r w:rsidRPr="00982899">
              <w:rPr>
                <w:b/>
                <w:bCs/>
              </w:rPr>
              <w:t>T10: A2B5</w:t>
            </w:r>
          </w:p>
        </w:tc>
        <w:tc>
          <w:tcPr>
            <w:tcW w:w="2012" w:type="dxa"/>
            <w:vAlign w:val="center"/>
          </w:tcPr>
          <w:p w14:paraId="2E5D4F53" w14:textId="75C0183D" w:rsidR="006E2BD9" w:rsidRPr="00982899" w:rsidRDefault="006E2BD9" w:rsidP="00463829">
            <w:pPr>
              <w:jc w:val="center"/>
            </w:pPr>
            <w:r w:rsidRPr="00982899">
              <w:t xml:space="preserve">270 </w:t>
            </w:r>
            <w:r w:rsidRPr="00982899">
              <w:rPr>
                <w:b/>
              </w:rPr>
              <w:t>BC</w:t>
            </w:r>
          </w:p>
        </w:tc>
        <w:tc>
          <w:tcPr>
            <w:tcW w:w="2011" w:type="dxa"/>
            <w:vAlign w:val="center"/>
          </w:tcPr>
          <w:p w14:paraId="31999715" w14:textId="43933614" w:rsidR="006E2BD9" w:rsidRPr="00982899" w:rsidRDefault="006E2BD9" w:rsidP="00463829">
            <w:pPr>
              <w:jc w:val="center"/>
            </w:pPr>
            <w:r w:rsidRPr="00982899">
              <w:t xml:space="preserve">3362.0 </w:t>
            </w:r>
            <w:r w:rsidRPr="00982899">
              <w:rPr>
                <w:b/>
                <w:bCs/>
              </w:rPr>
              <w:t>DE</w:t>
            </w:r>
          </w:p>
        </w:tc>
        <w:tc>
          <w:tcPr>
            <w:tcW w:w="2012" w:type="dxa"/>
            <w:vAlign w:val="center"/>
          </w:tcPr>
          <w:p w14:paraId="6C45DD3D" w14:textId="23ADA5B1" w:rsidR="006E2BD9" w:rsidRPr="00982899" w:rsidRDefault="006E2BD9" w:rsidP="00463829">
            <w:pPr>
              <w:jc w:val="center"/>
            </w:pPr>
            <w:r w:rsidRPr="00982899">
              <w:t xml:space="preserve">9304 </w:t>
            </w:r>
            <w:proofErr w:type="gramStart"/>
            <w:r w:rsidRPr="00982899">
              <w:rPr>
                <w:b/>
                <w:bCs/>
              </w:rPr>
              <w:t>D</w:t>
            </w:r>
            <w:proofErr w:type="gramEnd"/>
          </w:p>
        </w:tc>
      </w:tr>
      <w:tr w:rsidR="006E2BD9" w:rsidRPr="000D7888" w14:paraId="02A39475" w14:textId="77777777" w:rsidTr="00D10E05">
        <w:trPr>
          <w:trHeight w:val="500"/>
        </w:trPr>
        <w:tc>
          <w:tcPr>
            <w:tcW w:w="2011" w:type="dxa"/>
            <w:vAlign w:val="center"/>
          </w:tcPr>
          <w:p w14:paraId="29F09C62" w14:textId="58830CF1" w:rsidR="006E2BD9" w:rsidRPr="00982899" w:rsidRDefault="006E2BD9" w:rsidP="00463829">
            <w:pPr>
              <w:jc w:val="center"/>
              <w:rPr>
                <w:b/>
                <w:bCs/>
              </w:rPr>
            </w:pPr>
            <w:r w:rsidRPr="00982899">
              <w:rPr>
                <w:b/>
                <w:bCs/>
              </w:rPr>
              <w:t>T11: A3B1</w:t>
            </w:r>
          </w:p>
        </w:tc>
        <w:tc>
          <w:tcPr>
            <w:tcW w:w="2012" w:type="dxa"/>
            <w:vAlign w:val="center"/>
          </w:tcPr>
          <w:p w14:paraId="6C089965" w14:textId="656EDC49" w:rsidR="006E2BD9" w:rsidRPr="00982899" w:rsidRDefault="006E2BD9" w:rsidP="00463829">
            <w:pPr>
              <w:jc w:val="center"/>
            </w:pPr>
            <w:r w:rsidRPr="00982899">
              <w:t xml:space="preserve">229 </w:t>
            </w:r>
            <w:r w:rsidRPr="00982899">
              <w:rPr>
                <w:b/>
              </w:rPr>
              <w:t>EFG</w:t>
            </w:r>
          </w:p>
        </w:tc>
        <w:tc>
          <w:tcPr>
            <w:tcW w:w="2011" w:type="dxa"/>
            <w:vAlign w:val="center"/>
          </w:tcPr>
          <w:p w14:paraId="36489BD4" w14:textId="0F1C27B2" w:rsidR="006E2BD9" w:rsidRPr="00982899" w:rsidRDefault="006E2BD9" w:rsidP="00463829">
            <w:pPr>
              <w:jc w:val="center"/>
            </w:pPr>
            <w:r w:rsidRPr="00982899">
              <w:t xml:space="preserve">3079.0 </w:t>
            </w:r>
            <w:r w:rsidRPr="00982899">
              <w:rPr>
                <w:b/>
                <w:bCs/>
              </w:rPr>
              <w:t>E</w:t>
            </w:r>
          </w:p>
        </w:tc>
        <w:tc>
          <w:tcPr>
            <w:tcW w:w="2012" w:type="dxa"/>
            <w:vAlign w:val="center"/>
          </w:tcPr>
          <w:p w14:paraId="1A8EE05F" w14:textId="2F577ACA" w:rsidR="006E2BD9" w:rsidRPr="00982899" w:rsidRDefault="006E2BD9" w:rsidP="00463829">
            <w:pPr>
              <w:jc w:val="center"/>
            </w:pPr>
            <w:r w:rsidRPr="00982899">
              <w:t xml:space="preserve">9296 </w:t>
            </w:r>
            <w:proofErr w:type="gramStart"/>
            <w:r w:rsidRPr="00982899">
              <w:rPr>
                <w:b/>
                <w:bCs/>
              </w:rPr>
              <w:t>D</w:t>
            </w:r>
            <w:proofErr w:type="gramEnd"/>
          </w:p>
        </w:tc>
      </w:tr>
      <w:tr w:rsidR="006E2BD9" w:rsidRPr="000D7888" w14:paraId="7F6B9894" w14:textId="77777777" w:rsidTr="00D10E05">
        <w:trPr>
          <w:trHeight w:val="520"/>
        </w:trPr>
        <w:tc>
          <w:tcPr>
            <w:tcW w:w="2011" w:type="dxa"/>
            <w:vAlign w:val="center"/>
          </w:tcPr>
          <w:p w14:paraId="227C43C9" w14:textId="5DC954E2" w:rsidR="006E2BD9" w:rsidRPr="00982899" w:rsidRDefault="006E2BD9" w:rsidP="00463829">
            <w:pPr>
              <w:jc w:val="center"/>
              <w:rPr>
                <w:b/>
                <w:bCs/>
              </w:rPr>
            </w:pPr>
            <w:r w:rsidRPr="00982899">
              <w:rPr>
                <w:b/>
                <w:bCs/>
              </w:rPr>
              <w:t>T12: A3B2</w:t>
            </w:r>
          </w:p>
        </w:tc>
        <w:tc>
          <w:tcPr>
            <w:tcW w:w="2012" w:type="dxa"/>
            <w:vAlign w:val="center"/>
          </w:tcPr>
          <w:p w14:paraId="74A15881" w14:textId="783973CE" w:rsidR="006E2BD9" w:rsidRPr="0053627A" w:rsidRDefault="006E2BD9" w:rsidP="00463829">
            <w:pPr>
              <w:jc w:val="center"/>
            </w:pPr>
            <w:r w:rsidRPr="0053627A">
              <w:t>303</w:t>
            </w:r>
            <w:r w:rsidR="00746C27">
              <w:t xml:space="preserve"> </w:t>
            </w:r>
            <w:proofErr w:type="gramStart"/>
            <w:r w:rsidR="00746C27">
              <w:rPr>
                <w:b/>
              </w:rPr>
              <w:t>A</w:t>
            </w:r>
            <w:proofErr w:type="gramEnd"/>
          </w:p>
        </w:tc>
        <w:tc>
          <w:tcPr>
            <w:tcW w:w="2011" w:type="dxa"/>
            <w:vAlign w:val="center"/>
          </w:tcPr>
          <w:p w14:paraId="17E5DEF1" w14:textId="6224B7AC" w:rsidR="006E2BD9" w:rsidRPr="0053627A" w:rsidRDefault="006E2BD9" w:rsidP="00463829">
            <w:pPr>
              <w:jc w:val="center"/>
            </w:pPr>
            <w:r w:rsidRPr="0053627A">
              <w:t xml:space="preserve">4574.3 </w:t>
            </w:r>
            <w:r w:rsidRPr="0053627A">
              <w:rPr>
                <w:b/>
                <w:bCs/>
              </w:rPr>
              <w:t>A</w:t>
            </w:r>
          </w:p>
        </w:tc>
        <w:tc>
          <w:tcPr>
            <w:tcW w:w="2012" w:type="dxa"/>
            <w:vAlign w:val="center"/>
          </w:tcPr>
          <w:p w14:paraId="68A67D9E" w14:textId="208EDF94" w:rsidR="006E2BD9" w:rsidRPr="00982899" w:rsidRDefault="006E2BD9" w:rsidP="00463829">
            <w:pPr>
              <w:jc w:val="center"/>
            </w:pPr>
            <w:r w:rsidRPr="00982899">
              <w:t xml:space="preserve">9319 </w:t>
            </w:r>
            <w:proofErr w:type="gramStart"/>
            <w:r w:rsidRPr="00982899">
              <w:rPr>
                <w:b/>
                <w:bCs/>
              </w:rPr>
              <w:t>D</w:t>
            </w:r>
            <w:proofErr w:type="gramEnd"/>
          </w:p>
        </w:tc>
      </w:tr>
      <w:tr w:rsidR="006E2BD9" w:rsidRPr="000D7888" w14:paraId="7063E094" w14:textId="77777777" w:rsidTr="00D10E05">
        <w:trPr>
          <w:trHeight w:val="500"/>
        </w:trPr>
        <w:tc>
          <w:tcPr>
            <w:tcW w:w="2011" w:type="dxa"/>
            <w:vAlign w:val="center"/>
          </w:tcPr>
          <w:p w14:paraId="0D690CB5" w14:textId="42AB88CC" w:rsidR="006E2BD9" w:rsidRPr="00982899" w:rsidRDefault="006E2BD9" w:rsidP="00463829">
            <w:pPr>
              <w:jc w:val="center"/>
              <w:rPr>
                <w:b/>
                <w:bCs/>
              </w:rPr>
            </w:pPr>
            <w:r w:rsidRPr="00982899">
              <w:rPr>
                <w:b/>
                <w:bCs/>
              </w:rPr>
              <w:t>T13: A3B3</w:t>
            </w:r>
          </w:p>
        </w:tc>
        <w:tc>
          <w:tcPr>
            <w:tcW w:w="2012" w:type="dxa"/>
            <w:vAlign w:val="center"/>
          </w:tcPr>
          <w:p w14:paraId="191B4D7B" w14:textId="6BEFBE22" w:rsidR="006E2BD9" w:rsidRPr="00982899" w:rsidRDefault="006E2BD9" w:rsidP="00463829">
            <w:pPr>
              <w:jc w:val="center"/>
            </w:pPr>
            <w:r w:rsidRPr="00982899">
              <w:t xml:space="preserve">254 </w:t>
            </w:r>
            <w:r w:rsidRPr="00982899">
              <w:rPr>
                <w:b/>
              </w:rPr>
              <w:t>CD</w:t>
            </w:r>
          </w:p>
        </w:tc>
        <w:tc>
          <w:tcPr>
            <w:tcW w:w="2011" w:type="dxa"/>
            <w:vAlign w:val="center"/>
          </w:tcPr>
          <w:p w14:paraId="04160DC6" w14:textId="720C2522" w:rsidR="006E2BD9" w:rsidRPr="00982899" w:rsidRDefault="006E2BD9" w:rsidP="00463829">
            <w:pPr>
              <w:jc w:val="center"/>
            </w:pPr>
            <w:r w:rsidRPr="00982899">
              <w:t>4075.7</w:t>
            </w:r>
            <w:r w:rsidRPr="00982899">
              <w:rPr>
                <w:b/>
                <w:bCs/>
              </w:rPr>
              <w:t xml:space="preserve"> B</w:t>
            </w:r>
          </w:p>
        </w:tc>
        <w:tc>
          <w:tcPr>
            <w:tcW w:w="2012" w:type="dxa"/>
            <w:vAlign w:val="center"/>
          </w:tcPr>
          <w:p w14:paraId="5D1B04C6" w14:textId="729C4BB9" w:rsidR="006E2BD9" w:rsidRPr="00982899" w:rsidRDefault="006E2BD9" w:rsidP="00463829">
            <w:pPr>
              <w:jc w:val="center"/>
            </w:pPr>
            <w:r w:rsidRPr="0053627A">
              <w:t xml:space="preserve">9255 </w:t>
            </w:r>
            <w:proofErr w:type="gramStart"/>
            <w:r w:rsidRPr="0053627A">
              <w:rPr>
                <w:b/>
                <w:bCs/>
              </w:rPr>
              <w:t>D</w:t>
            </w:r>
            <w:proofErr w:type="gramEnd"/>
          </w:p>
        </w:tc>
      </w:tr>
      <w:tr w:rsidR="006E2BD9" w:rsidRPr="000D7888" w14:paraId="129BB037" w14:textId="77777777" w:rsidTr="00D10E05">
        <w:trPr>
          <w:trHeight w:val="442"/>
        </w:trPr>
        <w:tc>
          <w:tcPr>
            <w:tcW w:w="2011" w:type="dxa"/>
            <w:vAlign w:val="center"/>
          </w:tcPr>
          <w:p w14:paraId="56E38915" w14:textId="79C3DD55" w:rsidR="006E2BD9" w:rsidRPr="00982899" w:rsidRDefault="006E2BD9" w:rsidP="00463829">
            <w:pPr>
              <w:jc w:val="center"/>
              <w:rPr>
                <w:b/>
                <w:bCs/>
              </w:rPr>
            </w:pPr>
            <w:r w:rsidRPr="00982899">
              <w:rPr>
                <w:b/>
                <w:bCs/>
              </w:rPr>
              <w:t>T14: A3B4</w:t>
            </w:r>
          </w:p>
        </w:tc>
        <w:tc>
          <w:tcPr>
            <w:tcW w:w="2012" w:type="dxa"/>
            <w:vAlign w:val="center"/>
          </w:tcPr>
          <w:p w14:paraId="6A401151" w14:textId="66DAE136" w:rsidR="006E2BD9" w:rsidRPr="00982899" w:rsidRDefault="006E2BD9" w:rsidP="00463829">
            <w:pPr>
              <w:jc w:val="center"/>
            </w:pPr>
            <w:r w:rsidRPr="00982899">
              <w:t xml:space="preserve">241 </w:t>
            </w:r>
            <w:r w:rsidRPr="00982899">
              <w:rPr>
                <w:b/>
              </w:rPr>
              <w:t>DEF</w:t>
            </w:r>
          </w:p>
        </w:tc>
        <w:tc>
          <w:tcPr>
            <w:tcW w:w="2011" w:type="dxa"/>
            <w:vAlign w:val="center"/>
          </w:tcPr>
          <w:p w14:paraId="364EF4B0" w14:textId="464793DB" w:rsidR="006E2BD9" w:rsidRPr="00982899" w:rsidRDefault="006E2BD9" w:rsidP="00463829">
            <w:pPr>
              <w:jc w:val="center"/>
            </w:pPr>
            <w:r w:rsidRPr="00982899">
              <w:t xml:space="preserve">4225.3 </w:t>
            </w:r>
            <w:r w:rsidRPr="00982899">
              <w:rPr>
                <w:b/>
                <w:bCs/>
              </w:rPr>
              <w:t>AB</w:t>
            </w:r>
          </w:p>
        </w:tc>
        <w:tc>
          <w:tcPr>
            <w:tcW w:w="2012" w:type="dxa"/>
            <w:vAlign w:val="center"/>
          </w:tcPr>
          <w:p w14:paraId="0E0DE68C" w14:textId="2618CC72" w:rsidR="006E2BD9" w:rsidRPr="00982899" w:rsidRDefault="006E2BD9" w:rsidP="00463829">
            <w:pPr>
              <w:jc w:val="center"/>
            </w:pPr>
            <w:r w:rsidRPr="00982899">
              <w:t xml:space="preserve">9302 </w:t>
            </w:r>
            <w:proofErr w:type="gramStart"/>
            <w:r w:rsidRPr="00982899">
              <w:rPr>
                <w:b/>
                <w:bCs/>
              </w:rPr>
              <w:t>D</w:t>
            </w:r>
            <w:proofErr w:type="gramEnd"/>
          </w:p>
        </w:tc>
      </w:tr>
      <w:tr w:rsidR="006E2BD9" w:rsidRPr="000D7888" w14:paraId="4A364FBA" w14:textId="77777777" w:rsidTr="00D10E05">
        <w:trPr>
          <w:trHeight w:val="500"/>
        </w:trPr>
        <w:tc>
          <w:tcPr>
            <w:tcW w:w="2011" w:type="dxa"/>
            <w:vAlign w:val="center"/>
          </w:tcPr>
          <w:p w14:paraId="69C99948" w14:textId="209D7208" w:rsidR="006E2BD9" w:rsidRPr="00982899" w:rsidRDefault="006E2BD9" w:rsidP="00463829">
            <w:pPr>
              <w:jc w:val="center"/>
              <w:rPr>
                <w:b/>
                <w:bCs/>
              </w:rPr>
            </w:pPr>
            <w:r w:rsidRPr="00982899">
              <w:rPr>
                <w:b/>
                <w:bCs/>
              </w:rPr>
              <w:t>T15: A3B5</w:t>
            </w:r>
          </w:p>
        </w:tc>
        <w:tc>
          <w:tcPr>
            <w:tcW w:w="2012" w:type="dxa"/>
            <w:vAlign w:val="center"/>
          </w:tcPr>
          <w:p w14:paraId="13F75D52" w14:textId="75FECA40" w:rsidR="006E2BD9" w:rsidRPr="00982899" w:rsidRDefault="006E2BD9" w:rsidP="00463829">
            <w:pPr>
              <w:jc w:val="center"/>
            </w:pPr>
            <w:r w:rsidRPr="00982899">
              <w:t xml:space="preserve">269 </w:t>
            </w:r>
            <w:r w:rsidRPr="00982899">
              <w:rPr>
                <w:b/>
              </w:rPr>
              <w:t>BC</w:t>
            </w:r>
          </w:p>
        </w:tc>
        <w:tc>
          <w:tcPr>
            <w:tcW w:w="2011" w:type="dxa"/>
            <w:vAlign w:val="center"/>
          </w:tcPr>
          <w:p w14:paraId="432E1892" w14:textId="70D58893" w:rsidR="006E2BD9" w:rsidRPr="00982899" w:rsidRDefault="006E2BD9" w:rsidP="00463829">
            <w:pPr>
              <w:jc w:val="center"/>
            </w:pPr>
            <w:r w:rsidRPr="0053627A">
              <w:t xml:space="preserve">4522.3 </w:t>
            </w:r>
            <w:r w:rsidRPr="0053627A">
              <w:rPr>
                <w:b/>
                <w:bCs/>
              </w:rPr>
              <w:t>A</w:t>
            </w:r>
          </w:p>
        </w:tc>
        <w:tc>
          <w:tcPr>
            <w:tcW w:w="2012" w:type="dxa"/>
            <w:vAlign w:val="center"/>
          </w:tcPr>
          <w:p w14:paraId="5A716637" w14:textId="7935787E" w:rsidR="006E2BD9" w:rsidRPr="00982899" w:rsidRDefault="006E2BD9" w:rsidP="00463829">
            <w:pPr>
              <w:jc w:val="center"/>
            </w:pPr>
            <w:r w:rsidRPr="00982899">
              <w:t xml:space="preserve">9319 </w:t>
            </w:r>
            <w:proofErr w:type="gramStart"/>
            <w:r w:rsidRPr="00982899">
              <w:rPr>
                <w:b/>
                <w:bCs/>
              </w:rPr>
              <w:t>D</w:t>
            </w:r>
            <w:proofErr w:type="gramEnd"/>
          </w:p>
        </w:tc>
      </w:tr>
    </w:tbl>
    <w:p w14:paraId="32DD02C0" w14:textId="7EF89A66" w:rsidR="00E359EC" w:rsidRPr="009D7F4A" w:rsidRDefault="00463829" w:rsidP="00463829">
      <w:pPr>
        <w:rPr>
          <w:b/>
          <w:bCs/>
          <w:sz w:val="20"/>
          <w:szCs w:val="20"/>
        </w:rPr>
      </w:pPr>
      <w:r w:rsidRPr="009D7F4A">
        <w:rPr>
          <w:b/>
          <w:bCs/>
          <w:sz w:val="20"/>
          <w:szCs w:val="20"/>
        </w:rPr>
        <w:t xml:space="preserve">** Altamente significativo al 1%. </w:t>
      </w:r>
      <w:r w:rsidR="000D7888" w:rsidRPr="009D7F4A">
        <w:rPr>
          <w:b/>
          <w:bCs/>
          <w:sz w:val="20"/>
          <w:szCs w:val="20"/>
        </w:rPr>
        <w:t>Promedios con distinta letra, son estadísticamente diferentes al 5%</w:t>
      </w:r>
    </w:p>
    <w:p w14:paraId="0AF243E2" w14:textId="77777777" w:rsidR="00753410" w:rsidRDefault="00753410" w:rsidP="00C934CD">
      <w:pPr>
        <w:snapToGrid w:val="0"/>
        <w:spacing w:before="360" w:after="360" w:line="360" w:lineRule="auto"/>
        <w:jc w:val="both"/>
      </w:pPr>
    </w:p>
    <w:p w14:paraId="0B22ED4D" w14:textId="77777777" w:rsidR="00753410" w:rsidRDefault="00753410" w:rsidP="00C934CD">
      <w:pPr>
        <w:snapToGrid w:val="0"/>
        <w:spacing w:before="360" w:after="360" w:line="360" w:lineRule="auto"/>
        <w:jc w:val="both"/>
      </w:pPr>
    </w:p>
    <w:p w14:paraId="5876F33F" w14:textId="77777777" w:rsidR="001D2B17" w:rsidRDefault="000D7888" w:rsidP="00C934CD">
      <w:pPr>
        <w:snapToGrid w:val="0"/>
        <w:spacing w:before="360" w:after="360" w:line="360" w:lineRule="auto"/>
        <w:jc w:val="both"/>
      </w:pPr>
      <w:r w:rsidRPr="000D7888">
        <w:lastRenderedPageBreak/>
        <w:t xml:space="preserve">La respuesta </w:t>
      </w:r>
      <w:r w:rsidR="00AF2086">
        <w:t>agronómica de las variedades de maíz suave en cuanto a las variables:</w:t>
      </w:r>
      <w:r w:rsidR="00EC0CAD">
        <w:t xml:space="preserve"> </w:t>
      </w:r>
      <w:r w:rsidR="00AF2086">
        <w:t>P</w:t>
      </w:r>
      <w:r w:rsidRPr="000D7888">
        <w:t>orcentaje de emergencia en campo (PEC),</w:t>
      </w:r>
      <w:r w:rsidR="000F272E">
        <w:t xml:space="preserve"> </w:t>
      </w:r>
      <w:r w:rsidR="00AF2086">
        <w:t>D</w:t>
      </w:r>
      <w:r w:rsidR="000F272E">
        <w:t>eterminación de la severidad</w:t>
      </w:r>
      <w:r w:rsidR="00946EFA">
        <w:t xml:space="preserve"> de manchas foliares</w:t>
      </w:r>
      <w:r w:rsidR="000F272E">
        <w:t xml:space="preserve"> (DS1), </w:t>
      </w:r>
      <w:r w:rsidR="00AF2086">
        <w:t>D</w:t>
      </w:r>
      <w:r w:rsidR="000F272E">
        <w:t>eterminación de la severidad</w:t>
      </w:r>
      <w:r w:rsidR="00946EFA">
        <w:t xml:space="preserve"> manchas foliares</w:t>
      </w:r>
      <w:r w:rsidR="000F272E">
        <w:t xml:space="preserve"> (DS2), </w:t>
      </w:r>
      <w:r w:rsidR="00AF2086">
        <w:t>P</w:t>
      </w:r>
      <w:r w:rsidR="000F272E">
        <w:t xml:space="preserve">orcentaje de efectividad de los fungicidas (PEF), </w:t>
      </w:r>
      <w:r w:rsidR="00AF2086">
        <w:t>D</w:t>
      </w:r>
      <w:r w:rsidR="000F272E">
        <w:t xml:space="preserve">ías a la floración masculina (DFM), </w:t>
      </w:r>
      <w:r w:rsidR="00AF2086">
        <w:t>D</w:t>
      </w:r>
      <w:r w:rsidR="000F272E">
        <w:t>ías a la floración femenina (DFF),</w:t>
      </w:r>
      <w:r w:rsidRPr="000D7888">
        <w:t xml:space="preserve"> </w:t>
      </w:r>
      <w:r w:rsidR="001D2B17">
        <w:t>D</w:t>
      </w:r>
      <w:r w:rsidRPr="000D7888">
        <w:t xml:space="preserve">ías a la cosecha en choclo (DCCH), </w:t>
      </w:r>
      <w:r w:rsidR="001D2B17">
        <w:t>A</w:t>
      </w:r>
      <w:r w:rsidRPr="000D7888">
        <w:t xml:space="preserve">ltura de la planta (AP), </w:t>
      </w:r>
      <w:r w:rsidR="001D2B17">
        <w:t>A</w:t>
      </w:r>
      <w:r w:rsidRPr="000D7888">
        <w:t xml:space="preserve">ltura de la inserción de la mazorca (AIM),  </w:t>
      </w:r>
      <w:r w:rsidR="001D2B17">
        <w:t>P</w:t>
      </w:r>
      <w:r w:rsidRPr="000D7888">
        <w:t>orcentaje de acame de tallo (PAT)</w:t>
      </w:r>
      <w:r w:rsidR="001D2B17">
        <w:t>,</w:t>
      </w:r>
      <w:r w:rsidRPr="000D7888">
        <w:t xml:space="preserve"> </w:t>
      </w:r>
      <w:r w:rsidR="001D2B17">
        <w:t>P</w:t>
      </w:r>
      <w:r w:rsidRPr="000D7888">
        <w:t xml:space="preserve">orcentaje de acame de raíz (PAR), </w:t>
      </w:r>
      <w:r w:rsidR="001D2B17">
        <w:t>N</w:t>
      </w:r>
      <w:r w:rsidRPr="000D7888">
        <w:t xml:space="preserve">úmero de plantas por parcela (NPP), </w:t>
      </w:r>
      <w:r w:rsidR="001D2B17">
        <w:t>P</w:t>
      </w:r>
      <w:r w:rsidRPr="000D7888">
        <w:t xml:space="preserve">orcentaje de plantas con mazorca (PPCM), </w:t>
      </w:r>
      <w:r w:rsidR="001D2B17">
        <w:t>P</w:t>
      </w:r>
      <w:r w:rsidRPr="000D7888">
        <w:t xml:space="preserve">orcentaje de plantas sin mazorca (PPSM), </w:t>
      </w:r>
      <w:r w:rsidR="001D2B17">
        <w:t>P</w:t>
      </w:r>
      <w:r w:rsidR="000F272E" w:rsidRPr="000D7888">
        <w:t xml:space="preserve">orcentaje de plantas </w:t>
      </w:r>
      <w:r w:rsidR="000F272E">
        <w:t>con dos</w:t>
      </w:r>
      <w:r w:rsidR="000F272E" w:rsidRPr="000D7888">
        <w:t xml:space="preserve"> mazorca (PP</w:t>
      </w:r>
      <w:r w:rsidR="000F272E">
        <w:t>CD</w:t>
      </w:r>
      <w:r w:rsidR="000F272E" w:rsidRPr="000D7888">
        <w:t xml:space="preserve">M), </w:t>
      </w:r>
      <w:r w:rsidR="001D2B17">
        <w:t>D</w:t>
      </w:r>
      <w:r w:rsidRPr="000D7888">
        <w:t xml:space="preserve">ías a la cosecha en seco (DCS), </w:t>
      </w:r>
      <w:r w:rsidR="001D2B17">
        <w:t>Diámetro de la mazorca (DM), Longitud de la mazorca (LM), Sanidad de la mazorca (SM), D</w:t>
      </w:r>
      <w:r w:rsidRPr="000D7888">
        <w:t>esgrane (D)</w:t>
      </w:r>
      <w:r w:rsidR="001D2B17">
        <w:t>,</w:t>
      </w:r>
      <w:r w:rsidRPr="000D7888">
        <w:t xml:space="preserve"> </w:t>
      </w:r>
      <w:r w:rsidR="001D2B17">
        <w:t>P</w:t>
      </w:r>
      <w:r w:rsidRPr="000D7888">
        <w:t xml:space="preserve">eso de </w:t>
      </w:r>
      <w:r w:rsidR="001D2B17">
        <w:t>cien granos secos (PCGS)</w:t>
      </w:r>
      <w:r w:rsidRPr="000D7888">
        <w:t xml:space="preserve"> y </w:t>
      </w:r>
      <w:r w:rsidR="001D2B17">
        <w:t>N</w:t>
      </w:r>
      <w:r w:rsidRPr="000D7888">
        <w:t>úmero de granos por kilogramo (NGPK)</w:t>
      </w:r>
      <w:r w:rsidR="001D2B17">
        <w:t>, N</w:t>
      </w:r>
      <w:r w:rsidR="00EC0CAD">
        <w:t xml:space="preserve">o </w:t>
      </w:r>
      <w:r w:rsidR="001D2B17">
        <w:t>dependieron de los fungicidas; es decir fueron factores independientes para estos componentes del rendimiento.</w:t>
      </w:r>
    </w:p>
    <w:p w14:paraId="54D5A092" w14:textId="4F258112" w:rsidR="001D2B17" w:rsidRDefault="001D2B17" w:rsidP="00C934CD">
      <w:pPr>
        <w:snapToGrid w:val="0"/>
        <w:spacing w:before="360" w:after="360" w:line="360" w:lineRule="auto"/>
        <w:jc w:val="both"/>
      </w:pPr>
      <w:r>
        <w:t xml:space="preserve">Sin </w:t>
      </w:r>
      <w:r w:rsidR="009D7F4A">
        <w:t>embargo,</w:t>
      </w:r>
      <w:r>
        <w:t xml:space="preserve"> para las variables: Rendimiento de choclo en sacos/ha (RCHH); Rendimiento de maíz en kg/ha al 13% de humedad (RH) y el Rendimiento de Biomasa en kg/ha al 12% de humedad (BH), fueron factores dependientes (**) (Cuadro No. </w:t>
      </w:r>
      <w:r w:rsidR="00254D2F">
        <w:t>4 y</w:t>
      </w:r>
      <w:r>
        <w:t xml:space="preserve"> Figuras 24, 25 y 26).</w:t>
      </w:r>
    </w:p>
    <w:p w14:paraId="6CD56EC5" w14:textId="53077699" w:rsidR="00B547EB" w:rsidRDefault="00B547EB" w:rsidP="00C934CD">
      <w:pPr>
        <w:snapToGrid w:val="0"/>
        <w:spacing w:before="360" w:after="360" w:line="360" w:lineRule="auto"/>
        <w:jc w:val="both"/>
      </w:pPr>
    </w:p>
    <w:p w14:paraId="605DAF4F" w14:textId="77777777" w:rsidR="00B547EB" w:rsidRDefault="00B547EB" w:rsidP="00C934CD">
      <w:pPr>
        <w:snapToGrid w:val="0"/>
        <w:spacing w:before="360" w:after="360" w:line="360" w:lineRule="auto"/>
        <w:jc w:val="both"/>
      </w:pPr>
    </w:p>
    <w:p w14:paraId="4B8BC121" w14:textId="72EA5021" w:rsidR="002709C4" w:rsidRPr="00BA4584" w:rsidRDefault="002071EC" w:rsidP="002709C4">
      <w:pPr>
        <w:snapToGrid w:val="0"/>
        <w:spacing w:line="360" w:lineRule="auto"/>
        <w:jc w:val="both"/>
        <w:rPr>
          <w:sz w:val="20"/>
          <w:szCs w:val="20"/>
        </w:rPr>
      </w:pPr>
      <w:r>
        <w:rPr>
          <w:noProof/>
        </w:rPr>
        <w:lastRenderedPageBreak/>
        <w:drawing>
          <wp:inline distT="0" distB="0" distL="0" distR="0" wp14:anchorId="2210EF50" wp14:editId="09BD0C6D">
            <wp:extent cx="5042085" cy="2819400"/>
            <wp:effectExtent l="0" t="0" r="635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039995" cy="2818231"/>
                    </a:xfrm>
                    <a:prstGeom prst="rect">
                      <a:avLst/>
                    </a:prstGeom>
                  </pic:spPr>
                </pic:pic>
              </a:graphicData>
            </a:graphic>
          </wp:inline>
        </w:drawing>
      </w:r>
    </w:p>
    <w:p w14:paraId="4B7CFB69" w14:textId="3CB3BCD7" w:rsidR="002709C4" w:rsidRPr="00BA4584" w:rsidRDefault="002709C4" w:rsidP="001D2B17">
      <w:pPr>
        <w:pStyle w:val="Descripcin"/>
        <w:snapToGrid w:val="0"/>
        <w:spacing w:after="0"/>
        <w:rPr>
          <w:rFonts w:cs="Times New Roman"/>
          <w:b/>
          <w:bCs/>
          <w:i w:val="0"/>
          <w:iCs w:val="0"/>
          <w:color w:val="auto"/>
          <w:sz w:val="20"/>
          <w:szCs w:val="20"/>
        </w:rPr>
      </w:pPr>
      <w:bookmarkStart w:id="300" w:name="_Toc45886722"/>
      <w:r w:rsidRPr="00BA4584">
        <w:rPr>
          <w:b/>
          <w:bCs/>
          <w:i w:val="0"/>
          <w:iCs w:val="0"/>
          <w:color w:val="auto"/>
          <w:sz w:val="20"/>
          <w:szCs w:val="20"/>
        </w:rPr>
        <w:t xml:space="preserve">Figura </w:t>
      </w:r>
      <w:r w:rsidRPr="00BA4584">
        <w:rPr>
          <w:b/>
          <w:bCs/>
          <w:i w:val="0"/>
          <w:iCs w:val="0"/>
          <w:color w:val="auto"/>
          <w:sz w:val="20"/>
          <w:szCs w:val="20"/>
        </w:rPr>
        <w:fldChar w:fldCharType="begin"/>
      </w:r>
      <w:r w:rsidRPr="00BA4584">
        <w:rPr>
          <w:b/>
          <w:bCs/>
          <w:i w:val="0"/>
          <w:iCs w:val="0"/>
          <w:color w:val="auto"/>
          <w:sz w:val="20"/>
          <w:szCs w:val="20"/>
        </w:rPr>
        <w:instrText xml:space="preserve"> SEQ Figura \* ARABIC </w:instrText>
      </w:r>
      <w:r w:rsidRPr="00BA4584">
        <w:rPr>
          <w:b/>
          <w:bCs/>
          <w:i w:val="0"/>
          <w:iCs w:val="0"/>
          <w:color w:val="auto"/>
          <w:sz w:val="20"/>
          <w:szCs w:val="20"/>
        </w:rPr>
        <w:fldChar w:fldCharType="separate"/>
      </w:r>
      <w:r w:rsidR="00E07B50">
        <w:rPr>
          <w:b/>
          <w:bCs/>
          <w:i w:val="0"/>
          <w:iCs w:val="0"/>
          <w:noProof/>
          <w:color w:val="auto"/>
          <w:sz w:val="20"/>
          <w:szCs w:val="20"/>
        </w:rPr>
        <w:t>24</w:t>
      </w:r>
      <w:r w:rsidRPr="00BA4584">
        <w:rPr>
          <w:b/>
          <w:bCs/>
          <w:i w:val="0"/>
          <w:iCs w:val="0"/>
          <w:color w:val="auto"/>
          <w:sz w:val="20"/>
          <w:szCs w:val="20"/>
        </w:rPr>
        <w:fldChar w:fldCharType="end"/>
      </w:r>
      <w:r w:rsidRPr="00BA4584">
        <w:rPr>
          <w:b/>
          <w:bCs/>
          <w:i w:val="0"/>
          <w:iCs w:val="0"/>
          <w:color w:val="auto"/>
          <w:sz w:val="20"/>
          <w:szCs w:val="20"/>
        </w:rPr>
        <w:t>. Resultados promedios de la interacción de factores: variedades de maíz por fungicidas en la variable rendimiento de choclo en sacos</w:t>
      </w:r>
      <w:r w:rsidR="0095677C">
        <w:rPr>
          <w:b/>
          <w:bCs/>
          <w:i w:val="0"/>
          <w:iCs w:val="0"/>
          <w:color w:val="auto"/>
          <w:sz w:val="20"/>
          <w:szCs w:val="20"/>
        </w:rPr>
        <w:t>/ha</w:t>
      </w:r>
      <w:r w:rsidRPr="00BA4584">
        <w:rPr>
          <w:b/>
          <w:bCs/>
          <w:i w:val="0"/>
          <w:iCs w:val="0"/>
          <w:color w:val="auto"/>
          <w:sz w:val="20"/>
          <w:szCs w:val="20"/>
        </w:rPr>
        <w:t>.</w:t>
      </w:r>
      <w:bookmarkEnd w:id="300"/>
      <w:r w:rsidRPr="00BA4584">
        <w:rPr>
          <w:b/>
          <w:bCs/>
          <w:i w:val="0"/>
          <w:iCs w:val="0"/>
          <w:color w:val="auto"/>
          <w:sz w:val="20"/>
          <w:szCs w:val="20"/>
        </w:rPr>
        <w:t xml:space="preserve">  </w:t>
      </w:r>
    </w:p>
    <w:p w14:paraId="6042E082" w14:textId="732DEB9C" w:rsidR="007B2C58" w:rsidRDefault="00D76371" w:rsidP="00C934CD">
      <w:pPr>
        <w:spacing w:before="360" w:after="360" w:line="360" w:lineRule="auto"/>
        <w:jc w:val="both"/>
      </w:pPr>
      <w:r w:rsidRPr="001D6BC4">
        <w:t xml:space="preserve">La respuesta agronómica de los diferentes tipos y combinaciones </w:t>
      </w:r>
      <w:r w:rsidR="004E11C4">
        <w:t xml:space="preserve">de fungicidas </w:t>
      </w:r>
      <w:r w:rsidRPr="001D6BC4">
        <w:t xml:space="preserve">en la variable </w:t>
      </w:r>
      <w:r>
        <w:rPr>
          <w:b/>
        </w:rPr>
        <w:t>rendimiento de choclo</w:t>
      </w:r>
      <w:r w:rsidR="00BE2972">
        <w:rPr>
          <w:b/>
        </w:rPr>
        <w:t xml:space="preserve"> en sacos</w:t>
      </w:r>
      <w:r w:rsidR="004E11C4">
        <w:rPr>
          <w:b/>
        </w:rPr>
        <w:t>/</w:t>
      </w:r>
      <w:proofErr w:type="spellStart"/>
      <w:r w:rsidR="004E11C4">
        <w:rPr>
          <w:b/>
        </w:rPr>
        <w:t>ha</w:t>
      </w:r>
      <w:proofErr w:type="spellEnd"/>
      <w:r w:rsidR="004E11C4">
        <w:rPr>
          <w:b/>
        </w:rPr>
        <w:t>,</w:t>
      </w:r>
      <w:r w:rsidRPr="001D6BC4">
        <w:t xml:space="preserve"> </w:t>
      </w:r>
      <w:r w:rsidR="004E11C4">
        <w:t>dependió de las variedades de maíz</w:t>
      </w:r>
      <w:r w:rsidRPr="001D6BC4">
        <w:t xml:space="preserve"> suave, siendo el mejor tratamiento</w:t>
      </w:r>
      <w:r w:rsidR="00F26498">
        <w:t xml:space="preserve"> </w:t>
      </w:r>
      <w:r w:rsidR="004E11C4">
        <w:t xml:space="preserve">el </w:t>
      </w:r>
      <w:r w:rsidR="00773DE0" w:rsidRPr="001D6BC4">
        <w:t>T</w:t>
      </w:r>
      <w:r w:rsidR="007B2C58">
        <w:t>12</w:t>
      </w:r>
      <w:r w:rsidR="00773DE0" w:rsidRPr="001D6BC4">
        <w:t>:A</w:t>
      </w:r>
      <w:r w:rsidR="0098426C">
        <w:t>3</w:t>
      </w:r>
      <w:r w:rsidR="00773DE0" w:rsidRPr="001D6BC4">
        <w:t>B</w:t>
      </w:r>
      <w:r w:rsidR="0098426C">
        <w:t>2</w:t>
      </w:r>
      <w:r w:rsidR="00773DE0" w:rsidRPr="001D6BC4">
        <w:t xml:space="preserve"> (A</w:t>
      </w:r>
      <w:r w:rsidR="007B2C58">
        <w:t>3</w:t>
      </w:r>
      <w:r w:rsidR="00254D2F">
        <w:t>:</w:t>
      </w:r>
      <w:r w:rsidR="00F81682">
        <w:t>INIAP-</w:t>
      </w:r>
      <w:r w:rsidR="00773DE0" w:rsidRPr="001D6BC4">
        <w:t>1</w:t>
      </w:r>
      <w:r w:rsidR="007B2C58">
        <w:t>03</w:t>
      </w:r>
      <w:r w:rsidR="00773DE0" w:rsidRPr="001D6BC4">
        <w:t xml:space="preserve"> </w:t>
      </w:r>
      <w:proofErr w:type="spellStart"/>
      <w:r w:rsidR="007B2C58">
        <w:t>Mishqui</w:t>
      </w:r>
      <w:proofErr w:type="spellEnd"/>
      <w:r w:rsidR="007B2C58">
        <w:t xml:space="preserve"> Sara y B2</w:t>
      </w:r>
      <w:r w:rsidR="00254D2F">
        <w:t>:</w:t>
      </w:r>
      <w:r w:rsidR="007B2C58">
        <w:t xml:space="preserve"> </w:t>
      </w:r>
      <w:proofErr w:type="spellStart"/>
      <w:r w:rsidR="007B2C58" w:rsidRPr="007B2C58">
        <w:t>Benomyl</w:t>
      </w:r>
      <w:proofErr w:type="spellEnd"/>
      <w:r w:rsidR="007B2C58">
        <w:t xml:space="preserve"> en rotación con </w:t>
      </w:r>
      <w:proofErr w:type="spellStart"/>
      <w:r w:rsidR="007B2C58" w:rsidRPr="007B2C58">
        <w:t>Propiconazole</w:t>
      </w:r>
      <w:proofErr w:type="spellEnd"/>
      <w:r w:rsidR="007B2C58" w:rsidRPr="007B2C58">
        <w:t xml:space="preserve"> + </w:t>
      </w:r>
      <w:proofErr w:type="spellStart"/>
      <w:r w:rsidR="007B2C58" w:rsidRPr="007B2C58">
        <w:t>Difeconazol</w:t>
      </w:r>
      <w:proofErr w:type="spellEnd"/>
      <w:r w:rsidR="00773DE0" w:rsidRPr="001D6BC4">
        <w:t>)</w:t>
      </w:r>
      <w:r w:rsidR="007B2C58">
        <w:t xml:space="preserve"> </w:t>
      </w:r>
      <w:r w:rsidR="003762CF" w:rsidRPr="001D6BC4">
        <w:t>con un promedio</w:t>
      </w:r>
      <w:r w:rsidR="00DC2064" w:rsidRPr="001D6BC4">
        <w:t xml:space="preserve"> de </w:t>
      </w:r>
      <w:r w:rsidR="007B2C58">
        <w:t>303 sacos/</w:t>
      </w:r>
      <w:proofErr w:type="spellStart"/>
      <w:r>
        <w:t>ha</w:t>
      </w:r>
      <w:proofErr w:type="spellEnd"/>
      <w:r w:rsidR="00DC2064" w:rsidRPr="001D6BC4">
        <w:t xml:space="preserve"> y el</w:t>
      </w:r>
      <w:r w:rsidR="004E11C4">
        <w:t xml:space="preserve"> </w:t>
      </w:r>
      <w:r w:rsidR="00F62DFE" w:rsidRPr="001D6BC4">
        <w:t xml:space="preserve"> men</w:t>
      </w:r>
      <w:r w:rsidR="00230FD5" w:rsidRPr="001D6BC4">
        <w:t xml:space="preserve">or promedio  </w:t>
      </w:r>
      <w:r w:rsidR="004E11C4">
        <w:t xml:space="preserve">en </w:t>
      </w:r>
      <w:r w:rsidR="00230FD5" w:rsidRPr="001D6BC4">
        <w:t>el T</w:t>
      </w:r>
      <w:r w:rsidR="007B2C58">
        <w:t>4</w:t>
      </w:r>
      <w:r w:rsidR="00DC2064" w:rsidRPr="001D6BC4">
        <w:t>:</w:t>
      </w:r>
      <w:r w:rsidR="00823DB5" w:rsidRPr="001D6BC4">
        <w:t xml:space="preserve"> </w:t>
      </w:r>
      <w:r w:rsidR="00230FD5" w:rsidRPr="001D6BC4">
        <w:t>A</w:t>
      </w:r>
      <w:r w:rsidR="0098426C">
        <w:t>1</w:t>
      </w:r>
      <w:r w:rsidR="00230FD5" w:rsidRPr="001D6BC4">
        <w:t>B4</w:t>
      </w:r>
      <w:r w:rsidR="00FF4923" w:rsidRPr="001D6BC4">
        <w:t xml:space="preserve"> </w:t>
      </w:r>
      <w:r w:rsidR="00DC2064" w:rsidRPr="001D6BC4">
        <w:t>(A</w:t>
      </w:r>
      <w:r w:rsidR="007B2C58">
        <w:t>1</w:t>
      </w:r>
      <w:r w:rsidR="00254D2F">
        <w:t>:</w:t>
      </w:r>
      <w:r w:rsidR="007B2C58" w:rsidRPr="007B2C58">
        <w:t xml:space="preserve"> INIAP-111</w:t>
      </w:r>
      <w:r w:rsidR="00FB66EB">
        <w:t xml:space="preserve"> </w:t>
      </w:r>
      <w:proofErr w:type="spellStart"/>
      <w:r w:rsidR="00FB66EB">
        <w:t>Guagal</w:t>
      </w:r>
      <w:proofErr w:type="spellEnd"/>
      <w:r w:rsidR="00FB66EB">
        <w:t xml:space="preserve"> mejorado </w:t>
      </w:r>
      <w:r w:rsidR="00D85502" w:rsidRPr="001D6BC4">
        <w:t>y B4</w:t>
      </w:r>
      <w:r w:rsidR="00254D2F">
        <w:t>: S</w:t>
      </w:r>
      <w:r w:rsidR="00DC2064" w:rsidRPr="001D6BC4">
        <w:t xml:space="preserve">ulfato de cobre pentahidratado con rotación de </w:t>
      </w:r>
      <w:proofErr w:type="spellStart"/>
      <w:r w:rsidR="00DC2064" w:rsidRPr="001D6BC4">
        <w:t>Azoxistrobin</w:t>
      </w:r>
      <w:proofErr w:type="spellEnd"/>
      <w:r w:rsidR="0041692F" w:rsidRPr="001D6BC4">
        <w:t xml:space="preserve"> + </w:t>
      </w:r>
      <w:proofErr w:type="spellStart"/>
      <w:r w:rsidR="0041692F" w:rsidRPr="001D6BC4">
        <w:t>difeconazole</w:t>
      </w:r>
      <w:proofErr w:type="spellEnd"/>
      <w:r w:rsidR="00DC2064" w:rsidRPr="001D6BC4">
        <w:t xml:space="preserve">) con </w:t>
      </w:r>
      <w:r w:rsidR="004E11C4">
        <w:t>209 sacos/ha (Cuadro No. 4  y Figura 24).</w:t>
      </w:r>
    </w:p>
    <w:p w14:paraId="69D1BB0A" w14:textId="36489650" w:rsidR="00B83A89" w:rsidRDefault="00E261DC" w:rsidP="00C934CD">
      <w:pPr>
        <w:spacing w:before="360" w:after="360" w:line="360" w:lineRule="auto"/>
        <w:jc w:val="both"/>
      </w:pPr>
      <w:r>
        <w:t xml:space="preserve">El rendimiento en la presente investigación estuvo </w:t>
      </w:r>
      <w:r w:rsidR="004E11C4">
        <w:t xml:space="preserve">principalmente </w:t>
      </w:r>
      <w:r>
        <w:t>relacionada a la respuesta del potencial genético de las variedades frente a las condiciones edafoclim</w:t>
      </w:r>
      <w:r w:rsidR="004E11C4">
        <w:t>á</w:t>
      </w:r>
      <w:r>
        <w:t>ticas de la zona de estudio</w:t>
      </w:r>
      <w:r w:rsidR="004E11C4">
        <w:t xml:space="preserve">. </w:t>
      </w:r>
      <w:r w:rsidR="009D7F4A">
        <w:t>La variedad</w:t>
      </w:r>
      <w:r>
        <w:t xml:space="preserve"> INIAP-103 al ser precoz </w:t>
      </w:r>
      <w:r w:rsidR="004E11C4">
        <w:t>escapó del estrés de sequía y los fuertes vientos de hasta 50 km/hora.</w:t>
      </w:r>
      <w:r w:rsidR="00B83A89">
        <w:t xml:space="preserve"> </w:t>
      </w:r>
      <w:r w:rsidR="004E11C4">
        <w:t>M</w:t>
      </w:r>
      <w:r w:rsidR="00B83A89">
        <w:t xml:space="preserve">ientras que INIAP-111 </w:t>
      </w:r>
      <w:r w:rsidR="004E11C4">
        <w:t>es más tardío y fue afectada por la sequía y los fuertes vientos.</w:t>
      </w:r>
      <w:r w:rsidR="004F2C2D">
        <w:t xml:space="preserve"> Infiriendo que el rendimiento </w:t>
      </w:r>
      <w:r w:rsidR="004E11C4">
        <w:t>estuvo relacionado principalmente a</w:t>
      </w:r>
      <w:r w:rsidR="004F2C2D">
        <w:t xml:space="preserve"> las características varietales.</w:t>
      </w:r>
    </w:p>
    <w:p w14:paraId="771A438B" w14:textId="59233718" w:rsidR="0032188E" w:rsidRDefault="0032188E" w:rsidP="0032188E">
      <w:pPr>
        <w:jc w:val="both"/>
      </w:pPr>
      <w:r>
        <w:rPr>
          <w:noProof/>
        </w:rPr>
        <w:lastRenderedPageBreak/>
        <w:drawing>
          <wp:inline distT="0" distB="0" distL="0" distR="0" wp14:anchorId="37058217" wp14:editId="0E50D5AC">
            <wp:extent cx="5039995" cy="3226279"/>
            <wp:effectExtent l="0" t="0" r="825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043723" cy="3228665"/>
                    </a:xfrm>
                    <a:prstGeom prst="rect">
                      <a:avLst/>
                    </a:prstGeom>
                  </pic:spPr>
                </pic:pic>
              </a:graphicData>
            </a:graphic>
          </wp:inline>
        </w:drawing>
      </w:r>
    </w:p>
    <w:p w14:paraId="31730B84" w14:textId="4E992FB5" w:rsidR="002709C4" w:rsidRPr="00C218BA" w:rsidRDefault="002709C4" w:rsidP="0032188E">
      <w:pPr>
        <w:jc w:val="both"/>
        <w:rPr>
          <w:b/>
          <w:bCs/>
          <w:iCs/>
          <w:sz w:val="20"/>
          <w:szCs w:val="20"/>
        </w:rPr>
      </w:pPr>
      <w:bookmarkStart w:id="301" w:name="_Toc45886723"/>
      <w:r w:rsidRPr="00C218BA">
        <w:rPr>
          <w:b/>
          <w:bCs/>
          <w:iCs/>
          <w:sz w:val="20"/>
          <w:szCs w:val="20"/>
        </w:rPr>
        <w:t xml:space="preserve">Figura </w:t>
      </w:r>
      <w:r w:rsidRPr="00C218BA">
        <w:rPr>
          <w:b/>
          <w:bCs/>
          <w:iCs/>
          <w:sz w:val="20"/>
          <w:szCs w:val="20"/>
        </w:rPr>
        <w:fldChar w:fldCharType="begin"/>
      </w:r>
      <w:r w:rsidRPr="00C218BA">
        <w:rPr>
          <w:b/>
          <w:bCs/>
          <w:iCs/>
          <w:sz w:val="20"/>
          <w:szCs w:val="20"/>
        </w:rPr>
        <w:instrText xml:space="preserve"> SEQ Figura \* ARABIC </w:instrText>
      </w:r>
      <w:r w:rsidRPr="00C218BA">
        <w:rPr>
          <w:b/>
          <w:bCs/>
          <w:iCs/>
          <w:sz w:val="20"/>
          <w:szCs w:val="20"/>
        </w:rPr>
        <w:fldChar w:fldCharType="separate"/>
      </w:r>
      <w:r w:rsidR="00E07B50">
        <w:rPr>
          <w:b/>
          <w:bCs/>
          <w:iCs/>
          <w:noProof/>
          <w:sz w:val="20"/>
          <w:szCs w:val="20"/>
        </w:rPr>
        <w:t>25</w:t>
      </w:r>
      <w:r w:rsidRPr="00C218BA">
        <w:rPr>
          <w:b/>
          <w:bCs/>
          <w:iCs/>
          <w:sz w:val="20"/>
          <w:szCs w:val="20"/>
        </w:rPr>
        <w:fldChar w:fldCharType="end"/>
      </w:r>
      <w:r w:rsidRPr="00C218BA">
        <w:rPr>
          <w:b/>
          <w:bCs/>
          <w:iCs/>
          <w:sz w:val="20"/>
          <w:szCs w:val="20"/>
        </w:rPr>
        <w:t xml:space="preserve">. Resultados promedios de la interacción de factores: variedades de maíz por fungicidas en la variable rendimiento </w:t>
      </w:r>
      <w:r w:rsidR="0095677C" w:rsidRPr="00C218BA">
        <w:rPr>
          <w:b/>
          <w:bCs/>
          <w:iCs/>
          <w:sz w:val="20"/>
          <w:szCs w:val="20"/>
        </w:rPr>
        <w:t>de grano en kg/ha</w:t>
      </w:r>
      <w:r w:rsidRPr="00C218BA">
        <w:rPr>
          <w:b/>
          <w:bCs/>
          <w:iCs/>
          <w:sz w:val="20"/>
          <w:szCs w:val="20"/>
        </w:rPr>
        <w:t>.</w:t>
      </w:r>
      <w:bookmarkEnd w:id="301"/>
      <w:r w:rsidRPr="00C218BA">
        <w:rPr>
          <w:b/>
          <w:bCs/>
          <w:iCs/>
          <w:sz w:val="20"/>
          <w:szCs w:val="20"/>
        </w:rPr>
        <w:t xml:space="preserve">  </w:t>
      </w:r>
    </w:p>
    <w:p w14:paraId="3D41F011" w14:textId="491F672B" w:rsidR="00F26498" w:rsidRDefault="00F26498" w:rsidP="00C934CD">
      <w:pPr>
        <w:spacing w:before="360" w:after="360" w:line="360" w:lineRule="auto"/>
        <w:jc w:val="both"/>
      </w:pPr>
      <w:r w:rsidRPr="001D6BC4">
        <w:t xml:space="preserve">La respuesta agronómica de los diferentes tipos y combinaciones </w:t>
      </w:r>
      <w:r w:rsidR="0095677C">
        <w:t xml:space="preserve">de fungicidas </w:t>
      </w:r>
      <w:r w:rsidRPr="001D6BC4">
        <w:t xml:space="preserve">en la variable </w:t>
      </w:r>
      <w:r>
        <w:rPr>
          <w:b/>
        </w:rPr>
        <w:t xml:space="preserve">rendimiento </w:t>
      </w:r>
      <w:r w:rsidR="0095677C">
        <w:rPr>
          <w:b/>
        </w:rPr>
        <w:t xml:space="preserve">de maíz en kg/ha, </w:t>
      </w:r>
      <w:r w:rsidR="0095677C" w:rsidRPr="0095677C">
        <w:t>dependió de las variedades de maíz.</w:t>
      </w:r>
      <w:r w:rsidRPr="001D6BC4">
        <w:t xml:space="preserve"> </w:t>
      </w:r>
      <w:r w:rsidR="0095677C">
        <w:t>El rendimiento promedio más alto y estrechamente relacionado con el rendimiento de choclo, se registró en respuesta consistente en el tratamiento</w:t>
      </w:r>
      <w:r>
        <w:t xml:space="preserve"> </w:t>
      </w:r>
      <w:r w:rsidRPr="001D6BC4">
        <w:t>T</w:t>
      </w:r>
      <w:r>
        <w:t>12</w:t>
      </w:r>
      <w:r w:rsidRPr="001D6BC4">
        <w:t>:A</w:t>
      </w:r>
      <w:r>
        <w:t>3</w:t>
      </w:r>
      <w:r w:rsidRPr="001D6BC4">
        <w:t>B</w:t>
      </w:r>
      <w:r>
        <w:t>2</w:t>
      </w:r>
      <w:r w:rsidRPr="001D6BC4">
        <w:t xml:space="preserve"> (A</w:t>
      </w:r>
      <w:r>
        <w:t>3</w:t>
      </w:r>
      <w:r w:rsidR="0095677C">
        <w:t>:</w:t>
      </w:r>
      <w:r>
        <w:t xml:space="preserve"> </w:t>
      </w:r>
      <w:r w:rsidR="00F81682">
        <w:t>INIAP-</w:t>
      </w:r>
      <w:r w:rsidRPr="001D6BC4">
        <w:t>1</w:t>
      </w:r>
      <w:r>
        <w:t>03</w:t>
      </w:r>
      <w:r w:rsidRPr="001D6BC4">
        <w:t xml:space="preserve"> </w:t>
      </w:r>
      <w:proofErr w:type="spellStart"/>
      <w:r>
        <w:t>Mishqui</w:t>
      </w:r>
      <w:proofErr w:type="spellEnd"/>
      <w:r>
        <w:t xml:space="preserve"> Sara y B2</w:t>
      </w:r>
      <w:r w:rsidR="0095677C">
        <w:t>:</w:t>
      </w:r>
      <w:r>
        <w:t xml:space="preserve"> </w:t>
      </w:r>
      <w:proofErr w:type="spellStart"/>
      <w:r w:rsidRPr="007B2C58">
        <w:t>Benomyl</w:t>
      </w:r>
      <w:proofErr w:type="spellEnd"/>
      <w:r>
        <w:t xml:space="preserve"> en rotación con </w:t>
      </w:r>
      <w:proofErr w:type="spellStart"/>
      <w:r w:rsidRPr="007B2C58">
        <w:t>Propiconazole</w:t>
      </w:r>
      <w:proofErr w:type="spellEnd"/>
      <w:r w:rsidRPr="007B2C58">
        <w:t xml:space="preserve"> + </w:t>
      </w:r>
      <w:proofErr w:type="spellStart"/>
      <w:r w:rsidRPr="007B2C58">
        <w:t>Difeconazol</w:t>
      </w:r>
      <w:proofErr w:type="spellEnd"/>
      <w:r w:rsidRPr="001D6BC4">
        <w:t>)</w:t>
      </w:r>
      <w:r>
        <w:t xml:space="preserve"> </w:t>
      </w:r>
      <w:r w:rsidRPr="001D6BC4">
        <w:t xml:space="preserve">con </w:t>
      </w:r>
      <w:r>
        <w:t>4574.3 kg/ha</w:t>
      </w:r>
      <w:r w:rsidRPr="001D6BC4">
        <w:t xml:space="preserve"> y </w:t>
      </w:r>
      <w:r w:rsidR="00FD71B3" w:rsidRPr="001D6BC4">
        <w:t>el menor</w:t>
      </w:r>
      <w:r w:rsidRPr="001D6BC4">
        <w:t xml:space="preserve"> </w:t>
      </w:r>
      <w:r w:rsidR="0095677C">
        <w:t xml:space="preserve">en </w:t>
      </w:r>
      <w:r w:rsidRPr="001D6BC4">
        <w:t>el T</w:t>
      </w:r>
      <w:r w:rsidR="0095677C">
        <w:t>1</w:t>
      </w:r>
      <w:r w:rsidRPr="001D6BC4">
        <w:t>: A</w:t>
      </w:r>
      <w:r>
        <w:t>1</w:t>
      </w:r>
      <w:r w:rsidRPr="001D6BC4">
        <w:t>B</w:t>
      </w:r>
      <w:r>
        <w:t>1</w:t>
      </w:r>
      <w:r w:rsidRPr="001D6BC4">
        <w:t xml:space="preserve"> (A</w:t>
      </w:r>
      <w:r>
        <w:t>1</w:t>
      </w:r>
      <w:r w:rsidR="0095677C">
        <w:t xml:space="preserve">: </w:t>
      </w:r>
      <w:r w:rsidRPr="007B2C58">
        <w:t>INIAP-111</w:t>
      </w:r>
      <w:r w:rsidRPr="001D6BC4">
        <w:t xml:space="preserve"> y B</w:t>
      </w:r>
      <w:r>
        <w:t>1</w:t>
      </w:r>
      <w:r w:rsidR="0095677C">
        <w:t>: testigo</w:t>
      </w:r>
      <w:r>
        <w:t xml:space="preserve"> absoluto</w:t>
      </w:r>
      <w:r w:rsidRPr="001D6BC4">
        <w:t xml:space="preserve">) con </w:t>
      </w:r>
      <w:r w:rsidR="0095677C">
        <w:t>2129.3 kg/ha (Cuadro No. 4 y Figura 25).</w:t>
      </w:r>
    </w:p>
    <w:p w14:paraId="275342D0" w14:textId="40EE4156" w:rsidR="00D71044" w:rsidRDefault="0095677C" w:rsidP="00C934CD">
      <w:pPr>
        <w:spacing w:before="360" w:after="360" w:line="360" w:lineRule="auto"/>
        <w:jc w:val="both"/>
      </w:pPr>
      <w:r>
        <w:t xml:space="preserve">El rendimiento de maíz en seco, estuvo relacionado </w:t>
      </w:r>
      <w:r w:rsidR="00B83A89">
        <w:t xml:space="preserve">directamente con </w:t>
      </w:r>
      <w:r w:rsidR="00D71044">
        <w:t>la</w:t>
      </w:r>
      <w:r>
        <w:t xml:space="preserve"> mayor producción de choclo,</w:t>
      </w:r>
      <w:r w:rsidR="00D71044">
        <w:t xml:space="preserve"> es decir la variedad INIAP-103 </w:t>
      </w:r>
      <w:proofErr w:type="spellStart"/>
      <w:r w:rsidR="00F81682">
        <w:t>Mishqui</w:t>
      </w:r>
      <w:proofErr w:type="spellEnd"/>
      <w:r w:rsidR="00F81682">
        <w:t xml:space="preserve"> Sara </w:t>
      </w:r>
      <w:r w:rsidR="00D71044">
        <w:t xml:space="preserve">tuvo mejor respuesta del potencial </w:t>
      </w:r>
      <w:r w:rsidR="00EB7DC0">
        <w:t xml:space="preserve">genético </w:t>
      </w:r>
      <w:r w:rsidR="00D71044">
        <w:t>frente a las condiciones edafoclim</w:t>
      </w:r>
      <w:r>
        <w:t>á</w:t>
      </w:r>
      <w:r w:rsidR="00D71044">
        <w:t>ticas de la zona de estudio,</w:t>
      </w:r>
      <w:r>
        <w:t xml:space="preserve"> principalmente por ser más precoz y escape a la sequía y los fuertes vientos en la etapa de formación y llenado del grano.</w:t>
      </w:r>
      <w:r w:rsidR="00E21D86">
        <w:t xml:space="preserve"> </w:t>
      </w:r>
      <w:r w:rsidR="009D7F4A">
        <w:t>Además,</w:t>
      </w:r>
      <w:r w:rsidR="00E21D86">
        <w:t xml:space="preserve"> </w:t>
      </w:r>
      <w:r w:rsidR="00D71044">
        <w:t xml:space="preserve">esta variedad en el presente periodo </w:t>
      </w:r>
      <w:r w:rsidR="00EB7DC0">
        <w:t xml:space="preserve">quizá </w:t>
      </w:r>
      <w:r w:rsidR="00D71044">
        <w:t xml:space="preserve">respondió favorablemente al tratamiento químico, mejor calidad de sus procesos fotosintéticos, factores que son importantes para escapar de la sequía </w:t>
      </w:r>
      <w:r w:rsidR="009D7F4A">
        <w:t>ya que,</w:t>
      </w:r>
      <w:r w:rsidR="00D71044">
        <w:t xml:space="preserve"> al tener menos días a la cosecha</w:t>
      </w:r>
      <w:r w:rsidR="00EB7DC0">
        <w:t>,</w:t>
      </w:r>
      <w:r w:rsidR="00D71044">
        <w:t xml:space="preserve"> se puede apro</w:t>
      </w:r>
      <w:r>
        <w:t>vechar de mejor manera el agua y</w:t>
      </w:r>
      <w:r w:rsidR="00D71044">
        <w:t xml:space="preserve"> evadir las condiciones climáticas adversas. </w:t>
      </w:r>
    </w:p>
    <w:p w14:paraId="44297224" w14:textId="67124D9B" w:rsidR="00EB7DC0" w:rsidRDefault="00EB7DC0" w:rsidP="00C934CD">
      <w:pPr>
        <w:spacing w:before="360" w:after="360" w:line="360" w:lineRule="auto"/>
        <w:jc w:val="both"/>
      </w:pPr>
      <w:r>
        <w:lastRenderedPageBreak/>
        <w:t xml:space="preserve">Los resultados reportados en esta investigación en cuanto al rendimiento de maíz en choclo y en seco, son muy diferentes a los obtenidos por varios autores como </w:t>
      </w:r>
      <w:r w:rsidR="00D10E05">
        <w:t>(</w:t>
      </w:r>
      <w:r>
        <w:t>INIAP. 1997</w:t>
      </w:r>
      <w:r w:rsidR="00D10E05">
        <w:t>)</w:t>
      </w:r>
      <w:r>
        <w:t xml:space="preserve">; </w:t>
      </w:r>
      <w:r w:rsidR="00D10E05">
        <w:t>(</w:t>
      </w:r>
      <w:r>
        <w:t>INIAP. 2009</w:t>
      </w:r>
      <w:r w:rsidR="00D10E05">
        <w:t>)</w:t>
      </w:r>
      <w:r>
        <w:t xml:space="preserve">; </w:t>
      </w:r>
      <w:r w:rsidR="00D10E05">
        <w:t>(</w:t>
      </w:r>
      <w:r>
        <w:t>Monar. 2015</w:t>
      </w:r>
      <w:r w:rsidR="00D10E05">
        <w:t>)</w:t>
      </w:r>
      <w:r>
        <w:t xml:space="preserve"> </w:t>
      </w:r>
      <w:r w:rsidR="009D7F4A">
        <w:t xml:space="preserve">y </w:t>
      </w:r>
      <w:r w:rsidR="00D10E05">
        <w:t>(</w:t>
      </w:r>
      <w:r w:rsidR="009D7F4A">
        <w:t>Chela</w:t>
      </w:r>
      <w:r w:rsidR="00D10E05">
        <w:t>. &amp;</w:t>
      </w:r>
      <w:r>
        <w:t xml:space="preserve"> </w:t>
      </w:r>
      <w:proofErr w:type="spellStart"/>
      <w:r>
        <w:t>Ilbay</w:t>
      </w:r>
      <w:proofErr w:type="spellEnd"/>
      <w:r>
        <w:t>. 2019</w:t>
      </w:r>
      <w:r w:rsidR="00D10E05">
        <w:t>)</w:t>
      </w:r>
      <w:r>
        <w:t>.</w:t>
      </w:r>
    </w:p>
    <w:p w14:paraId="18F96B26" w14:textId="3F03453A" w:rsidR="00EB7DC0" w:rsidRDefault="00EB7DC0" w:rsidP="00C934CD">
      <w:pPr>
        <w:spacing w:before="360" w:after="360" w:line="360" w:lineRule="auto"/>
        <w:jc w:val="both"/>
      </w:pPr>
      <w:r>
        <w:t xml:space="preserve">El rendimiento de maíz bien sea en choclo o en seco, a más de los componentes varietales y en este caso el uso de diferentes dosis y combinaciones de fungicidas para el </w:t>
      </w:r>
      <w:r w:rsidR="009D7F4A">
        <w:t>tratamiento del</w:t>
      </w:r>
      <w:r>
        <w:t xml:space="preserve"> complejo de manchas foliares, depende de su interacción genotipo ambiente. En el segundo año de este proceso de investigación, fueron determinantes la humedad es decir la cantidad y distribución de las lluvias, la temperatura, el calor, radiación solar, y la presencia de fuertes vientos especialmente en la etapa reproductiva con velocidades de hasta 50 km/hora.</w:t>
      </w:r>
    </w:p>
    <w:p w14:paraId="7B83978F" w14:textId="025A52D2" w:rsidR="004F7189" w:rsidRDefault="004F7189" w:rsidP="00C934CD">
      <w:pPr>
        <w:spacing w:before="360" w:after="360" w:line="360" w:lineRule="auto"/>
        <w:jc w:val="both"/>
      </w:pPr>
    </w:p>
    <w:p w14:paraId="5E27FE28" w14:textId="3F4E2365" w:rsidR="004F7189" w:rsidRDefault="004F7189" w:rsidP="00C934CD">
      <w:pPr>
        <w:spacing w:before="360" w:after="360" w:line="360" w:lineRule="auto"/>
        <w:jc w:val="both"/>
      </w:pPr>
    </w:p>
    <w:p w14:paraId="33B0A286" w14:textId="1A57B770" w:rsidR="004F7189" w:rsidRDefault="004F7189" w:rsidP="00C934CD">
      <w:pPr>
        <w:spacing w:before="360" w:after="360" w:line="360" w:lineRule="auto"/>
        <w:jc w:val="both"/>
      </w:pPr>
    </w:p>
    <w:p w14:paraId="3225057A" w14:textId="514FDF3A" w:rsidR="004F7189" w:rsidRDefault="004F7189" w:rsidP="00C934CD">
      <w:pPr>
        <w:spacing w:before="360" w:after="360" w:line="360" w:lineRule="auto"/>
        <w:jc w:val="both"/>
      </w:pPr>
    </w:p>
    <w:p w14:paraId="00339FF9" w14:textId="77777777" w:rsidR="004F7189" w:rsidRDefault="004F7189" w:rsidP="00C934CD">
      <w:pPr>
        <w:spacing w:before="360" w:after="360" w:line="360" w:lineRule="auto"/>
        <w:jc w:val="both"/>
      </w:pPr>
    </w:p>
    <w:p w14:paraId="69AFDB99" w14:textId="7EAC5E83" w:rsidR="002709C4" w:rsidRDefault="002071EC" w:rsidP="002709C4">
      <w:pPr>
        <w:snapToGrid w:val="0"/>
        <w:spacing w:line="360" w:lineRule="auto"/>
        <w:jc w:val="both"/>
      </w:pPr>
      <w:r>
        <w:rPr>
          <w:noProof/>
        </w:rPr>
        <w:lastRenderedPageBreak/>
        <w:drawing>
          <wp:inline distT="0" distB="0" distL="0" distR="0" wp14:anchorId="35B2B343" wp14:editId="670DE082">
            <wp:extent cx="5042084" cy="3154680"/>
            <wp:effectExtent l="0" t="0" r="635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039995" cy="3153373"/>
                    </a:xfrm>
                    <a:prstGeom prst="rect">
                      <a:avLst/>
                    </a:prstGeom>
                  </pic:spPr>
                </pic:pic>
              </a:graphicData>
            </a:graphic>
          </wp:inline>
        </w:drawing>
      </w:r>
    </w:p>
    <w:p w14:paraId="1A886F26" w14:textId="07582E73" w:rsidR="002709C4" w:rsidRDefault="002709C4" w:rsidP="00EB7DC0">
      <w:pPr>
        <w:pStyle w:val="Descripcin"/>
        <w:snapToGrid w:val="0"/>
        <w:spacing w:after="0"/>
        <w:rPr>
          <w:b/>
          <w:bCs/>
          <w:i w:val="0"/>
          <w:iCs w:val="0"/>
          <w:color w:val="auto"/>
          <w:sz w:val="20"/>
          <w:szCs w:val="20"/>
        </w:rPr>
      </w:pPr>
      <w:bookmarkStart w:id="302" w:name="_Toc45886724"/>
      <w:r w:rsidRPr="00367B21">
        <w:rPr>
          <w:b/>
          <w:bCs/>
          <w:i w:val="0"/>
          <w:iCs w:val="0"/>
          <w:color w:val="auto"/>
        </w:rPr>
        <w:t xml:space="preserve">Figura </w:t>
      </w:r>
      <w:r w:rsidRPr="00367B21">
        <w:rPr>
          <w:b/>
          <w:bCs/>
          <w:i w:val="0"/>
          <w:iCs w:val="0"/>
          <w:color w:val="auto"/>
        </w:rPr>
        <w:fldChar w:fldCharType="begin"/>
      </w:r>
      <w:r w:rsidRPr="00367B21">
        <w:rPr>
          <w:b/>
          <w:bCs/>
          <w:i w:val="0"/>
          <w:iCs w:val="0"/>
          <w:color w:val="auto"/>
        </w:rPr>
        <w:instrText xml:space="preserve"> SEQ Figura \* ARABIC </w:instrText>
      </w:r>
      <w:r w:rsidRPr="00367B21">
        <w:rPr>
          <w:b/>
          <w:bCs/>
          <w:i w:val="0"/>
          <w:iCs w:val="0"/>
          <w:color w:val="auto"/>
        </w:rPr>
        <w:fldChar w:fldCharType="separate"/>
      </w:r>
      <w:r w:rsidR="00E07B50">
        <w:rPr>
          <w:b/>
          <w:bCs/>
          <w:i w:val="0"/>
          <w:iCs w:val="0"/>
          <w:noProof/>
          <w:color w:val="auto"/>
        </w:rPr>
        <w:t>26</w:t>
      </w:r>
      <w:r w:rsidRPr="00367B21">
        <w:rPr>
          <w:b/>
          <w:bCs/>
          <w:i w:val="0"/>
          <w:iCs w:val="0"/>
          <w:color w:val="auto"/>
        </w:rPr>
        <w:fldChar w:fldCharType="end"/>
      </w:r>
      <w:r>
        <w:rPr>
          <w:b/>
          <w:bCs/>
          <w:i w:val="0"/>
          <w:iCs w:val="0"/>
          <w:color w:val="auto"/>
        </w:rPr>
        <w:t xml:space="preserve">. </w:t>
      </w:r>
      <w:r w:rsidRPr="00BA4584">
        <w:rPr>
          <w:b/>
          <w:bCs/>
          <w:i w:val="0"/>
          <w:iCs w:val="0"/>
          <w:color w:val="auto"/>
          <w:sz w:val="20"/>
          <w:szCs w:val="20"/>
        </w:rPr>
        <w:t xml:space="preserve">Resultados promedios de la interacción de factores: variedades de maíz por fungicidas en la variable rendimiento de </w:t>
      </w:r>
      <w:r>
        <w:rPr>
          <w:b/>
          <w:bCs/>
          <w:i w:val="0"/>
          <w:iCs w:val="0"/>
          <w:color w:val="auto"/>
          <w:sz w:val="20"/>
          <w:szCs w:val="20"/>
        </w:rPr>
        <w:t xml:space="preserve">biomasa </w:t>
      </w:r>
      <w:r w:rsidRPr="00BA4584">
        <w:rPr>
          <w:b/>
          <w:bCs/>
          <w:i w:val="0"/>
          <w:iCs w:val="0"/>
          <w:color w:val="auto"/>
          <w:sz w:val="20"/>
          <w:szCs w:val="20"/>
        </w:rPr>
        <w:t>por hectárea.</w:t>
      </w:r>
      <w:bookmarkEnd w:id="302"/>
      <w:r w:rsidRPr="00BA4584">
        <w:rPr>
          <w:b/>
          <w:bCs/>
          <w:i w:val="0"/>
          <w:iCs w:val="0"/>
          <w:color w:val="auto"/>
          <w:sz w:val="20"/>
          <w:szCs w:val="20"/>
        </w:rPr>
        <w:t xml:space="preserve">  </w:t>
      </w:r>
    </w:p>
    <w:p w14:paraId="26338922" w14:textId="41FD4A12" w:rsidR="0037286F" w:rsidRDefault="00D76371" w:rsidP="00C934CD">
      <w:pPr>
        <w:spacing w:before="360" w:after="360" w:line="360" w:lineRule="auto"/>
        <w:jc w:val="both"/>
      </w:pPr>
      <w:r w:rsidRPr="001D6BC4">
        <w:t xml:space="preserve">La respuesta agronómica de </w:t>
      </w:r>
      <w:r w:rsidR="009D7F4A">
        <w:t>las diferentes</w:t>
      </w:r>
      <w:r w:rsidR="00DD039D">
        <w:t xml:space="preserve"> </w:t>
      </w:r>
      <w:r w:rsidR="00E5128A">
        <w:t xml:space="preserve">variedades de maíz suave en relación a la variable Rendimiento de Biomasa en kg/ha al 12% de humedad, dependieron de los tipos y dosis de fungicidas. El rendimiento promedio superior, se registró en el tratamiento T3: </w:t>
      </w:r>
      <w:r w:rsidRPr="001D6BC4">
        <w:t>A</w:t>
      </w:r>
      <w:r w:rsidR="00F26498">
        <w:t>1</w:t>
      </w:r>
      <w:r w:rsidRPr="001D6BC4">
        <w:t>B</w:t>
      </w:r>
      <w:r w:rsidR="00F26498">
        <w:t>3</w:t>
      </w:r>
      <w:r w:rsidRPr="001D6BC4">
        <w:t xml:space="preserve"> (A</w:t>
      </w:r>
      <w:r w:rsidR="00F26498">
        <w:t>1</w:t>
      </w:r>
      <w:r w:rsidR="00E5128A">
        <w:t>:</w:t>
      </w:r>
      <w:r w:rsidR="00F26498" w:rsidRPr="00F26498">
        <w:t xml:space="preserve"> </w:t>
      </w:r>
      <w:r w:rsidR="00F26498" w:rsidRPr="007B2C58">
        <w:t>INIAP-111</w:t>
      </w:r>
      <w:r w:rsidR="00F26498" w:rsidRPr="001D6BC4">
        <w:t xml:space="preserve"> </w:t>
      </w:r>
      <w:proofErr w:type="spellStart"/>
      <w:r w:rsidR="00F26498">
        <w:t>Guagal</w:t>
      </w:r>
      <w:proofErr w:type="spellEnd"/>
      <w:r w:rsidR="00F26498">
        <w:t xml:space="preserve"> mejorado </w:t>
      </w:r>
      <w:r w:rsidRPr="001D6BC4">
        <w:t>y B</w:t>
      </w:r>
      <w:r w:rsidR="00F26498">
        <w:t>3</w:t>
      </w:r>
      <w:r w:rsidR="00E5128A">
        <w:t>:</w:t>
      </w:r>
      <w:r w:rsidRPr="001D6BC4">
        <w:t xml:space="preserve"> </w:t>
      </w:r>
      <w:r w:rsidR="008E481A" w:rsidRPr="008E481A">
        <w:t>Oxicloruro de Cobre</w:t>
      </w:r>
      <w:r w:rsidR="008E481A">
        <w:t xml:space="preserve"> en rotación con </w:t>
      </w:r>
      <w:proofErr w:type="spellStart"/>
      <w:r w:rsidR="008E481A" w:rsidRPr="008E481A">
        <w:t>Propiconazole</w:t>
      </w:r>
      <w:proofErr w:type="spellEnd"/>
      <w:r w:rsidR="008E481A" w:rsidRPr="008E481A">
        <w:t xml:space="preserve"> + </w:t>
      </w:r>
      <w:proofErr w:type="spellStart"/>
      <w:r w:rsidR="008E481A" w:rsidRPr="008E481A">
        <w:t>Difeconazole</w:t>
      </w:r>
      <w:proofErr w:type="spellEnd"/>
      <w:r w:rsidRPr="001D6BC4">
        <w:t xml:space="preserve">) </w:t>
      </w:r>
      <w:r w:rsidR="00F26498" w:rsidRPr="001D6BC4">
        <w:t xml:space="preserve">con </w:t>
      </w:r>
      <w:r w:rsidR="00F26498">
        <w:t>12925 kg/ha</w:t>
      </w:r>
      <w:r w:rsidR="00E5128A">
        <w:t xml:space="preserve"> y el menor en el tratamiento</w:t>
      </w:r>
      <w:r w:rsidR="00E5128A" w:rsidRPr="001D6BC4">
        <w:t xml:space="preserve"> </w:t>
      </w:r>
      <w:r w:rsidR="00F26498" w:rsidRPr="001D6BC4">
        <w:t>T</w:t>
      </w:r>
      <w:r w:rsidR="008E481A">
        <w:t>13</w:t>
      </w:r>
      <w:r w:rsidR="00F26498" w:rsidRPr="001D6BC4">
        <w:t>: A</w:t>
      </w:r>
      <w:r w:rsidR="008E481A">
        <w:t>3</w:t>
      </w:r>
      <w:r w:rsidR="00F26498" w:rsidRPr="001D6BC4">
        <w:t>B</w:t>
      </w:r>
      <w:r w:rsidR="008E481A">
        <w:t>3</w:t>
      </w:r>
      <w:r w:rsidR="00F26498" w:rsidRPr="001D6BC4">
        <w:t xml:space="preserve"> (A</w:t>
      </w:r>
      <w:r w:rsidR="00FD71B3">
        <w:t>3</w:t>
      </w:r>
      <w:r w:rsidR="00E5128A">
        <w:t>:</w:t>
      </w:r>
      <w:r w:rsidR="00F26498" w:rsidRPr="007B2C58">
        <w:t xml:space="preserve"> INIAP-1</w:t>
      </w:r>
      <w:r w:rsidR="008E481A">
        <w:t>03</w:t>
      </w:r>
      <w:r w:rsidR="00F81682">
        <w:t xml:space="preserve"> </w:t>
      </w:r>
      <w:proofErr w:type="spellStart"/>
      <w:r w:rsidR="00F81682">
        <w:t>Mishqui</w:t>
      </w:r>
      <w:proofErr w:type="spellEnd"/>
      <w:r w:rsidR="00F81682">
        <w:t xml:space="preserve"> Sara</w:t>
      </w:r>
      <w:r w:rsidR="00F26498" w:rsidRPr="001D6BC4">
        <w:t xml:space="preserve"> y B</w:t>
      </w:r>
      <w:r w:rsidR="008E481A">
        <w:t>3</w:t>
      </w:r>
      <w:r w:rsidR="00E5128A">
        <w:t>:</w:t>
      </w:r>
      <w:r w:rsidR="008E481A" w:rsidRPr="008E481A">
        <w:t xml:space="preserve"> Oxicloruro de Cobre</w:t>
      </w:r>
      <w:r w:rsidR="008E481A">
        <w:t xml:space="preserve"> en rotación con </w:t>
      </w:r>
      <w:proofErr w:type="spellStart"/>
      <w:r w:rsidR="008E481A" w:rsidRPr="008E481A">
        <w:t>Propiconazole</w:t>
      </w:r>
      <w:proofErr w:type="spellEnd"/>
      <w:r w:rsidR="008E481A" w:rsidRPr="008E481A">
        <w:t xml:space="preserve"> + </w:t>
      </w:r>
      <w:proofErr w:type="spellStart"/>
      <w:r w:rsidR="008E481A" w:rsidRPr="008E481A">
        <w:t>Difeconazol</w:t>
      </w:r>
      <w:r w:rsidR="009D7F4A">
        <w:t>e</w:t>
      </w:r>
      <w:proofErr w:type="spellEnd"/>
      <w:r w:rsidR="008E481A" w:rsidRPr="008E481A">
        <w:t xml:space="preserve">) </w:t>
      </w:r>
      <w:r w:rsidR="00F26498" w:rsidRPr="001D6BC4">
        <w:t xml:space="preserve">con </w:t>
      </w:r>
      <w:r w:rsidR="008E481A">
        <w:t>9255</w:t>
      </w:r>
      <w:r w:rsidR="00E5128A">
        <w:t xml:space="preserve"> kg/ha (Cuadro </w:t>
      </w:r>
      <w:r w:rsidR="00DD039D">
        <w:t>N</w:t>
      </w:r>
      <w:r w:rsidR="00E5128A">
        <w:t>o. 4 y Figura 26).</w:t>
      </w:r>
      <w:r w:rsidR="002A026C">
        <w:t xml:space="preserve"> </w:t>
      </w:r>
    </w:p>
    <w:p w14:paraId="5EAA648D" w14:textId="3C477FEA" w:rsidR="00D76371" w:rsidRDefault="002A026C" w:rsidP="00C934CD">
      <w:pPr>
        <w:spacing w:before="360" w:after="360" w:line="360" w:lineRule="auto"/>
        <w:jc w:val="both"/>
      </w:pPr>
      <w:r>
        <w:t xml:space="preserve">El rendimiento de biomasa es varietal y depende de su interacción genotipo ambiente. </w:t>
      </w:r>
      <w:r w:rsidR="0037286F">
        <w:t xml:space="preserve">INIAP 111 por sus características varietales, presentó los promedios más altos de la altura de plantas, fue más tardío, mayor índice de área foliar, por lo </w:t>
      </w:r>
      <w:r w:rsidR="009D7F4A">
        <w:t>tanto,</w:t>
      </w:r>
      <w:r w:rsidR="0037286F">
        <w:t xml:space="preserve"> mayor rendimiento de biomasa. Generalmente los maíces de la Raza “</w:t>
      </w:r>
      <w:proofErr w:type="spellStart"/>
      <w:r w:rsidR="009D7F4A">
        <w:t>Guagales</w:t>
      </w:r>
      <w:proofErr w:type="spellEnd"/>
      <w:r w:rsidR="009D7F4A">
        <w:t>” son</w:t>
      </w:r>
      <w:r w:rsidR="0037286F">
        <w:t xml:space="preserve"> tardíos y presentan alturas de plantas superiores a 3.50 m, en comparación a las variedades INIAP 103 y Chazo, </w:t>
      </w:r>
      <w:r w:rsidR="00DD039D">
        <w:t xml:space="preserve">que </w:t>
      </w:r>
      <w:r w:rsidR="0037286F">
        <w:t>son más precoces y menor altura de plantas. INIAP 111, es una excelente alternativa para producir ensilaje por su excelente rendimiento de Biomasa bien sea después de cosechar en choclo o en seco.</w:t>
      </w:r>
      <w:r w:rsidR="00EA34F7">
        <w:t xml:space="preserve"> </w:t>
      </w:r>
    </w:p>
    <w:p w14:paraId="16A08048" w14:textId="4D7929DA" w:rsidR="00D331F3" w:rsidRPr="003B55E7" w:rsidRDefault="00B547EB" w:rsidP="003B55E7">
      <w:pPr>
        <w:pStyle w:val="Sinespaciado"/>
        <w:numPr>
          <w:ilvl w:val="1"/>
          <w:numId w:val="17"/>
        </w:numPr>
        <w:outlineLvl w:val="1"/>
        <w:rPr>
          <w:b/>
          <w:sz w:val="26"/>
        </w:rPr>
      </w:pPr>
      <w:bookmarkStart w:id="303" w:name="_Toc45886228"/>
      <w:r w:rsidRPr="003B55E7">
        <w:rPr>
          <w:b/>
        </w:rPr>
        <w:lastRenderedPageBreak/>
        <w:t>Análisis de correla</w:t>
      </w:r>
      <w:r>
        <w:rPr>
          <w:b/>
        </w:rPr>
        <w:t>ción y regresió</w:t>
      </w:r>
      <w:r w:rsidRPr="003B55E7">
        <w:rPr>
          <w:b/>
        </w:rPr>
        <w:t>n lineal.</w:t>
      </w:r>
      <w:bookmarkEnd w:id="303"/>
      <w:r w:rsidR="00EC0CAD" w:rsidRPr="003B55E7">
        <w:rPr>
          <w:b/>
        </w:rPr>
        <w:tab/>
      </w:r>
    </w:p>
    <w:p w14:paraId="481C79AE" w14:textId="5ABB6B83" w:rsidR="00C574E3" w:rsidRDefault="00E21D86" w:rsidP="00E21D86">
      <w:pPr>
        <w:pStyle w:val="Descripcin"/>
        <w:spacing w:before="360" w:after="360" w:line="360" w:lineRule="auto"/>
        <w:jc w:val="both"/>
        <w:rPr>
          <w:i w:val="0"/>
          <w:iCs w:val="0"/>
          <w:color w:val="auto"/>
          <w:sz w:val="24"/>
          <w:szCs w:val="24"/>
        </w:rPr>
      </w:pPr>
      <w:bookmarkStart w:id="304" w:name="_Toc38292472"/>
      <w:bookmarkStart w:id="305" w:name="_Toc45886300"/>
      <w:r w:rsidRPr="00E21D86">
        <w:rPr>
          <w:b/>
          <w:i w:val="0"/>
          <w:color w:val="auto"/>
          <w:sz w:val="24"/>
          <w:szCs w:val="24"/>
        </w:rPr>
        <w:t xml:space="preserve">Cuadro No.  </w:t>
      </w:r>
      <w:r w:rsidRPr="00E21D86">
        <w:rPr>
          <w:b/>
          <w:i w:val="0"/>
          <w:color w:val="auto"/>
          <w:sz w:val="24"/>
          <w:szCs w:val="24"/>
        </w:rPr>
        <w:fldChar w:fldCharType="begin"/>
      </w:r>
      <w:r w:rsidRPr="00E21D86">
        <w:rPr>
          <w:b/>
          <w:i w:val="0"/>
          <w:color w:val="auto"/>
          <w:sz w:val="24"/>
          <w:szCs w:val="24"/>
        </w:rPr>
        <w:instrText xml:space="preserve"> SEQ Cuadro_No._ \* ARABIC </w:instrText>
      </w:r>
      <w:r w:rsidRPr="00E21D86">
        <w:rPr>
          <w:b/>
          <w:i w:val="0"/>
          <w:color w:val="auto"/>
          <w:sz w:val="24"/>
          <w:szCs w:val="24"/>
        </w:rPr>
        <w:fldChar w:fldCharType="separate"/>
      </w:r>
      <w:r w:rsidR="00E07B50">
        <w:rPr>
          <w:b/>
          <w:i w:val="0"/>
          <w:noProof/>
          <w:color w:val="auto"/>
          <w:sz w:val="24"/>
          <w:szCs w:val="24"/>
        </w:rPr>
        <w:t>5</w:t>
      </w:r>
      <w:r w:rsidRPr="00E21D86">
        <w:rPr>
          <w:b/>
          <w:i w:val="0"/>
          <w:color w:val="auto"/>
          <w:sz w:val="24"/>
          <w:szCs w:val="24"/>
        </w:rPr>
        <w:fldChar w:fldCharType="end"/>
      </w:r>
      <w:r w:rsidR="00847750" w:rsidRPr="00E21D86">
        <w:rPr>
          <w:b/>
          <w:bCs/>
          <w:i w:val="0"/>
          <w:iCs w:val="0"/>
          <w:color w:val="auto"/>
          <w:sz w:val="24"/>
          <w:szCs w:val="24"/>
        </w:rPr>
        <w:t>.</w:t>
      </w:r>
      <w:r w:rsidR="00847750" w:rsidRPr="00E21D86">
        <w:rPr>
          <w:i w:val="0"/>
          <w:iCs w:val="0"/>
          <w:color w:val="auto"/>
          <w:sz w:val="24"/>
          <w:szCs w:val="24"/>
        </w:rPr>
        <w:t xml:space="preserve"> </w:t>
      </w:r>
      <w:r w:rsidR="00D331F3" w:rsidRPr="00900DB1">
        <w:rPr>
          <w:i w:val="0"/>
          <w:iCs w:val="0"/>
          <w:color w:val="auto"/>
          <w:sz w:val="24"/>
          <w:szCs w:val="24"/>
        </w:rPr>
        <w:t>Resultados del análisis de correlación y regresión lineal de los</w:t>
      </w:r>
      <w:r w:rsidR="00C574E3">
        <w:rPr>
          <w:i w:val="0"/>
          <w:iCs w:val="0"/>
          <w:color w:val="auto"/>
          <w:sz w:val="24"/>
          <w:szCs w:val="24"/>
        </w:rPr>
        <w:t xml:space="preserve"> componentes agronómicos, que presentaron una estreches negativa o positiva significativa con el rendimiento de maíz evaluado en kg/ha al 13% de humedad. </w:t>
      </w:r>
      <w:proofErr w:type="spellStart"/>
      <w:r w:rsidR="00C574E3">
        <w:rPr>
          <w:i w:val="0"/>
          <w:iCs w:val="0"/>
          <w:color w:val="auto"/>
          <w:sz w:val="24"/>
          <w:szCs w:val="24"/>
        </w:rPr>
        <w:t>Laguacoto</w:t>
      </w:r>
      <w:proofErr w:type="spellEnd"/>
      <w:r w:rsidR="00C574E3">
        <w:rPr>
          <w:i w:val="0"/>
          <w:iCs w:val="0"/>
          <w:color w:val="auto"/>
          <w:sz w:val="24"/>
          <w:szCs w:val="24"/>
        </w:rPr>
        <w:t>. 2019.</w:t>
      </w:r>
      <w:bookmarkEnd w:id="304"/>
      <w:bookmarkEnd w:id="305"/>
    </w:p>
    <w:tbl>
      <w:tblPr>
        <w:tblpPr w:leftFromText="141" w:rightFromText="141" w:vertAnchor="text" w:horzAnchor="margin" w:tblpY="1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22"/>
        <w:gridCol w:w="1705"/>
        <w:gridCol w:w="1421"/>
        <w:gridCol w:w="1699"/>
      </w:tblGrid>
      <w:tr w:rsidR="00E21D86" w:rsidRPr="00EC0CAD" w14:paraId="30B6AB65" w14:textId="77777777" w:rsidTr="00E21D86">
        <w:trPr>
          <w:trHeight w:val="1108"/>
        </w:trPr>
        <w:tc>
          <w:tcPr>
            <w:tcW w:w="3122" w:type="dxa"/>
          </w:tcPr>
          <w:p w14:paraId="5DBFC1B8" w14:textId="77777777" w:rsidR="00E21D86" w:rsidRPr="00C574E3" w:rsidRDefault="00E21D86" w:rsidP="00E21D86">
            <w:pPr>
              <w:pStyle w:val="TableParagraph"/>
              <w:spacing w:line="360" w:lineRule="auto"/>
              <w:ind w:left="107"/>
              <w:jc w:val="center"/>
              <w:rPr>
                <w:rFonts w:ascii="Times New Roman" w:hAnsi="Times New Roman" w:cs="Times New Roman"/>
                <w:b/>
                <w:sz w:val="20"/>
                <w:szCs w:val="20"/>
              </w:rPr>
            </w:pPr>
            <w:r w:rsidRPr="00C574E3">
              <w:rPr>
                <w:rFonts w:ascii="Times New Roman" w:hAnsi="Times New Roman" w:cs="Times New Roman"/>
                <w:b/>
                <w:sz w:val="20"/>
                <w:szCs w:val="20"/>
              </w:rPr>
              <w:t>Variables Independientes</w:t>
            </w:r>
          </w:p>
          <w:p w14:paraId="2077A988" w14:textId="77777777" w:rsidR="00E21D86" w:rsidRPr="00C574E3" w:rsidRDefault="00E21D86" w:rsidP="00E21D86">
            <w:pPr>
              <w:pStyle w:val="TableParagraph"/>
              <w:spacing w:line="360" w:lineRule="auto"/>
              <w:ind w:left="107"/>
              <w:jc w:val="center"/>
              <w:rPr>
                <w:rFonts w:ascii="Times New Roman" w:hAnsi="Times New Roman" w:cs="Times New Roman"/>
                <w:sz w:val="20"/>
                <w:szCs w:val="20"/>
              </w:rPr>
            </w:pPr>
            <w:r w:rsidRPr="00C574E3">
              <w:rPr>
                <w:rFonts w:ascii="Times New Roman" w:hAnsi="Times New Roman" w:cs="Times New Roman"/>
                <w:b/>
                <w:sz w:val="20"/>
                <w:szCs w:val="20"/>
              </w:rPr>
              <w:t>(Componentes del rendimiento)</w:t>
            </w:r>
          </w:p>
        </w:tc>
        <w:tc>
          <w:tcPr>
            <w:tcW w:w="1705" w:type="dxa"/>
          </w:tcPr>
          <w:p w14:paraId="29AF7949" w14:textId="77777777" w:rsidR="00E21D86" w:rsidRPr="00EC0CAD" w:rsidRDefault="00E21D86" w:rsidP="00E21D86">
            <w:pPr>
              <w:pStyle w:val="TableParagraph"/>
              <w:spacing w:line="360" w:lineRule="auto"/>
              <w:ind w:left="203" w:right="198" w:hanging="1"/>
              <w:jc w:val="both"/>
              <w:rPr>
                <w:rFonts w:ascii="Times New Roman" w:hAnsi="Times New Roman" w:cs="Times New Roman"/>
                <w:b/>
                <w:sz w:val="20"/>
                <w:szCs w:val="20"/>
              </w:rPr>
            </w:pPr>
            <w:r w:rsidRPr="00EC0CAD">
              <w:rPr>
                <w:rFonts w:ascii="Times New Roman" w:hAnsi="Times New Roman" w:cs="Times New Roman"/>
                <w:b/>
                <w:sz w:val="20"/>
                <w:szCs w:val="20"/>
              </w:rPr>
              <w:t>Coeficiente de Correlación</w:t>
            </w:r>
            <w:r>
              <w:rPr>
                <w:rFonts w:ascii="Times New Roman" w:hAnsi="Times New Roman" w:cs="Times New Roman"/>
                <w:b/>
                <w:sz w:val="20"/>
                <w:szCs w:val="20"/>
              </w:rPr>
              <w:t xml:space="preserve"> </w:t>
            </w:r>
            <w:r w:rsidRPr="00EC0CAD">
              <w:rPr>
                <w:rFonts w:ascii="Times New Roman" w:hAnsi="Times New Roman" w:cs="Times New Roman"/>
                <w:b/>
                <w:sz w:val="20"/>
                <w:szCs w:val="20"/>
              </w:rPr>
              <w:t>(r)</w:t>
            </w:r>
          </w:p>
        </w:tc>
        <w:tc>
          <w:tcPr>
            <w:tcW w:w="1421" w:type="dxa"/>
          </w:tcPr>
          <w:p w14:paraId="4BCCA5CF" w14:textId="77777777" w:rsidR="00E21D86" w:rsidRPr="00EC0CAD" w:rsidRDefault="00E21D86" w:rsidP="00E21D86">
            <w:pPr>
              <w:pStyle w:val="TableParagraph"/>
              <w:spacing w:line="360" w:lineRule="auto"/>
              <w:ind w:left="155" w:right="142" w:hanging="4"/>
              <w:jc w:val="both"/>
              <w:rPr>
                <w:rFonts w:ascii="Times New Roman" w:hAnsi="Times New Roman" w:cs="Times New Roman"/>
                <w:b/>
                <w:sz w:val="20"/>
                <w:szCs w:val="20"/>
              </w:rPr>
            </w:pPr>
            <w:r w:rsidRPr="00EC0CAD">
              <w:rPr>
                <w:rFonts w:ascii="Times New Roman" w:hAnsi="Times New Roman" w:cs="Times New Roman"/>
                <w:b/>
                <w:sz w:val="20"/>
                <w:szCs w:val="20"/>
              </w:rPr>
              <w:t>Coeficiente de Regresión</w:t>
            </w:r>
            <w:r>
              <w:rPr>
                <w:rFonts w:ascii="Times New Roman" w:hAnsi="Times New Roman" w:cs="Times New Roman"/>
                <w:b/>
                <w:sz w:val="20"/>
                <w:szCs w:val="20"/>
              </w:rPr>
              <w:t xml:space="preserve"> </w:t>
            </w:r>
            <w:r w:rsidRPr="00EC0CAD">
              <w:rPr>
                <w:rFonts w:ascii="Times New Roman" w:hAnsi="Times New Roman" w:cs="Times New Roman"/>
                <w:b/>
                <w:sz w:val="20"/>
                <w:szCs w:val="20"/>
              </w:rPr>
              <w:t>(b)</w:t>
            </w:r>
          </w:p>
        </w:tc>
        <w:tc>
          <w:tcPr>
            <w:tcW w:w="1699" w:type="dxa"/>
          </w:tcPr>
          <w:p w14:paraId="0501CA33" w14:textId="77777777" w:rsidR="00E21D86" w:rsidRPr="00EC0CAD" w:rsidRDefault="00E21D86" w:rsidP="00E21D86">
            <w:pPr>
              <w:pStyle w:val="TableParagraph"/>
              <w:spacing w:line="360" w:lineRule="auto"/>
              <w:ind w:left="133" w:right="122" w:hanging="6"/>
              <w:jc w:val="both"/>
              <w:rPr>
                <w:rFonts w:ascii="Times New Roman" w:hAnsi="Times New Roman" w:cs="Times New Roman"/>
                <w:b/>
                <w:sz w:val="20"/>
                <w:szCs w:val="20"/>
              </w:rPr>
            </w:pPr>
            <w:r w:rsidRPr="00EC0CAD">
              <w:rPr>
                <w:rFonts w:ascii="Times New Roman" w:hAnsi="Times New Roman" w:cs="Times New Roman"/>
                <w:b/>
                <w:sz w:val="20"/>
                <w:szCs w:val="20"/>
              </w:rPr>
              <w:t>Coeficiente de Determinación</w:t>
            </w:r>
            <w:r>
              <w:rPr>
                <w:rFonts w:ascii="Times New Roman" w:hAnsi="Times New Roman" w:cs="Times New Roman"/>
                <w:b/>
                <w:sz w:val="20"/>
                <w:szCs w:val="20"/>
              </w:rPr>
              <w:t xml:space="preserve"> </w:t>
            </w:r>
            <w:r w:rsidRPr="00EC0CAD">
              <w:rPr>
                <w:rFonts w:ascii="Times New Roman" w:hAnsi="Times New Roman" w:cs="Times New Roman"/>
                <w:b/>
                <w:sz w:val="20"/>
                <w:szCs w:val="20"/>
              </w:rPr>
              <w:t>(R² %)</w:t>
            </w:r>
          </w:p>
        </w:tc>
      </w:tr>
      <w:tr w:rsidR="00E21D86" w:rsidRPr="00EC0CAD" w14:paraId="0B74C0F6" w14:textId="77777777" w:rsidTr="00E21D86">
        <w:trPr>
          <w:trHeight w:val="454"/>
        </w:trPr>
        <w:tc>
          <w:tcPr>
            <w:tcW w:w="3122" w:type="dxa"/>
          </w:tcPr>
          <w:p w14:paraId="6ADA0340" w14:textId="77777777" w:rsidR="00E21D86" w:rsidRPr="00C574E3" w:rsidRDefault="00E21D86" w:rsidP="00E21D86">
            <w:pPr>
              <w:pStyle w:val="TableParagraph"/>
              <w:spacing w:line="360" w:lineRule="auto"/>
              <w:ind w:left="107"/>
              <w:jc w:val="center"/>
              <w:rPr>
                <w:rFonts w:ascii="Times New Roman" w:hAnsi="Times New Roman" w:cs="Times New Roman"/>
                <w:sz w:val="20"/>
                <w:szCs w:val="20"/>
              </w:rPr>
            </w:pPr>
            <w:r w:rsidRPr="00C574E3">
              <w:rPr>
                <w:rFonts w:ascii="Times New Roman" w:hAnsi="Times New Roman" w:cs="Times New Roman"/>
                <w:sz w:val="20"/>
                <w:szCs w:val="20"/>
              </w:rPr>
              <w:t>Días a la cosecha en choclo (**)</w:t>
            </w:r>
          </w:p>
        </w:tc>
        <w:tc>
          <w:tcPr>
            <w:tcW w:w="1705" w:type="dxa"/>
          </w:tcPr>
          <w:p w14:paraId="48BBABFB" w14:textId="77777777" w:rsidR="00E21D86" w:rsidRPr="00EC0CAD" w:rsidRDefault="00E21D86" w:rsidP="00E21D86">
            <w:pPr>
              <w:pStyle w:val="TableParagraph"/>
              <w:spacing w:line="360" w:lineRule="auto"/>
              <w:ind w:right="198"/>
              <w:jc w:val="center"/>
              <w:rPr>
                <w:rFonts w:ascii="Times New Roman" w:hAnsi="Times New Roman" w:cs="Times New Roman"/>
                <w:sz w:val="20"/>
                <w:szCs w:val="20"/>
              </w:rPr>
            </w:pPr>
            <w:r w:rsidRPr="00EC0CAD">
              <w:rPr>
                <w:rFonts w:ascii="Times New Roman" w:hAnsi="Times New Roman" w:cs="Times New Roman"/>
                <w:sz w:val="20"/>
                <w:szCs w:val="20"/>
              </w:rPr>
              <w:t>-0.4684</w:t>
            </w:r>
          </w:p>
        </w:tc>
        <w:tc>
          <w:tcPr>
            <w:tcW w:w="1421" w:type="dxa"/>
          </w:tcPr>
          <w:p w14:paraId="62C18E3A" w14:textId="77777777" w:rsidR="00E21D86" w:rsidRPr="00EC0CAD" w:rsidRDefault="00E21D86" w:rsidP="00E21D86">
            <w:pPr>
              <w:pStyle w:val="TableParagraph"/>
              <w:spacing w:line="360" w:lineRule="auto"/>
              <w:ind w:right="142"/>
              <w:jc w:val="center"/>
              <w:rPr>
                <w:rFonts w:ascii="Times New Roman" w:hAnsi="Times New Roman" w:cs="Times New Roman"/>
                <w:sz w:val="20"/>
                <w:szCs w:val="20"/>
              </w:rPr>
            </w:pPr>
            <w:r w:rsidRPr="00EC0CAD">
              <w:rPr>
                <w:rFonts w:ascii="Times New Roman" w:hAnsi="Times New Roman" w:cs="Times New Roman"/>
                <w:sz w:val="20"/>
                <w:szCs w:val="20"/>
              </w:rPr>
              <w:t>-23.1574</w:t>
            </w:r>
          </w:p>
        </w:tc>
        <w:tc>
          <w:tcPr>
            <w:tcW w:w="1699" w:type="dxa"/>
          </w:tcPr>
          <w:p w14:paraId="367A434D" w14:textId="77777777" w:rsidR="00E21D86" w:rsidRPr="00EC0CAD" w:rsidRDefault="00E21D86" w:rsidP="00E21D86">
            <w:pPr>
              <w:pStyle w:val="TableParagraph"/>
              <w:spacing w:line="360" w:lineRule="auto"/>
              <w:ind w:right="122"/>
              <w:rPr>
                <w:rFonts w:ascii="Times New Roman" w:hAnsi="Times New Roman" w:cs="Times New Roman"/>
                <w:sz w:val="20"/>
                <w:szCs w:val="20"/>
              </w:rPr>
            </w:pPr>
            <w:r>
              <w:rPr>
                <w:rFonts w:ascii="Times New Roman" w:hAnsi="Times New Roman" w:cs="Times New Roman"/>
                <w:sz w:val="20"/>
                <w:szCs w:val="20"/>
              </w:rPr>
              <w:t xml:space="preserve">       </w:t>
            </w:r>
            <w:r w:rsidRPr="00EC0CAD">
              <w:rPr>
                <w:rFonts w:ascii="Times New Roman" w:hAnsi="Times New Roman" w:cs="Times New Roman"/>
                <w:sz w:val="20"/>
                <w:szCs w:val="20"/>
              </w:rPr>
              <w:t>22</w:t>
            </w:r>
          </w:p>
        </w:tc>
      </w:tr>
      <w:tr w:rsidR="00E21D86" w:rsidRPr="00EC0CAD" w14:paraId="2BBF15E6" w14:textId="77777777" w:rsidTr="00E21D86">
        <w:trPr>
          <w:trHeight w:val="531"/>
        </w:trPr>
        <w:tc>
          <w:tcPr>
            <w:tcW w:w="3122" w:type="dxa"/>
          </w:tcPr>
          <w:p w14:paraId="191B44A2" w14:textId="77777777" w:rsidR="00E21D86" w:rsidRPr="00C574E3" w:rsidRDefault="00E21D86" w:rsidP="00E21D86">
            <w:pPr>
              <w:pStyle w:val="TableParagraph"/>
              <w:spacing w:line="360" w:lineRule="auto"/>
              <w:ind w:left="107"/>
              <w:jc w:val="center"/>
              <w:rPr>
                <w:rFonts w:ascii="Times New Roman" w:hAnsi="Times New Roman" w:cs="Times New Roman"/>
                <w:sz w:val="20"/>
                <w:szCs w:val="20"/>
              </w:rPr>
            </w:pPr>
            <w:r w:rsidRPr="00C574E3">
              <w:rPr>
                <w:rFonts w:ascii="Times New Roman" w:hAnsi="Times New Roman" w:cs="Times New Roman"/>
                <w:sz w:val="20"/>
                <w:szCs w:val="20"/>
              </w:rPr>
              <w:t>Altura inserción de la mazorca (**)</w:t>
            </w:r>
          </w:p>
        </w:tc>
        <w:tc>
          <w:tcPr>
            <w:tcW w:w="1705" w:type="dxa"/>
          </w:tcPr>
          <w:p w14:paraId="4624B538" w14:textId="77777777" w:rsidR="00E21D86" w:rsidRPr="00EC0CAD" w:rsidRDefault="00E21D86" w:rsidP="00E21D86">
            <w:pPr>
              <w:pStyle w:val="TableParagraph"/>
              <w:spacing w:line="360" w:lineRule="auto"/>
              <w:ind w:right="397"/>
              <w:jc w:val="center"/>
              <w:rPr>
                <w:rFonts w:ascii="Times New Roman" w:hAnsi="Times New Roman" w:cs="Times New Roman"/>
                <w:sz w:val="20"/>
                <w:szCs w:val="20"/>
              </w:rPr>
            </w:pPr>
            <w:r w:rsidRPr="00EC0CAD">
              <w:rPr>
                <w:rFonts w:ascii="Times New Roman" w:hAnsi="Times New Roman" w:cs="Times New Roman"/>
                <w:sz w:val="20"/>
                <w:szCs w:val="20"/>
              </w:rPr>
              <w:t>- 0.5389</w:t>
            </w:r>
          </w:p>
        </w:tc>
        <w:tc>
          <w:tcPr>
            <w:tcW w:w="1421" w:type="dxa"/>
          </w:tcPr>
          <w:p w14:paraId="0949124B" w14:textId="77777777" w:rsidR="00E21D86" w:rsidRPr="00EC0CAD" w:rsidRDefault="00E21D86" w:rsidP="00E21D86">
            <w:pPr>
              <w:pStyle w:val="TableParagraph"/>
              <w:spacing w:line="360" w:lineRule="auto"/>
              <w:ind w:right="394"/>
              <w:jc w:val="center"/>
              <w:rPr>
                <w:rFonts w:ascii="Times New Roman" w:hAnsi="Times New Roman" w:cs="Times New Roman"/>
                <w:sz w:val="20"/>
                <w:szCs w:val="20"/>
              </w:rPr>
            </w:pPr>
            <w:r w:rsidRPr="00EC0CAD">
              <w:rPr>
                <w:rFonts w:ascii="Times New Roman" w:hAnsi="Times New Roman" w:cs="Times New Roman"/>
                <w:sz w:val="20"/>
                <w:szCs w:val="20"/>
              </w:rPr>
              <w:t>- 16.0881</w:t>
            </w:r>
          </w:p>
        </w:tc>
        <w:tc>
          <w:tcPr>
            <w:tcW w:w="1699" w:type="dxa"/>
          </w:tcPr>
          <w:p w14:paraId="534F7EC4" w14:textId="77777777" w:rsidR="00E21D86" w:rsidRPr="00EC0CAD" w:rsidRDefault="00E21D86" w:rsidP="00E21D86">
            <w:pPr>
              <w:pStyle w:val="TableParagraph"/>
              <w:spacing w:line="360" w:lineRule="auto"/>
              <w:ind w:right="692"/>
              <w:jc w:val="center"/>
              <w:rPr>
                <w:rFonts w:ascii="Times New Roman" w:hAnsi="Times New Roman" w:cs="Times New Roman"/>
                <w:sz w:val="20"/>
                <w:szCs w:val="20"/>
              </w:rPr>
            </w:pPr>
            <w:r w:rsidRPr="00EC0CAD">
              <w:rPr>
                <w:rFonts w:ascii="Times New Roman" w:hAnsi="Times New Roman" w:cs="Times New Roman"/>
                <w:sz w:val="20"/>
                <w:szCs w:val="20"/>
              </w:rPr>
              <w:t>29</w:t>
            </w:r>
          </w:p>
        </w:tc>
      </w:tr>
      <w:tr w:rsidR="00E21D86" w:rsidRPr="00EC0CAD" w14:paraId="06C9DCA8" w14:textId="77777777" w:rsidTr="00E21D86">
        <w:trPr>
          <w:trHeight w:val="517"/>
        </w:trPr>
        <w:tc>
          <w:tcPr>
            <w:tcW w:w="3122" w:type="dxa"/>
          </w:tcPr>
          <w:p w14:paraId="5CB7D339" w14:textId="77777777" w:rsidR="00E21D86" w:rsidRPr="00C574E3" w:rsidRDefault="00E21D86" w:rsidP="00E21D86">
            <w:pPr>
              <w:pStyle w:val="TableParagraph"/>
              <w:spacing w:line="360" w:lineRule="auto"/>
              <w:ind w:left="107"/>
              <w:jc w:val="center"/>
              <w:rPr>
                <w:rFonts w:ascii="Times New Roman" w:hAnsi="Times New Roman" w:cs="Times New Roman"/>
                <w:sz w:val="20"/>
                <w:szCs w:val="20"/>
              </w:rPr>
            </w:pPr>
            <w:r w:rsidRPr="00C574E3">
              <w:rPr>
                <w:rFonts w:ascii="Times New Roman" w:hAnsi="Times New Roman" w:cs="Times New Roman"/>
                <w:sz w:val="20"/>
                <w:szCs w:val="20"/>
              </w:rPr>
              <w:t>Biomasa por hectárea (**)</w:t>
            </w:r>
          </w:p>
        </w:tc>
        <w:tc>
          <w:tcPr>
            <w:tcW w:w="1705" w:type="dxa"/>
          </w:tcPr>
          <w:p w14:paraId="132F142A" w14:textId="77777777" w:rsidR="00E21D86" w:rsidRPr="00EC0CAD" w:rsidRDefault="00E21D86" w:rsidP="00E21D86">
            <w:pPr>
              <w:pStyle w:val="TableParagraph"/>
              <w:spacing w:line="360" w:lineRule="auto"/>
              <w:ind w:right="397"/>
              <w:jc w:val="center"/>
              <w:rPr>
                <w:rFonts w:ascii="Times New Roman" w:hAnsi="Times New Roman" w:cs="Times New Roman"/>
                <w:sz w:val="20"/>
                <w:szCs w:val="20"/>
              </w:rPr>
            </w:pPr>
            <w:r w:rsidRPr="00EC0CAD">
              <w:rPr>
                <w:rFonts w:ascii="Times New Roman" w:hAnsi="Times New Roman" w:cs="Times New Roman"/>
                <w:sz w:val="20"/>
                <w:szCs w:val="20"/>
              </w:rPr>
              <w:t>-0.7573</w:t>
            </w:r>
          </w:p>
        </w:tc>
        <w:tc>
          <w:tcPr>
            <w:tcW w:w="1421" w:type="dxa"/>
          </w:tcPr>
          <w:p w14:paraId="10255CA9" w14:textId="77777777" w:rsidR="00E21D86" w:rsidRPr="00EC0CAD" w:rsidRDefault="00E21D86" w:rsidP="00E21D86">
            <w:pPr>
              <w:pStyle w:val="TableParagraph"/>
              <w:spacing w:line="360" w:lineRule="auto"/>
              <w:ind w:right="394"/>
              <w:jc w:val="center"/>
              <w:rPr>
                <w:rFonts w:ascii="Times New Roman" w:hAnsi="Times New Roman" w:cs="Times New Roman"/>
                <w:sz w:val="20"/>
                <w:szCs w:val="20"/>
              </w:rPr>
            </w:pPr>
            <w:r w:rsidRPr="00EC0CAD">
              <w:rPr>
                <w:rFonts w:ascii="Times New Roman" w:hAnsi="Times New Roman" w:cs="Times New Roman"/>
                <w:sz w:val="20"/>
                <w:szCs w:val="20"/>
              </w:rPr>
              <w:t>-0.40768</w:t>
            </w:r>
          </w:p>
        </w:tc>
        <w:tc>
          <w:tcPr>
            <w:tcW w:w="1699" w:type="dxa"/>
          </w:tcPr>
          <w:p w14:paraId="04608B3A" w14:textId="77777777" w:rsidR="00E21D86" w:rsidRPr="00EC0CAD" w:rsidRDefault="00E21D86" w:rsidP="00E21D86">
            <w:pPr>
              <w:pStyle w:val="TableParagraph"/>
              <w:spacing w:line="360" w:lineRule="auto"/>
              <w:ind w:right="692"/>
              <w:jc w:val="center"/>
              <w:rPr>
                <w:rFonts w:ascii="Times New Roman" w:hAnsi="Times New Roman" w:cs="Times New Roman"/>
                <w:sz w:val="20"/>
                <w:szCs w:val="20"/>
              </w:rPr>
            </w:pPr>
            <w:r w:rsidRPr="00EC0CAD">
              <w:rPr>
                <w:rFonts w:ascii="Times New Roman" w:hAnsi="Times New Roman" w:cs="Times New Roman"/>
                <w:sz w:val="20"/>
                <w:szCs w:val="20"/>
              </w:rPr>
              <w:t>57</w:t>
            </w:r>
          </w:p>
        </w:tc>
      </w:tr>
      <w:tr w:rsidR="00E21D86" w:rsidRPr="00EC0CAD" w14:paraId="19C66239" w14:textId="77777777" w:rsidTr="00E21D86">
        <w:trPr>
          <w:trHeight w:val="455"/>
        </w:trPr>
        <w:tc>
          <w:tcPr>
            <w:tcW w:w="3122" w:type="dxa"/>
          </w:tcPr>
          <w:p w14:paraId="0922CF6F" w14:textId="77777777" w:rsidR="00E21D86" w:rsidRPr="00C574E3" w:rsidRDefault="00E21D86" w:rsidP="00E21D86">
            <w:pPr>
              <w:pStyle w:val="TableParagraph"/>
              <w:spacing w:line="360" w:lineRule="auto"/>
              <w:jc w:val="center"/>
              <w:rPr>
                <w:rFonts w:ascii="Times New Roman" w:hAnsi="Times New Roman" w:cs="Times New Roman"/>
                <w:sz w:val="20"/>
                <w:szCs w:val="20"/>
              </w:rPr>
            </w:pPr>
            <w:r w:rsidRPr="00C574E3">
              <w:rPr>
                <w:rFonts w:ascii="Times New Roman" w:hAnsi="Times New Roman" w:cs="Times New Roman"/>
                <w:sz w:val="20"/>
                <w:szCs w:val="20"/>
              </w:rPr>
              <w:t>Plantas con dos mazorcas (*)</w:t>
            </w:r>
          </w:p>
        </w:tc>
        <w:tc>
          <w:tcPr>
            <w:tcW w:w="1705" w:type="dxa"/>
          </w:tcPr>
          <w:p w14:paraId="177C83DC" w14:textId="77777777" w:rsidR="00E21D86" w:rsidRPr="00EC0CAD" w:rsidRDefault="00E21D86" w:rsidP="00E21D86">
            <w:pPr>
              <w:pStyle w:val="TableParagraph"/>
              <w:spacing w:line="360" w:lineRule="auto"/>
              <w:ind w:right="397"/>
              <w:jc w:val="center"/>
              <w:rPr>
                <w:rFonts w:ascii="Times New Roman" w:hAnsi="Times New Roman" w:cs="Times New Roman"/>
                <w:sz w:val="20"/>
                <w:szCs w:val="20"/>
              </w:rPr>
            </w:pPr>
            <w:r w:rsidRPr="00EC0CAD">
              <w:rPr>
                <w:rFonts w:ascii="Times New Roman" w:hAnsi="Times New Roman" w:cs="Times New Roman"/>
                <w:sz w:val="20"/>
                <w:szCs w:val="20"/>
              </w:rPr>
              <w:t>0.3804</w:t>
            </w:r>
          </w:p>
        </w:tc>
        <w:tc>
          <w:tcPr>
            <w:tcW w:w="1421" w:type="dxa"/>
          </w:tcPr>
          <w:p w14:paraId="1EDB3AAF" w14:textId="77777777" w:rsidR="00E21D86" w:rsidRPr="00EC0CAD" w:rsidRDefault="00E21D86" w:rsidP="00E21D86">
            <w:pPr>
              <w:pStyle w:val="TableParagraph"/>
              <w:spacing w:line="360" w:lineRule="auto"/>
              <w:ind w:right="394"/>
              <w:jc w:val="center"/>
              <w:rPr>
                <w:rFonts w:ascii="Times New Roman" w:hAnsi="Times New Roman" w:cs="Times New Roman"/>
                <w:sz w:val="20"/>
                <w:szCs w:val="20"/>
              </w:rPr>
            </w:pPr>
            <w:r w:rsidRPr="00EC0CAD">
              <w:rPr>
                <w:rFonts w:ascii="Times New Roman" w:hAnsi="Times New Roman" w:cs="Times New Roman"/>
                <w:sz w:val="20"/>
                <w:szCs w:val="20"/>
              </w:rPr>
              <w:t>123.795</w:t>
            </w:r>
          </w:p>
        </w:tc>
        <w:tc>
          <w:tcPr>
            <w:tcW w:w="1699" w:type="dxa"/>
          </w:tcPr>
          <w:p w14:paraId="5B67020C" w14:textId="77777777" w:rsidR="00E21D86" w:rsidRPr="00EC0CAD" w:rsidRDefault="00E21D86" w:rsidP="00E21D86">
            <w:pPr>
              <w:pStyle w:val="TableParagraph"/>
              <w:spacing w:line="360" w:lineRule="auto"/>
              <w:ind w:right="692"/>
              <w:jc w:val="center"/>
              <w:rPr>
                <w:rFonts w:ascii="Times New Roman" w:hAnsi="Times New Roman" w:cs="Times New Roman"/>
                <w:sz w:val="20"/>
                <w:szCs w:val="20"/>
              </w:rPr>
            </w:pPr>
            <w:r w:rsidRPr="00EC0CAD">
              <w:rPr>
                <w:rFonts w:ascii="Times New Roman" w:hAnsi="Times New Roman" w:cs="Times New Roman"/>
                <w:sz w:val="20"/>
                <w:szCs w:val="20"/>
              </w:rPr>
              <w:t>15</w:t>
            </w:r>
          </w:p>
        </w:tc>
      </w:tr>
      <w:tr w:rsidR="00E21D86" w:rsidRPr="00EC0CAD" w14:paraId="611E6690" w14:textId="77777777" w:rsidTr="00E21D86">
        <w:trPr>
          <w:trHeight w:val="379"/>
        </w:trPr>
        <w:tc>
          <w:tcPr>
            <w:tcW w:w="3122" w:type="dxa"/>
          </w:tcPr>
          <w:p w14:paraId="6AB2F2B5" w14:textId="77777777" w:rsidR="00E21D86" w:rsidRPr="00C574E3" w:rsidRDefault="00E21D86" w:rsidP="00E21D86">
            <w:pPr>
              <w:pStyle w:val="TableParagraph"/>
              <w:spacing w:line="360" w:lineRule="auto"/>
              <w:ind w:left="107"/>
              <w:jc w:val="center"/>
              <w:rPr>
                <w:rFonts w:ascii="Times New Roman" w:hAnsi="Times New Roman" w:cs="Times New Roman"/>
                <w:sz w:val="20"/>
                <w:szCs w:val="20"/>
              </w:rPr>
            </w:pPr>
            <w:r w:rsidRPr="00C574E3">
              <w:rPr>
                <w:rFonts w:ascii="Times New Roman" w:hAnsi="Times New Roman" w:cs="Times New Roman"/>
                <w:sz w:val="20"/>
                <w:szCs w:val="20"/>
              </w:rPr>
              <w:t>Diámetro de la mazorca (**)</w:t>
            </w:r>
          </w:p>
        </w:tc>
        <w:tc>
          <w:tcPr>
            <w:tcW w:w="1705" w:type="dxa"/>
          </w:tcPr>
          <w:p w14:paraId="6E15E6F6" w14:textId="77777777" w:rsidR="00E21D86" w:rsidRPr="00EC0CAD" w:rsidRDefault="00E21D86" w:rsidP="00E21D86">
            <w:pPr>
              <w:pStyle w:val="TableParagraph"/>
              <w:spacing w:line="360" w:lineRule="auto"/>
              <w:ind w:right="397"/>
              <w:jc w:val="center"/>
              <w:rPr>
                <w:rFonts w:ascii="Times New Roman" w:hAnsi="Times New Roman" w:cs="Times New Roman"/>
                <w:sz w:val="20"/>
                <w:szCs w:val="20"/>
              </w:rPr>
            </w:pPr>
            <w:r w:rsidRPr="00EC0CAD">
              <w:rPr>
                <w:rFonts w:ascii="Times New Roman" w:hAnsi="Times New Roman" w:cs="Times New Roman"/>
                <w:sz w:val="20"/>
                <w:szCs w:val="20"/>
              </w:rPr>
              <w:t>0.5567</w:t>
            </w:r>
          </w:p>
        </w:tc>
        <w:tc>
          <w:tcPr>
            <w:tcW w:w="1421" w:type="dxa"/>
          </w:tcPr>
          <w:p w14:paraId="594A6A12" w14:textId="77777777" w:rsidR="00E21D86" w:rsidRPr="00EC0CAD" w:rsidRDefault="00E21D86" w:rsidP="00E21D86">
            <w:pPr>
              <w:pStyle w:val="TableParagraph"/>
              <w:spacing w:line="360" w:lineRule="auto"/>
              <w:ind w:right="394"/>
              <w:jc w:val="center"/>
              <w:rPr>
                <w:rFonts w:ascii="Times New Roman" w:hAnsi="Times New Roman" w:cs="Times New Roman"/>
                <w:sz w:val="20"/>
                <w:szCs w:val="20"/>
              </w:rPr>
            </w:pPr>
            <w:r w:rsidRPr="00EC0CAD">
              <w:rPr>
                <w:rFonts w:ascii="Times New Roman" w:hAnsi="Times New Roman" w:cs="Times New Roman"/>
                <w:sz w:val="20"/>
                <w:szCs w:val="20"/>
              </w:rPr>
              <w:t>1947.96</w:t>
            </w:r>
          </w:p>
        </w:tc>
        <w:tc>
          <w:tcPr>
            <w:tcW w:w="1699" w:type="dxa"/>
          </w:tcPr>
          <w:p w14:paraId="16D41460" w14:textId="77777777" w:rsidR="00E21D86" w:rsidRPr="00EC0CAD" w:rsidRDefault="00E21D86" w:rsidP="00E21D86">
            <w:pPr>
              <w:pStyle w:val="TableParagraph"/>
              <w:spacing w:line="360" w:lineRule="auto"/>
              <w:ind w:right="692"/>
              <w:jc w:val="center"/>
              <w:rPr>
                <w:rFonts w:ascii="Times New Roman" w:hAnsi="Times New Roman" w:cs="Times New Roman"/>
                <w:sz w:val="20"/>
                <w:szCs w:val="20"/>
              </w:rPr>
            </w:pPr>
            <w:r w:rsidRPr="00EC0CAD">
              <w:rPr>
                <w:rFonts w:ascii="Times New Roman" w:hAnsi="Times New Roman" w:cs="Times New Roman"/>
                <w:sz w:val="20"/>
                <w:szCs w:val="20"/>
              </w:rPr>
              <w:t>43</w:t>
            </w:r>
          </w:p>
        </w:tc>
      </w:tr>
      <w:tr w:rsidR="00E21D86" w:rsidRPr="00EC0CAD" w14:paraId="6D184C13" w14:textId="77777777" w:rsidTr="00E21D86">
        <w:trPr>
          <w:trHeight w:val="379"/>
        </w:trPr>
        <w:tc>
          <w:tcPr>
            <w:tcW w:w="3122" w:type="dxa"/>
          </w:tcPr>
          <w:p w14:paraId="66518B49" w14:textId="77777777" w:rsidR="00E21D86" w:rsidRPr="00C574E3" w:rsidRDefault="00E21D86" w:rsidP="00E21D86">
            <w:pPr>
              <w:pStyle w:val="TableParagraph"/>
              <w:spacing w:line="360" w:lineRule="auto"/>
              <w:ind w:left="107"/>
              <w:jc w:val="center"/>
              <w:rPr>
                <w:rFonts w:ascii="Times New Roman" w:hAnsi="Times New Roman" w:cs="Times New Roman"/>
                <w:sz w:val="20"/>
                <w:szCs w:val="20"/>
              </w:rPr>
            </w:pPr>
            <w:r w:rsidRPr="00C574E3">
              <w:rPr>
                <w:rFonts w:ascii="Times New Roman" w:hAnsi="Times New Roman" w:cs="Times New Roman"/>
                <w:sz w:val="20"/>
                <w:szCs w:val="20"/>
              </w:rPr>
              <w:t>Sanidad de la mazorca (**)</w:t>
            </w:r>
          </w:p>
        </w:tc>
        <w:tc>
          <w:tcPr>
            <w:tcW w:w="1705" w:type="dxa"/>
          </w:tcPr>
          <w:p w14:paraId="61595BB7" w14:textId="77777777" w:rsidR="00E21D86" w:rsidRPr="00EC0CAD" w:rsidRDefault="00E21D86" w:rsidP="00E21D86">
            <w:pPr>
              <w:pStyle w:val="TableParagraph"/>
              <w:spacing w:line="360" w:lineRule="auto"/>
              <w:ind w:right="397"/>
              <w:jc w:val="center"/>
              <w:rPr>
                <w:rFonts w:ascii="Times New Roman" w:hAnsi="Times New Roman" w:cs="Times New Roman"/>
                <w:sz w:val="20"/>
                <w:szCs w:val="20"/>
              </w:rPr>
            </w:pPr>
            <w:r w:rsidRPr="00EC0CAD">
              <w:rPr>
                <w:rFonts w:ascii="Times New Roman" w:hAnsi="Times New Roman" w:cs="Times New Roman"/>
                <w:sz w:val="20"/>
                <w:szCs w:val="20"/>
              </w:rPr>
              <w:t>0.5638</w:t>
            </w:r>
          </w:p>
        </w:tc>
        <w:tc>
          <w:tcPr>
            <w:tcW w:w="1421" w:type="dxa"/>
          </w:tcPr>
          <w:p w14:paraId="3C206069" w14:textId="77777777" w:rsidR="00E21D86" w:rsidRPr="00EC0CAD" w:rsidRDefault="00E21D86" w:rsidP="00E21D86">
            <w:pPr>
              <w:pStyle w:val="TableParagraph"/>
              <w:spacing w:line="360" w:lineRule="auto"/>
              <w:ind w:right="394"/>
              <w:jc w:val="center"/>
              <w:rPr>
                <w:rFonts w:ascii="Times New Roman" w:hAnsi="Times New Roman" w:cs="Times New Roman"/>
                <w:sz w:val="20"/>
                <w:szCs w:val="20"/>
              </w:rPr>
            </w:pPr>
            <w:r w:rsidRPr="00EC0CAD">
              <w:rPr>
                <w:rFonts w:ascii="Times New Roman" w:hAnsi="Times New Roman" w:cs="Times New Roman"/>
                <w:sz w:val="20"/>
                <w:szCs w:val="20"/>
              </w:rPr>
              <w:t>60.7135</w:t>
            </w:r>
          </w:p>
        </w:tc>
        <w:tc>
          <w:tcPr>
            <w:tcW w:w="1699" w:type="dxa"/>
          </w:tcPr>
          <w:p w14:paraId="411F6952" w14:textId="77777777" w:rsidR="00E21D86" w:rsidRPr="00EC0CAD" w:rsidRDefault="00E21D86" w:rsidP="00E21D86">
            <w:pPr>
              <w:pStyle w:val="TableParagraph"/>
              <w:spacing w:line="360" w:lineRule="auto"/>
              <w:ind w:right="692"/>
              <w:jc w:val="center"/>
              <w:rPr>
                <w:rFonts w:ascii="Times New Roman" w:hAnsi="Times New Roman" w:cs="Times New Roman"/>
                <w:sz w:val="20"/>
                <w:szCs w:val="20"/>
              </w:rPr>
            </w:pPr>
            <w:r w:rsidRPr="00EC0CAD">
              <w:rPr>
                <w:rFonts w:ascii="Times New Roman" w:hAnsi="Times New Roman" w:cs="Times New Roman"/>
                <w:sz w:val="20"/>
                <w:szCs w:val="20"/>
              </w:rPr>
              <w:t>32</w:t>
            </w:r>
          </w:p>
        </w:tc>
      </w:tr>
      <w:tr w:rsidR="00E21D86" w:rsidRPr="00EC0CAD" w14:paraId="72FB73D3" w14:textId="77777777" w:rsidTr="00E21D86">
        <w:trPr>
          <w:trHeight w:val="381"/>
        </w:trPr>
        <w:tc>
          <w:tcPr>
            <w:tcW w:w="3122" w:type="dxa"/>
          </w:tcPr>
          <w:p w14:paraId="582B5436" w14:textId="77777777" w:rsidR="00E21D86" w:rsidRPr="00C574E3" w:rsidRDefault="00E21D86" w:rsidP="00E21D86">
            <w:pPr>
              <w:pStyle w:val="TableParagraph"/>
              <w:ind w:left="107"/>
              <w:jc w:val="center"/>
              <w:rPr>
                <w:rFonts w:ascii="Times New Roman" w:hAnsi="Times New Roman" w:cs="Times New Roman"/>
                <w:sz w:val="20"/>
                <w:szCs w:val="20"/>
              </w:rPr>
            </w:pPr>
            <w:r w:rsidRPr="00C574E3">
              <w:rPr>
                <w:rFonts w:ascii="Times New Roman" w:hAnsi="Times New Roman" w:cs="Times New Roman"/>
                <w:sz w:val="20"/>
                <w:szCs w:val="20"/>
              </w:rPr>
              <w:t>Rendimiento de choclo sacos/ha (**)</w:t>
            </w:r>
          </w:p>
        </w:tc>
        <w:tc>
          <w:tcPr>
            <w:tcW w:w="1705" w:type="dxa"/>
          </w:tcPr>
          <w:p w14:paraId="114A7742" w14:textId="77777777" w:rsidR="00E21D86" w:rsidRPr="00EC0CAD" w:rsidRDefault="00E21D86" w:rsidP="00E21D86">
            <w:pPr>
              <w:pStyle w:val="TableParagraph"/>
              <w:ind w:right="397"/>
              <w:jc w:val="center"/>
              <w:rPr>
                <w:rFonts w:ascii="Times New Roman" w:hAnsi="Times New Roman" w:cs="Times New Roman"/>
                <w:sz w:val="20"/>
                <w:szCs w:val="20"/>
              </w:rPr>
            </w:pPr>
            <w:r w:rsidRPr="00EC0CAD">
              <w:rPr>
                <w:rFonts w:ascii="Times New Roman" w:hAnsi="Times New Roman" w:cs="Times New Roman"/>
                <w:sz w:val="20"/>
                <w:szCs w:val="20"/>
              </w:rPr>
              <w:t>0.7254</w:t>
            </w:r>
          </w:p>
        </w:tc>
        <w:tc>
          <w:tcPr>
            <w:tcW w:w="1421" w:type="dxa"/>
          </w:tcPr>
          <w:p w14:paraId="70CDD812" w14:textId="77777777" w:rsidR="00E21D86" w:rsidRPr="00EC0CAD" w:rsidRDefault="00E21D86" w:rsidP="00E21D86">
            <w:pPr>
              <w:pStyle w:val="TableParagraph"/>
              <w:jc w:val="center"/>
              <w:rPr>
                <w:rFonts w:ascii="Times New Roman" w:hAnsi="Times New Roman" w:cs="Times New Roman"/>
                <w:sz w:val="20"/>
                <w:szCs w:val="20"/>
              </w:rPr>
            </w:pPr>
            <w:r w:rsidRPr="00EC0CAD">
              <w:rPr>
                <w:rFonts w:ascii="Times New Roman" w:hAnsi="Times New Roman" w:cs="Times New Roman"/>
                <w:sz w:val="20"/>
                <w:szCs w:val="20"/>
              </w:rPr>
              <w:t>24.1190</w:t>
            </w:r>
          </w:p>
        </w:tc>
        <w:tc>
          <w:tcPr>
            <w:tcW w:w="1699" w:type="dxa"/>
          </w:tcPr>
          <w:p w14:paraId="23E7141D" w14:textId="77777777" w:rsidR="00E21D86" w:rsidRPr="00EC0CAD" w:rsidRDefault="00E21D86" w:rsidP="00E21D86">
            <w:pPr>
              <w:pStyle w:val="TableParagraph"/>
              <w:ind w:right="692"/>
              <w:jc w:val="center"/>
              <w:rPr>
                <w:rFonts w:ascii="Times New Roman" w:hAnsi="Times New Roman" w:cs="Times New Roman"/>
                <w:sz w:val="20"/>
                <w:szCs w:val="20"/>
              </w:rPr>
            </w:pPr>
            <w:r w:rsidRPr="00EC0CAD">
              <w:rPr>
                <w:rFonts w:ascii="Times New Roman" w:hAnsi="Times New Roman" w:cs="Times New Roman"/>
                <w:sz w:val="20"/>
                <w:szCs w:val="20"/>
              </w:rPr>
              <w:t>53</w:t>
            </w:r>
          </w:p>
        </w:tc>
      </w:tr>
    </w:tbl>
    <w:p w14:paraId="31446716" w14:textId="5E2A3794" w:rsidR="00D331F3" w:rsidRPr="00E21D86" w:rsidRDefault="00DC1B50" w:rsidP="00E21D86">
      <w:pPr>
        <w:pStyle w:val="Descripcin"/>
        <w:spacing w:after="0"/>
        <w:jc w:val="both"/>
        <w:rPr>
          <w:b/>
          <w:i w:val="0"/>
          <w:iCs w:val="0"/>
          <w:color w:val="auto"/>
          <w:sz w:val="20"/>
          <w:szCs w:val="24"/>
        </w:rPr>
      </w:pPr>
      <w:r w:rsidRPr="00E21D86">
        <w:rPr>
          <w:b/>
          <w:i w:val="0"/>
          <w:iCs w:val="0"/>
          <w:color w:val="auto"/>
          <w:sz w:val="20"/>
          <w:szCs w:val="24"/>
        </w:rPr>
        <w:t>* Significativo al 5%. ** Altamente significativo al 1%.</w:t>
      </w:r>
    </w:p>
    <w:p w14:paraId="67FEC26B" w14:textId="77777777" w:rsidR="00842088" w:rsidRPr="001D6BC4" w:rsidRDefault="00842088" w:rsidP="00C934CD">
      <w:pPr>
        <w:spacing w:before="360" w:after="360" w:line="360" w:lineRule="auto"/>
        <w:jc w:val="both"/>
        <w:rPr>
          <w:b/>
        </w:rPr>
      </w:pPr>
      <w:r w:rsidRPr="001D6BC4">
        <w:rPr>
          <w:b/>
        </w:rPr>
        <w:t>Correlación (r)</w:t>
      </w:r>
    </w:p>
    <w:p w14:paraId="2AB891D3" w14:textId="298C76C4" w:rsidR="008E6E3B" w:rsidRPr="001D6BC4" w:rsidRDefault="008E6E3B" w:rsidP="00C934CD">
      <w:pPr>
        <w:spacing w:before="360" w:after="360" w:line="360" w:lineRule="auto"/>
        <w:jc w:val="both"/>
      </w:pPr>
      <w:r w:rsidRPr="001D6BC4">
        <w:t>La finalidad de la correlación es examinar la dirección y la fuerza de la asociación entre dos variables cuantitativas. Así conoceremos la intensidad de la relación entre ellas y si, al aumentar el valor de una variable, aumenta o disminuy</w:t>
      </w:r>
      <w:r w:rsidR="00460091">
        <w:t xml:space="preserve">e el valor de la otra variable </w:t>
      </w:r>
      <w:r w:rsidR="00460091" w:rsidRPr="00753410">
        <w:t>(</w:t>
      </w:r>
      <w:r w:rsidR="00753410" w:rsidRPr="00753410">
        <w:t>Beaver, J. 2002)</w:t>
      </w:r>
      <w:r w:rsidR="00753410">
        <w:t>.</w:t>
      </w:r>
    </w:p>
    <w:p w14:paraId="33757E94" w14:textId="009A41A0" w:rsidR="00842088" w:rsidRPr="001D6BC4" w:rsidRDefault="00842088" w:rsidP="00C934CD">
      <w:pPr>
        <w:spacing w:before="360" w:after="360" w:line="360" w:lineRule="auto"/>
        <w:jc w:val="both"/>
      </w:pPr>
      <w:r w:rsidRPr="001D6BC4">
        <w:t xml:space="preserve">En esta investigación </w:t>
      </w:r>
      <w:r w:rsidR="00460091">
        <w:t xml:space="preserve">las </w:t>
      </w:r>
      <w:r w:rsidR="00DC1B50">
        <w:t>variables</w:t>
      </w:r>
      <w:r w:rsidR="00460091">
        <w:t xml:space="preserve"> independientes que presentaron una correlación significativa y negativa con el rendimiento fueron el ciclo de cultivo (días a la cosecha en choclo), Altura de inserción de la mazorca y el rendimiento de biomasa. Los componentes agronómicos que tuvieron una correlación significativa y positiva con la variable de respuesta (rendimiento) </w:t>
      </w:r>
      <w:r w:rsidR="009D7F4A">
        <w:t>fueron el</w:t>
      </w:r>
      <w:r w:rsidR="00460091">
        <w:t xml:space="preserve"> Porcentaje de plantas con dos </w:t>
      </w:r>
      <w:r w:rsidR="00460091">
        <w:lastRenderedPageBreak/>
        <w:t xml:space="preserve">mazorcas, </w:t>
      </w:r>
      <w:r w:rsidR="009D7F4A">
        <w:t>Diámetro y</w:t>
      </w:r>
      <w:r w:rsidR="00DC1B50">
        <w:t xml:space="preserve"> Sanidad </w:t>
      </w:r>
      <w:r w:rsidR="00460091">
        <w:t>de la mazorca, y el Rendimiento de choclo (Cuadro No. 5).</w:t>
      </w:r>
    </w:p>
    <w:p w14:paraId="5089AC5A" w14:textId="77777777" w:rsidR="00842088" w:rsidRPr="001D6BC4" w:rsidRDefault="00842088" w:rsidP="00C934CD">
      <w:pPr>
        <w:spacing w:before="360" w:after="360" w:line="360" w:lineRule="auto"/>
        <w:jc w:val="both"/>
        <w:rPr>
          <w:b/>
        </w:rPr>
      </w:pPr>
      <w:r w:rsidRPr="001D6BC4">
        <w:rPr>
          <w:b/>
        </w:rPr>
        <w:t>Regresión (b)</w:t>
      </w:r>
    </w:p>
    <w:p w14:paraId="112E7C13" w14:textId="44B756AD" w:rsidR="00842088" w:rsidRPr="001D6BC4" w:rsidRDefault="00842088" w:rsidP="00C934CD">
      <w:pPr>
        <w:spacing w:before="360" w:after="360" w:line="360" w:lineRule="auto"/>
        <w:jc w:val="both"/>
      </w:pPr>
      <w:r w:rsidRPr="001D6BC4">
        <w:t>Regresión, es el incremento o reducción de la variable dependiente</w:t>
      </w:r>
      <w:r w:rsidR="00460091">
        <w:t xml:space="preserve"> </w:t>
      </w:r>
      <w:r w:rsidR="009D7F4A">
        <w:t>o de</w:t>
      </w:r>
      <w:r w:rsidR="00460091">
        <w:t xml:space="preserve"> respuesta</w:t>
      </w:r>
      <w:r w:rsidRPr="001D6BC4">
        <w:t xml:space="preserve"> (Y: Rendimiento de maíz), por cada cambio único de los componentes del rendimiento o variables independientes (</w:t>
      </w:r>
      <w:proofErr w:type="spellStart"/>
      <w:r w:rsidRPr="001D6BC4">
        <w:t>Xs</w:t>
      </w:r>
      <w:proofErr w:type="spellEnd"/>
      <w:r w:rsidRPr="001D6BC4">
        <w:t>).</w:t>
      </w:r>
    </w:p>
    <w:p w14:paraId="10CE3BD6" w14:textId="2B834BA7" w:rsidR="00842088" w:rsidRDefault="00F30D59" w:rsidP="00C934CD">
      <w:pPr>
        <w:spacing w:before="360" w:after="360" w:line="360" w:lineRule="auto"/>
        <w:jc w:val="both"/>
      </w:pPr>
      <w:r>
        <w:t xml:space="preserve">En el segundo año de este proceso de investigación en la Granja </w:t>
      </w:r>
      <w:proofErr w:type="spellStart"/>
      <w:r>
        <w:t>Laguacoto</w:t>
      </w:r>
      <w:proofErr w:type="spellEnd"/>
      <w:r>
        <w:t xml:space="preserve"> III, los componentes que redujeron el rendimiento de maíz en kg/ha al 13% de humedad fueron el ciclo de cultivo (variedades más tard</w:t>
      </w:r>
      <w:r w:rsidR="00DC1B50">
        <w:t>ías),</w:t>
      </w:r>
      <w:r>
        <w:t xml:space="preserve"> altura de inserción de la mazorca y el rendimiento de biomasa (Cuadro No. 5</w:t>
      </w:r>
      <w:r w:rsidR="0003065A">
        <w:t xml:space="preserve"> y Figuras 27 y 28</w:t>
      </w:r>
      <w:r>
        <w:t xml:space="preserve">). Es </w:t>
      </w:r>
      <w:r w:rsidR="009D7F4A">
        <w:t>decir,</w:t>
      </w:r>
      <w:r>
        <w:t xml:space="preserve"> valores promedios más altos de estos componentes, menor rendimiento. Esto se explica principalmente en la variedad INIAP 111 </w:t>
      </w:r>
      <w:proofErr w:type="spellStart"/>
      <w:r>
        <w:t>Guagal</w:t>
      </w:r>
      <w:proofErr w:type="spellEnd"/>
      <w:r>
        <w:t xml:space="preserve"> </w:t>
      </w:r>
      <w:r w:rsidR="00DD039D">
        <w:t>m</w:t>
      </w:r>
      <w:r>
        <w:t xml:space="preserve">ejorado, fue más tardía, de mayor altura de plantas, por </w:t>
      </w:r>
      <w:r w:rsidR="009D7F4A">
        <w:t>ende,</w:t>
      </w:r>
      <w:r>
        <w:t xml:space="preserve"> mayor rendimiento de biomasa, pero menos grano, porque fue afectada por la sequía y los fuertes vientos en la fase reproductiva del cultivo. </w:t>
      </w:r>
    </w:p>
    <w:p w14:paraId="0818940E" w14:textId="31F48CD1" w:rsidR="0003065A" w:rsidRDefault="0003065A" w:rsidP="00C934CD">
      <w:pPr>
        <w:spacing w:before="360" w:after="360" w:line="360" w:lineRule="auto"/>
        <w:jc w:val="both"/>
      </w:pPr>
      <w:r>
        <w:rPr>
          <w:noProof/>
        </w:rPr>
        <w:drawing>
          <wp:inline distT="0" distB="0" distL="0" distR="0" wp14:anchorId="0DCAFC74" wp14:editId="59C8FA81">
            <wp:extent cx="5042671" cy="2560320"/>
            <wp:effectExtent l="0" t="0" r="571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039995" cy="2558962"/>
                    </a:xfrm>
                    <a:prstGeom prst="rect">
                      <a:avLst/>
                    </a:prstGeom>
                  </pic:spPr>
                </pic:pic>
              </a:graphicData>
            </a:graphic>
          </wp:inline>
        </w:drawing>
      </w:r>
    </w:p>
    <w:p w14:paraId="79A07B37" w14:textId="77777777" w:rsidR="0003065A" w:rsidRPr="00BB5D3D" w:rsidRDefault="0003065A" w:rsidP="0003065A">
      <w:pPr>
        <w:jc w:val="both"/>
        <w:rPr>
          <w:b/>
          <w:bCs/>
          <w:iCs/>
          <w:sz w:val="20"/>
          <w:szCs w:val="20"/>
        </w:rPr>
      </w:pPr>
      <w:r w:rsidRPr="00BB5D3D">
        <w:rPr>
          <w:b/>
          <w:bCs/>
          <w:iCs/>
        </w:rPr>
        <w:t xml:space="preserve">Figura </w:t>
      </w:r>
      <w:r>
        <w:rPr>
          <w:b/>
          <w:bCs/>
          <w:iCs/>
        </w:rPr>
        <w:t>27</w:t>
      </w:r>
      <w:r w:rsidRPr="00BB5D3D">
        <w:rPr>
          <w:b/>
          <w:bCs/>
          <w:iCs/>
        </w:rPr>
        <w:t xml:space="preserve">. </w:t>
      </w:r>
      <w:r w:rsidRPr="00BB5D3D">
        <w:rPr>
          <w:b/>
          <w:bCs/>
          <w:iCs/>
          <w:sz w:val="20"/>
          <w:szCs w:val="20"/>
        </w:rPr>
        <w:t>Re</w:t>
      </w:r>
      <w:r>
        <w:rPr>
          <w:b/>
          <w:bCs/>
          <w:iCs/>
          <w:sz w:val="20"/>
          <w:szCs w:val="20"/>
        </w:rPr>
        <w:t>gresión lineal: Altura Inserción de la mazorca versus el rendimiento de maíz en kg/ha al 13% de humedad.</w:t>
      </w:r>
      <w:r w:rsidRPr="00BB5D3D">
        <w:rPr>
          <w:b/>
          <w:bCs/>
          <w:iCs/>
          <w:sz w:val="20"/>
          <w:szCs w:val="20"/>
        </w:rPr>
        <w:t xml:space="preserve">  </w:t>
      </w:r>
    </w:p>
    <w:p w14:paraId="4ED77C0A" w14:textId="77777777" w:rsidR="0003065A" w:rsidRDefault="0003065A" w:rsidP="0003065A">
      <w:pPr>
        <w:spacing w:before="360" w:after="360" w:line="360" w:lineRule="auto"/>
        <w:jc w:val="both"/>
        <w:rPr>
          <w:b/>
          <w:color w:val="FF0000"/>
        </w:rPr>
      </w:pPr>
      <w:r>
        <w:rPr>
          <w:noProof/>
        </w:rPr>
        <w:lastRenderedPageBreak/>
        <w:drawing>
          <wp:inline distT="0" distB="0" distL="0" distR="0" wp14:anchorId="13FC90F9" wp14:editId="759CB863">
            <wp:extent cx="5042085" cy="2621280"/>
            <wp:effectExtent l="0" t="0" r="6350" b="76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039995" cy="2620193"/>
                    </a:xfrm>
                    <a:prstGeom prst="rect">
                      <a:avLst/>
                    </a:prstGeom>
                  </pic:spPr>
                </pic:pic>
              </a:graphicData>
            </a:graphic>
          </wp:inline>
        </w:drawing>
      </w:r>
    </w:p>
    <w:p w14:paraId="3BBE70DD" w14:textId="77777777" w:rsidR="0003065A" w:rsidRPr="00BB5D3D" w:rsidRDefault="0003065A" w:rsidP="0003065A">
      <w:pPr>
        <w:jc w:val="both"/>
        <w:rPr>
          <w:b/>
          <w:bCs/>
          <w:iCs/>
          <w:sz w:val="20"/>
          <w:szCs w:val="20"/>
        </w:rPr>
      </w:pPr>
      <w:r w:rsidRPr="00BB5D3D">
        <w:rPr>
          <w:b/>
          <w:bCs/>
          <w:iCs/>
        </w:rPr>
        <w:t xml:space="preserve">Figura </w:t>
      </w:r>
      <w:r>
        <w:rPr>
          <w:b/>
          <w:bCs/>
          <w:iCs/>
        </w:rPr>
        <w:t>28</w:t>
      </w:r>
      <w:r w:rsidRPr="00BB5D3D">
        <w:rPr>
          <w:b/>
          <w:bCs/>
          <w:iCs/>
        </w:rPr>
        <w:t xml:space="preserve">. </w:t>
      </w:r>
      <w:r w:rsidRPr="00BB5D3D">
        <w:rPr>
          <w:b/>
          <w:bCs/>
          <w:iCs/>
          <w:sz w:val="20"/>
          <w:szCs w:val="20"/>
        </w:rPr>
        <w:t>Re</w:t>
      </w:r>
      <w:r>
        <w:rPr>
          <w:b/>
          <w:bCs/>
          <w:iCs/>
          <w:sz w:val="20"/>
          <w:szCs w:val="20"/>
        </w:rPr>
        <w:t>gresión lineal: Rendimiento de Biomasa versus el rendimiento de maíz en kg/ha al 13% de humedad.</w:t>
      </w:r>
      <w:r w:rsidRPr="00BB5D3D">
        <w:rPr>
          <w:b/>
          <w:bCs/>
          <w:iCs/>
          <w:sz w:val="20"/>
          <w:szCs w:val="20"/>
        </w:rPr>
        <w:t xml:space="preserve">  </w:t>
      </w:r>
    </w:p>
    <w:p w14:paraId="62B7EF1B" w14:textId="4F3585B3" w:rsidR="00F30D59" w:rsidRDefault="00F30D59" w:rsidP="00C934CD">
      <w:pPr>
        <w:spacing w:before="360" w:after="360" w:line="360" w:lineRule="auto"/>
        <w:jc w:val="both"/>
      </w:pPr>
      <w:r>
        <w:t xml:space="preserve">Los componentes que incrementaron el rendimiento de maíz en grano seco al 13% de humedad </w:t>
      </w:r>
      <w:r w:rsidR="009D7F4A">
        <w:t>fueron el</w:t>
      </w:r>
      <w:r>
        <w:t xml:space="preserve"> porcentaje de plantas con dos mazorcas, diámetro y sanidad de la mazorca y el rendimiento de choclo (Cuadro No. 5</w:t>
      </w:r>
      <w:r w:rsidR="0003065A">
        <w:t xml:space="preserve"> y Figuras 29 y 30</w:t>
      </w:r>
      <w:r>
        <w:t xml:space="preserve">). Esto quiere decir que valores promedios más altos de </w:t>
      </w:r>
      <w:r w:rsidR="009D7F4A">
        <w:t>estas</w:t>
      </w:r>
      <w:r>
        <w:t xml:space="preserve"> variables, contribuyeron a incrementar el rendimiento de maíz evaluado en kg/ha.</w:t>
      </w:r>
    </w:p>
    <w:p w14:paraId="3D7B541E" w14:textId="77777777" w:rsidR="0003065A" w:rsidRDefault="0003065A" w:rsidP="0003065A">
      <w:pPr>
        <w:spacing w:before="360" w:after="360" w:line="360" w:lineRule="auto"/>
        <w:jc w:val="both"/>
        <w:rPr>
          <w:b/>
          <w:color w:val="FF0000"/>
        </w:rPr>
      </w:pPr>
      <w:r>
        <w:rPr>
          <w:noProof/>
        </w:rPr>
        <w:drawing>
          <wp:inline distT="0" distB="0" distL="0" distR="0" wp14:anchorId="5F7BB82A" wp14:editId="588E9184">
            <wp:extent cx="5042085" cy="2545080"/>
            <wp:effectExtent l="0" t="0" r="6350" b="76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039995" cy="2544025"/>
                    </a:xfrm>
                    <a:prstGeom prst="rect">
                      <a:avLst/>
                    </a:prstGeom>
                  </pic:spPr>
                </pic:pic>
              </a:graphicData>
            </a:graphic>
          </wp:inline>
        </w:drawing>
      </w:r>
    </w:p>
    <w:p w14:paraId="3F56CC8E" w14:textId="77777777" w:rsidR="0003065A" w:rsidRPr="00BB5D3D" w:rsidRDefault="0003065A" w:rsidP="0003065A">
      <w:pPr>
        <w:jc w:val="both"/>
        <w:rPr>
          <w:b/>
          <w:bCs/>
          <w:iCs/>
          <w:sz w:val="20"/>
          <w:szCs w:val="20"/>
        </w:rPr>
      </w:pPr>
      <w:r w:rsidRPr="00BB5D3D">
        <w:rPr>
          <w:b/>
          <w:bCs/>
          <w:iCs/>
        </w:rPr>
        <w:t xml:space="preserve">Figura </w:t>
      </w:r>
      <w:r>
        <w:rPr>
          <w:b/>
          <w:bCs/>
          <w:iCs/>
        </w:rPr>
        <w:t>29</w:t>
      </w:r>
      <w:r w:rsidRPr="00BB5D3D">
        <w:rPr>
          <w:b/>
          <w:bCs/>
          <w:iCs/>
        </w:rPr>
        <w:t xml:space="preserve">. </w:t>
      </w:r>
      <w:r w:rsidRPr="00BB5D3D">
        <w:rPr>
          <w:b/>
          <w:bCs/>
          <w:iCs/>
          <w:sz w:val="20"/>
          <w:szCs w:val="20"/>
        </w:rPr>
        <w:t>Re</w:t>
      </w:r>
      <w:r>
        <w:rPr>
          <w:b/>
          <w:bCs/>
          <w:iCs/>
          <w:sz w:val="20"/>
          <w:szCs w:val="20"/>
        </w:rPr>
        <w:t>gresión lineal: Diámetro de la mazorca versus el rendimiento de maíz en kg/ha al 13% de humedad.</w:t>
      </w:r>
      <w:r w:rsidRPr="00BB5D3D">
        <w:rPr>
          <w:b/>
          <w:bCs/>
          <w:iCs/>
          <w:sz w:val="20"/>
          <w:szCs w:val="20"/>
        </w:rPr>
        <w:t xml:space="preserve">  </w:t>
      </w:r>
    </w:p>
    <w:p w14:paraId="08990DE4" w14:textId="77777777" w:rsidR="0003065A" w:rsidRDefault="0003065A" w:rsidP="0003065A">
      <w:pPr>
        <w:spacing w:before="360" w:after="360" w:line="360" w:lineRule="auto"/>
        <w:jc w:val="both"/>
        <w:rPr>
          <w:b/>
          <w:color w:val="FF0000"/>
        </w:rPr>
      </w:pPr>
      <w:r>
        <w:rPr>
          <w:noProof/>
        </w:rPr>
        <w:lastRenderedPageBreak/>
        <w:drawing>
          <wp:inline distT="0" distB="0" distL="0" distR="0" wp14:anchorId="62A3558A" wp14:editId="2F9421AC">
            <wp:extent cx="5042085" cy="2720340"/>
            <wp:effectExtent l="0" t="0" r="6350" b="381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039995" cy="2719212"/>
                    </a:xfrm>
                    <a:prstGeom prst="rect">
                      <a:avLst/>
                    </a:prstGeom>
                  </pic:spPr>
                </pic:pic>
              </a:graphicData>
            </a:graphic>
          </wp:inline>
        </w:drawing>
      </w:r>
    </w:p>
    <w:p w14:paraId="72B68791" w14:textId="77777777" w:rsidR="0003065A" w:rsidRPr="00BB5D3D" w:rsidRDefault="0003065A" w:rsidP="0003065A">
      <w:pPr>
        <w:jc w:val="both"/>
        <w:rPr>
          <w:b/>
          <w:bCs/>
          <w:iCs/>
          <w:sz w:val="20"/>
          <w:szCs w:val="20"/>
        </w:rPr>
      </w:pPr>
      <w:r w:rsidRPr="00BB5D3D">
        <w:rPr>
          <w:b/>
          <w:bCs/>
          <w:iCs/>
        </w:rPr>
        <w:t xml:space="preserve">Figura </w:t>
      </w:r>
      <w:r>
        <w:rPr>
          <w:b/>
          <w:bCs/>
          <w:iCs/>
        </w:rPr>
        <w:t>30</w:t>
      </w:r>
      <w:r w:rsidRPr="00BB5D3D">
        <w:rPr>
          <w:b/>
          <w:bCs/>
          <w:iCs/>
        </w:rPr>
        <w:t xml:space="preserve">. </w:t>
      </w:r>
      <w:r w:rsidRPr="00BB5D3D">
        <w:rPr>
          <w:b/>
          <w:bCs/>
          <w:iCs/>
          <w:sz w:val="20"/>
          <w:szCs w:val="20"/>
        </w:rPr>
        <w:t>Re</w:t>
      </w:r>
      <w:r>
        <w:rPr>
          <w:b/>
          <w:bCs/>
          <w:iCs/>
          <w:sz w:val="20"/>
          <w:szCs w:val="20"/>
        </w:rPr>
        <w:t>gresión lineal: Rendimiento de Choclo versus el rendimiento de maíz en kg/ha al 13% de humedad.</w:t>
      </w:r>
      <w:r w:rsidRPr="00BB5D3D">
        <w:rPr>
          <w:b/>
          <w:bCs/>
          <w:iCs/>
          <w:sz w:val="20"/>
          <w:szCs w:val="20"/>
        </w:rPr>
        <w:t xml:space="preserve">  </w:t>
      </w:r>
    </w:p>
    <w:p w14:paraId="3B803A43" w14:textId="77777777" w:rsidR="00842088" w:rsidRPr="001D6BC4" w:rsidRDefault="00842088" w:rsidP="00C934CD">
      <w:pPr>
        <w:spacing w:before="360" w:after="360" w:line="360" w:lineRule="auto"/>
        <w:jc w:val="both"/>
        <w:rPr>
          <w:b/>
        </w:rPr>
      </w:pPr>
      <w:r w:rsidRPr="001D6BC4">
        <w:rPr>
          <w:b/>
        </w:rPr>
        <w:t>Coeficiente de Determinación (R²)</w:t>
      </w:r>
    </w:p>
    <w:p w14:paraId="5E458160" w14:textId="6C94DB40" w:rsidR="00842088" w:rsidRDefault="00842088" w:rsidP="00C934CD">
      <w:pPr>
        <w:spacing w:before="360" w:after="360" w:line="360" w:lineRule="auto"/>
        <w:jc w:val="both"/>
      </w:pPr>
      <w:r w:rsidRPr="001D6BC4">
        <w:t>El R², es un indicador estadístico que explica en qué porcentaje se incrementa o dismin</w:t>
      </w:r>
      <w:r w:rsidR="00E42315" w:rsidRPr="001D6BC4">
        <w:t>u</w:t>
      </w:r>
      <w:r w:rsidRPr="001D6BC4">
        <w:t xml:space="preserve">ye la variable dependiente </w:t>
      </w:r>
      <w:r w:rsidR="00F30D59">
        <w:t xml:space="preserve">o de respuesta </w:t>
      </w:r>
      <w:r w:rsidRPr="001D6BC4">
        <w:t xml:space="preserve">por cada cambio único de la variable independiente. Su valor </w:t>
      </w:r>
      <w:r w:rsidR="00E42315" w:rsidRPr="001D6BC4">
        <w:t>máximo</w:t>
      </w:r>
      <w:r w:rsidRPr="001D6BC4">
        <w:t xml:space="preserve"> es 100</w:t>
      </w:r>
      <w:r w:rsidR="00F30D59">
        <w:t>% y está explicado por la línea de regresión</w:t>
      </w:r>
      <w:r w:rsidRPr="001D6BC4">
        <w:t xml:space="preserve">: Y = a + </w:t>
      </w:r>
      <w:proofErr w:type="spellStart"/>
      <w:r w:rsidRPr="001D6BC4">
        <w:t>bX</w:t>
      </w:r>
      <w:proofErr w:type="spellEnd"/>
      <w:r w:rsidRPr="001D6BC4">
        <w:t>.</w:t>
      </w:r>
    </w:p>
    <w:p w14:paraId="25AC15BF" w14:textId="6C11A721" w:rsidR="00F30D59" w:rsidRDefault="00F30D59" w:rsidP="00C934CD">
      <w:pPr>
        <w:spacing w:before="360" w:after="360" w:line="360" w:lineRule="auto"/>
        <w:jc w:val="both"/>
      </w:pPr>
      <w:r>
        <w:t>El ciclo de cultivo en variedades más tardías redujo el rendimiento en un 22%, plantas más altas, se disminuyó el rendimiento en un 29% y el mayor contenido de biomasa, redujo el rendimiento de grano en un 57% (Cuadro No. 5).</w:t>
      </w:r>
    </w:p>
    <w:p w14:paraId="408D39F5" w14:textId="0789E2E9" w:rsidR="005E51FB" w:rsidRDefault="005E0B76" w:rsidP="00C934CD">
      <w:pPr>
        <w:spacing w:before="360" w:after="360" w:line="360" w:lineRule="auto"/>
        <w:jc w:val="both"/>
        <w:rPr>
          <w:b/>
          <w:color w:val="FF0000"/>
        </w:rPr>
      </w:pPr>
      <w:r>
        <w:t>El mayor porcentaje de plantas con dos mazorcas, incrementó el rendimiento del grano en un 15%, valores promedios más altos del diámetro de las mazorcas, incrementaron la variable de respuesta en un 43%, mayor sanidad de las mazorcas, aumentó el rendimiento en un 32% y el rendimiento de choclo, contribuyó al incremento del rendimiento de grano seco en un 53% (Cuadro No. 5).</w:t>
      </w:r>
    </w:p>
    <w:p w14:paraId="22195F85" w14:textId="77777777" w:rsidR="00B40351" w:rsidRDefault="00B40351" w:rsidP="00C934CD">
      <w:pPr>
        <w:spacing w:before="360" w:after="360" w:line="360" w:lineRule="auto"/>
        <w:jc w:val="both"/>
        <w:rPr>
          <w:b/>
          <w:color w:val="FF0000"/>
        </w:rPr>
      </w:pPr>
    </w:p>
    <w:p w14:paraId="456F0EEC" w14:textId="77777777" w:rsidR="00DC1B50" w:rsidRDefault="00DC1B50" w:rsidP="00DC1B50">
      <w:pPr>
        <w:pStyle w:val="Prrafodelista"/>
        <w:numPr>
          <w:ilvl w:val="1"/>
          <w:numId w:val="17"/>
        </w:numPr>
        <w:spacing w:before="480" w:after="480"/>
        <w:rPr>
          <w:b/>
        </w:rPr>
        <w:sectPr w:rsidR="00DC1B50" w:rsidSect="006B0A09">
          <w:pgSz w:w="11906" w:h="16838"/>
          <w:pgMar w:top="1701" w:right="1701" w:bottom="1701" w:left="2268" w:header="709" w:footer="709" w:gutter="0"/>
          <w:cols w:space="708"/>
          <w:titlePg/>
          <w:docGrid w:linePitch="360"/>
        </w:sectPr>
      </w:pPr>
    </w:p>
    <w:p w14:paraId="5BD590FC" w14:textId="7FA1BA9F" w:rsidR="00DC1B50" w:rsidRDefault="005D5108" w:rsidP="00FF116A">
      <w:pPr>
        <w:pStyle w:val="Prrafodelista"/>
        <w:numPr>
          <w:ilvl w:val="1"/>
          <w:numId w:val="17"/>
        </w:numPr>
        <w:spacing w:before="360" w:after="360"/>
        <w:outlineLvl w:val="1"/>
        <w:rPr>
          <w:b/>
        </w:rPr>
      </w:pPr>
      <w:r>
        <w:rPr>
          <w:b/>
        </w:rPr>
        <w:lastRenderedPageBreak/>
        <w:t xml:space="preserve"> </w:t>
      </w:r>
      <w:bookmarkStart w:id="306" w:name="_Toc45886229"/>
      <w:r w:rsidR="00B547EB">
        <w:rPr>
          <w:b/>
        </w:rPr>
        <w:t>Análisis</w:t>
      </w:r>
      <w:r w:rsidR="00DC1B50">
        <w:rPr>
          <w:b/>
        </w:rPr>
        <w:t xml:space="preserve"> </w:t>
      </w:r>
      <w:r w:rsidR="00B547EB">
        <w:rPr>
          <w:b/>
        </w:rPr>
        <w:t>económico</w:t>
      </w:r>
      <w:r w:rsidR="00DC1B50">
        <w:rPr>
          <w:b/>
        </w:rPr>
        <w:t>.</w:t>
      </w:r>
      <w:bookmarkEnd w:id="306"/>
    </w:p>
    <w:p w14:paraId="6038CF42" w14:textId="52EC2AD6" w:rsidR="005D5108" w:rsidRPr="00E21D86" w:rsidRDefault="00E21D86" w:rsidP="00FF116A">
      <w:pPr>
        <w:pStyle w:val="Descripcin"/>
        <w:spacing w:before="360" w:after="360" w:line="360" w:lineRule="auto"/>
        <w:rPr>
          <w:b/>
          <w:i w:val="0"/>
          <w:color w:val="auto"/>
          <w:sz w:val="24"/>
        </w:rPr>
      </w:pPr>
      <w:bookmarkStart w:id="307" w:name="_Toc38292473"/>
      <w:bookmarkStart w:id="308" w:name="_Toc45886301"/>
      <w:r w:rsidRPr="00E21D86">
        <w:rPr>
          <w:b/>
          <w:i w:val="0"/>
          <w:color w:val="auto"/>
          <w:sz w:val="24"/>
        </w:rPr>
        <w:t xml:space="preserve">Cuadro No.  </w:t>
      </w:r>
      <w:r w:rsidRPr="00E21D86">
        <w:rPr>
          <w:b/>
          <w:i w:val="0"/>
          <w:color w:val="auto"/>
          <w:sz w:val="24"/>
        </w:rPr>
        <w:fldChar w:fldCharType="begin"/>
      </w:r>
      <w:r w:rsidRPr="00E21D86">
        <w:rPr>
          <w:b/>
          <w:i w:val="0"/>
          <w:color w:val="auto"/>
          <w:sz w:val="24"/>
        </w:rPr>
        <w:instrText xml:space="preserve"> SEQ Cuadro_No._ \* ARABIC </w:instrText>
      </w:r>
      <w:r w:rsidRPr="00E21D86">
        <w:rPr>
          <w:b/>
          <w:i w:val="0"/>
          <w:color w:val="auto"/>
          <w:sz w:val="24"/>
        </w:rPr>
        <w:fldChar w:fldCharType="separate"/>
      </w:r>
      <w:r w:rsidR="00E07B50">
        <w:rPr>
          <w:b/>
          <w:i w:val="0"/>
          <w:noProof/>
          <w:color w:val="auto"/>
          <w:sz w:val="24"/>
        </w:rPr>
        <w:t>6</w:t>
      </w:r>
      <w:r w:rsidRPr="00E21D86">
        <w:rPr>
          <w:b/>
          <w:i w:val="0"/>
          <w:color w:val="auto"/>
          <w:sz w:val="24"/>
        </w:rPr>
        <w:fldChar w:fldCharType="end"/>
      </w:r>
      <w:r w:rsidR="005D5108" w:rsidRPr="00E21D86">
        <w:rPr>
          <w:b/>
          <w:i w:val="0"/>
          <w:color w:val="auto"/>
          <w:sz w:val="24"/>
        </w:rPr>
        <w:t>. Análisis Económico de Presupuesto Parcial (AEPP). Cultivo maíz suave en seco. Guaranda. 2019.</w:t>
      </w:r>
      <w:bookmarkEnd w:id="307"/>
      <w:bookmarkEnd w:id="308"/>
    </w:p>
    <w:tbl>
      <w:tblPr>
        <w:tblpPr w:leftFromText="141" w:rightFromText="141" w:vertAnchor="text" w:horzAnchor="margin" w:tblpY="149"/>
        <w:tblW w:w="5096" w:type="pct"/>
        <w:tblLayout w:type="fixed"/>
        <w:tblCellMar>
          <w:left w:w="70" w:type="dxa"/>
          <w:right w:w="70" w:type="dxa"/>
        </w:tblCellMar>
        <w:tblLook w:val="04A0" w:firstRow="1" w:lastRow="0" w:firstColumn="1" w:lastColumn="0" w:noHBand="0" w:noVBand="1"/>
      </w:tblPr>
      <w:tblGrid>
        <w:gridCol w:w="2969"/>
        <w:gridCol w:w="708"/>
        <w:gridCol w:w="851"/>
        <w:gridCol w:w="709"/>
        <w:gridCol w:w="709"/>
        <w:gridCol w:w="709"/>
        <w:gridCol w:w="663"/>
        <w:gridCol w:w="752"/>
      </w:tblGrid>
      <w:tr w:rsidR="005D5108" w:rsidRPr="00750ABA" w14:paraId="722CDA8F" w14:textId="77777777" w:rsidTr="002F68BF">
        <w:trPr>
          <w:trHeight w:val="315"/>
        </w:trPr>
        <w:tc>
          <w:tcPr>
            <w:tcW w:w="1840"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E2C7711" w14:textId="77777777" w:rsidR="005D5108" w:rsidRPr="005D5108" w:rsidRDefault="005D5108" w:rsidP="005D5108">
            <w:pPr>
              <w:jc w:val="center"/>
              <w:rPr>
                <w:b/>
                <w:bCs/>
                <w:sz w:val="18"/>
                <w:szCs w:val="18"/>
              </w:rPr>
            </w:pPr>
            <w:r w:rsidRPr="005D5108">
              <w:rPr>
                <w:b/>
                <w:bCs/>
                <w:sz w:val="18"/>
                <w:szCs w:val="18"/>
              </w:rPr>
              <w:t xml:space="preserve">Variable </w:t>
            </w:r>
          </w:p>
        </w:tc>
        <w:tc>
          <w:tcPr>
            <w:tcW w:w="3160" w:type="pct"/>
            <w:gridSpan w:val="7"/>
            <w:tcBorders>
              <w:top w:val="single" w:sz="8" w:space="0" w:color="auto"/>
              <w:left w:val="nil"/>
              <w:bottom w:val="single" w:sz="8" w:space="0" w:color="auto"/>
              <w:right w:val="single" w:sz="8" w:space="0" w:color="000000"/>
            </w:tcBorders>
            <w:shd w:val="clear" w:color="auto" w:fill="auto"/>
            <w:noWrap/>
            <w:vAlign w:val="center"/>
            <w:hideMark/>
          </w:tcPr>
          <w:p w14:paraId="5AE083CB" w14:textId="77777777" w:rsidR="005D5108" w:rsidRPr="005D5108" w:rsidRDefault="005D5108" w:rsidP="005D5108">
            <w:pPr>
              <w:jc w:val="center"/>
              <w:rPr>
                <w:b/>
                <w:sz w:val="18"/>
                <w:szCs w:val="18"/>
              </w:rPr>
            </w:pPr>
            <w:r w:rsidRPr="005D5108">
              <w:rPr>
                <w:b/>
                <w:sz w:val="18"/>
                <w:szCs w:val="18"/>
              </w:rPr>
              <w:t xml:space="preserve">Tratamientos </w:t>
            </w:r>
          </w:p>
        </w:tc>
      </w:tr>
      <w:tr w:rsidR="002F68BF" w:rsidRPr="00750ABA" w14:paraId="64D23601" w14:textId="77777777" w:rsidTr="002F68BF">
        <w:trPr>
          <w:trHeight w:val="315"/>
        </w:trPr>
        <w:tc>
          <w:tcPr>
            <w:tcW w:w="1840" w:type="pct"/>
            <w:vMerge/>
            <w:tcBorders>
              <w:top w:val="single" w:sz="8" w:space="0" w:color="auto"/>
              <w:left w:val="single" w:sz="8" w:space="0" w:color="auto"/>
              <w:bottom w:val="single" w:sz="8" w:space="0" w:color="000000"/>
              <w:right w:val="single" w:sz="8" w:space="0" w:color="auto"/>
            </w:tcBorders>
            <w:vAlign w:val="center"/>
            <w:hideMark/>
          </w:tcPr>
          <w:p w14:paraId="3DC99BA8" w14:textId="77777777" w:rsidR="005D5108" w:rsidRPr="005D5108" w:rsidRDefault="005D5108" w:rsidP="005D5108">
            <w:pPr>
              <w:rPr>
                <w:b/>
                <w:bCs/>
                <w:sz w:val="18"/>
                <w:szCs w:val="18"/>
              </w:rPr>
            </w:pPr>
          </w:p>
        </w:tc>
        <w:tc>
          <w:tcPr>
            <w:tcW w:w="439" w:type="pct"/>
            <w:tcBorders>
              <w:top w:val="nil"/>
              <w:left w:val="nil"/>
              <w:bottom w:val="single" w:sz="8" w:space="0" w:color="auto"/>
              <w:right w:val="single" w:sz="8" w:space="0" w:color="auto"/>
            </w:tcBorders>
            <w:shd w:val="clear" w:color="auto" w:fill="auto"/>
            <w:noWrap/>
            <w:vAlign w:val="center"/>
            <w:hideMark/>
          </w:tcPr>
          <w:p w14:paraId="7A6551AC" w14:textId="77777777" w:rsidR="005D5108" w:rsidRPr="005D5108" w:rsidRDefault="005D5108" w:rsidP="005D5108">
            <w:pPr>
              <w:jc w:val="center"/>
              <w:rPr>
                <w:b/>
                <w:bCs/>
                <w:sz w:val="18"/>
                <w:szCs w:val="18"/>
              </w:rPr>
            </w:pPr>
            <w:r w:rsidRPr="005D5108">
              <w:rPr>
                <w:b/>
                <w:bCs/>
                <w:sz w:val="18"/>
                <w:szCs w:val="18"/>
              </w:rPr>
              <w:t xml:space="preserve">T1:  </w:t>
            </w:r>
          </w:p>
        </w:tc>
        <w:tc>
          <w:tcPr>
            <w:tcW w:w="527" w:type="pct"/>
            <w:tcBorders>
              <w:top w:val="nil"/>
              <w:left w:val="nil"/>
              <w:bottom w:val="single" w:sz="8" w:space="0" w:color="auto"/>
              <w:right w:val="single" w:sz="8" w:space="0" w:color="auto"/>
            </w:tcBorders>
            <w:shd w:val="clear" w:color="auto" w:fill="auto"/>
            <w:noWrap/>
            <w:vAlign w:val="center"/>
            <w:hideMark/>
          </w:tcPr>
          <w:p w14:paraId="1BFB24EE" w14:textId="77777777" w:rsidR="005D5108" w:rsidRPr="005D5108" w:rsidRDefault="005D5108" w:rsidP="005D5108">
            <w:pPr>
              <w:jc w:val="center"/>
              <w:rPr>
                <w:b/>
                <w:bCs/>
                <w:sz w:val="18"/>
                <w:szCs w:val="18"/>
              </w:rPr>
            </w:pPr>
            <w:r w:rsidRPr="005D5108">
              <w:rPr>
                <w:b/>
                <w:bCs/>
                <w:sz w:val="18"/>
                <w:szCs w:val="18"/>
              </w:rPr>
              <w:t xml:space="preserve">T2: </w:t>
            </w:r>
          </w:p>
        </w:tc>
        <w:tc>
          <w:tcPr>
            <w:tcW w:w="439" w:type="pct"/>
            <w:tcBorders>
              <w:top w:val="nil"/>
              <w:left w:val="nil"/>
              <w:bottom w:val="single" w:sz="8" w:space="0" w:color="auto"/>
              <w:right w:val="single" w:sz="8" w:space="0" w:color="auto"/>
            </w:tcBorders>
            <w:shd w:val="clear" w:color="auto" w:fill="auto"/>
            <w:noWrap/>
            <w:vAlign w:val="center"/>
            <w:hideMark/>
          </w:tcPr>
          <w:p w14:paraId="0CC47217" w14:textId="77777777" w:rsidR="005D5108" w:rsidRPr="005D5108" w:rsidRDefault="005D5108" w:rsidP="005D5108">
            <w:pPr>
              <w:jc w:val="center"/>
              <w:rPr>
                <w:b/>
                <w:bCs/>
                <w:sz w:val="18"/>
                <w:szCs w:val="18"/>
              </w:rPr>
            </w:pPr>
            <w:r w:rsidRPr="005D5108">
              <w:rPr>
                <w:b/>
                <w:bCs/>
                <w:sz w:val="18"/>
                <w:szCs w:val="18"/>
              </w:rPr>
              <w:t xml:space="preserve">T3: </w:t>
            </w:r>
          </w:p>
        </w:tc>
        <w:tc>
          <w:tcPr>
            <w:tcW w:w="439" w:type="pct"/>
            <w:tcBorders>
              <w:top w:val="nil"/>
              <w:left w:val="nil"/>
              <w:bottom w:val="single" w:sz="8" w:space="0" w:color="auto"/>
              <w:right w:val="single" w:sz="8" w:space="0" w:color="auto"/>
            </w:tcBorders>
            <w:shd w:val="clear" w:color="auto" w:fill="auto"/>
            <w:noWrap/>
            <w:vAlign w:val="center"/>
            <w:hideMark/>
          </w:tcPr>
          <w:p w14:paraId="67599599" w14:textId="77777777" w:rsidR="005D5108" w:rsidRPr="005D5108" w:rsidRDefault="005D5108" w:rsidP="005D5108">
            <w:pPr>
              <w:jc w:val="center"/>
              <w:rPr>
                <w:b/>
                <w:bCs/>
                <w:sz w:val="18"/>
                <w:szCs w:val="18"/>
              </w:rPr>
            </w:pPr>
            <w:r w:rsidRPr="005D5108">
              <w:rPr>
                <w:b/>
                <w:bCs/>
                <w:sz w:val="18"/>
                <w:szCs w:val="18"/>
              </w:rPr>
              <w:t xml:space="preserve">T4: </w:t>
            </w:r>
          </w:p>
        </w:tc>
        <w:tc>
          <w:tcPr>
            <w:tcW w:w="439" w:type="pct"/>
            <w:tcBorders>
              <w:top w:val="nil"/>
              <w:left w:val="nil"/>
              <w:bottom w:val="single" w:sz="8" w:space="0" w:color="auto"/>
              <w:right w:val="single" w:sz="8" w:space="0" w:color="auto"/>
            </w:tcBorders>
            <w:shd w:val="clear" w:color="auto" w:fill="auto"/>
            <w:noWrap/>
            <w:vAlign w:val="center"/>
            <w:hideMark/>
          </w:tcPr>
          <w:p w14:paraId="72CD0617" w14:textId="77777777" w:rsidR="005D5108" w:rsidRPr="005D5108" w:rsidRDefault="005D5108" w:rsidP="005D5108">
            <w:pPr>
              <w:jc w:val="center"/>
              <w:rPr>
                <w:b/>
                <w:bCs/>
                <w:sz w:val="18"/>
                <w:szCs w:val="18"/>
              </w:rPr>
            </w:pPr>
            <w:r w:rsidRPr="005D5108">
              <w:rPr>
                <w:b/>
                <w:bCs/>
                <w:sz w:val="18"/>
                <w:szCs w:val="18"/>
              </w:rPr>
              <w:t xml:space="preserve">T5: </w:t>
            </w:r>
          </w:p>
        </w:tc>
        <w:tc>
          <w:tcPr>
            <w:tcW w:w="411" w:type="pct"/>
            <w:tcBorders>
              <w:top w:val="nil"/>
              <w:left w:val="nil"/>
              <w:bottom w:val="single" w:sz="8" w:space="0" w:color="auto"/>
              <w:right w:val="single" w:sz="8" w:space="0" w:color="auto"/>
            </w:tcBorders>
            <w:shd w:val="clear" w:color="auto" w:fill="auto"/>
            <w:noWrap/>
            <w:vAlign w:val="center"/>
            <w:hideMark/>
          </w:tcPr>
          <w:p w14:paraId="3E6F95B2" w14:textId="77777777" w:rsidR="005D5108" w:rsidRPr="005D5108" w:rsidRDefault="005D5108" w:rsidP="005D5108">
            <w:pPr>
              <w:jc w:val="center"/>
              <w:rPr>
                <w:b/>
                <w:bCs/>
                <w:sz w:val="18"/>
                <w:szCs w:val="18"/>
              </w:rPr>
            </w:pPr>
            <w:r w:rsidRPr="005D5108">
              <w:rPr>
                <w:b/>
                <w:bCs/>
                <w:sz w:val="18"/>
                <w:szCs w:val="18"/>
              </w:rPr>
              <w:t xml:space="preserve">T6: </w:t>
            </w:r>
          </w:p>
        </w:tc>
        <w:tc>
          <w:tcPr>
            <w:tcW w:w="466" w:type="pct"/>
            <w:tcBorders>
              <w:top w:val="nil"/>
              <w:left w:val="nil"/>
              <w:bottom w:val="single" w:sz="8" w:space="0" w:color="auto"/>
              <w:right w:val="single" w:sz="8" w:space="0" w:color="auto"/>
            </w:tcBorders>
            <w:shd w:val="clear" w:color="auto" w:fill="auto"/>
            <w:noWrap/>
            <w:vAlign w:val="bottom"/>
            <w:hideMark/>
          </w:tcPr>
          <w:p w14:paraId="59CE925F" w14:textId="77777777" w:rsidR="005D5108" w:rsidRPr="005D5108" w:rsidRDefault="005D5108" w:rsidP="005D5108">
            <w:pPr>
              <w:jc w:val="center"/>
              <w:rPr>
                <w:b/>
                <w:bCs/>
                <w:sz w:val="18"/>
                <w:szCs w:val="18"/>
              </w:rPr>
            </w:pPr>
            <w:r w:rsidRPr="005D5108">
              <w:rPr>
                <w:b/>
                <w:bCs/>
                <w:sz w:val="18"/>
                <w:szCs w:val="18"/>
              </w:rPr>
              <w:t xml:space="preserve">T7: </w:t>
            </w:r>
          </w:p>
        </w:tc>
      </w:tr>
      <w:tr w:rsidR="002F68BF" w:rsidRPr="00750ABA" w14:paraId="586D6603" w14:textId="77777777" w:rsidTr="002F68BF">
        <w:trPr>
          <w:trHeight w:val="315"/>
        </w:trPr>
        <w:tc>
          <w:tcPr>
            <w:tcW w:w="1840" w:type="pct"/>
            <w:vMerge/>
            <w:tcBorders>
              <w:top w:val="single" w:sz="8" w:space="0" w:color="auto"/>
              <w:left w:val="single" w:sz="8" w:space="0" w:color="auto"/>
              <w:bottom w:val="single" w:sz="8" w:space="0" w:color="000000"/>
              <w:right w:val="single" w:sz="8" w:space="0" w:color="auto"/>
            </w:tcBorders>
            <w:vAlign w:val="center"/>
            <w:hideMark/>
          </w:tcPr>
          <w:p w14:paraId="6F6EA8FD" w14:textId="77777777" w:rsidR="005D5108" w:rsidRPr="005D5108" w:rsidRDefault="005D5108" w:rsidP="005D5108">
            <w:pPr>
              <w:rPr>
                <w:b/>
                <w:bCs/>
                <w:sz w:val="18"/>
                <w:szCs w:val="18"/>
              </w:rPr>
            </w:pPr>
          </w:p>
        </w:tc>
        <w:tc>
          <w:tcPr>
            <w:tcW w:w="439" w:type="pct"/>
            <w:tcBorders>
              <w:top w:val="nil"/>
              <w:left w:val="nil"/>
              <w:bottom w:val="single" w:sz="8" w:space="0" w:color="auto"/>
              <w:right w:val="single" w:sz="8" w:space="0" w:color="auto"/>
            </w:tcBorders>
            <w:shd w:val="clear" w:color="auto" w:fill="auto"/>
            <w:vAlign w:val="center"/>
            <w:hideMark/>
          </w:tcPr>
          <w:p w14:paraId="0355EFF2" w14:textId="77777777" w:rsidR="005D5108" w:rsidRPr="005D5108" w:rsidRDefault="005D5108" w:rsidP="005D5108">
            <w:pPr>
              <w:jc w:val="center"/>
              <w:rPr>
                <w:b/>
                <w:bCs/>
                <w:sz w:val="18"/>
                <w:szCs w:val="18"/>
              </w:rPr>
            </w:pPr>
            <w:r w:rsidRPr="005D5108">
              <w:rPr>
                <w:b/>
                <w:bCs/>
                <w:sz w:val="18"/>
                <w:szCs w:val="18"/>
              </w:rPr>
              <w:t xml:space="preserve">A1B1 </w:t>
            </w:r>
          </w:p>
        </w:tc>
        <w:tc>
          <w:tcPr>
            <w:tcW w:w="527" w:type="pct"/>
            <w:tcBorders>
              <w:top w:val="nil"/>
              <w:left w:val="nil"/>
              <w:bottom w:val="single" w:sz="8" w:space="0" w:color="auto"/>
              <w:right w:val="single" w:sz="8" w:space="0" w:color="auto"/>
            </w:tcBorders>
            <w:shd w:val="clear" w:color="auto" w:fill="auto"/>
            <w:vAlign w:val="center"/>
            <w:hideMark/>
          </w:tcPr>
          <w:p w14:paraId="12E2B7F6" w14:textId="77777777" w:rsidR="005D5108" w:rsidRPr="005D5108" w:rsidRDefault="005D5108" w:rsidP="005D5108">
            <w:pPr>
              <w:jc w:val="center"/>
              <w:rPr>
                <w:b/>
                <w:bCs/>
                <w:sz w:val="18"/>
                <w:szCs w:val="18"/>
              </w:rPr>
            </w:pPr>
            <w:r w:rsidRPr="005D5108">
              <w:rPr>
                <w:b/>
                <w:bCs/>
                <w:sz w:val="18"/>
                <w:szCs w:val="18"/>
              </w:rPr>
              <w:t xml:space="preserve">A1B2 </w:t>
            </w:r>
          </w:p>
        </w:tc>
        <w:tc>
          <w:tcPr>
            <w:tcW w:w="439" w:type="pct"/>
            <w:tcBorders>
              <w:top w:val="nil"/>
              <w:left w:val="nil"/>
              <w:bottom w:val="single" w:sz="8" w:space="0" w:color="auto"/>
              <w:right w:val="single" w:sz="8" w:space="0" w:color="auto"/>
            </w:tcBorders>
            <w:shd w:val="clear" w:color="auto" w:fill="auto"/>
            <w:vAlign w:val="center"/>
            <w:hideMark/>
          </w:tcPr>
          <w:p w14:paraId="1EB80FD1" w14:textId="77777777" w:rsidR="005D5108" w:rsidRPr="005D5108" w:rsidRDefault="005D5108" w:rsidP="005D5108">
            <w:pPr>
              <w:jc w:val="center"/>
              <w:rPr>
                <w:b/>
                <w:bCs/>
                <w:sz w:val="18"/>
                <w:szCs w:val="18"/>
              </w:rPr>
            </w:pPr>
            <w:r w:rsidRPr="005D5108">
              <w:rPr>
                <w:b/>
                <w:bCs/>
                <w:sz w:val="18"/>
                <w:szCs w:val="18"/>
              </w:rPr>
              <w:t xml:space="preserve">A1B3 </w:t>
            </w:r>
          </w:p>
        </w:tc>
        <w:tc>
          <w:tcPr>
            <w:tcW w:w="439" w:type="pct"/>
            <w:tcBorders>
              <w:top w:val="nil"/>
              <w:left w:val="nil"/>
              <w:bottom w:val="single" w:sz="8" w:space="0" w:color="auto"/>
              <w:right w:val="single" w:sz="8" w:space="0" w:color="auto"/>
            </w:tcBorders>
            <w:shd w:val="clear" w:color="auto" w:fill="auto"/>
            <w:vAlign w:val="center"/>
            <w:hideMark/>
          </w:tcPr>
          <w:p w14:paraId="1643884A" w14:textId="77777777" w:rsidR="005D5108" w:rsidRPr="005D5108" w:rsidRDefault="005D5108" w:rsidP="005D5108">
            <w:pPr>
              <w:jc w:val="center"/>
              <w:rPr>
                <w:b/>
                <w:bCs/>
                <w:sz w:val="18"/>
                <w:szCs w:val="18"/>
              </w:rPr>
            </w:pPr>
            <w:r w:rsidRPr="005D5108">
              <w:rPr>
                <w:b/>
                <w:bCs/>
                <w:sz w:val="18"/>
                <w:szCs w:val="18"/>
              </w:rPr>
              <w:t xml:space="preserve">A1B4 </w:t>
            </w:r>
          </w:p>
        </w:tc>
        <w:tc>
          <w:tcPr>
            <w:tcW w:w="439" w:type="pct"/>
            <w:tcBorders>
              <w:top w:val="nil"/>
              <w:left w:val="nil"/>
              <w:bottom w:val="single" w:sz="8" w:space="0" w:color="auto"/>
              <w:right w:val="single" w:sz="8" w:space="0" w:color="auto"/>
            </w:tcBorders>
            <w:shd w:val="clear" w:color="auto" w:fill="auto"/>
            <w:vAlign w:val="center"/>
            <w:hideMark/>
          </w:tcPr>
          <w:p w14:paraId="37D03DAC" w14:textId="77777777" w:rsidR="005D5108" w:rsidRPr="005D5108" w:rsidRDefault="005D5108" w:rsidP="005D5108">
            <w:pPr>
              <w:jc w:val="center"/>
              <w:rPr>
                <w:b/>
                <w:bCs/>
                <w:sz w:val="18"/>
                <w:szCs w:val="18"/>
              </w:rPr>
            </w:pPr>
            <w:r w:rsidRPr="005D5108">
              <w:rPr>
                <w:b/>
                <w:bCs/>
                <w:sz w:val="18"/>
                <w:szCs w:val="18"/>
              </w:rPr>
              <w:t xml:space="preserve">A1B5 </w:t>
            </w:r>
          </w:p>
        </w:tc>
        <w:tc>
          <w:tcPr>
            <w:tcW w:w="411" w:type="pct"/>
            <w:tcBorders>
              <w:top w:val="nil"/>
              <w:left w:val="nil"/>
              <w:bottom w:val="single" w:sz="8" w:space="0" w:color="auto"/>
              <w:right w:val="single" w:sz="8" w:space="0" w:color="auto"/>
            </w:tcBorders>
            <w:shd w:val="clear" w:color="auto" w:fill="auto"/>
            <w:vAlign w:val="center"/>
            <w:hideMark/>
          </w:tcPr>
          <w:p w14:paraId="4ADAD191" w14:textId="77777777" w:rsidR="005D5108" w:rsidRPr="005D5108" w:rsidRDefault="005D5108" w:rsidP="005D5108">
            <w:pPr>
              <w:jc w:val="center"/>
              <w:rPr>
                <w:b/>
                <w:bCs/>
                <w:sz w:val="18"/>
                <w:szCs w:val="18"/>
              </w:rPr>
            </w:pPr>
            <w:r w:rsidRPr="005D5108">
              <w:rPr>
                <w:b/>
                <w:bCs/>
                <w:sz w:val="18"/>
                <w:szCs w:val="18"/>
              </w:rPr>
              <w:t>A2B1</w:t>
            </w:r>
          </w:p>
        </w:tc>
        <w:tc>
          <w:tcPr>
            <w:tcW w:w="466" w:type="pct"/>
            <w:tcBorders>
              <w:top w:val="nil"/>
              <w:left w:val="nil"/>
              <w:bottom w:val="single" w:sz="8" w:space="0" w:color="auto"/>
              <w:right w:val="single" w:sz="8" w:space="0" w:color="auto"/>
            </w:tcBorders>
            <w:shd w:val="clear" w:color="auto" w:fill="auto"/>
            <w:vAlign w:val="center"/>
            <w:hideMark/>
          </w:tcPr>
          <w:p w14:paraId="47A67899" w14:textId="77777777" w:rsidR="005D5108" w:rsidRPr="005D5108" w:rsidRDefault="005D5108" w:rsidP="005D5108">
            <w:pPr>
              <w:jc w:val="center"/>
              <w:rPr>
                <w:b/>
                <w:bCs/>
                <w:sz w:val="18"/>
                <w:szCs w:val="18"/>
              </w:rPr>
            </w:pPr>
            <w:r w:rsidRPr="005D5108">
              <w:rPr>
                <w:b/>
                <w:bCs/>
                <w:sz w:val="18"/>
                <w:szCs w:val="18"/>
              </w:rPr>
              <w:t xml:space="preserve">A2B2 </w:t>
            </w:r>
          </w:p>
        </w:tc>
      </w:tr>
      <w:tr w:rsidR="002F68BF" w:rsidRPr="00750ABA" w14:paraId="51751666"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77EF7886" w14:textId="77777777" w:rsidR="005D5108" w:rsidRPr="005D5108" w:rsidRDefault="005D5108" w:rsidP="005D5108">
            <w:pPr>
              <w:rPr>
                <w:sz w:val="18"/>
                <w:szCs w:val="18"/>
              </w:rPr>
            </w:pPr>
            <w:r w:rsidRPr="005D5108">
              <w:rPr>
                <w:sz w:val="18"/>
                <w:szCs w:val="18"/>
              </w:rPr>
              <w:t xml:space="preserve">Rendimiento de maíz en kg/ha </w:t>
            </w:r>
          </w:p>
        </w:tc>
        <w:tc>
          <w:tcPr>
            <w:tcW w:w="439" w:type="pct"/>
            <w:tcBorders>
              <w:top w:val="nil"/>
              <w:left w:val="nil"/>
              <w:bottom w:val="single" w:sz="8" w:space="0" w:color="auto"/>
              <w:right w:val="single" w:sz="8" w:space="0" w:color="auto"/>
            </w:tcBorders>
            <w:shd w:val="clear" w:color="auto" w:fill="auto"/>
            <w:noWrap/>
            <w:vAlign w:val="bottom"/>
          </w:tcPr>
          <w:p w14:paraId="38EF9B0D" w14:textId="09D37F3A" w:rsidR="005D5108" w:rsidRPr="005D5108" w:rsidRDefault="00B95ECD" w:rsidP="005D5108">
            <w:pPr>
              <w:jc w:val="center"/>
              <w:rPr>
                <w:sz w:val="18"/>
                <w:szCs w:val="18"/>
              </w:rPr>
            </w:pPr>
            <w:r>
              <w:rPr>
                <w:sz w:val="18"/>
                <w:szCs w:val="18"/>
              </w:rPr>
              <w:t>2129</w:t>
            </w:r>
          </w:p>
        </w:tc>
        <w:tc>
          <w:tcPr>
            <w:tcW w:w="527" w:type="pct"/>
            <w:tcBorders>
              <w:top w:val="nil"/>
              <w:left w:val="nil"/>
              <w:bottom w:val="single" w:sz="8" w:space="0" w:color="auto"/>
              <w:right w:val="single" w:sz="8" w:space="0" w:color="auto"/>
            </w:tcBorders>
            <w:shd w:val="clear" w:color="auto" w:fill="auto"/>
            <w:noWrap/>
            <w:vAlign w:val="bottom"/>
          </w:tcPr>
          <w:p w14:paraId="5B1C0AA0" w14:textId="11C48633" w:rsidR="005D5108" w:rsidRPr="005D5108" w:rsidRDefault="00B95ECD" w:rsidP="005D5108">
            <w:pPr>
              <w:jc w:val="center"/>
              <w:rPr>
                <w:sz w:val="18"/>
                <w:szCs w:val="18"/>
              </w:rPr>
            </w:pPr>
            <w:r>
              <w:rPr>
                <w:sz w:val="18"/>
                <w:szCs w:val="18"/>
              </w:rPr>
              <w:t>2380</w:t>
            </w:r>
          </w:p>
        </w:tc>
        <w:tc>
          <w:tcPr>
            <w:tcW w:w="439" w:type="pct"/>
            <w:tcBorders>
              <w:top w:val="nil"/>
              <w:left w:val="nil"/>
              <w:bottom w:val="single" w:sz="8" w:space="0" w:color="auto"/>
              <w:right w:val="single" w:sz="8" w:space="0" w:color="auto"/>
            </w:tcBorders>
            <w:shd w:val="clear" w:color="auto" w:fill="auto"/>
            <w:noWrap/>
            <w:vAlign w:val="bottom"/>
          </w:tcPr>
          <w:p w14:paraId="5DD09236" w14:textId="3B5D19DC" w:rsidR="005D5108" w:rsidRPr="005D5108" w:rsidRDefault="00B95ECD" w:rsidP="005D5108">
            <w:pPr>
              <w:jc w:val="center"/>
              <w:rPr>
                <w:sz w:val="18"/>
                <w:szCs w:val="18"/>
              </w:rPr>
            </w:pPr>
            <w:r>
              <w:rPr>
                <w:sz w:val="18"/>
                <w:szCs w:val="18"/>
              </w:rPr>
              <w:t>2134</w:t>
            </w:r>
          </w:p>
        </w:tc>
        <w:tc>
          <w:tcPr>
            <w:tcW w:w="439" w:type="pct"/>
            <w:tcBorders>
              <w:top w:val="nil"/>
              <w:left w:val="nil"/>
              <w:bottom w:val="single" w:sz="8" w:space="0" w:color="auto"/>
              <w:right w:val="single" w:sz="8" w:space="0" w:color="auto"/>
            </w:tcBorders>
            <w:shd w:val="clear" w:color="auto" w:fill="auto"/>
            <w:noWrap/>
            <w:vAlign w:val="bottom"/>
          </w:tcPr>
          <w:p w14:paraId="258605A6" w14:textId="7DB5E3C3" w:rsidR="005D5108" w:rsidRPr="005D5108" w:rsidRDefault="00B95ECD" w:rsidP="005D5108">
            <w:pPr>
              <w:jc w:val="center"/>
              <w:rPr>
                <w:sz w:val="18"/>
                <w:szCs w:val="18"/>
              </w:rPr>
            </w:pPr>
            <w:r>
              <w:rPr>
                <w:sz w:val="18"/>
                <w:szCs w:val="18"/>
              </w:rPr>
              <w:t>2357</w:t>
            </w:r>
          </w:p>
        </w:tc>
        <w:tc>
          <w:tcPr>
            <w:tcW w:w="439" w:type="pct"/>
            <w:tcBorders>
              <w:top w:val="nil"/>
              <w:left w:val="nil"/>
              <w:bottom w:val="single" w:sz="8" w:space="0" w:color="auto"/>
              <w:right w:val="single" w:sz="8" w:space="0" w:color="auto"/>
            </w:tcBorders>
            <w:shd w:val="clear" w:color="auto" w:fill="auto"/>
            <w:noWrap/>
            <w:vAlign w:val="bottom"/>
          </w:tcPr>
          <w:p w14:paraId="21937797" w14:textId="45EF9DAF" w:rsidR="005D5108" w:rsidRPr="005D5108" w:rsidRDefault="00B95ECD" w:rsidP="005D5108">
            <w:pPr>
              <w:jc w:val="center"/>
              <w:rPr>
                <w:sz w:val="18"/>
                <w:szCs w:val="18"/>
              </w:rPr>
            </w:pPr>
            <w:r>
              <w:rPr>
                <w:sz w:val="18"/>
                <w:szCs w:val="18"/>
              </w:rPr>
              <w:t>2598</w:t>
            </w:r>
          </w:p>
        </w:tc>
        <w:tc>
          <w:tcPr>
            <w:tcW w:w="411" w:type="pct"/>
            <w:tcBorders>
              <w:top w:val="nil"/>
              <w:left w:val="nil"/>
              <w:bottom w:val="single" w:sz="8" w:space="0" w:color="auto"/>
              <w:right w:val="single" w:sz="8" w:space="0" w:color="auto"/>
            </w:tcBorders>
            <w:shd w:val="clear" w:color="auto" w:fill="auto"/>
            <w:noWrap/>
            <w:vAlign w:val="bottom"/>
          </w:tcPr>
          <w:p w14:paraId="315F9DDE" w14:textId="1481275B" w:rsidR="005D5108" w:rsidRPr="005D5108" w:rsidRDefault="00B95ECD" w:rsidP="005D5108">
            <w:pPr>
              <w:jc w:val="center"/>
              <w:rPr>
                <w:sz w:val="18"/>
                <w:szCs w:val="18"/>
              </w:rPr>
            </w:pPr>
            <w:r>
              <w:rPr>
                <w:sz w:val="18"/>
                <w:szCs w:val="18"/>
              </w:rPr>
              <w:t>3015</w:t>
            </w:r>
          </w:p>
        </w:tc>
        <w:tc>
          <w:tcPr>
            <w:tcW w:w="466" w:type="pct"/>
            <w:tcBorders>
              <w:top w:val="nil"/>
              <w:left w:val="nil"/>
              <w:bottom w:val="single" w:sz="8" w:space="0" w:color="auto"/>
              <w:right w:val="single" w:sz="8" w:space="0" w:color="auto"/>
            </w:tcBorders>
            <w:shd w:val="clear" w:color="auto" w:fill="auto"/>
            <w:noWrap/>
            <w:vAlign w:val="bottom"/>
          </w:tcPr>
          <w:p w14:paraId="3C382876" w14:textId="39CF8D4C" w:rsidR="005D5108" w:rsidRPr="005D5108" w:rsidRDefault="00B95ECD" w:rsidP="005D5108">
            <w:pPr>
              <w:jc w:val="center"/>
              <w:rPr>
                <w:sz w:val="18"/>
                <w:szCs w:val="18"/>
              </w:rPr>
            </w:pPr>
            <w:r>
              <w:rPr>
                <w:sz w:val="18"/>
                <w:szCs w:val="18"/>
              </w:rPr>
              <w:t>3650</w:t>
            </w:r>
          </w:p>
        </w:tc>
      </w:tr>
      <w:tr w:rsidR="002F68BF" w:rsidRPr="00750ABA" w14:paraId="27FAA930"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13E9379A" w14:textId="535701B0" w:rsidR="005D5108" w:rsidRPr="005D5108" w:rsidRDefault="005D5108" w:rsidP="005D5108">
            <w:pPr>
              <w:rPr>
                <w:sz w:val="18"/>
                <w:szCs w:val="18"/>
              </w:rPr>
            </w:pPr>
            <w:r w:rsidRPr="005D5108">
              <w:rPr>
                <w:sz w:val="18"/>
                <w:szCs w:val="18"/>
              </w:rPr>
              <w:t xml:space="preserve">Rendimiento de maíz ajustado al 10%   en kg/ha </w:t>
            </w:r>
          </w:p>
        </w:tc>
        <w:tc>
          <w:tcPr>
            <w:tcW w:w="439" w:type="pct"/>
            <w:tcBorders>
              <w:top w:val="nil"/>
              <w:left w:val="nil"/>
              <w:bottom w:val="single" w:sz="8" w:space="0" w:color="auto"/>
              <w:right w:val="single" w:sz="8" w:space="0" w:color="auto"/>
            </w:tcBorders>
            <w:shd w:val="clear" w:color="auto" w:fill="auto"/>
            <w:noWrap/>
            <w:vAlign w:val="bottom"/>
          </w:tcPr>
          <w:p w14:paraId="7506BBAD" w14:textId="7D4F2581" w:rsidR="005D5108" w:rsidRPr="005D5108" w:rsidRDefault="00B95ECD" w:rsidP="005D5108">
            <w:pPr>
              <w:jc w:val="center"/>
              <w:rPr>
                <w:sz w:val="18"/>
                <w:szCs w:val="18"/>
              </w:rPr>
            </w:pPr>
            <w:r>
              <w:rPr>
                <w:sz w:val="18"/>
                <w:szCs w:val="18"/>
              </w:rPr>
              <w:t>1916</w:t>
            </w:r>
          </w:p>
        </w:tc>
        <w:tc>
          <w:tcPr>
            <w:tcW w:w="527" w:type="pct"/>
            <w:tcBorders>
              <w:top w:val="nil"/>
              <w:left w:val="nil"/>
              <w:bottom w:val="single" w:sz="8" w:space="0" w:color="auto"/>
              <w:right w:val="single" w:sz="8" w:space="0" w:color="auto"/>
            </w:tcBorders>
            <w:shd w:val="clear" w:color="auto" w:fill="auto"/>
            <w:noWrap/>
            <w:vAlign w:val="bottom"/>
          </w:tcPr>
          <w:p w14:paraId="1E5AC68C" w14:textId="605EB8E1" w:rsidR="005D5108" w:rsidRPr="005D5108" w:rsidRDefault="00B95ECD" w:rsidP="005D5108">
            <w:pPr>
              <w:jc w:val="center"/>
              <w:rPr>
                <w:sz w:val="18"/>
                <w:szCs w:val="18"/>
              </w:rPr>
            </w:pPr>
            <w:r>
              <w:rPr>
                <w:sz w:val="18"/>
                <w:szCs w:val="18"/>
              </w:rPr>
              <w:t>2142</w:t>
            </w:r>
          </w:p>
        </w:tc>
        <w:tc>
          <w:tcPr>
            <w:tcW w:w="439" w:type="pct"/>
            <w:tcBorders>
              <w:top w:val="nil"/>
              <w:left w:val="nil"/>
              <w:bottom w:val="single" w:sz="8" w:space="0" w:color="auto"/>
              <w:right w:val="single" w:sz="8" w:space="0" w:color="auto"/>
            </w:tcBorders>
            <w:shd w:val="clear" w:color="auto" w:fill="auto"/>
            <w:noWrap/>
            <w:vAlign w:val="bottom"/>
          </w:tcPr>
          <w:p w14:paraId="1B7FB583" w14:textId="2CE7799D" w:rsidR="005D5108" w:rsidRPr="005D5108" w:rsidRDefault="00B95ECD" w:rsidP="005D5108">
            <w:pPr>
              <w:jc w:val="center"/>
              <w:rPr>
                <w:sz w:val="18"/>
                <w:szCs w:val="18"/>
              </w:rPr>
            </w:pPr>
            <w:r>
              <w:rPr>
                <w:sz w:val="18"/>
                <w:szCs w:val="18"/>
              </w:rPr>
              <w:t>1921</w:t>
            </w:r>
          </w:p>
        </w:tc>
        <w:tc>
          <w:tcPr>
            <w:tcW w:w="439" w:type="pct"/>
            <w:tcBorders>
              <w:top w:val="nil"/>
              <w:left w:val="nil"/>
              <w:bottom w:val="single" w:sz="8" w:space="0" w:color="auto"/>
              <w:right w:val="single" w:sz="8" w:space="0" w:color="auto"/>
            </w:tcBorders>
            <w:shd w:val="clear" w:color="auto" w:fill="auto"/>
            <w:noWrap/>
            <w:vAlign w:val="bottom"/>
          </w:tcPr>
          <w:p w14:paraId="0D633577" w14:textId="473148C3" w:rsidR="005D5108" w:rsidRPr="005D5108" w:rsidRDefault="00B95ECD" w:rsidP="005D5108">
            <w:pPr>
              <w:jc w:val="center"/>
              <w:rPr>
                <w:sz w:val="18"/>
                <w:szCs w:val="18"/>
              </w:rPr>
            </w:pPr>
            <w:r>
              <w:rPr>
                <w:sz w:val="18"/>
                <w:szCs w:val="18"/>
              </w:rPr>
              <w:t>2121</w:t>
            </w:r>
          </w:p>
        </w:tc>
        <w:tc>
          <w:tcPr>
            <w:tcW w:w="439" w:type="pct"/>
            <w:tcBorders>
              <w:top w:val="nil"/>
              <w:left w:val="nil"/>
              <w:bottom w:val="single" w:sz="8" w:space="0" w:color="auto"/>
              <w:right w:val="single" w:sz="8" w:space="0" w:color="auto"/>
            </w:tcBorders>
            <w:shd w:val="clear" w:color="auto" w:fill="auto"/>
            <w:noWrap/>
            <w:vAlign w:val="bottom"/>
          </w:tcPr>
          <w:p w14:paraId="3206C5A9" w14:textId="4BB0157E" w:rsidR="005D5108" w:rsidRPr="005D5108" w:rsidRDefault="00C037F4" w:rsidP="005D5108">
            <w:pPr>
              <w:jc w:val="center"/>
              <w:rPr>
                <w:sz w:val="18"/>
                <w:szCs w:val="18"/>
              </w:rPr>
            </w:pPr>
            <w:r>
              <w:rPr>
                <w:sz w:val="18"/>
                <w:szCs w:val="18"/>
              </w:rPr>
              <w:t>2338</w:t>
            </w:r>
          </w:p>
        </w:tc>
        <w:tc>
          <w:tcPr>
            <w:tcW w:w="411" w:type="pct"/>
            <w:tcBorders>
              <w:top w:val="nil"/>
              <w:left w:val="nil"/>
              <w:bottom w:val="single" w:sz="8" w:space="0" w:color="auto"/>
              <w:right w:val="single" w:sz="8" w:space="0" w:color="auto"/>
            </w:tcBorders>
            <w:shd w:val="clear" w:color="auto" w:fill="auto"/>
            <w:noWrap/>
            <w:vAlign w:val="bottom"/>
          </w:tcPr>
          <w:p w14:paraId="48D9BD69" w14:textId="3D355100" w:rsidR="005D5108" w:rsidRPr="005D5108" w:rsidRDefault="00C037F4" w:rsidP="005D5108">
            <w:pPr>
              <w:jc w:val="center"/>
              <w:rPr>
                <w:sz w:val="18"/>
                <w:szCs w:val="18"/>
              </w:rPr>
            </w:pPr>
            <w:r>
              <w:rPr>
                <w:sz w:val="18"/>
                <w:szCs w:val="18"/>
              </w:rPr>
              <w:t>2713</w:t>
            </w:r>
          </w:p>
        </w:tc>
        <w:tc>
          <w:tcPr>
            <w:tcW w:w="466" w:type="pct"/>
            <w:tcBorders>
              <w:top w:val="nil"/>
              <w:left w:val="nil"/>
              <w:bottom w:val="single" w:sz="8" w:space="0" w:color="auto"/>
              <w:right w:val="single" w:sz="8" w:space="0" w:color="auto"/>
            </w:tcBorders>
            <w:shd w:val="clear" w:color="auto" w:fill="auto"/>
            <w:noWrap/>
            <w:vAlign w:val="bottom"/>
          </w:tcPr>
          <w:p w14:paraId="644436E4" w14:textId="417138C1" w:rsidR="005D5108" w:rsidRPr="005D5108" w:rsidRDefault="00C037F4" w:rsidP="005D5108">
            <w:pPr>
              <w:jc w:val="center"/>
              <w:rPr>
                <w:sz w:val="18"/>
                <w:szCs w:val="18"/>
              </w:rPr>
            </w:pPr>
            <w:r>
              <w:rPr>
                <w:sz w:val="18"/>
                <w:szCs w:val="18"/>
              </w:rPr>
              <w:t>3285</w:t>
            </w:r>
          </w:p>
        </w:tc>
      </w:tr>
      <w:tr w:rsidR="002F68BF" w:rsidRPr="00750ABA" w14:paraId="0CC70A71"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5639608A" w14:textId="3537DE9A" w:rsidR="005D5108" w:rsidRPr="005D5108" w:rsidRDefault="005D5108" w:rsidP="005D5108">
            <w:pPr>
              <w:rPr>
                <w:b/>
                <w:bCs/>
                <w:sz w:val="18"/>
                <w:szCs w:val="18"/>
              </w:rPr>
            </w:pPr>
            <w:proofErr w:type="gramStart"/>
            <w:r w:rsidRPr="005D5108">
              <w:rPr>
                <w:b/>
                <w:bCs/>
                <w:sz w:val="18"/>
                <w:szCs w:val="18"/>
              </w:rPr>
              <w:t>TOTAL</w:t>
            </w:r>
            <w:proofErr w:type="gramEnd"/>
            <w:r w:rsidR="009D7F4A">
              <w:rPr>
                <w:b/>
                <w:bCs/>
                <w:sz w:val="18"/>
                <w:szCs w:val="18"/>
              </w:rPr>
              <w:t xml:space="preserve"> </w:t>
            </w:r>
            <w:r w:rsidRPr="005D5108">
              <w:rPr>
                <w:b/>
                <w:bCs/>
                <w:sz w:val="18"/>
                <w:szCs w:val="18"/>
              </w:rPr>
              <w:t xml:space="preserve">INGRESO BRUTO $/HA </w:t>
            </w:r>
          </w:p>
        </w:tc>
        <w:tc>
          <w:tcPr>
            <w:tcW w:w="439" w:type="pct"/>
            <w:tcBorders>
              <w:top w:val="nil"/>
              <w:left w:val="nil"/>
              <w:bottom w:val="single" w:sz="8" w:space="0" w:color="auto"/>
              <w:right w:val="single" w:sz="8" w:space="0" w:color="auto"/>
            </w:tcBorders>
            <w:shd w:val="clear" w:color="auto" w:fill="auto"/>
            <w:noWrap/>
            <w:vAlign w:val="bottom"/>
          </w:tcPr>
          <w:p w14:paraId="7239809F" w14:textId="11BC4631" w:rsidR="005D5108" w:rsidRPr="006D64C4" w:rsidRDefault="006D64C4" w:rsidP="005D5108">
            <w:pPr>
              <w:jc w:val="center"/>
              <w:rPr>
                <w:b/>
                <w:sz w:val="18"/>
                <w:szCs w:val="18"/>
              </w:rPr>
            </w:pPr>
            <w:r w:rsidRPr="006D64C4">
              <w:rPr>
                <w:b/>
                <w:sz w:val="18"/>
                <w:szCs w:val="18"/>
              </w:rPr>
              <w:t>1724.4</w:t>
            </w:r>
          </w:p>
        </w:tc>
        <w:tc>
          <w:tcPr>
            <w:tcW w:w="527" w:type="pct"/>
            <w:tcBorders>
              <w:top w:val="nil"/>
              <w:left w:val="nil"/>
              <w:bottom w:val="single" w:sz="8" w:space="0" w:color="auto"/>
              <w:right w:val="single" w:sz="8" w:space="0" w:color="auto"/>
            </w:tcBorders>
            <w:shd w:val="clear" w:color="auto" w:fill="auto"/>
            <w:noWrap/>
            <w:vAlign w:val="bottom"/>
          </w:tcPr>
          <w:p w14:paraId="23084295" w14:textId="7EDD7214" w:rsidR="005D5108" w:rsidRPr="006D64C4" w:rsidRDefault="006D64C4" w:rsidP="005D5108">
            <w:pPr>
              <w:jc w:val="center"/>
              <w:rPr>
                <w:b/>
                <w:sz w:val="18"/>
                <w:szCs w:val="18"/>
              </w:rPr>
            </w:pPr>
            <w:r w:rsidRPr="006D64C4">
              <w:rPr>
                <w:b/>
                <w:sz w:val="18"/>
                <w:szCs w:val="18"/>
              </w:rPr>
              <w:t>1927.8</w:t>
            </w:r>
          </w:p>
        </w:tc>
        <w:tc>
          <w:tcPr>
            <w:tcW w:w="439" w:type="pct"/>
            <w:tcBorders>
              <w:top w:val="nil"/>
              <w:left w:val="nil"/>
              <w:bottom w:val="single" w:sz="8" w:space="0" w:color="auto"/>
              <w:right w:val="single" w:sz="8" w:space="0" w:color="auto"/>
            </w:tcBorders>
            <w:shd w:val="clear" w:color="auto" w:fill="auto"/>
            <w:noWrap/>
            <w:vAlign w:val="bottom"/>
          </w:tcPr>
          <w:p w14:paraId="0EEF1A7C" w14:textId="106E76E2" w:rsidR="005D5108" w:rsidRPr="006D64C4" w:rsidRDefault="006D64C4" w:rsidP="005D5108">
            <w:pPr>
              <w:jc w:val="center"/>
              <w:rPr>
                <w:b/>
                <w:sz w:val="18"/>
                <w:szCs w:val="18"/>
              </w:rPr>
            </w:pPr>
            <w:r w:rsidRPr="006D64C4">
              <w:rPr>
                <w:b/>
                <w:sz w:val="18"/>
                <w:szCs w:val="18"/>
              </w:rPr>
              <w:t>1728.9</w:t>
            </w:r>
          </w:p>
        </w:tc>
        <w:tc>
          <w:tcPr>
            <w:tcW w:w="439" w:type="pct"/>
            <w:tcBorders>
              <w:top w:val="nil"/>
              <w:left w:val="nil"/>
              <w:bottom w:val="single" w:sz="8" w:space="0" w:color="auto"/>
              <w:right w:val="single" w:sz="8" w:space="0" w:color="auto"/>
            </w:tcBorders>
            <w:shd w:val="clear" w:color="auto" w:fill="auto"/>
            <w:noWrap/>
            <w:vAlign w:val="bottom"/>
          </w:tcPr>
          <w:p w14:paraId="05D7BE0C" w14:textId="78D37B1D" w:rsidR="005D5108" w:rsidRPr="006D64C4" w:rsidRDefault="006D64C4" w:rsidP="005D5108">
            <w:pPr>
              <w:jc w:val="center"/>
              <w:rPr>
                <w:b/>
                <w:sz w:val="18"/>
                <w:szCs w:val="18"/>
              </w:rPr>
            </w:pPr>
            <w:r w:rsidRPr="006D64C4">
              <w:rPr>
                <w:b/>
                <w:sz w:val="18"/>
                <w:szCs w:val="18"/>
              </w:rPr>
              <w:t>1908.9</w:t>
            </w:r>
          </w:p>
        </w:tc>
        <w:tc>
          <w:tcPr>
            <w:tcW w:w="439" w:type="pct"/>
            <w:tcBorders>
              <w:top w:val="nil"/>
              <w:left w:val="nil"/>
              <w:bottom w:val="single" w:sz="8" w:space="0" w:color="auto"/>
              <w:right w:val="single" w:sz="8" w:space="0" w:color="auto"/>
            </w:tcBorders>
            <w:shd w:val="clear" w:color="auto" w:fill="auto"/>
            <w:noWrap/>
            <w:vAlign w:val="bottom"/>
          </w:tcPr>
          <w:p w14:paraId="40A29246" w14:textId="6426FE85" w:rsidR="005D5108" w:rsidRPr="006D64C4" w:rsidRDefault="006D64C4" w:rsidP="005D5108">
            <w:pPr>
              <w:jc w:val="center"/>
              <w:rPr>
                <w:b/>
                <w:sz w:val="18"/>
                <w:szCs w:val="18"/>
              </w:rPr>
            </w:pPr>
            <w:r w:rsidRPr="006D64C4">
              <w:rPr>
                <w:b/>
                <w:sz w:val="18"/>
                <w:szCs w:val="18"/>
              </w:rPr>
              <w:t>2104.2</w:t>
            </w:r>
          </w:p>
        </w:tc>
        <w:tc>
          <w:tcPr>
            <w:tcW w:w="411" w:type="pct"/>
            <w:tcBorders>
              <w:top w:val="nil"/>
              <w:left w:val="nil"/>
              <w:bottom w:val="single" w:sz="8" w:space="0" w:color="auto"/>
              <w:right w:val="single" w:sz="8" w:space="0" w:color="auto"/>
            </w:tcBorders>
            <w:shd w:val="clear" w:color="auto" w:fill="auto"/>
            <w:noWrap/>
            <w:vAlign w:val="bottom"/>
          </w:tcPr>
          <w:p w14:paraId="37D25EF2" w14:textId="46FF1F3D" w:rsidR="005D5108" w:rsidRPr="006D64C4" w:rsidRDefault="006D64C4" w:rsidP="005D5108">
            <w:pPr>
              <w:jc w:val="center"/>
              <w:rPr>
                <w:b/>
                <w:sz w:val="18"/>
                <w:szCs w:val="18"/>
              </w:rPr>
            </w:pPr>
            <w:r w:rsidRPr="006D64C4">
              <w:rPr>
                <w:b/>
                <w:sz w:val="18"/>
                <w:szCs w:val="18"/>
              </w:rPr>
              <w:t>2441.7</w:t>
            </w:r>
          </w:p>
        </w:tc>
        <w:tc>
          <w:tcPr>
            <w:tcW w:w="466" w:type="pct"/>
            <w:tcBorders>
              <w:top w:val="nil"/>
              <w:left w:val="nil"/>
              <w:bottom w:val="single" w:sz="8" w:space="0" w:color="auto"/>
              <w:right w:val="single" w:sz="8" w:space="0" w:color="auto"/>
            </w:tcBorders>
            <w:shd w:val="clear" w:color="auto" w:fill="auto"/>
            <w:noWrap/>
            <w:vAlign w:val="bottom"/>
          </w:tcPr>
          <w:p w14:paraId="1C9149C0" w14:textId="445E48B8" w:rsidR="005D5108" w:rsidRPr="006D64C4" w:rsidRDefault="006D64C4" w:rsidP="005D5108">
            <w:pPr>
              <w:jc w:val="center"/>
              <w:rPr>
                <w:b/>
                <w:sz w:val="18"/>
                <w:szCs w:val="18"/>
              </w:rPr>
            </w:pPr>
            <w:r w:rsidRPr="006D64C4">
              <w:rPr>
                <w:b/>
                <w:sz w:val="18"/>
                <w:szCs w:val="18"/>
              </w:rPr>
              <w:t>2956.5</w:t>
            </w:r>
          </w:p>
        </w:tc>
      </w:tr>
      <w:tr w:rsidR="002F68BF" w:rsidRPr="00750ABA" w14:paraId="692C187D"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4AE853A9" w14:textId="77777777" w:rsidR="005D5108" w:rsidRPr="005D5108" w:rsidRDefault="005D5108" w:rsidP="005D5108">
            <w:pPr>
              <w:rPr>
                <w:b/>
                <w:bCs/>
                <w:sz w:val="18"/>
                <w:szCs w:val="18"/>
              </w:rPr>
            </w:pPr>
            <w:r w:rsidRPr="005D5108">
              <w:rPr>
                <w:b/>
                <w:bCs/>
                <w:sz w:val="18"/>
                <w:szCs w:val="18"/>
              </w:rPr>
              <w:t xml:space="preserve">COSTOS QUE VARIAN/TRATAMIENTO $/HA </w:t>
            </w:r>
          </w:p>
        </w:tc>
        <w:tc>
          <w:tcPr>
            <w:tcW w:w="439" w:type="pct"/>
            <w:tcBorders>
              <w:top w:val="nil"/>
              <w:left w:val="nil"/>
              <w:bottom w:val="single" w:sz="8" w:space="0" w:color="auto"/>
              <w:right w:val="single" w:sz="8" w:space="0" w:color="auto"/>
            </w:tcBorders>
            <w:shd w:val="clear" w:color="auto" w:fill="auto"/>
            <w:noWrap/>
            <w:vAlign w:val="bottom"/>
            <w:hideMark/>
          </w:tcPr>
          <w:p w14:paraId="4DDE6697" w14:textId="77777777" w:rsidR="005D5108" w:rsidRPr="005D5108" w:rsidRDefault="005D5108" w:rsidP="005D5108">
            <w:pPr>
              <w:jc w:val="center"/>
              <w:rPr>
                <w:sz w:val="18"/>
                <w:szCs w:val="18"/>
              </w:rPr>
            </w:pPr>
            <w:r w:rsidRPr="005D5108">
              <w:rPr>
                <w:sz w:val="18"/>
                <w:szCs w:val="18"/>
              </w:rPr>
              <w:t xml:space="preserve"> </w:t>
            </w:r>
          </w:p>
        </w:tc>
        <w:tc>
          <w:tcPr>
            <w:tcW w:w="527" w:type="pct"/>
            <w:tcBorders>
              <w:top w:val="nil"/>
              <w:left w:val="nil"/>
              <w:bottom w:val="single" w:sz="8" w:space="0" w:color="auto"/>
              <w:right w:val="single" w:sz="8" w:space="0" w:color="auto"/>
            </w:tcBorders>
            <w:shd w:val="clear" w:color="auto" w:fill="auto"/>
            <w:noWrap/>
            <w:vAlign w:val="bottom"/>
            <w:hideMark/>
          </w:tcPr>
          <w:p w14:paraId="681293C8" w14:textId="77777777" w:rsidR="005D5108" w:rsidRPr="005D5108" w:rsidRDefault="005D5108" w:rsidP="005D5108">
            <w:pPr>
              <w:jc w:val="center"/>
              <w:rPr>
                <w:sz w:val="18"/>
                <w:szCs w:val="18"/>
              </w:rPr>
            </w:pPr>
            <w:r w:rsidRPr="005D5108">
              <w:rPr>
                <w:sz w:val="18"/>
                <w:szCs w:val="18"/>
              </w:rPr>
              <w:t xml:space="preserve"> </w:t>
            </w:r>
          </w:p>
        </w:tc>
        <w:tc>
          <w:tcPr>
            <w:tcW w:w="439" w:type="pct"/>
            <w:tcBorders>
              <w:top w:val="nil"/>
              <w:left w:val="nil"/>
              <w:bottom w:val="single" w:sz="8" w:space="0" w:color="auto"/>
              <w:right w:val="single" w:sz="8" w:space="0" w:color="auto"/>
            </w:tcBorders>
            <w:shd w:val="clear" w:color="auto" w:fill="auto"/>
            <w:noWrap/>
            <w:vAlign w:val="bottom"/>
            <w:hideMark/>
          </w:tcPr>
          <w:p w14:paraId="2BBC5332" w14:textId="77777777" w:rsidR="005D5108" w:rsidRPr="005D5108" w:rsidRDefault="005D5108" w:rsidP="005D5108">
            <w:pPr>
              <w:jc w:val="center"/>
              <w:rPr>
                <w:sz w:val="18"/>
                <w:szCs w:val="18"/>
              </w:rPr>
            </w:pPr>
            <w:r w:rsidRPr="005D5108">
              <w:rPr>
                <w:sz w:val="18"/>
                <w:szCs w:val="18"/>
              </w:rPr>
              <w:t xml:space="preserve"> </w:t>
            </w:r>
          </w:p>
        </w:tc>
        <w:tc>
          <w:tcPr>
            <w:tcW w:w="439" w:type="pct"/>
            <w:tcBorders>
              <w:top w:val="nil"/>
              <w:left w:val="nil"/>
              <w:bottom w:val="single" w:sz="8" w:space="0" w:color="auto"/>
              <w:right w:val="single" w:sz="8" w:space="0" w:color="auto"/>
            </w:tcBorders>
            <w:shd w:val="clear" w:color="auto" w:fill="auto"/>
            <w:noWrap/>
            <w:vAlign w:val="bottom"/>
            <w:hideMark/>
          </w:tcPr>
          <w:p w14:paraId="72D08272" w14:textId="77777777" w:rsidR="005D5108" w:rsidRPr="005D5108" w:rsidRDefault="005D5108" w:rsidP="005D5108">
            <w:pPr>
              <w:jc w:val="center"/>
              <w:rPr>
                <w:sz w:val="18"/>
                <w:szCs w:val="18"/>
              </w:rPr>
            </w:pPr>
            <w:r w:rsidRPr="005D5108">
              <w:rPr>
                <w:sz w:val="18"/>
                <w:szCs w:val="18"/>
              </w:rPr>
              <w:t xml:space="preserve"> </w:t>
            </w:r>
          </w:p>
        </w:tc>
        <w:tc>
          <w:tcPr>
            <w:tcW w:w="439" w:type="pct"/>
            <w:tcBorders>
              <w:top w:val="nil"/>
              <w:left w:val="nil"/>
              <w:bottom w:val="single" w:sz="8" w:space="0" w:color="auto"/>
              <w:right w:val="single" w:sz="8" w:space="0" w:color="auto"/>
            </w:tcBorders>
            <w:shd w:val="clear" w:color="auto" w:fill="auto"/>
            <w:noWrap/>
            <w:vAlign w:val="bottom"/>
            <w:hideMark/>
          </w:tcPr>
          <w:p w14:paraId="44295516" w14:textId="77777777" w:rsidR="005D5108" w:rsidRPr="005D5108" w:rsidRDefault="005D5108" w:rsidP="005D5108">
            <w:pPr>
              <w:jc w:val="center"/>
              <w:rPr>
                <w:sz w:val="18"/>
                <w:szCs w:val="18"/>
              </w:rPr>
            </w:pPr>
            <w:r w:rsidRPr="005D5108">
              <w:rPr>
                <w:sz w:val="18"/>
                <w:szCs w:val="18"/>
              </w:rPr>
              <w:t xml:space="preserve"> </w:t>
            </w:r>
          </w:p>
        </w:tc>
        <w:tc>
          <w:tcPr>
            <w:tcW w:w="411" w:type="pct"/>
            <w:tcBorders>
              <w:top w:val="nil"/>
              <w:left w:val="nil"/>
              <w:bottom w:val="single" w:sz="8" w:space="0" w:color="auto"/>
              <w:right w:val="single" w:sz="8" w:space="0" w:color="auto"/>
            </w:tcBorders>
            <w:shd w:val="clear" w:color="auto" w:fill="auto"/>
            <w:noWrap/>
            <w:vAlign w:val="bottom"/>
            <w:hideMark/>
          </w:tcPr>
          <w:p w14:paraId="00B208A2" w14:textId="77777777" w:rsidR="005D5108" w:rsidRPr="005D5108" w:rsidRDefault="005D5108" w:rsidP="005D5108">
            <w:pPr>
              <w:jc w:val="center"/>
              <w:rPr>
                <w:sz w:val="18"/>
                <w:szCs w:val="18"/>
              </w:rPr>
            </w:pPr>
            <w:r w:rsidRPr="005D5108">
              <w:rPr>
                <w:sz w:val="18"/>
                <w:szCs w:val="18"/>
              </w:rPr>
              <w:t xml:space="preserve"> </w:t>
            </w:r>
          </w:p>
        </w:tc>
        <w:tc>
          <w:tcPr>
            <w:tcW w:w="466" w:type="pct"/>
            <w:tcBorders>
              <w:top w:val="nil"/>
              <w:left w:val="nil"/>
              <w:bottom w:val="single" w:sz="8" w:space="0" w:color="auto"/>
              <w:right w:val="single" w:sz="8" w:space="0" w:color="auto"/>
            </w:tcBorders>
            <w:shd w:val="clear" w:color="auto" w:fill="auto"/>
            <w:noWrap/>
            <w:vAlign w:val="bottom"/>
            <w:hideMark/>
          </w:tcPr>
          <w:p w14:paraId="4901E7F2" w14:textId="77777777" w:rsidR="005D5108" w:rsidRPr="005D5108" w:rsidRDefault="005D5108" w:rsidP="005D5108">
            <w:pPr>
              <w:jc w:val="center"/>
              <w:rPr>
                <w:sz w:val="18"/>
                <w:szCs w:val="18"/>
              </w:rPr>
            </w:pPr>
            <w:r w:rsidRPr="005D5108">
              <w:rPr>
                <w:sz w:val="18"/>
                <w:szCs w:val="18"/>
              </w:rPr>
              <w:t xml:space="preserve"> </w:t>
            </w:r>
          </w:p>
        </w:tc>
      </w:tr>
      <w:tr w:rsidR="002F68BF" w:rsidRPr="00750ABA" w14:paraId="11AF45D2"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5BB45617" w14:textId="7BD25432" w:rsidR="005D5108" w:rsidRPr="005D5108" w:rsidRDefault="005D5108" w:rsidP="005D5108">
            <w:pPr>
              <w:rPr>
                <w:b/>
                <w:bCs/>
                <w:sz w:val="18"/>
                <w:szCs w:val="18"/>
              </w:rPr>
            </w:pPr>
            <w:r w:rsidRPr="005D5108">
              <w:rPr>
                <w:b/>
                <w:bCs/>
                <w:sz w:val="18"/>
                <w:szCs w:val="18"/>
              </w:rPr>
              <w:t xml:space="preserve">PRIMERA </w:t>
            </w:r>
            <w:r w:rsidR="00753410">
              <w:rPr>
                <w:b/>
                <w:bCs/>
                <w:sz w:val="18"/>
                <w:szCs w:val="18"/>
              </w:rPr>
              <w:t>APLICACIÓN</w:t>
            </w:r>
            <w:r w:rsidRPr="005D5108">
              <w:rPr>
                <w:b/>
                <w:bCs/>
                <w:sz w:val="18"/>
                <w:szCs w:val="18"/>
              </w:rPr>
              <w:t xml:space="preserve"> DE FUNGICIDAS </w:t>
            </w:r>
          </w:p>
        </w:tc>
        <w:tc>
          <w:tcPr>
            <w:tcW w:w="439" w:type="pct"/>
            <w:tcBorders>
              <w:top w:val="nil"/>
              <w:left w:val="nil"/>
              <w:bottom w:val="single" w:sz="8" w:space="0" w:color="auto"/>
              <w:right w:val="single" w:sz="8" w:space="0" w:color="auto"/>
            </w:tcBorders>
            <w:shd w:val="clear" w:color="auto" w:fill="auto"/>
            <w:noWrap/>
            <w:vAlign w:val="bottom"/>
            <w:hideMark/>
          </w:tcPr>
          <w:p w14:paraId="305792AA" w14:textId="77777777" w:rsidR="005D5108" w:rsidRPr="005D5108" w:rsidRDefault="005D5108" w:rsidP="005D5108">
            <w:pPr>
              <w:jc w:val="center"/>
              <w:rPr>
                <w:sz w:val="18"/>
                <w:szCs w:val="18"/>
              </w:rPr>
            </w:pPr>
            <w:r w:rsidRPr="005D5108">
              <w:rPr>
                <w:sz w:val="18"/>
                <w:szCs w:val="18"/>
              </w:rPr>
              <w:t> </w:t>
            </w:r>
          </w:p>
        </w:tc>
        <w:tc>
          <w:tcPr>
            <w:tcW w:w="527" w:type="pct"/>
            <w:tcBorders>
              <w:top w:val="nil"/>
              <w:left w:val="nil"/>
              <w:bottom w:val="single" w:sz="8" w:space="0" w:color="auto"/>
              <w:right w:val="single" w:sz="8" w:space="0" w:color="auto"/>
            </w:tcBorders>
            <w:shd w:val="clear" w:color="auto" w:fill="auto"/>
            <w:noWrap/>
            <w:vAlign w:val="bottom"/>
            <w:hideMark/>
          </w:tcPr>
          <w:p w14:paraId="2AA24339" w14:textId="77777777" w:rsidR="005D5108" w:rsidRPr="005D5108" w:rsidRDefault="005D5108" w:rsidP="005D5108">
            <w:pPr>
              <w:jc w:val="center"/>
              <w:rPr>
                <w:sz w:val="18"/>
                <w:szCs w:val="18"/>
              </w:rPr>
            </w:pPr>
            <w:r w:rsidRPr="005D5108">
              <w:rPr>
                <w:sz w:val="18"/>
                <w:szCs w:val="18"/>
              </w:rPr>
              <w:t> </w:t>
            </w:r>
          </w:p>
        </w:tc>
        <w:tc>
          <w:tcPr>
            <w:tcW w:w="439" w:type="pct"/>
            <w:tcBorders>
              <w:top w:val="nil"/>
              <w:left w:val="nil"/>
              <w:bottom w:val="single" w:sz="8" w:space="0" w:color="auto"/>
              <w:right w:val="single" w:sz="8" w:space="0" w:color="auto"/>
            </w:tcBorders>
            <w:shd w:val="clear" w:color="auto" w:fill="auto"/>
            <w:noWrap/>
            <w:vAlign w:val="bottom"/>
            <w:hideMark/>
          </w:tcPr>
          <w:p w14:paraId="2DF9B5C7" w14:textId="77777777" w:rsidR="005D5108" w:rsidRPr="005D5108" w:rsidRDefault="005D5108" w:rsidP="005D5108">
            <w:pPr>
              <w:jc w:val="center"/>
              <w:rPr>
                <w:sz w:val="18"/>
                <w:szCs w:val="18"/>
              </w:rPr>
            </w:pPr>
            <w:r w:rsidRPr="005D5108">
              <w:rPr>
                <w:sz w:val="18"/>
                <w:szCs w:val="18"/>
              </w:rPr>
              <w:t> </w:t>
            </w:r>
          </w:p>
        </w:tc>
        <w:tc>
          <w:tcPr>
            <w:tcW w:w="439" w:type="pct"/>
            <w:tcBorders>
              <w:top w:val="nil"/>
              <w:left w:val="nil"/>
              <w:bottom w:val="single" w:sz="8" w:space="0" w:color="auto"/>
              <w:right w:val="single" w:sz="8" w:space="0" w:color="auto"/>
            </w:tcBorders>
            <w:shd w:val="clear" w:color="auto" w:fill="auto"/>
            <w:noWrap/>
            <w:vAlign w:val="bottom"/>
            <w:hideMark/>
          </w:tcPr>
          <w:p w14:paraId="5FBF657D" w14:textId="77777777" w:rsidR="005D5108" w:rsidRPr="005D5108" w:rsidRDefault="005D5108" w:rsidP="005D5108">
            <w:pPr>
              <w:jc w:val="center"/>
              <w:rPr>
                <w:sz w:val="18"/>
                <w:szCs w:val="18"/>
              </w:rPr>
            </w:pPr>
            <w:r w:rsidRPr="005D5108">
              <w:rPr>
                <w:sz w:val="18"/>
                <w:szCs w:val="18"/>
              </w:rPr>
              <w:t> </w:t>
            </w:r>
          </w:p>
        </w:tc>
        <w:tc>
          <w:tcPr>
            <w:tcW w:w="439" w:type="pct"/>
            <w:tcBorders>
              <w:top w:val="nil"/>
              <w:left w:val="nil"/>
              <w:bottom w:val="single" w:sz="8" w:space="0" w:color="auto"/>
              <w:right w:val="single" w:sz="8" w:space="0" w:color="auto"/>
            </w:tcBorders>
            <w:shd w:val="clear" w:color="auto" w:fill="auto"/>
            <w:noWrap/>
            <w:vAlign w:val="bottom"/>
            <w:hideMark/>
          </w:tcPr>
          <w:p w14:paraId="4CA55037" w14:textId="77777777" w:rsidR="005D5108" w:rsidRPr="005D5108" w:rsidRDefault="005D5108" w:rsidP="005D5108">
            <w:pPr>
              <w:jc w:val="center"/>
              <w:rPr>
                <w:sz w:val="18"/>
                <w:szCs w:val="18"/>
              </w:rPr>
            </w:pPr>
            <w:r w:rsidRPr="005D5108">
              <w:rPr>
                <w:sz w:val="18"/>
                <w:szCs w:val="18"/>
              </w:rPr>
              <w:t> </w:t>
            </w:r>
          </w:p>
        </w:tc>
        <w:tc>
          <w:tcPr>
            <w:tcW w:w="411" w:type="pct"/>
            <w:tcBorders>
              <w:top w:val="nil"/>
              <w:left w:val="nil"/>
              <w:bottom w:val="single" w:sz="8" w:space="0" w:color="auto"/>
              <w:right w:val="single" w:sz="8" w:space="0" w:color="auto"/>
            </w:tcBorders>
            <w:shd w:val="clear" w:color="auto" w:fill="auto"/>
            <w:noWrap/>
            <w:vAlign w:val="bottom"/>
            <w:hideMark/>
          </w:tcPr>
          <w:p w14:paraId="7D0325B8" w14:textId="77777777" w:rsidR="005D5108" w:rsidRPr="005D5108" w:rsidRDefault="005D5108" w:rsidP="005D5108">
            <w:pPr>
              <w:jc w:val="center"/>
              <w:rPr>
                <w:sz w:val="18"/>
                <w:szCs w:val="18"/>
              </w:rPr>
            </w:pPr>
            <w:r w:rsidRPr="005D5108">
              <w:rPr>
                <w:sz w:val="18"/>
                <w:szCs w:val="18"/>
              </w:rPr>
              <w:t> </w:t>
            </w:r>
          </w:p>
        </w:tc>
        <w:tc>
          <w:tcPr>
            <w:tcW w:w="466" w:type="pct"/>
            <w:tcBorders>
              <w:top w:val="nil"/>
              <w:left w:val="nil"/>
              <w:bottom w:val="single" w:sz="8" w:space="0" w:color="auto"/>
              <w:right w:val="single" w:sz="8" w:space="0" w:color="auto"/>
            </w:tcBorders>
            <w:shd w:val="clear" w:color="auto" w:fill="auto"/>
            <w:noWrap/>
            <w:vAlign w:val="bottom"/>
            <w:hideMark/>
          </w:tcPr>
          <w:p w14:paraId="7CCAF894" w14:textId="77777777" w:rsidR="005D5108" w:rsidRPr="005D5108" w:rsidRDefault="005D5108" w:rsidP="005D5108">
            <w:pPr>
              <w:jc w:val="center"/>
              <w:rPr>
                <w:sz w:val="18"/>
                <w:szCs w:val="18"/>
              </w:rPr>
            </w:pPr>
            <w:r w:rsidRPr="005D5108">
              <w:rPr>
                <w:sz w:val="18"/>
                <w:szCs w:val="18"/>
              </w:rPr>
              <w:t> </w:t>
            </w:r>
          </w:p>
        </w:tc>
      </w:tr>
      <w:tr w:rsidR="002F68BF" w:rsidRPr="00750ABA" w14:paraId="668C0B9D" w14:textId="77777777" w:rsidTr="002F68BF">
        <w:trPr>
          <w:trHeight w:val="315"/>
        </w:trPr>
        <w:tc>
          <w:tcPr>
            <w:tcW w:w="1840" w:type="pct"/>
            <w:tcBorders>
              <w:top w:val="nil"/>
              <w:left w:val="single" w:sz="8" w:space="0" w:color="auto"/>
              <w:bottom w:val="nil"/>
              <w:right w:val="single" w:sz="8" w:space="0" w:color="auto"/>
            </w:tcBorders>
            <w:shd w:val="clear" w:color="auto" w:fill="auto"/>
            <w:noWrap/>
            <w:vAlign w:val="center"/>
            <w:hideMark/>
          </w:tcPr>
          <w:p w14:paraId="0C164D1A" w14:textId="77777777" w:rsidR="005D5108" w:rsidRPr="005D5108" w:rsidRDefault="005D5108" w:rsidP="005D5108">
            <w:pPr>
              <w:rPr>
                <w:sz w:val="18"/>
                <w:szCs w:val="18"/>
              </w:rPr>
            </w:pPr>
            <w:proofErr w:type="spellStart"/>
            <w:r w:rsidRPr="005D5108">
              <w:rPr>
                <w:sz w:val="18"/>
                <w:szCs w:val="18"/>
              </w:rPr>
              <w:t>Benomyl</w:t>
            </w:r>
            <w:proofErr w:type="spellEnd"/>
            <w:r w:rsidRPr="005D5108">
              <w:rPr>
                <w:sz w:val="18"/>
                <w:szCs w:val="18"/>
              </w:rPr>
              <w:t xml:space="preserve"> $/Ha </w:t>
            </w:r>
          </w:p>
        </w:tc>
        <w:tc>
          <w:tcPr>
            <w:tcW w:w="439" w:type="pct"/>
            <w:tcBorders>
              <w:top w:val="nil"/>
              <w:left w:val="nil"/>
              <w:bottom w:val="single" w:sz="8" w:space="0" w:color="auto"/>
              <w:right w:val="single" w:sz="8" w:space="0" w:color="auto"/>
            </w:tcBorders>
            <w:shd w:val="clear" w:color="auto" w:fill="auto"/>
            <w:noWrap/>
            <w:vAlign w:val="bottom"/>
            <w:hideMark/>
          </w:tcPr>
          <w:p w14:paraId="4E98A0AE"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505922EE" w14:textId="090BD866" w:rsidR="005D5108" w:rsidRPr="005D5108" w:rsidRDefault="007D71DE" w:rsidP="005D5108">
            <w:pPr>
              <w:jc w:val="center"/>
              <w:rPr>
                <w:sz w:val="18"/>
                <w:szCs w:val="18"/>
              </w:rPr>
            </w:pPr>
            <w:r>
              <w:rPr>
                <w:sz w:val="18"/>
                <w:szCs w:val="18"/>
              </w:rPr>
              <w:t>4</w:t>
            </w:r>
            <w:r w:rsidR="005D5108"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069DD7A3"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70662D27"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1ADF2010" w14:textId="77777777" w:rsidR="005D5108" w:rsidRPr="005D5108" w:rsidRDefault="005D5108" w:rsidP="005D5108">
            <w:pPr>
              <w:jc w:val="center"/>
              <w:rPr>
                <w:sz w:val="18"/>
                <w:szCs w:val="18"/>
              </w:rPr>
            </w:pPr>
            <w:r w:rsidRPr="005D5108">
              <w:rPr>
                <w:sz w:val="18"/>
                <w:szCs w:val="18"/>
              </w:rPr>
              <w:t>0</w:t>
            </w:r>
          </w:p>
        </w:tc>
        <w:tc>
          <w:tcPr>
            <w:tcW w:w="411" w:type="pct"/>
            <w:tcBorders>
              <w:top w:val="nil"/>
              <w:left w:val="nil"/>
              <w:bottom w:val="single" w:sz="8" w:space="0" w:color="auto"/>
              <w:right w:val="single" w:sz="8" w:space="0" w:color="auto"/>
            </w:tcBorders>
            <w:shd w:val="clear" w:color="auto" w:fill="auto"/>
            <w:noWrap/>
            <w:vAlign w:val="bottom"/>
            <w:hideMark/>
          </w:tcPr>
          <w:p w14:paraId="7CDDD90E"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65DCE6B8" w14:textId="1E30234B" w:rsidR="005D5108" w:rsidRPr="005D5108" w:rsidRDefault="007D71DE" w:rsidP="005D5108">
            <w:pPr>
              <w:jc w:val="center"/>
              <w:rPr>
                <w:sz w:val="18"/>
                <w:szCs w:val="18"/>
              </w:rPr>
            </w:pPr>
            <w:r>
              <w:rPr>
                <w:sz w:val="18"/>
                <w:szCs w:val="18"/>
              </w:rPr>
              <w:t>4</w:t>
            </w:r>
            <w:r w:rsidR="005D5108" w:rsidRPr="005D5108">
              <w:rPr>
                <w:sz w:val="18"/>
                <w:szCs w:val="18"/>
              </w:rPr>
              <w:t>0</w:t>
            </w:r>
          </w:p>
        </w:tc>
      </w:tr>
      <w:tr w:rsidR="002F68BF" w:rsidRPr="00750ABA" w14:paraId="4BBFFEF0" w14:textId="77777777" w:rsidTr="002F68BF">
        <w:trPr>
          <w:trHeight w:val="315"/>
        </w:trPr>
        <w:tc>
          <w:tcPr>
            <w:tcW w:w="1840" w:type="pct"/>
            <w:tcBorders>
              <w:top w:val="nil"/>
              <w:left w:val="single" w:sz="8" w:space="0" w:color="auto"/>
              <w:bottom w:val="nil"/>
              <w:right w:val="single" w:sz="8" w:space="0" w:color="auto"/>
            </w:tcBorders>
            <w:shd w:val="clear" w:color="auto" w:fill="auto"/>
            <w:noWrap/>
            <w:vAlign w:val="center"/>
            <w:hideMark/>
          </w:tcPr>
          <w:p w14:paraId="25A68005" w14:textId="77777777" w:rsidR="005D5108" w:rsidRPr="005D5108" w:rsidRDefault="005D5108" w:rsidP="005D5108">
            <w:pPr>
              <w:rPr>
                <w:sz w:val="18"/>
                <w:szCs w:val="18"/>
              </w:rPr>
            </w:pPr>
            <w:r w:rsidRPr="005D5108">
              <w:rPr>
                <w:sz w:val="18"/>
                <w:szCs w:val="18"/>
              </w:rPr>
              <w:t xml:space="preserve">Oxicloruro de cobre $/Ha </w:t>
            </w:r>
          </w:p>
        </w:tc>
        <w:tc>
          <w:tcPr>
            <w:tcW w:w="439" w:type="pct"/>
            <w:tcBorders>
              <w:top w:val="nil"/>
              <w:left w:val="nil"/>
              <w:bottom w:val="single" w:sz="8" w:space="0" w:color="auto"/>
              <w:right w:val="single" w:sz="8" w:space="0" w:color="auto"/>
            </w:tcBorders>
            <w:shd w:val="clear" w:color="auto" w:fill="auto"/>
            <w:noWrap/>
            <w:vAlign w:val="bottom"/>
            <w:hideMark/>
          </w:tcPr>
          <w:p w14:paraId="7F8A0E90"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6E5DA6D7"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19D681F7" w14:textId="727FE12F" w:rsidR="005D5108" w:rsidRPr="005D5108" w:rsidRDefault="007D71DE" w:rsidP="005D5108">
            <w:pPr>
              <w:jc w:val="center"/>
              <w:rPr>
                <w:sz w:val="18"/>
                <w:szCs w:val="18"/>
              </w:rPr>
            </w:pPr>
            <w:r>
              <w:rPr>
                <w:sz w:val="18"/>
                <w:szCs w:val="18"/>
              </w:rPr>
              <w:t>60</w:t>
            </w:r>
          </w:p>
        </w:tc>
        <w:tc>
          <w:tcPr>
            <w:tcW w:w="439" w:type="pct"/>
            <w:tcBorders>
              <w:top w:val="nil"/>
              <w:left w:val="nil"/>
              <w:bottom w:val="single" w:sz="8" w:space="0" w:color="auto"/>
              <w:right w:val="single" w:sz="8" w:space="0" w:color="auto"/>
            </w:tcBorders>
            <w:shd w:val="clear" w:color="auto" w:fill="auto"/>
            <w:noWrap/>
            <w:vAlign w:val="bottom"/>
            <w:hideMark/>
          </w:tcPr>
          <w:p w14:paraId="55449DF2"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446C361D" w14:textId="77777777" w:rsidR="005D5108" w:rsidRPr="005D5108" w:rsidRDefault="005D5108" w:rsidP="005D5108">
            <w:pPr>
              <w:jc w:val="center"/>
              <w:rPr>
                <w:sz w:val="18"/>
                <w:szCs w:val="18"/>
              </w:rPr>
            </w:pPr>
            <w:r w:rsidRPr="005D5108">
              <w:rPr>
                <w:sz w:val="18"/>
                <w:szCs w:val="18"/>
              </w:rPr>
              <w:t>0</w:t>
            </w:r>
          </w:p>
        </w:tc>
        <w:tc>
          <w:tcPr>
            <w:tcW w:w="411" w:type="pct"/>
            <w:tcBorders>
              <w:top w:val="nil"/>
              <w:left w:val="nil"/>
              <w:bottom w:val="single" w:sz="8" w:space="0" w:color="auto"/>
              <w:right w:val="single" w:sz="8" w:space="0" w:color="auto"/>
            </w:tcBorders>
            <w:shd w:val="clear" w:color="auto" w:fill="auto"/>
            <w:noWrap/>
            <w:vAlign w:val="bottom"/>
            <w:hideMark/>
          </w:tcPr>
          <w:p w14:paraId="0664D147"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64BD42FE" w14:textId="77777777" w:rsidR="005D5108" w:rsidRPr="005D5108" w:rsidRDefault="005D5108" w:rsidP="005D5108">
            <w:pPr>
              <w:jc w:val="center"/>
              <w:rPr>
                <w:sz w:val="18"/>
                <w:szCs w:val="18"/>
              </w:rPr>
            </w:pPr>
            <w:r w:rsidRPr="005D5108">
              <w:rPr>
                <w:sz w:val="18"/>
                <w:szCs w:val="18"/>
              </w:rPr>
              <w:t>0</w:t>
            </w:r>
          </w:p>
        </w:tc>
      </w:tr>
      <w:tr w:rsidR="002F68BF" w:rsidRPr="00750ABA" w14:paraId="17A0E11C" w14:textId="77777777" w:rsidTr="002F68BF">
        <w:trPr>
          <w:trHeight w:val="315"/>
        </w:trPr>
        <w:tc>
          <w:tcPr>
            <w:tcW w:w="1840" w:type="pct"/>
            <w:tcBorders>
              <w:top w:val="nil"/>
              <w:left w:val="single" w:sz="8" w:space="0" w:color="auto"/>
              <w:bottom w:val="nil"/>
              <w:right w:val="single" w:sz="8" w:space="0" w:color="auto"/>
            </w:tcBorders>
            <w:shd w:val="clear" w:color="auto" w:fill="auto"/>
            <w:noWrap/>
            <w:vAlign w:val="center"/>
            <w:hideMark/>
          </w:tcPr>
          <w:p w14:paraId="1FA40FE9" w14:textId="77777777" w:rsidR="005D5108" w:rsidRPr="005D5108" w:rsidRDefault="005D5108" w:rsidP="005D5108">
            <w:pPr>
              <w:rPr>
                <w:sz w:val="18"/>
                <w:szCs w:val="18"/>
              </w:rPr>
            </w:pPr>
            <w:r w:rsidRPr="005D5108">
              <w:rPr>
                <w:sz w:val="18"/>
                <w:szCs w:val="18"/>
              </w:rPr>
              <w:t xml:space="preserve">Sulfato de cobre pentahidratado $/Ha </w:t>
            </w:r>
          </w:p>
        </w:tc>
        <w:tc>
          <w:tcPr>
            <w:tcW w:w="439" w:type="pct"/>
            <w:tcBorders>
              <w:top w:val="nil"/>
              <w:left w:val="nil"/>
              <w:bottom w:val="single" w:sz="8" w:space="0" w:color="auto"/>
              <w:right w:val="single" w:sz="8" w:space="0" w:color="auto"/>
            </w:tcBorders>
            <w:shd w:val="clear" w:color="auto" w:fill="auto"/>
            <w:noWrap/>
            <w:vAlign w:val="bottom"/>
            <w:hideMark/>
          </w:tcPr>
          <w:p w14:paraId="7403257F"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37C280C2"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3BD2637A"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113F005C" w14:textId="653DEDAA" w:rsidR="005D5108" w:rsidRPr="005D5108" w:rsidRDefault="007D71DE" w:rsidP="005D5108">
            <w:pPr>
              <w:jc w:val="center"/>
              <w:rPr>
                <w:sz w:val="18"/>
                <w:szCs w:val="18"/>
              </w:rPr>
            </w:pPr>
            <w:r>
              <w:rPr>
                <w:sz w:val="18"/>
                <w:szCs w:val="18"/>
              </w:rPr>
              <w:t>50</w:t>
            </w:r>
          </w:p>
        </w:tc>
        <w:tc>
          <w:tcPr>
            <w:tcW w:w="439" w:type="pct"/>
            <w:tcBorders>
              <w:top w:val="nil"/>
              <w:left w:val="nil"/>
              <w:bottom w:val="single" w:sz="8" w:space="0" w:color="auto"/>
              <w:right w:val="single" w:sz="8" w:space="0" w:color="auto"/>
            </w:tcBorders>
            <w:shd w:val="clear" w:color="auto" w:fill="auto"/>
            <w:noWrap/>
            <w:vAlign w:val="bottom"/>
            <w:hideMark/>
          </w:tcPr>
          <w:p w14:paraId="38FD9660" w14:textId="77777777" w:rsidR="005D5108" w:rsidRPr="005D5108" w:rsidRDefault="005D5108" w:rsidP="005D5108">
            <w:pPr>
              <w:jc w:val="center"/>
              <w:rPr>
                <w:sz w:val="18"/>
                <w:szCs w:val="18"/>
              </w:rPr>
            </w:pPr>
            <w:r w:rsidRPr="005D5108">
              <w:rPr>
                <w:sz w:val="18"/>
                <w:szCs w:val="18"/>
              </w:rPr>
              <w:t>0</w:t>
            </w:r>
          </w:p>
        </w:tc>
        <w:tc>
          <w:tcPr>
            <w:tcW w:w="411" w:type="pct"/>
            <w:tcBorders>
              <w:top w:val="nil"/>
              <w:left w:val="nil"/>
              <w:bottom w:val="single" w:sz="8" w:space="0" w:color="auto"/>
              <w:right w:val="single" w:sz="8" w:space="0" w:color="auto"/>
            </w:tcBorders>
            <w:shd w:val="clear" w:color="auto" w:fill="auto"/>
            <w:noWrap/>
            <w:vAlign w:val="bottom"/>
            <w:hideMark/>
          </w:tcPr>
          <w:p w14:paraId="737EA941"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5D300E49" w14:textId="77777777" w:rsidR="005D5108" w:rsidRPr="005D5108" w:rsidRDefault="005D5108" w:rsidP="005D5108">
            <w:pPr>
              <w:jc w:val="center"/>
              <w:rPr>
                <w:sz w:val="18"/>
                <w:szCs w:val="18"/>
              </w:rPr>
            </w:pPr>
            <w:r w:rsidRPr="005D5108">
              <w:rPr>
                <w:sz w:val="18"/>
                <w:szCs w:val="18"/>
              </w:rPr>
              <w:t>0</w:t>
            </w:r>
          </w:p>
        </w:tc>
      </w:tr>
      <w:tr w:rsidR="002F68BF" w:rsidRPr="00750ABA" w14:paraId="086C7E5B"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center"/>
            <w:hideMark/>
          </w:tcPr>
          <w:p w14:paraId="11E8B9CE" w14:textId="77777777" w:rsidR="005D5108" w:rsidRPr="005D5108" w:rsidRDefault="005D5108" w:rsidP="005D5108">
            <w:pPr>
              <w:rPr>
                <w:sz w:val="18"/>
                <w:szCs w:val="18"/>
              </w:rPr>
            </w:pPr>
            <w:proofErr w:type="spellStart"/>
            <w:r w:rsidRPr="005D5108">
              <w:rPr>
                <w:sz w:val="18"/>
                <w:szCs w:val="18"/>
              </w:rPr>
              <w:t>Carbendazim</w:t>
            </w:r>
            <w:proofErr w:type="spellEnd"/>
            <w:r w:rsidRPr="005D5108">
              <w:rPr>
                <w:sz w:val="18"/>
                <w:szCs w:val="18"/>
              </w:rPr>
              <w:t xml:space="preserve"> $/Ha </w:t>
            </w:r>
          </w:p>
        </w:tc>
        <w:tc>
          <w:tcPr>
            <w:tcW w:w="439" w:type="pct"/>
            <w:tcBorders>
              <w:top w:val="nil"/>
              <w:left w:val="nil"/>
              <w:bottom w:val="single" w:sz="8" w:space="0" w:color="auto"/>
              <w:right w:val="single" w:sz="8" w:space="0" w:color="auto"/>
            </w:tcBorders>
            <w:shd w:val="clear" w:color="auto" w:fill="auto"/>
            <w:noWrap/>
            <w:vAlign w:val="bottom"/>
            <w:hideMark/>
          </w:tcPr>
          <w:p w14:paraId="282CC404"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58689F6C"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40B8E77F"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1095D73E"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5F6F32C6" w14:textId="4B2237ED" w:rsidR="005D5108" w:rsidRPr="005D5108" w:rsidRDefault="007D71DE" w:rsidP="005D5108">
            <w:pPr>
              <w:jc w:val="center"/>
              <w:rPr>
                <w:sz w:val="18"/>
                <w:szCs w:val="18"/>
              </w:rPr>
            </w:pPr>
            <w:r>
              <w:rPr>
                <w:sz w:val="18"/>
                <w:szCs w:val="18"/>
              </w:rPr>
              <w:t>40</w:t>
            </w:r>
          </w:p>
        </w:tc>
        <w:tc>
          <w:tcPr>
            <w:tcW w:w="411" w:type="pct"/>
            <w:tcBorders>
              <w:top w:val="nil"/>
              <w:left w:val="nil"/>
              <w:bottom w:val="single" w:sz="8" w:space="0" w:color="auto"/>
              <w:right w:val="single" w:sz="8" w:space="0" w:color="auto"/>
            </w:tcBorders>
            <w:shd w:val="clear" w:color="auto" w:fill="auto"/>
            <w:noWrap/>
            <w:vAlign w:val="bottom"/>
            <w:hideMark/>
          </w:tcPr>
          <w:p w14:paraId="47FBBA2F"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1F227844" w14:textId="77777777" w:rsidR="005D5108" w:rsidRPr="005D5108" w:rsidRDefault="005D5108" w:rsidP="005D5108">
            <w:pPr>
              <w:jc w:val="center"/>
              <w:rPr>
                <w:sz w:val="18"/>
                <w:szCs w:val="18"/>
              </w:rPr>
            </w:pPr>
            <w:r w:rsidRPr="005D5108">
              <w:rPr>
                <w:sz w:val="18"/>
                <w:szCs w:val="18"/>
              </w:rPr>
              <w:t>0</w:t>
            </w:r>
          </w:p>
        </w:tc>
      </w:tr>
      <w:tr w:rsidR="002F68BF" w:rsidRPr="00750ABA" w14:paraId="7B3270EC"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center"/>
            <w:hideMark/>
          </w:tcPr>
          <w:p w14:paraId="45381EA2" w14:textId="417C145A" w:rsidR="005D5108" w:rsidRPr="005D5108" w:rsidRDefault="005D5108" w:rsidP="005D5108">
            <w:pPr>
              <w:rPr>
                <w:b/>
                <w:bCs/>
                <w:sz w:val="18"/>
                <w:szCs w:val="18"/>
              </w:rPr>
            </w:pPr>
            <w:r w:rsidRPr="005D5108">
              <w:rPr>
                <w:b/>
                <w:bCs/>
                <w:sz w:val="18"/>
                <w:szCs w:val="18"/>
              </w:rPr>
              <w:t xml:space="preserve">SEGUNDA </w:t>
            </w:r>
            <w:r w:rsidR="00753410">
              <w:rPr>
                <w:b/>
                <w:bCs/>
                <w:sz w:val="18"/>
                <w:szCs w:val="18"/>
              </w:rPr>
              <w:t>APLICACIÓN</w:t>
            </w:r>
            <w:r w:rsidRPr="005D5108">
              <w:rPr>
                <w:b/>
                <w:bCs/>
                <w:sz w:val="18"/>
                <w:szCs w:val="18"/>
              </w:rPr>
              <w:t xml:space="preserve"> DE FUNGICIDAS </w:t>
            </w:r>
          </w:p>
        </w:tc>
        <w:tc>
          <w:tcPr>
            <w:tcW w:w="439" w:type="pct"/>
            <w:tcBorders>
              <w:top w:val="nil"/>
              <w:left w:val="nil"/>
              <w:bottom w:val="single" w:sz="8" w:space="0" w:color="auto"/>
              <w:right w:val="single" w:sz="8" w:space="0" w:color="auto"/>
            </w:tcBorders>
            <w:shd w:val="clear" w:color="auto" w:fill="auto"/>
            <w:noWrap/>
            <w:vAlign w:val="bottom"/>
            <w:hideMark/>
          </w:tcPr>
          <w:p w14:paraId="14FC01D3" w14:textId="77777777" w:rsidR="005D5108" w:rsidRPr="005D5108" w:rsidRDefault="005D5108" w:rsidP="005D5108">
            <w:pPr>
              <w:jc w:val="center"/>
              <w:rPr>
                <w:sz w:val="18"/>
                <w:szCs w:val="18"/>
              </w:rPr>
            </w:pPr>
            <w:r w:rsidRPr="005D5108">
              <w:rPr>
                <w:sz w:val="18"/>
                <w:szCs w:val="18"/>
              </w:rPr>
              <w:t> </w:t>
            </w:r>
          </w:p>
        </w:tc>
        <w:tc>
          <w:tcPr>
            <w:tcW w:w="527" w:type="pct"/>
            <w:tcBorders>
              <w:top w:val="nil"/>
              <w:left w:val="nil"/>
              <w:bottom w:val="single" w:sz="8" w:space="0" w:color="auto"/>
              <w:right w:val="single" w:sz="8" w:space="0" w:color="auto"/>
            </w:tcBorders>
            <w:shd w:val="clear" w:color="auto" w:fill="auto"/>
            <w:noWrap/>
            <w:vAlign w:val="bottom"/>
            <w:hideMark/>
          </w:tcPr>
          <w:p w14:paraId="22DEAE62" w14:textId="77777777" w:rsidR="005D5108" w:rsidRPr="005D5108" w:rsidRDefault="005D5108" w:rsidP="005D5108">
            <w:pPr>
              <w:jc w:val="center"/>
              <w:rPr>
                <w:sz w:val="18"/>
                <w:szCs w:val="18"/>
              </w:rPr>
            </w:pPr>
            <w:r w:rsidRPr="005D5108">
              <w:rPr>
                <w:sz w:val="18"/>
                <w:szCs w:val="18"/>
              </w:rPr>
              <w:t> </w:t>
            </w:r>
          </w:p>
        </w:tc>
        <w:tc>
          <w:tcPr>
            <w:tcW w:w="439" w:type="pct"/>
            <w:tcBorders>
              <w:top w:val="nil"/>
              <w:left w:val="nil"/>
              <w:bottom w:val="single" w:sz="8" w:space="0" w:color="auto"/>
              <w:right w:val="single" w:sz="8" w:space="0" w:color="auto"/>
            </w:tcBorders>
            <w:shd w:val="clear" w:color="auto" w:fill="auto"/>
            <w:noWrap/>
            <w:vAlign w:val="bottom"/>
            <w:hideMark/>
          </w:tcPr>
          <w:p w14:paraId="53D497F4" w14:textId="77777777" w:rsidR="005D5108" w:rsidRPr="005D5108" w:rsidRDefault="005D5108" w:rsidP="005D5108">
            <w:pPr>
              <w:jc w:val="center"/>
              <w:rPr>
                <w:sz w:val="18"/>
                <w:szCs w:val="18"/>
              </w:rPr>
            </w:pPr>
            <w:r w:rsidRPr="005D5108">
              <w:rPr>
                <w:sz w:val="18"/>
                <w:szCs w:val="18"/>
              </w:rPr>
              <w:t> </w:t>
            </w:r>
          </w:p>
        </w:tc>
        <w:tc>
          <w:tcPr>
            <w:tcW w:w="439" w:type="pct"/>
            <w:tcBorders>
              <w:top w:val="nil"/>
              <w:left w:val="nil"/>
              <w:bottom w:val="single" w:sz="8" w:space="0" w:color="auto"/>
              <w:right w:val="single" w:sz="8" w:space="0" w:color="auto"/>
            </w:tcBorders>
            <w:shd w:val="clear" w:color="auto" w:fill="auto"/>
            <w:noWrap/>
            <w:vAlign w:val="bottom"/>
            <w:hideMark/>
          </w:tcPr>
          <w:p w14:paraId="1DD647E1" w14:textId="77777777" w:rsidR="005D5108" w:rsidRPr="005D5108" w:rsidRDefault="005D5108" w:rsidP="005D5108">
            <w:pPr>
              <w:jc w:val="center"/>
              <w:rPr>
                <w:sz w:val="18"/>
                <w:szCs w:val="18"/>
              </w:rPr>
            </w:pPr>
            <w:r w:rsidRPr="005D5108">
              <w:rPr>
                <w:sz w:val="18"/>
                <w:szCs w:val="18"/>
              </w:rPr>
              <w:t> </w:t>
            </w:r>
          </w:p>
        </w:tc>
        <w:tc>
          <w:tcPr>
            <w:tcW w:w="439" w:type="pct"/>
            <w:tcBorders>
              <w:top w:val="nil"/>
              <w:left w:val="nil"/>
              <w:bottom w:val="single" w:sz="8" w:space="0" w:color="auto"/>
              <w:right w:val="single" w:sz="8" w:space="0" w:color="auto"/>
            </w:tcBorders>
            <w:shd w:val="clear" w:color="auto" w:fill="auto"/>
            <w:noWrap/>
            <w:vAlign w:val="bottom"/>
            <w:hideMark/>
          </w:tcPr>
          <w:p w14:paraId="40904D38" w14:textId="77777777" w:rsidR="005D5108" w:rsidRPr="005D5108" w:rsidRDefault="005D5108" w:rsidP="005D5108">
            <w:pPr>
              <w:jc w:val="center"/>
              <w:rPr>
                <w:sz w:val="18"/>
                <w:szCs w:val="18"/>
              </w:rPr>
            </w:pPr>
            <w:r w:rsidRPr="005D5108">
              <w:rPr>
                <w:sz w:val="18"/>
                <w:szCs w:val="18"/>
              </w:rPr>
              <w:t> </w:t>
            </w:r>
          </w:p>
        </w:tc>
        <w:tc>
          <w:tcPr>
            <w:tcW w:w="411" w:type="pct"/>
            <w:tcBorders>
              <w:top w:val="nil"/>
              <w:left w:val="nil"/>
              <w:bottom w:val="single" w:sz="8" w:space="0" w:color="auto"/>
              <w:right w:val="single" w:sz="8" w:space="0" w:color="auto"/>
            </w:tcBorders>
            <w:shd w:val="clear" w:color="auto" w:fill="auto"/>
            <w:noWrap/>
            <w:vAlign w:val="bottom"/>
            <w:hideMark/>
          </w:tcPr>
          <w:p w14:paraId="7AEF25F2" w14:textId="77777777" w:rsidR="005D5108" w:rsidRPr="005D5108" w:rsidRDefault="005D5108" w:rsidP="005D5108">
            <w:pPr>
              <w:jc w:val="center"/>
              <w:rPr>
                <w:sz w:val="18"/>
                <w:szCs w:val="18"/>
              </w:rPr>
            </w:pPr>
            <w:r w:rsidRPr="005D5108">
              <w:rPr>
                <w:sz w:val="18"/>
                <w:szCs w:val="18"/>
              </w:rPr>
              <w:t> </w:t>
            </w:r>
          </w:p>
        </w:tc>
        <w:tc>
          <w:tcPr>
            <w:tcW w:w="466" w:type="pct"/>
            <w:tcBorders>
              <w:top w:val="nil"/>
              <w:left w:val="nil"/>
              <w:bottom w:val="single" w:sz="8" w:space="0" w:color="auto"/>
              <w:right w:val="single" w:sz="8" w:space="0" w:color="auto"/>
            </w:tcBorders>
            <w:shd w:val="clear" w:color="auto" w:fill="auto"/>
            <w:noWrap/>
            <w:vAlign w:val="bottom"/>
            <w:hideMark/>
          </w:tcPr>
          <w:p w14:paraId="438FB57E" w14:textId="77777777" w:rsidR="005D5108" w:rsidRPr="005D5108" w:rsidRDefault="005D5108" w:rsidP="005D5108">
            <w:pPr>
              <w:jc w:val="center"/>
              <w:rPr>
                <w:sz w:val="18"/>
                <w:szCs w:val="18"/>
              </w:rPr>
            </w:pPr>
            <w:r w:rsidRPr="005D5108">
              <w:rPr>
                <w:sz w:val="18"/>
                <w:szCs w:val="18"/>
              </w:rPr>
              <w:t> </w:t>
            </w:r>
          </w:p>
        </w:tc>
      </w:tr>
      <w:tr w:rsidR="002F68BF" w:rsidRPr="00750ABA" w14:paraId="29973510"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center"/>
            <w:hideMark/>
          </w:tcPr>
          <w:p w14:paraId="5922F8E1" w14:textId="77777777" w:rsidR="005D5108" w:rsidRPr="005D5108" w:rsidRDefault="005D5108" w:rsidP="005D5108">
            <w:pPr>
              <w:rPr>
                <w:sz w:val="18"/>
                <w:szCs w:val="18"/>
              </w:rPr>
            </w:pPr>
            <w:proofErr w:type="spellStart"/>
            <w:r w:rsidRPr="005D5108">
              <w:rPr>
                <w:sz w:val="18"/>
                <w:szCs w:val="18"/>
              </w:rPr>
              <w:t>Taspa</w:t>
            </w:r>
            <w:proofErr w:type="spellEnd"/>
            <w:r w:rsidRPr="005D5108">
              <w:rPr>
                <w:sz w:val="18"/>
                <w:szCs w:val="18"/>
              </w:rPr>
              <w:t xml:space="preserve"> $/Ha </w:t>
            </w:r>
          </w:p>
        </w:tc>
        <w:tc>
          <w:tcPr>
            <w:tcW w:w="439" w:type="pct"/>
            <w:tcBorders>
              <w:top w:val="nil"/>
              <w:left w:val="nil"/>
              <w:bottom w:val="single" w:sz="8" w:space="0" w:color="auto"/>
              <w:right w:val="single" w:sz="8" w:space="0" w:color="auto"/>
            </w:tcBorders>
            <w:shd w:val="clear" w:color="auto" w:fill="auto"/>
            <w:noWrap/>
            <w:vAlign w:val="bottom"/>
            <w:hideMark/>
          </w:tcPr>
          <w:p w14:paraId="2DB2C634"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3E6A7309" w14:textId="7402D59B" w:rsidR="005D5108" w:rsidRPr="005D5108" w:rsidRDefault="007D71DE" w:rsidP="005D5108">
            <w:pPr>
              <w:jc w:val="center"/>
              <w:rPr>
                <w:sz w:val="18"/>
                <w:szCs w:val="18"/>
              </w:rPr>
            </w:pPr>
            <w:r>
              <w:rPr>
                <w:sz w:val="18"/>
                <w:szCs w:val="18"/>
              </w:rPr>
              <w:t>7</w:t>
            </w:r>
            <w:r w:rsidR="005D5108"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14CBF850" w14:textId="6E5499DF" w:rsidR="005D5108" w:rsidRPr="005D5108" w:rsidRDefault="007D71DE" w:rsidP="005D5108">
            <w:pPr>
              <w:jc w:val="center"/>
              <w:rPr>
                <w:sz w:val="18"/>
                <w:szCs w:val="18"/>
              </w:rPr>
            </w:pPr>
            <w:r>
              <w:rPr>
                <w:sz w:val="18"/>
                <w:szCs w:val="18"/>
              </w:rPr>
              <w:t>7</w:t>
            </w:r>
            <w:r w:rsidR="005D5108"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7001D8F2"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11ECAB7C" w14:textId="77777777" w:rsidR="005D5108" w:rsidRPr="005D5108" w:rsidRDefault="005D5108" w:rsidP="005D5108">
            <w:pPr>
              <w:jc w:val="center"/>
              <w:rPr>
                <w:sz w:val="18"/>
                <w:szCs w:val="18"/>
              </w:rPr>
            </w:pPr>
            <w:r w:rsidRPr="005D5108">
              <w:rPr>
                <w:sz w:val="18"/>
                <w:szCs w:val="18"/>
              </w:rPr>
              <w:t>0</w:t>
            </w:r>
          </w:p>
        </w:tc>
        <w:tc>
          <w:tcPr>
            <w:tcW w:w="411" w:type="pct"/>
            <w:tcBorders>
              <w:top w:val="nil"/>
              <w:left w:val="nil"/>
              <w:bottom w:val="single" w:sz="8" w:space="0" w:color="auto"/>
              <w:right w:val="single" w:sz="8" w:space="0" w:color="auto"/>
            </w:tcBorders>
            <w:shd w:val="clear" w:color="auto" w:fill="auto"/>
            <w:noWrap/>
            <w:vAlign w:val="bottom"/>
            <w:hideMark/>
          </w:tcPr>
          <w:p w14:paraId="3F7B795B"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7EEB7292" w14:textId="199A0226" w:rsidR="005D5108" w:rsidRPr="005D5108" w:rsidRDefault="007D71DE" w:rsidP="005D5108">
            <w:pPr>
              <w:jc w:val="center"/>
              <w:rPr>
                <w:sz w:val="18"/>
                <w:szCs w:val="18"/>
              </w:rPr>
            </w:pPr>
            <w:r>
              <w:rPr>
                <w:sz w:val="18"/>
                <w:szCs w:val="18"/>
              </w:rPr>
              <w:t>7</w:t>
            </w:r>
            <w:r w:rsidR="005D5108" w:rsidRPr="005D5108">
              <w:rPr>
                <w:sz w:val="18"/>
                <w:szCs w:val="18"/>
              </w:rPr>
              <w:t>0</w:t>
            </w:r>
          </w:p>
        </w:tc>
      </w:tr>
      <w:tr w:rsidR="002F68BF" w:rsidRPr="00750ABA" w14:paraId="6C0D5B06"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center"/>
            <w:hideMark/>
          </w:tcPr>
          <w:p w14:paraId="28DB818D" w14:textId="77777777" w:rsidR="005D5108" w:rsidRPr="005D5108" w:rsidRDefault="005D5108" w:rsidP="005D5108">
            <w:pPr>
              <w:rPr>
                <w:sz w:val="18"/>
                <w:szCs w:val="18"/>
              </w:rPr>
            </w:pPr>
            <w:r w:rsidRPr="005D5108">
              <w:rPr>
                <w:sz w:val="18"/>
                <w:szCs w:val="18"/>
              </w:rPr>
              <w:t xml:space="preserve">Amistar Top $/Ha </w:t>
            </w:r>
          </w:p>
        </w:tc>
        <w:tc>
          <w:tcPr>
            <w:tcW w:w="439" w:type="pct"/>
            <w:tcBorders>
              <w:top w:val="nil"/>
              <w:left w:val="nil"/>
              <w:bottom w:val="nil"/>
              <w:right w:val="single" w:sz="8" w:space="0" w:color="auto"/>
            </w:tcBorders>
            <w:shd w:val="clear" w:color="auto" w:fill="auto"/>
            <w:noWrap/>
            <w:vAlign w:val="bottom"/>
            <w:hideMark/>
          </w:tcPr>
          <w:p w14:paraId="0805D6CB"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630DD1AE"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2431F94C"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2C35A078" w14:textId="792C67AD" w:rsidR="005D5108" w:rsidRPr="005D5108" w:rsidRDefault="007D71DE" w:rsidP="005D5108">
            <w:pPr>
              <w:jc w:val="center"/>
              <w:rPr>
                <w:sz w:val="18"/>
                <w:szCs w:val="18"/>
              </w:rPr>
            </w:pPr>
            <w:r>
              <w:rPr>
                <w:sz w:val="18"/>
                <w:szCs w:val="18"/>
              </w:rPr>
              <w:t>4</w:t>
            </w:r>
            <w:r w:rsidR="005D5108"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2059D67D" w14:textId="77777777" w:rsidR="005D5108" w:rsidRPr="005D5108" w:rsidRDefault="005D5108" w:rsidP="005D5108">
            <w:pPr>
              <w:jc w:val="center"/>
              <w:rPr>
                <w:sz w:val="18"/>
                <w:szCs w:val="18"/>
              </w:rPr>
            </w:pPr>
            <w:r w:rsidRPr="005D5108">
              <w:rPr>
                <w:sz w:val="18"/>
                <w:szCs w:val="18"/>
              </w:rPr>
              <w:t>0</w:t>
            </w:r>
          </w:p>
        </w:tc>
        <w:tc>
          <w:tcPr>
            <w:tcW w:w="411" w:type="pct"/>
            <w:tcBorders>
              <w:top w:val="nil"/>
              <w:left w:val="nil"/>
              <w:bottom w:val="single" w:sz="8" w:space="0" w:color="auto"/>
              <w:right w:val="single" w:sz="8" w:space="0" w:color="auto"/>
            </w:tcBorders>
            <w:shd w:val="clear" w:color="auto" w:fill="auto"/>
            <w:noWrap/>
            <w:vAlign w:val="bottom"/>
            <w:hideMark/>
          </w:tcPr>
          <w:p w14:paraId="31864A69"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07E15F30" w14:textId="77777777" w:rsidR="005D5108" w:rsidRPr="005D5108" w:rsidRDefault="005D5108" w:rsidP="005D5108">
            <w:pPr>
              <w:jc w:val="center"/>
              <w:rPr>
                <w:sz w:val="18"/>
                <w:szCs w:val="18"/>
              </w:rPr>
            </w:pPr>
            <w:r w:rsidRPr="005D5108">
              <w:rPr>
                <w:sz w:val="18"/>
                <w:szCs w:val="18"/>
              </w:rPr>
              <w:t>0</w:t>
            </w:r>
          </w:p>
        </w:tc>
      </w:tr>
      <w:tr w:rsidR="002F68BF" w:rsidRPr="00750ABA" w14:paraId="4F3DA02A"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center"/>
            <w:hideMark/>
          </w:tcPr>
          <w:p w14:paraId="5769E3EC" w14:textId="77777777" w:rsidR="005D5108" w:rsidRPr="005D5108" w:rsidRDefault="005D5108" w:rsidP="005D5108">
            <w:pPr>
              <w:rPr>
                <w:sz w:val="18"/>
                <w:szCs w:val="18"/>
              </w:rPr>
            </w:pPr>
            <w:proofErr w:type="spellStart"/>
            <w:r w:rsidRPr="005D5108">
              <w:rPr>
                <w:sz w:val="18"/>
                <w:szCs w:val="18"/>
              </w:rPr>
              <w:t>Resnaste</w:t>
            </w:r>
            <w:proofErr w:type="spellEnd"/>
            <w:r w:rsidRPr="005D5108">
              <w:rPr>
                <w:sz w:val="18"/>
                <w:szCs w:val="18"/>
              </w:rPr>
              <w:t xml:space="preserve"> $/Ha </w:t>
            </w:r>
          </w:p>
        </w:tc>
        <w:tc>
          <w:tcPr>
            <w:tcW w:w="439" w:type="pct"/>
            <w:tcBorders>
              <w:top w:val="single" w:sz="8" w:space="0" w:color="auto"/>
              <w:left w:val="nil"/>
              <w:bottom w:val="single" w:sz="8" w:space="0" w:color="auto"/>
              <w:right w:val="single" w:sz="8" w:space="0" w:color="auto"/>
            </w:tcBorders>
            <w:shd w:val="clear" w:color="auto" w:fill="auto"/>
            <w:noWrap/>
            <w:vAlign w:val="bottom"/>
            <w:hideMark/>
          </w:tcPr>
          <w:p w14:paraId="1459C069"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5237304B"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2A449745"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246C0CBB" w14:textId="77777777" w:rsidR="005D5108" w:rsidRPr="005D5108" w:rsidRDefault="005D5108" w:rsidP="005D5108">
            <w:pPr>
              <w:jc w:val="center"/>
              <w:rPr>
                <w:sz w:val="18"/>
                <w:szCs w:val="18"/>
              </w:rPr>
            </w:pPr>
            <w:r w:rsidRPr="005D5108">
              <w:rPr>
                <w:sz w:val="18"/>
                <w:szCs w:val="18"/>
              </w:rPr>
              <w:t>0</w:t>
            </w:r>
          </w:p>
        </w:tc>
        <w:tc>
          <w:tcPr>
            <w:tcW w:w="439" w:type="pct"/>
            <w:tcBorders>
              <w:top w:val="nil"/>
              <w:left w:val="nil"/>
              <w:bottom w:val="single" w:sz="8" w:space="0" w:color="auto"/>
              <w:right w:val="single" w:sz="8" w:space="0" w:color="auto"/>
            </w:tcBorders>
            <w:shd w:val="clear" w:color="auto" w:fill="auto"/>
            <w:noWrap/>
            <w:vAlign w:val="bottom"/>
            <w:hideMark/>
          </w:tcPr>
          <w:p w14:paraId="60313387" w14:textId="799B6787" w:rsidR="005D5108" w:rsidRPr="005D5108" w:rsidRDefault="007D71DE" w:rsidP="005D5108">
            <w:pPr>
              <w:jc w:val="center"/>
              <w:rPr>
                <w:sz w:val="18"/>
                <w:szCs w:val="18"/>
              </w:rPr>
            </w:pPr>
            <w:r>
              <w:rPr>
                <w:sz w:val="18"/>
                <w:szCs w:val="18"/>
              </w:rPr>
              <w:t>35</w:t>
            </w:r>
          </w:p>
        </w:tc>
        <w:tc>
          <w:tcPr>
            <w:tcW w:w="411" w:type="pct"/>
            <w:tcBorders>
              <w:top w:val="nil"/>
              <w:left w:val="nil"/>
              <w:bottom w:val="single" w:sz="8" w:space="0" w:color="auto"/>
              <w:right w:val="single" w:sz="8" w:space="0" w:color="auto"/>
            </w:tcBorders>
            <w:shd w:val="clear" w:color="auto" w:fill="auto"/>
            <w:noWrap/>
            <w:vAlign w:val="bottom"/>
            <w:hideMark/>
          </w:tcPr>
          <w:p w14:paraId="5A92BAD3"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4A16295D" w14:textId="77777777" w:rsidR="005D5108" w:rsidRPr="005D5108" w:rsidRDefault="005D5108" w:rsidP="005D5108">
            <w:pPr>
              <w:jc w:val="center"/>
              <w:rPr>
                <w:sz w:val="18"/>
                <w:szCs w:val="18"/>
              </w:rPr>
            </w:pPr>
            <w:r w:rsidRPr="005D5108">
              <w:rPr>
                <w:sz w:val="18"/>
                <w:szCs w:val="18"/>
              </w:rPr>
              <w:t>0</w:t>
            </w:r>
          </w:p>
        </w:tc>
      </w:tr>
      <w:tr w:rsidR="002F68BF" w:rsidRPr="00750ABA" w14:paraId="0F1950EC"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0A363AC3" w14:textId="77777777" w:rsidR="005D5108" w:rsidRPr="005D5108" w:rsidRDefault="005D5108" w:rsidP="005D5108">
            <w:pPr>
              <w:rPr>
                <w:sz w:val="18"/>
                <w:szCs w:val="18"/>
              </w:rPr>
            </w:pPr>
            <w:r w:rsidRPr="005D5108">
              <w:rPr>
                <w:sz w:val="18"/>
                <w:szCs w:val="18"/>
              </w:rPr>
              <w:t>Mano de obra aplicación de fungicidas $/ha</w:t>
            </w:r>
          </w:p>
        </w:tc>
        <w:tc>
          <w:tcPr>
            <w:tcW w:w="439" w:type="pct"/>
            <w:tcBorders>
              <w:top w:val="nil"/>
              <w:left w:val="nil"/>
              <w:bottom w:val="single" w:sz="8" w:space="0" w:color="auto"/>
              <w:right w:val="single" w:sz="8" w:space="0" w:color="auto"/>
            </w:tcBorders>
            <w:shd w:val="clear" w:color="auto" w:fill="auto"/>
            <w:noWrap/>
            <w:vAlign w:val="bottom"/>
            <w:hideMark/>
          </w:tcPr>
          <w:p w14:paraId="5D78F399" w14:textId="77777777" w:rsidR="005D5108" w:rsidRPr="005D5108" w:rsidRDefault="005D5108" w:rsidP="005D5108">
            <w:pPr>
              <w:jc w:val="center"/>
              <w:rPr>
                <w:sz w:val="18"/>
                <w:szCs w:val="18"/>
              </w:rPr>
            </w:pPr>
            <w:r w:rsidRPr="005D5108">
              <w:rPr>
                <w:sz w:val="18"/>
                <w:szCs w:val="18"/>
              </w:rPr>
              <w:t>0</w:t>
            </w:r>
          </w:p>
        </w:tc>
        <w:tc>
          <w:tcPr>
            <w:tcW w:w="527" w:type="pct"/>
            <w:tcBorders>
              <w:top w:val="nil"/>
              <w:left w:val="nil"/>
              <w:bottom w:val="single" w:sz="8" w:space="0" w:color="auto"/>
              <w:right w:val="single" w:sz="8" w:space="0" w:color="auto"/>
            </w:tcBorders>
            <w:shd w:val="clear" w:color="auto" w:fill="auto"/>
            <w:noWrap/>
            <w:vAlign w:val="bottom"/>
            <w:hideMark/>
          </w:tcPr>
          <w:p w14:paraId="04262D98" w14:textId="28A757D9" w:rsidR="005D5108" w:rsidRPr="005D5108" w:rsidRDefault="007D71DE" w:rsidP="005D5108">
            <w:pPr>
              <w:jc w:val="center"/>
              <w:rPr>
                <w:sz w:val="18"/>
                <w:szCs w:val="18"/>
              </w:rPr>
            </w:pPr>
            <w:r>
              <w:rPr>
                <w:sz w:val="18"/>
                <w:szCs w:val="18"/>
              </w:rPr>
              <w:t>105</w:t>
            </w:r>
          </w:p>
        </w:tc>
        <w:tc>
          <w:tcPr>
            <w:tcW w:w="439" w:type="pct"/>
            <w:tcBorders>
              <w:top w:val="nil"/>
              <w:left w:val="nil"/>
              <w:bottom w:val="single" w:sz="8" w:space="0" w:color="auto"/>
              <w:right w:val="single" w:sz="8" w:space="0" w:color="auto"/>
            </w:tcBorders>
            <w:shd w:val="clear" w:color="auto" w:fill="auto"/>
            <w:noWrap/>
            <w:vAlign w:val="bottom"/>
            <w:hideMark/>
          </w:tcPr>
          <w:p w14:paraId="47AFE11B" w14:textId="4923F9C0" w:rsidR="005D5108" w:rsidRPr="005D5108" w:rsidRDefault="007D71DE" w:rsidP="005D5108">
            <w:pPr>
              <w:jc w:val="center"/>
              <w:rPr>
                <w:sz w:val="18"/>
                <w:szCs w:val="18"/>
              </w:rPr>
            </w:pPr>
            <w:r>
              <w:rPr>
                <w:sz w:val="18"/>
                <w:szCs w:val="18"/>
              </w:rPr>
              <w:t>105</w:t>
            </w:r>
          </w:p>
        </w:tc>
        <w:tc>
          <w:tcPr>
            <w:tcW w:w="439" w:type="pct"/>
            <w:tcBorders>
              <w:top w:val="nil"/>
              <w:left w:val="nil"/>
              <w:bottom w:val="single" w:sz="8" w:space="0" w:color="auto"/>
              <w:right w:val="single" w:sz="8" w:space="0" w:color="auto"/>
            </w:tcBorders>
            <w:shd w:val="clear" w:color="auto" w:fill="auto"/>
            <w:noWrap/>
            <w:vAlign w:val="bottom"/>
            <w:hideMark/>
          </w:tcPr>
          <w:p w14:paraId="415BAE30" w14:textId="0B0B419A" w:rsidR="005D5108" w:rsidRPr="005D5108" w:rsidRDefault="007D71DE" w:rsidP="005D5108">
            <w:pPr>
              <w:jc w:val="center"/>
              <w:rPr>
                <w:sz w:val="18"/>
                <w:szCs w:val="18"/>
              </w:rPr>
            </w:pPr>
            <w:r>
              <w:rPr>
                <w:sz w:val="18"/>
                <w:szCs w:val="18"/>
              </w:rPr>
              <w:t>105</w:t>
            </w:r>
          </w:p>
        </w:tc>
        <w:tc>
          <w:tcPr>
            <w:tcW w:w="439" w:type="pct"/>
            <w:tcBorders>
              <w:top w:val="nil"/>
              <w:left w:val="nil"/>
              <w:bottom w:val="single" w:sz="8" w:space="0" w:color="auto"/>
              <w:right w:val="single" w:sz="8" w:space="0" w:color="auto"/>
            </w:tcBorders>
            <w:shd w:val="clear" w:color="auto" w:fill="auto"/>
            <w:noWrap/>
            <w:vAlign w:val="bottom"/>
            <w:hideMark/>
          </w:tcPr>
          <w:p w14:paraId="7536380F" w14:textId="38D5E07D" w:rsidR="005D5108" w:rsidRPr="005D5108" w:rsidRDefault="007D71DE" w:rsidP="005D5108">
            <w:pPr>
              <w:jc w:val="center"/>
              <w:rPr>
                <w:sz w:val="18"/>
                <w:szCs w:val="18"/>
              </w:rPr>
            </w:pPr>
            <w:r>
              <w:rPr>
                <w:sz w:val="18"/>
                <w:szCs w:val="18"/>
              </w:rPr>
              <w:t>105</w:t>
            </w:r>
          </w:p>
        </w:tc>
        <w:tc>
          <w:tcPr>
            <w:tcW w:w="411" w:type="pct"/>
            <w:tcBorders>
              <w:top w:val="nil"/>
              <w:left w:val="nil"/>
              <w:bottom w:val="single" w:sz="8" w:space="0" w:color="auto"/>
              <w:right w:val="single" w:sz="8" w:space="0" w:color="auto"/>
            </w:tcBorders>
            <w:shd w:val="clear" w:color="auto" w:fill="auto"/>
            <w:noWrap/>
            <w:vAlign w:val="bottom"/>
            <w:hideMark/>
          </w:tcPr>
          <w:p w14:paraId="3C11825F" w14:textId="77777777" w:rsidR="005D5108" w:rsidRPr="005D5108" w:rsidRDefault="005D5108" w:rsidP="005D5108">
            <w:pPr>
              <w:jc w:val="center"/>
              <w:rPr>
                <w:sz w:val="18"/>
                <w:szCs w:val="18"/>
              </w:rPr>
            </w:pPr>
            <w:r w:rsidRPr="005D5108">
              <w:rPr>
                <w:sz w:val="18"/>
                <w:szCs w:val="18"/>
              </w:rPr>
              <w:t>0</w:t>
            </w:r>
          </w:p>
        </w:tc>
        <w:tc>
          <w:tcPr>
            <w:tcW w:w="466" w:type="pct"/>
            <w:tcBorders>
              <w:top w:val="nil"/>
              <w:left w:val="nil"/>
              <w:bottom w:val="single" w:sz="8" w:space="0" w:color="auto"/>
              <w:right w:val="single" w:sz="8" w:space="0" w:color="auto"/>
            </w:tcBorders>
            <w:shd w:val="clear" w:color="auto" w:fill="auto"/>
            <w:noWrap/>
            <w:vAlign w:val="bottom"/>
            <w:hideMark/>
          </w:tcPr>
          <w:p w14:paraId="06C35826" w14:textId="7ACE3121" w:rsidR="005D5108" w:rsidRPr="005D5108" w:rsidRDefault="007D71DE" w:rsidP="005D5108">
            <w:pPr>
              <w:jc w:val="center"/>
              <w:rPr>
                <w:sz w:val="18"/>
                <w:szCs w:val="18"/>
              </w:rPr>
            </w:pPr>
            <w:r>
              <w:rPr>
                <w:sz w:val="18"/>
                <w:szCs w:val="18"/>
              </w:rPr>
              <w:t>105</w:t>
            </w:r>
          </w:p>
        </w:tc>
      </w:tr>
      <w:tr w:rsidR="002F68BF" w:rsidRPr="00750ABA" w14:paraId="71E3907B"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tcPr>
          <w:p w14:paraId="59421A2A" w14:textId="77777777" w:rsidR="005D5108" w:rsidRPr="005D5108" w:rsidRDefault="005D5108" w:rsidP="005D5108">
            <w:pPr>
              <w:rPr>
                <w:sz w:val="18"/>
                <w:szCs w:val="18"/>
              </w:rPr>
            </w:pPr>
            <w:r w:rsidRPr="005D5108">
              <w:rPr>
                <w:sz w:val="18"/>
                <w:szCs w:val="18"/>
              </w:rPr>
              <w:t>Mano de obra: Desoje, desgrane y secado $/ha</w:t>
            </w:r>
          </w:p>
        </w:tc>
        <w:tc>
          <w:tcPr>
            <w:tcW w:w="439" w:type="pct"/>
            <w:tcBorders>
              <w:top w:val="nil"/>
              <w:left w:val="nil"/>
              <w:bottom w:val="single" w:sz="8" w:space="0" w:color="auto"/>
              <w:right w:val="single" w:sz="8" w:space="0" w:color="auto"/>
            </w:tcBorders>
            <w:shd w:val="clear" w:color="auto" w:fill="auto"/>
            <w:noWrap/>
            <w:vAlign w:val="bottom"/>
          </w:tcPr>
          <w:p w14:paraId="57F2B272" w14:textId="50728681" w:rsidR="005D5108" w:rsidRPr="005D5108" w:rsidRDefault="00E91749" w:rsidP="005D5108">
            <w:pPr>
              <w:jc w:val="center"/>
              <w:rPr>
                <w:sz w:val="18"/>
                <w:szCs w:val="18"/>
              </w:rPr>
            </w:pPr>
            <w:r>
              <w:rPr>
                <w:sz w:val="18"/>
                <w:szCs w:val="18"/>
              </w:rPr>
              <w:t>624</w:t>
            </w:r>
          </w:p>
        </w:tc>
        <w:tc>
          <w:tcPr>
            <w:tcW w:w="527" w:type="pct"/>
            <w:tcBorders>
              <w:top w:val="nil"/>
              <w:left w:val="nil"/>
              <w:bottom w:val="single" w:sz="8" w:space="0" w:color="auto"/>
              <w:right w:val="single" w:sz="8" w:space="0" w:color="auto"/>
            </w:tcBorders>
            <w:shd w:val="clear" w:color="auto" w:fill="auto"/>
            <w:noWrap/>
            <w:vAlign w:val="bottom"/>
          </w:tcPr>
          <w:p w14:paraId="14B49C8E" w14:textId="3D91A476" w:rsidR="005D5108" w:rsidRPr="005D5108" w:rsidRDefault="00E91749" w:rsidP="005D5108">
            <w:pPr>
              <w:jc w:val="center"/>
              <w:rPr>
                <w:sz w:val="18"/>
                <w:szCs w:val="18"/>
              </w:rPr>
            </w:pPr>
            <w:r>
              <w:rPr>
                <w:sz w:val="18"/>
                <w:szCs w:val="18"/>
              </w:rPr>
              <w:t>690</w:t>
            </w:r>
          </w:p>
        </w:tc>
        <w:tc>
          <w:tcPr>
            <w:tcW w:w="439" w:type="pct"/>
            <w:tcBorders>
              <w:top w:val="nil"/>
              <w:left w:val="nil"/>
              <w:bottom w:val="single" w:sz="8" w:space="0" w:color="auto"/>
              <w:right w:val="single" w:sz="8" w:space="0" w:color="auto"/>
            </w:tcBorders>
            <w:shd w:val="clear" w:color="auto" w:fill="auto"/>
            <w:noWrap/>
            <w:vAlign w:val="bottom"/>
          </w:tcPr>
          <w:p w14:paraId="6FE69E98" w14:textId="10DEC0F5" w:rsidR="005D5108" w:rsidRPr="005D5108" w:rsidRDefault="00E91749" w:rsidP="005D5108">
            <w:pPr>
              <w:jc w:val="center"/>
              <w:rPr>
                <w:sz w:val="18"/>
                <w:szCs w:val="18"/>
              </w:rPr>
            </w:pPr>
            <w:r>
              <w:rPr>
                <w:sz w:val="18"/>
                <w:szCs w:val="18"/>
              </w:rPr>
              <w:t>630</w:t>
            </w:r>
          </w:p>
        </w:tc>
        <w:tc>
          <w:tcPr>
            <w:tcW w:w="439" w:type="pct"/>
            <w:tcBorders>
              <w:top w:val="nil"/>
              <w:left w:val="nil"/>
              <w:bottom w:val="single" w:sz="8" w:space="0" w:color="auto"/>
              <w:right w:val="single" w:sz="8" w:space="0" w:color="auto"/>
            </w:tcBorders>
            <w:shd w:val="clear" w:color="auto" w:fill="auto"/>
            <w:noWrap/>
            <w:vAlign w:val="bottom"/>
          </w:tcPr>
          <w:p w14:paraId="7D5F1118" w14:textId="4558050B" w:rsidR="005D5108" w:rsidRPr="005D5108" w:rsidRDefault="00E91749" w:rsidP="005D5108">
            <w:pPr>
              <w:jc w:val="center"/>
              <w:rPr>
                <w:sz w:val="18"/>
                <w:szCs w:val="18"/>
              </w:rPr>
            </w:pPr>
            <w:r>
              <w:rPr>
                <w:sz w:val="18"/>
                <w:szCs w:val="18"/>
              </w:rPr>
              <w:t>692</w:t>
            </w:r>
          </w:p>
        </w:tc>
        <w:tc>
          <w:tcPr>
            <w:tcW w:w="439" w:type="pct"/>
            <w:tcBorders>
              <w:top w:val="nil"/>
              <w:left w:val="nil"/>
              <w:bottom w:val="single" w:sz="8" w:space="0" w:color="auto"/>
              <w:right w:val="single" w:sz="8" w:space="0" w:color="auto"/>
            </w:tcBorders>
            <w:shd w:val="clear" w:color="auto" w:fill="auto"/>
            <w:noWrap/>
            <w:vAlign w:val="bottom"/>
          </w:tcPr>
          <w:p w14:paraId="431FCADE" w14:textId="5CB3BF63" w:rsidR="005D5108" w:rsidRPr="005D5108" w:rsidRDefault="00E91749" w:rsidP="005D5108">
            <w:pPr>
              <w:jc w:val="center"/>
              <w:rPr>
                <w:sz w:val="18"/>
                <w:szCs w:val="18"/>
              </w:rPr>
            </w:pPr>
            <w:r>
              <w:rPr>
                <w:sz w:val="18"/>
                <w:szCs w:val="18"/>
              </w:rPr>
              <w:t>762</w:t>
            </w:r>
          </w:p>
        </w:tc>
        <w:tc>
          <w:tcPr>
            <w:tcW w:w="411" w:type="pct"/>
            <w:tcBorders>
              <w:top w:val="nil"/>
              <w:left w:val="nil"/>
              <w:bottom w:val="single" w:sz="8" w:space="0" w:color="auto"/>
              <w:right w:val="single" w:sz="8" w:space="0" w:color="auto"/>
            </w:tcBorders>
            <w:shd w:val="clear" w:color="auto" w:fill="auto"/>
            <w:noWrap/>
            <w:vAlign w:val="bottom"/>
          </w:tcPr>
          <w:p w14:paraId="35B677F2" w14:textId="5DE5EAC5" w:rsidR="005D5108" w:rsidRPr="005D5108" w:rsidRDefault="00E91749" w:rsidP="005D5108">
            <w:pPr>
              <w:jc w:val="center"/>
              <w:rPr>
                <w:sz w:val="18"/>
                <w:szCs w:val="18"/>
              </w:rPr>
            </w:pPr>
            <w:r>
              <w:rPr>
                <w:sz w:val="18"/>
                <w:szCs w:val="18"/>
              </w:rPr>
              <w:t>885</w:t>
            </w:r>
          </w:p>
        </w:tc>
        <w:tc>
          <w:tcPr>
            <w:tcW w:w="466" w:type="pct"/>
            <w:tcBorders>
              <w:top w:val="nil"/>
              <w:left w:val="nil"/>
              <w:bottom w:val="single" w:sz="8" w:space="0" w:color="auto"/>
              <w:right w:val="single" w:sz="8" w:space="0" w:color="auto"/>
            </w:tcBorders>
            <w:shd w:val="clear" w:color="auto" w:fill="auto"/>
            <w:noWrap/>
            <w:vAlign w:val="bottom"/>
          </w:tcPr>
          <w:p w14:paraId="34245BD4" w14:textId="103F7080" w:rsidR="005D5108" w:rsidRPr="005D5108" w:rsidRDefault="00E91749" w:rsidP="005D5108">
            <w:pPr>
              <w:jc w:val="center"/>
              <w:rPr>
                <w:sz w:val="18"/>
                <w:szCs w:val="18"/>
              </w:rPr>
            </w:pPr>
            <w:r>
              <w:rPr>
                <w:sz w:val="18"/>
                <w:szCs w:val="18"/>
              </w:rPr>
              <w:t>1071</w:t>
            </w:r>
          </w:p>
        </w:tc>
      </w:tr>
      <w:tr w:rsidR="002F68BF" w:rsidRPr="00750ABA" w14:paraId="373CFD9E"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tcPr>
          <w:p w14:paraId="422AAEED" w14:textId="77777777" w:rsidR="005D5108" w:rsidRPr="005D5108" w:rsidRDefault="005D5108" w:rsidP="005D5108">
            <w:pPr>
              <w:rPr>
                <w:sz w:val="18"/>
                <w:szCs w:val="18"/>
              </w:rPr>
            </w:pPr>
            <w:r w:rsidRPr="005D5108">
              <w:rPr>
                <w:sz w:val="18"/>
                <w:szCs w:val="18"/>
              </w:rPr>
              <w:t>Costo de envases y piola $/Ha</w:t>
            </w:r>
          </w:p>
        </w:tc>
        <w:tc>
          <w:tcPr>
            <w:tcW w:w="439" w:type="pct"/>
            <w:tcBorders>
              <w:top w:val="nil"/>
              <w:left w:val="nil"/>
              <w:bottom w:val="single" w:sz="8" w:space="0" w:color="auto"/>
              <w:right w:val="single" w:sz="8" w:space="0" w:color="auto"/>
            </w:tcBorders>
            <w:shd w:val="clear" w:color="auto" w:fill="auto"/>
            <w:noWrap/>
            <w:vAlign w:val="bottom"/>
          </w:tcPr>
          <w:p w14:paraId="7A8597AE" w14:textId="0E377BC4" w:rsidR="005D5108" w:rsidRPr="005D5108" w:rsidRDefault="00E91749" w:rsidP="005D5108">
            <w:pPr>
              <w:jc w:val="center"/>
              <w:rPr>
                <w:sz w:val="18"/>
                <w:szCs w:val="18"/>
              </w:rPr>
            </w:pPr>
            <w:r>
              <w:rPr>
                <w:sz w:val="18"/>
                <w:szCs w:val="18"/>
              </w:rPr>
              <w:t>13</w:t>
            </w:r>
          </w:p>
        </w:tc>
        <w:tc>
          <w:tcPr>
            <w:tcW w:w="527" w:type="pct"/>
            <w:tcBorders>
              <w:top w:val="nil"/>
              <w:left w:val="nil"/>
              <w:bottom w:val="single" w:sz="8" w:space="0" w:color="auto"/>
              <w:right w:val="single" w:sz="8" w:space="0" w:color="auto"/>
            </w:tcBorders>
            <w:shd w:val="clear" w:color="auto" w:fill="auto"/>
            <w:noWrap/>
            <w:vAlign w:val="bottom"/>
          </w:tcPr>
          <w:p w14:paraId="7218E964" w14:textId="0EF071B2" w:rsidR="005D5108" w:rsidRPr="005D5108" w:rsidRDefault="00E91749" w:rsidP="005D5108">
            <w:pPr>
              <w:jc w:val="center"/>
              <w:rPr>
                <w:sz w:val="18"/>
                <w:szCs w:val="18"/>
              </w:rPr>
            </w:pPr>
            <w:r>
              <w:rPr>
                <w:sz w:val="18"/>
                <w:szCs w:val="18"/>
              </w:rPr>
              <w:t>15</w:t>
            </w:r>
          </w:p>
        </w:tc>
        <w:tc>
          <w:tcPr>
            <w:tcW w:w="439" w:type="pct"/>
            <w:tcBorders>
              <w:top w:val="nil"/>
              <w:left w:val="nil"/>
              <w:bottom w:val="single" w:sz="8" w:space="0" w:color="auto"/>
              <w:right w:val="single" w:sz="8" w:space="0" w:color="auto"/>
            </w:tcBorders>
            <w:shd w:val="clear" w:color="auto" w:fill="auto"/>
            <w:noWrap/>
            <w:vAlign w:val="bottom"/>
          </w:tcPr>
          <w:p w14:paraId="40BE92D8" w14:textId="3AEBDF50" w:rsidR="005D5108" w:rsidRPr="005D5108" w:rsidRDefault="00E91749" w:rsidP="005D5108">
            <w:pPr>
              <w:jc w:val="center"/>
              <w:rPr>
                <w:sz w:val="18"/>
                <w:szCs w:val="18"/>
              </w:rPr>
            </w:pPr>
            <w:r>
              <w:rPr>
                <w:sz w:val="18"/>
                <w:szCs w:val="18"/>
              </w:rPr>
              <w:t>13</w:t>
            </w:r>
          </w:p>
        </w:tc>
        <w:tc>
          <w:tcPr>
            <w:tcW w:w="439" w:type="pct"/>
            <w:tcBorders>
              <w:top w:val="nil"/>
              <w:left w:val="nil"/>
              <w:bottom w:val="single" w:sz="8" w:space="0" w:color="auto"/>
              <w:right w:val="single" w:sz="8" w:space="0" w:color="auto"/>
            </w:tcBorders>
            <w:shd w:val="clear" w:color="auto" w:fill="auto"/>
            <w:noWrap/>
            <w:vAlign w:val="bottom"/>
          </w:tcPr>
          <w:p w14:paraId="6A144980" w14:textId="632BA1AA" w:rsidR="005D5108" w:rsidRPr="005D5108" w:rsidRDefault="00E91749" w:rsidP="005D5108">
            <w:pPr>
              <w:jc w:val="center"/>
              <w:rPr>
                <w:sz w:val="18"/>
                <w:szCs w:val="18"/>
              </w:rPr>
            </w:pPr>
            <w:r>
              <w:rPr>
                <w:sz w:val="18"/>
                <w:szCs w:val="18"/>
              </w:rPr>
              <w:t>15</w:t>
            </w:r>
          </w:p>
        </w:tc>
        <w:tc>
          <w:tcPr>
            <w:tcW w:w="439" w:type="pct"/>
            <w:tcBorders>
              <w:top w:val="nil"/>
              <w:left w:val="nil"/>
              <w:bottom w:val="single" w:sz="8" w:space="0" w:color="auto"/>
              <w:right w:val="single" w:sz="8" w:space="0" w:color="auto"/>
            </w:tcBorders>
            <w:shd w:val="clear" w:color="auto" w:fill="auto"/>
            <w:noWrap/>
            <w:vAlign w:val="bottom"/>
          </w:tcPr>
          <w:p w14:paraId="275495F5" w14:textId="4D3FDAA9" w:rsidR="005D5108" w:rsidRPr="005D5108" w:rsidRDefault="00E91749" w:rsidP="005D5108">
            <w:pPr>
              <w:jc w:val="center"/>
              <w:rPr>
                <w:sz w:val="18"/>
                <w:szCs w:val="18"/>
              </w:rPr>
            </w:pPr>
            <w:r>
              <w:rPr>
                <w:sz w:val="18"/>
                <w:szCs w:val="18"/>
              </w:rPr>
              <w:t>16</w:t>
            </w:r>
          </w:p>
        </w:tc>
        <w:tc>
          <w:tcPr>
            <w:tcW w:w="411" w:type="pct"/>
            <w:tcBorders>
              <w:top w:val="nil"/>
              <w:left w:val="nil"/>
              <w:bottom w:val="single" w:sz="8" w:space="0" w:color="auto"/>
              <w:right w:val="single" w:sz="8" w:space="0" w:color="auto"/>
            </w:tcBorders>
            <w:shd w:val="clear" w:color="auto" w:fill="auto"/>
            <w:noWrap/>
            <w:vAlign w:val="bottom"/>
          </w:tcPr>
          <w:p w14:paraId="7309A567" w14:textId="63B96058" w:rsidR="005D5108" w:rsidRPr="005D5108" w:rsidRDefault="00E91749" w:rsidP="005D5108">
            <w:pPr>
              <w:jc w:val="center"/>
              <w:rPr>
                <w:sz w:val="18"/>
                <w:szCs w:val="18"/>
              </w:rPr>
            </w:pPr>
            <w:r>
              <w:rPr>
                <w:sz w:val="18"/>
                <w:szCs w:val="18"/>
              </w:rPr>
              <w:t>18</w:t>
            </w:r>
          </w:p>
        </w:tc>
        <w:tc>
          <w:tcPr>
            <w:tcW w:w="466" w:type="pct"/>
            <w:tcBorders>
              <w:top w:val="nil"/>
              <w:left w:val="nil"/>
              <w:bottom w:val="single" w:sz="8" w:space="0" w:color="auto"/>
              <w:right w:val="single" w:sz="8" w:space="0" w:color="auto"/>
            </w:tcBorders>
            <w:shd w:val="clear" w:color="auto" w:fill="auto"/>
            <w:noWrap/>
            <w:vAlign w:val="bottom"/>
          </w:tcPr>
          <w:p w14:paraId="541B529C" w14:textId="61A5F34E" w:rsidR="005D5108" w:rsidRPr="005D5108" w:rsidRDefault="00E91749" w:rsidP="005D5108">
            <w:pPr>
              <w:jc w:val="center"/>
              <w:rPr>
                <w:sz w:val="18"/>
                <w:szCs w:val="18"/>
              </w:rPr>
            </w:pPr>
            <w:r>
              <w:rPr>
                <w:sz w:val="18"/>
                <w:szCs w:val="18"/>
              </w:rPr>
              <w:t>22</w:t>
            </w:r>
          </w:p>
        </w:tc>
      </w:tr>
      <w:tr w:rsidR="002F68BF" w:rsidRPr="00750ABA" w14:paraId="3D7AD4FA"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39DA7329" w14:textId="7748CAC1" w:rsidR="005D5108" w:rsidRPr="005D5108" w:rsidRDefault="005D5108" w:rsidP="005D5108">
            <w:pPr>
              <w:rPr>
                <w:b/>
                <w:bCs/>
                <w:sz w:val="18"/>
                <w:szCs w:val="18"/>
              </w:rPr>
            </w:pPr>
            <w:proofErr w:type="gramStart"/>
            <w:r w:rsidRPr="005D5108">
              <w:rPr>
                <w:b/>
                <w:bCs/>
                <w:sz w:val="18"/>
                <w:szCs w:val="18"/>
              </w:rPr>
              <w:t>TOTA</w:t>
            </w:r>
            <w:r w:rsidR="009D7F4A">
              <w:rPr>
                <w:b/>
                <w:bCs/>
                <w:sz w:val="18"/>
                <w:szCs w:val="18"/>
              </w:rPr>
              <w:t>L</w:t>
            </w:r>
            <w:proofErr w:type="gramEnd"/>
            <w:r w:rsidRPr="005D5108">
              <w:rPr>
                <w:b/>
                <w:bCs/>
                <w:sz w:val="18"/>
                <w:szCs w:val="18"/>
              </w:rPr>
              <w:t xml:space="preserve"> DE COSTOS QUE VARIAN $/HA. </w:t>
            </w:r>
          </w:p>
        </w:tc>
        <w:tc>
          <w:tcPr>
            <w:tcW w:w="439" w:type="pct"/>
            <w:tcBorders>
              <w:top w:val="nil"/>
              <w:left w:val="nil"/>
              <w:bottom w:val="single" w:sz="8" w:space="0" w:color="auto"/>
              <w:right w:val="single" w:sz="8" w:space="0" w:color="auto"/>
            </w:tcBorders>
            <w:shd w:val="clear" w:color="auto" w:fill="auto"/>
            <w:noWrap/>
            <w:vAlign w:val="bottom"/>
          </w:tcPr>
          <w:p w14:paraId="0C80C0CB" w14:textId="5F022D18" w:rsidR="005D5108" w:rsidRPr="005D5108" w:rsidRDefault="00722223" w:rsidP="005D5108">
            <w:pPr>
              <w:jc w:val="center"/>
              <w:rPr>
                <w:b/>
                <w:sz w:val="18"/>
                <w:szCs w:val="18"/>
              </w:rPr>
            </w:pPr>
            <w:r>
              <w:rPr>
                <w:b/>
                <w:sz w:val="18"/>
                <w:szCs w:val="18"/>
              </w:rPr>
              <w:t>637</w:t>
            </w:r>
          </w:p>
        </w:tc>
        <w:tc>
          <w:tcPr>
            <w:tcW w:w="527" w:type="pct"/>
            <w:tcBorders>
              <w:top w:val="nil"/>
              <w:left w:val="nil"/>
              <w:bottom w:val="single" w:sz="8" w:space="0" w:color="auto"/>
              <w:right w:val="single" w:sz="8" w:space="0" w:color="auto"/>
            </w:tcBorders>
            <w:shd w:val="clear" w:color="auto" w:fill="auto"/>
            <w:noWrap/>
            <w:vAlign w:val="bottom"/>
          </w:tcPr>
          <w:p w14:paraId="4270D781" w14:textId="2C964957" w:rsidR="005D5108" w:rsidRPr="005D5108" w:rsidRDefault="00722223" w:rsidP="005D5108">
            <w:pPr>
              <w:jc w:val="center"/>
              <w:rPr>
                <w:b/>
                <w:sz w:val="18"/>
                <w:szCs w:val="18"/>
              </w:rPr>
            </w:pPr>
            <w:r>
              <w:rPr>
                <w:b/>
                <w:sz w:val="18"/>
                <w:szCs w:val="18"/>
              </w:rPr>
              <w:t>920</w:t>
            </w:r>
          </w:p>
        </w:tc>
        <w:tc>
          <w:tcPr>
            <w:tcW w:w="439" w:type="pct"/>
            <w:tcBorders>
              <w:top w:val="nil"/>
              <w:left w:val="nil"/>
              <w:bottom w:val="single" w:sz="8" w:space="0" w:color="auto"/>
              <w:right w:val="single" w:sz="8" w:space="0" w:color="auto"/>
            </w:tcBorders>
            <w:shd w:val="clear" w:color="auto" w:fill="auto"/>
            <w:noWrap/>
            <w:vAlign w:val="bottom"/>
          </w:tcPr>
          <w:p w14:paraId="7E084CB2" w14:textId="368F00EF" w:rsidR="005D5108" w:rsidRPr="005D5108" w:rsidRDefault="00722223" w:rsidP="005D5108">
            <w:pPr>
              <w:jc w:val="center"/>
              <w:rPr>
                <w:b/>
                <w:sz w:val="18"/>
                <w:szCs w:val="18"/>
              </w:rPr>
            </w:pPr>
            <w:r>
              <w:rPr>
                <w:b/>
                <w:sz w:val="18"/>
                <w:szCs w:val="18"/>
              </w:rPr>
              <w:t>878</w:t>
            </w:r>
          </w:p>
        </w:tc>
        <w:tc>
          <w:tcPr>
            <w:tcW w:w="439" w:type="pct"/>
            <w:tcBorders>
              <w:top w:val="nil"/>
              <w:left w:val="nil"/>
              <w:bottom w:val="single" w:sz="8" w:space="0" w:color="auto"/>
              <w:right w:val="single" w:sz="8" w:space="0" w:color="auto"/>
            </w:tcBorders>
            <w:shd w:val="clear" w:color="auto" w:fill="auto"/>
            <w:noWrap/>
            <w:vAlign w:val="bottom"/>
          </w:tcPr>
          <w:p w14:paraId="1F734AE4" w14:textId="1D4319D9" w:rsidR="005D5108" w:rsidRPr="005D5108" w:rsidRDefault="00722223" w:rsidP="005D5108">
            <w:pPr>
              <w:jc w:val="center"/>
              <w:rPr>
                <w:b/>
                <w:sz w:val="18"/>
                <w:szCs w:val="18"/>
              </w:rPr>
            </w:pPr>
            <w:r>
              <w:rPr>
                <w:b/>
                <w:sz w:val="18"/>
                <w:szCs w:val="18"/>
              </w:rPr>
              <w:t>902</w:t>
            </w:r>
          </w:p>
        </w:tc>
        <w:tc>
          <w:tcPr>
            <w:tcW w:w="439" w:type="pct"/>
            <w:tcBorders>
              <w:top w:val="nil"/>
              <w:left w:val="nil"/>
              <w:bottom w:val="single" w:sz="8" w:space="0" w:color="auto"/>
              <w:right w:val="single" w:sz="8" w:space="0" w:color="auto"/>
            </w:tcBorders>
            <w:shd w:val="clear" w:color="auto" w:fill="auto"/>
            <w:noWrap/>
            <w:vAlign w:val="bottom"/>
          </w:tcPr>
          <w:p w14:paraId="250CDAD5" w14:textId="5CB44D74" w:rsidR="005D5108" w:rsidRPr="005D5108" w:rsidRDefault="00722223" w:rsidP="005D5108">
            <w:pPr>
              <w:jc w:val="center"/>
              <w:rPr>
                <w:b/>
                <w:sz w:val="18"/>
                <w:szCs w:val="18"/>
              </w:rPr>
            </w:pPr>
            <w:r>
              <w:rPr>
                <w:b/>
                <w:sz w:val="18"/>
                <w:szCs w:val="18"/>
              </w:rPr>
              <w:t>958</w:t>
            </w:r>
          </w:p>
        </w:tc>
        <w:tc>
          <w:tcPr>
            <w:tcW w:w="411" w:type="pct"/>
            <w:tcBorders>
              <w:top w:val="nil"/>
              <w:left w:val="nil"/>
              <w:bottom w:val="single" w:sz="8" w:space="0" w:color="auto"/>
              <w:right w:val="single" w:sz="8" w:space="0" w:color="auto"/>
            </w:tcBorders>
            <w:shd w:val="clear" w:color="auto" w:fill="auto"/>
            <w:noWrap/>
            <w:vAlign w:val="bottom"/>
          </w:tcPr>
          <w:p w14:paraId="7933D439" w14:textId="4DE8B55E" w:rsidR="005D5108" w:rsidRPr="005D5108" w:rsidRDefault="00722223" w:rsidP="005D5108">
            <w:pPr>
              <w:jc w:val="center"/>
              <w:rPr>
                <w:b/>
                <w:sz w:val="18"/>
                <w:szCs w:val="18"/>
              </w:rPr>
            </w:pPr>
            <w:r>
              <w:rPr>
                <w:b/>
                <w:sz w:val="18"/>
                <w:szCs w:val="18"/>
              </w:rPr>
              <w:t>903</w:t>
            </w:r>
          </w:p>
        </w:tc>
        <w:tc>
          <w:tcPr>
            <w:tcW w:w="466" w:type="pct"/>
            <w:tcBorders>
              <w:top w:val="nil"/>
              <w:left w:val="nil"/>
              <w:bottom w:val="single" w:sz="8" w:space="0" w:color="auto"/>
              <w:right w:val="single" w:sz="8" w:space="0" w:color="auto"/>
            </w:tcBorders>
            <w:shd w:val="clear" w:color="auto" w:fill="auto"/>
            <w:noWrap/>
            <w:vAlign w:val="bottom"/>
          </w:tcPr>
          <w:p w14:paraId="54618D69" w14:textId="7AA6CABB" w:rsidR="005D5108" w:rsidRPr="005D5108" w:rsidRDefault="00722223" w:rsidP="005D5108">
            <w:pPr>
              <w:jc w:val="center"/>
              <w:rPr>
                <w:b/>
                <w:sz w:val="18"/>
                <w:szCs w:val="18"/>
              </w:rPr>
            </w:pPr>
            <w:r>
              <w:rPr>
                <w:b/>
                <w:sz w:val="18"/>
                <w:szCs w:val="18"/>
              </w:rPr>
              <w:t>1308</w:t>
            </w:r>
          </w:p>
        </w:tc>
      </w:tr>
      <w:tr w:rsidR="002F68BF" w:rsidRPr="00750ABA" w14:paraId="171FC321" w14:textId="77777777" w:rsidTr="002F68BF">
        <w:trPr>
          <w:trHeight w:val="315"/>
        </w:trPr>
        <w:tc>
          <w:tcPr>
            <w:tcW w:w="1840" w:type="pct"/>
            <w:tcBorders>
              <w:top w:val="nil"/>
              <w:left w:val="single" w:sz="8" w:space="0" w:color="auto"/>
              <w:bottom w:val="single" w:sz="8" w:space="0" w:color="auto"/>
              <w:right w:val="single" w:sz="8" w:space="0" w:color="auto"/>
            </w:tcBorders>
            <w:shd w:val="clear" w:color="auto" w:fill="auto"/>
            <w:noWrap/>
            <w:vAlign w:val="bottom"/>
            <w:hideMark/>
          </w:tcPr>
          <w:p w14:paraId="2C4960E0" w14:textId="77777777" w:rsidR="005D5108" w:rsidRPr="005D5108" w:rsidRDefault="005D5108" w:rsidP="005D5108">
            <w:pPr>
              <w:rPr>
                <w:b/>
                <w:bCs/>
                <w:sz w:val="18"/>
                <w:szCs w:val="18"/>
              </w:rPr>
            </w:pPr>
            <w:proofErr w:type="gramStart"/>
            <w:r w:rsidRPr="005D5108">
              <w:rPr>
                <w:b/>
                <w:bCs/>
                <w:sz w:val="18"/>
                <w:szCs w:val="18"/>
              </w:rPr>
              <w:t>TOTAL</w:t>
            </w:r>
            <w:proofErr w:type="gramEnd"/>
            <w:r w:rsidRPr="005D5108">
              <w:rPr>
                <w:b/>
                <w:bCs/>
                <w:sz w:val="18"/>
                <w:szCs w:val="18"/>
              </w:rPr>
              <w:t xml:space="preserve"> DE BENEFICIOS NETOS $/HA. </w:t>
            </w:r>
          </w:p>
        </w:tc>
        <w:tc>
          <w:tcPr>
            <w:tcW w:w="439" w:type="pct"/>
            <w:tcBorders>
              <w:top w:val="nil"/>
              <w:left w:val="nil"/>
              <w:bottom w:val="single" w:sz="8" w:space="0" w:color="auto"/>
              <w:right w:val="single" w:sz="8" w:space="0" w:color="auto"/>
            </w:tcBorders>
            <w:shd w:val="clear" w:color="auto" w:fill="auto"/>
            <w:noWrap/>
            <w:vAlign w:val="bottom"/>
          </w:tcPr>
          <w:p w14:paraId="161633FD" w14:textId="7188EA6D" w:rsidR="005D5108" w:rsidRPr="005D5108" w:rsidRDefault="00722223" w:rsidP="005D5108">
            <w:pPr>
              <w:jc w:val="center"/>
              <w:rPr>
                <w:b/>
                <w:sz w:val="18"/>
                <w:szCs w:val="18"/>
              </w:rPr>
            </w:pPr>
            <w:r>
              <w:rPr>
                <w:b/>
                <w:sz w:val="18"/>
                <w:szCs w:val="18"/>
              </w:rPr>
              <w:t>1087.4</w:t>
            </w:r>
          </w:p>
        </w:tc>
        <w:tc>
          <w:tcPr>
            <w:tcW w:w="527" w:type="pct"/>
            <w:tcBorders>
              <w:top w:val="nil"/>
              <w:left w:val="nil"/>
              <w:bottom w:val="single" w:sz="8" w:space="0" w:color="auto"/>
              <w:right w:val="single" w:sz="8" w:space="0" w:color="auto"/>
            </w:tcBorders>
            <w:shd w:val="clear" w:color="auto" w:fill="auto"/>
            <w:noWrap/>
            <w:vAlign w:val="bottom"/>
          </w:tcPr>
          <w:p w14:paraId="6CD536BE" w14:textId="1C885E1B" w:rsidR="005D5108" w:rsidRPr="005D5108" w:rsidRDefault="00722223" w:rsidP="005D5108">
            <w:pPr>
              <w:jc w:val="center"/>
              <w:rPr>
                <w:b/>
                <w:sz w:val="18"/>
                <w:szCs w:val="18"/>
              </w:rPr>
            </w:pPr>
            <w:r>
              <w:rPr>
                <w:b/>
                <w:sz w:val="18"/>
                <w:szCs w:val="18"/>
              </w:rPr>
              <w:t>1007.8</w:t>
            </w:r>
          </w:p>
        </w:tc>
        <w:tc>
          <w:tcPr>
            <w:tcW w:w="439" w:type="pct"/>
            <w:tcBorders>
              <w:top w:val="nil"/>
              <w:left w:val="nil"/>
              <w:bottom w:val="single" w:sz="8" w:space="0" w:color="auto"/>
              <w:right w:val="single" w:sz="8" w:space="0" w:color="auto"/>
            </w:tcBorders>
            <w:shd w:val="clear" w:color="auto" w:fill="auto"/>
            <w:noWrap/>
            <w:vAlign w:val="bottom"/>
          </w:tcPr>
          <w:p w14:paraId="4AA1FBF4" w14:textId="2723A379" w:rsidR="005D5108" w:rsidRPr="005D5108" w:rsidRDefault="00722223" w:rsidP="005D5108">
            <w:pPr>
              <w:jc w:val="center"/>
              <w:rPr>
                <w:b/>
                <w:sz w:val="18"/>
                <w:szCs w:val="18"/>
              </w:rPr>
            </w:pPr>
            <w:r>
              <w:rPr>
                <w:b/>
                <w:sz w:val="18"/>
                <w:szCs w:val="18"/>
              </w:rPr>
              <w:t>850.9</w:t>
            </w:r>
          </w:p>
        </w:tc>
        <w:tc>
          <w:tcPr>
            <w:tcW w:w="439" w:type="pct"/>
            <w:tcBorders>
              <w:top w:val="nil"/>
              <w:left w:val="nil"/>
              <w:bottom w:val="single" w:sz="8" w:space="0" w:color="auto"/>
              <w:right w:val="single" w:sz="8" w:space="0" w:color="auto"/>
            </w:tcBorders>
            <w:shd w:val="clear" w:color="auto" w:fill="auto"/>
            <w:noWrap/>
            <w:vAlign w:val="bottom"/>
          </w:tcPr>
          <w:p w14:paraId="434B8CE4" w14:textId="324358D9" w:rsidR="005D5108" w:rsidRPr="005D5108" w:rsidRDefault="00722223" w:rsidP="005D5108">
            <w:pPr>
              <w:jc w:val="center"/>
              <w:rPr>
                <w:b/>
                <w:sz w:val="18"/>
                <w:szCs w:val="18"/>
              </w:rPr>
            </w:pPr>
            <w:r>
              <w:rPr>
                <w:b/>
                <w:sz w:val="18"/>
                <w:szCs w:val="18"/>
              </w:rPr>
              <w:t>1006.9</w:t>
            </w:r>
          </w:p>
        </w:tc>
        <w:tc>
          <w:tcPr>
            <w:tcW w:w="439" w:type="pct"/>
            <w:tcBorders>
              <w:top w:val="nil"/>
              <w:left w:val="nil"/>
              <w:bottom w:val="single" w:sz="8" w:space="0" w:color="auto"/>
              <w:right w:val="single" w:sz="8" w:space="0" w:color="auto"/>
            </w:tcBorders>
            <w:shd w:val="clear" w:color="auto" w:fill="auto"/>
            <w:noWrap/>
            <w:vAlign w:val="bottom"/>
          </w:tcPr>
          <w:p w14:paraId="4468EB15" w14:textId="0C0C4611" w:rsidR="005D5108" w:rsidRPr="005D5108" w:rsidRDefault="00722223" w:rsidP="005D5108">
            <w:pPr>
              <w:jc w:val="center"/>
              <w:rPr>
                <w:b/>
                <w:sz w:val="18"/>
                <w:szCs w:val="18"/>
              </w:rPr>
            </w:pPr>
            <w:r>
              <w:rPr>
                <w:b/>
                <w:sz w:val="18"/>
                <w:szCs w:val="18"/>
              </w:rPr>
              <w:t>1146.2</w:t>
            </w:r>
          </w:p>
        </w:tc>
        <w:tc>
          <w:tcPr>
            <w:tcW w:w="411" w:type="pct"/>
            <w:tcBorders>
              <w:top w:val="nil"/>
              <w:left w:val="nil"/>
              <w:bottom w:val="single" w:sz="8" w:space="0" w:color="auto"/>
              <w:right w:val="single" w:sz="8" w:space="0" w:color="auto"/>
            </w:tcBorders>
            <w:shd w:val="clear" w:color="auto" w:fill="auto"/>
            <w:noWrap/>
            <w:vAlign w:val="bottom"/>
          </w:tcPr>
          <w:p w14:paraId="080F5FD2" w14:textId="7382C404" w:rsidR="005D5108" w:rsidRPr="005D5108" w:rsidRDefault="00722223" w:rsidP="005D5108">
            <w:pPr>
              <w:jc w:val="center"/>
              <w:rPr>
                <w:b/>
                <w:sz w:val="18"/>
                <w:szCs w:val="18"/>
              </w:rPr>
            </w:pPr>
            <w:r>
              <w:rPr>
                <w:b/>
                <w:sz w:val="18"/>
                <w:szCs w:val="18"/>
              </w:rPr>
              <w:t>1538.7</w:t>
            </w:r>
          </w:p>
        </w:tc>
        <w:tc>
          <w:tcPr>
            <w:tcW w:w="466" w:type="pct"/>
            <w:tcBorders>
              <w:top w:val="nil"/>
              <w:left w:val="nil"/>
              <w:bottom w:val="single" w:sz="8" w:space="0" w:color="auto"/>
              <w:right w:val="single" w:sz="8" w:space="0" w:color="auto"/>
            </w:tcBorders>
            <w:shd w:val="clear" w:color="auto" w:fill="auto"/>
            <w:noWrap/>
            <w:vAlign w:val="bottom"/>
          </w:tcPr>
          <w:p w14:paraId="50DBB0F0" w14:textId="6BBC5CBF" w:rsidR="005D5108" w:rsidRPr="005D5108" w:rsidRDefault="00722223" w:rsidP="005D5108">
            <w:pPr>
              <w:keepNext/>
              <w:jc w:val="center"/>
              <w:rPr>
                <w:b/>
                <w:sz w:val="18"/>
                <w:szCs w:val="18"/>
              </w:rPr>
            </w:pPr>
            <w:r>
              <w:rPr>
                <w:b/>
                <w:sz w:val="18"/>
                <w:szCs w:val="18"/>
              </w:rPr>
              <w:t>1648.5</w:t>
            </w:r>
          </w:p>
        </w:tc>
      </w:tr>
    </w:tbl>
    <w:p w14:paraId="154E7876" w14:textId="77777777" w:rsidR="002F68BF" w:rsidRDefault="002F68BF" w:rsidP="00FF116A">
      <w:pPr>
        <w:spacing w:before="360" w:after="360" w:line="360" w:lineRule="auto"/>
        <w:jc w:val="both"/>
        <w:rPr>
          <w:b/>
        </w:rPr>
      </w:pPr>
    </w:p>
    <w:p w14:paraId="7E700641" w14:textId="77777777" w:rsidR="002F68BF" w:rsidRDefault="002F68BF" w:rsidP="00FF116A">
      <w:pPr>
        <w:spacing w:before="360" w:after="360" w:line="360" w:lineRule="auto"/>
        <w:jc w:val="both"/>
        <w:rPr>
          <w:b/>
        </w:rPr>
      </w:pPr>
    </w:p>
    <w:p w14:paraId="2AACDF14" w14:textId="77777777" w:rsidR="002F68BF" w:rsidRDefault="002F68BF" w:rsidP="00FF116A">
      <w:pPr>
        <w:spacing w:before="360" w:after="360" w:line="360" w:lineRule="auto"/>
        <w:jc w:val="both"/>
        <w:rPr>
          <w:b/>
        </w:rPr>
      </w:pPr>
    </w:p>
    <w:p w14:paraId="44F6D8A8" w14:textId="77777777" w:rsidR="002F68BF" w:rsidRDefault="002F68BF" w:rsidP="00FF116A">
      <w:pPr>
        <w:spacing w:before="360" w:after="360" w:line="360" w:lineRule="auto"/>
        <w:jc w:val="both"/>
        <w:rPr>
          <w:b/>
        </w:rPr>
      </w:pPr>
    </w:p>
    <w:p w14:paraId="114F97E0" w14:textId="3E9757C2" w:rsidR="005D5108" w:rsidRDefault="005D5108" w:rsidP="00FF116A">
      <w:pPr>
        <w:spacing w:before="360" w:after="360" w:line="360" w:lineRule="auto"/>
        <w:jc w:val="both"/>
        <w:rPr>
          <w:b/>
        </w:rPr>
      </w:pPr>
      <w:r>
        <w:rPr>
          <w:b/>
        </w:rPr>
        <w:lastRenderedPageBreak/>
        <w:t xml:space="preserve">Continuación </w:t>
      </w:r>
      <w:r w:rsidRPr="00750ABA">
        <w:rPr>
          <w:b/>
        </w:rPr>
        <w:t xml:space="preserve">Análisis </w:t>
      </w:r>
      <w:r>
        <w:rPr>
          <w:b/>
        </w:rPr>
        <w:t>E</w:t>
      </w:r>
      <w:r w:rsidRPr="00750ABA">
        <w:rPr>
          <w:b/>
        </w:rPr>
        <w:t>conómico</w:t>
      </w:r>
      <w:r>
        <w:rPr>
          <w:b/>
        </w:rPr>
        <w:t xml:space="preserve"> de Presupuesto Parcial (tratamientos del T8 al T15)</w:t>
      </w:r>
    </w:p>
    <w:tbl>
      <w:tblPr>
        <w:tblW w:w="8354" w:type="dxa"/>
        <w:tblLayout w:type="fixed"/>
        <w:tblCellMar>
          <w:left w:w="70" w:type="dxa"/>
          <w:right w:w="70" w:type="dxa"/>
        </w:tblCellMar>
        <w:tblLook w:val="04A0" w:firstRow="1" w:lastRow="0" w:firstColumn="1" w:lastColumn="0" w:noHBand="0" w:noVBand="1"/>
      </w:tblPr>
      <w:tblGrid>
        <w:gridCol w:w="2400"/>
        <w:gridCol w:w="851"/>
        <w:gridCol w:w="708"/>
        <w:gridCol w:w="709"/>
        <w:gridCol w:w="709"/>
        <w:gridCol w:w="849"/>
        <w:gridCol w:w="710"/>
        <w:gridCol w:w="709"/>
        <w:gridCol w:w="709"/>
      </w:tblGrid>
      <w:tr w:rsidR="005D5108" w:rsidRPr="00750ABA" w14:paraId="2AAD983D" w14:textId="77777777" w:rsidTr="002F68BF">
        <w:trPr>
          <w:trHeight w:val="315"/>
        </w:trPr>
        <w:tc>
          <w:tcPr>
            <w:tcW w:w="24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5823655" w14:textId="77777777" w:rsidR="005D5108" w:rsidRPr="005D5108" w:rsidRDefault="005D5108" w:rsidP="00B95ECD">
            <w:pPr>
              <w:jc w:val="center"/>
              <w:rPr>
                <w:b/>
                <w:bCs/>
                <w:sz w:val="18"/>
                <w:szCs w:val="18"/>
              </w:rPr>
            </w:pPr>
            <w:r w:rsidRPr="005D5108">
              <w:rPr>
                <w:b/>
                <w:bCs/>
                <w:sz w:val="18"/>
                <w:szCs w:val="18"/>
              </w:rPr>
              <w:t xml:space="preserve">Variable </w:t>
            </w:r>
          </w:p>
        </w:tc>
        <w:tc>
          <w:tcPr>
            <w:tcW w:w="5954" w:type="dxa"/>
            <w:gridSpan w:val="8"/>
            <w:tcBorders>
              <w:top w:val="single" w:sz="8" w:space="0" w:color="auto"/>
              <w:left w:val="nil"/>
              <w:bottom w:val="single" w:sz="8" w:space="0" w:color="auto"/>
              <w:right w:val="single" w:sz="8" w:space="0" w:color="000000"/>
            </w:tcBorders>
            <w:shd w:val="clear" w:color="auto" w:fill="auto"/>
            <w:noWrap/>
            <w:vAlign w:val="bottom"/>
            <w:hideMark/>
          </w:tcPr>
          <w:p w14:paraId="5F6B1911" w14:textId="77777777" w:rsidR="005D5108" w:rsidRPr="005D5108" w:rsidRDefault="005D5108" w:rsidP="00B95ECD">
            <w:pPr>
              <w:jc w:val="center"/>
              <w:rPr>
                <w:b/>
                <w:sz w:val="18"/>
                <w:szCs w:val="18"/>
              </w:rPr>
            </w:pPr>
            <w:r w:rsidRPr="005D5108">
              <w:rPr>
                <w:b/>
                <w:sz w:val="18"/>
                <w:szCs w:val="18"/>
              </w:rPr>
              <w:t xml:space="preserve">Tratamientos </w:t>
            </w:r>
          </w:p>
        </w:tc>
      </w:tr>
      <w:tr w:rsidR="005D5108" w:rsidRPr="00750ABA" w14:paraId="282923E0" w14:textId="77777777" w:rsidTr="002F68BF">
        <w:trPr>
          <w:trHeight w:val="315"/>
        </w:trPr>
        <w:tc>
          <w:tcPr>
            <w:tcW w:w="2400" w:type="dxa"/>
            <w:vMerge/>
            <w:tcBorders>
              <w:top w:val="single" w:sz="8" w:space="0" w:color="auto"/>
              <w:left w:val="single" w:sz="8" w:space="0" w:color="auto"/>
              <w:bottom w:val="single" w:sz="8" w:space="0" w:color="000000"/>
              <w:right w:val="single" w:sz="8" w:space="0" w:color="auto"/>
            </w:tcBorders>
            <w:vAlign w:val="center"/>
            <w:hideMark/>
          </w:tcPr>
          <w:p w14:paraId="60B627B0" w14:textId="77777777" w:rsidR="005D5108" w:rsidRPr="005D5108" w:rsidRDefault="005D5108" w:rsidP="00B95ECD">
            <w:pPr>
              <w:rPr>
                <w:b/>
                <w:bCs/>
                <w:sz w:val="18"/>
                <w:szCs w:val="18"/>
              </w:rPr>
            </w:pPr>
          </w:p>
        </w:tc>
        <w:tc>
          <w:tcPr>
            <w:tcW w:w="851" w:type="dxa"/>
            <w:tcBorders>
              <w:top w:val="nil"/>
              <w:left w:val="nil"/>
              <w:bottom w:val="single" w:sz="8" w:space="0" w:color="auto"/>
              <w:right w:val="single" w:sz="8" w:space="0" w:color="auto"/>
            </w:tcBorders>
            <w:shd w:val="clear" w:color="auto" w:fill="auto"/>
            <w:noWrap/>
            <w:vAlign w:val="bottom"/>
            <w:hideMark/>
          </w:tcPr>
          <w:p w14:paraId="471D685F" w14:textId="77777777" w:rsidR="005D5108" w:rsidRPr="005D5108" w:rsidRDefault="005D5108" w:rsidP="00B95ECD">
            <w:pPr>
              <w:jc w:val="center"/>
              <w:rPr>
                <w:b/>
                <w:bCs/>
                <w:sz w:val="18"/>
                <w:szCs w:val="18"/>
              </w:rPr>
            </w:pPr>
            <w:r w:rsidRPr="005D5108">
              <w:rPr>
                <w:b/>
                <w:bCs/>
                <w:sz w:val="18"/>
                <w:szCs w:val="18"/>
              </w:rPr>
              <w:t xml:space="preserve">T8: </w:t>
            </w:r>
          </w:p>
        </w:tc>
        <w:tc>
          <w:tcPr>
            <w:tcW w:w="708" w:type="dxa"/>
            <w:tcBorders>
              <w:top w:val="nil"/>
              <w:left w:val="nil"/>
              <w:bottom w:val="single" w:sz="8" w:space="0" w:color="auto"/>
              <w:right w:val="single" w:sz="8" w:space="0" w:color="auto"/>
            </w:tcBorders>
            <w:shd w:val="clear" w:color="auto" w:fill="auto"/>
            <w:noWrap/>
            <w:vAlign w:val="bottom"/>
            <w:hideMark/>
          </w:tcPr>
          <w:p w14:paraId="4E39F1C2" w14:textId="77777777" w:rsidR="005D5108" w:rsidRPr="005D5108" w:rsidRDefault="005D5108" w:rsidP="00B95ECD">
            <w:pPr>
              <w:jc w:val="center"/>
              <w:rPr>
                <w:b/>
                <w:bCs/>
                <w:sz w:val="18"/>
                <w:szCs w:val="18"/>
              </w:rPr>
            </w:pPr>
            <w:r w:rsidRPr="005D5108">
              <w:rPr>
                <w:b/>
                <w:bCs/>
                <w:sz w:val="18"/>
                <w:szCs w:val="18"/>
              </w:rPr>
              <w:t xml:space="preserve">T9:  </w:t>
            </w:r>
          </w:p>
        </w:tc>
        <w:tc>
          <w:tcPr>
            <w:tcW w:w="709" w:type="dxa"/>
            <w:tcBorders>
              <w:top w:val="nil"/>
              <w:left w:val="nil"/>
              <w:bottom w:val="single" w:sz="8" w:space="0" w:color="auto"/>
              <w:right w:val="single" w:sz="8" w:space="0" w:color="auto"/>
            </w:tcBorders>
            <w:shd w:val="clear" w:color="auto" w:fill="auto"/>
            <w:noWrap/>
            <w:vAlign w:val="bottom"/>
            <w:hideMark/>
          </w:tcPr>
          <w:p w14:paraId="1FFC72E0" w14:textId="77777777" w:rsidR="005D5108" w:rsidRPr="005D5108" w:rsidRDefault="005D5108" w:rsidP="00B95ECD">
            <w:pPr>
              <w:jc w:val="center"/>
              <w:rPr>
                <w:b/>
                <w:bCs/>
                <w:sz w:val="18"/>
                <w:szCs w:val="18"/>
              </w:rPr>
            </w:pPr>
            <w:r w:rsidRPr="005D5108">
              <w:rPr>
                <w:b/>
                <w:bCs/>
                <w:sz w:val="18"/>
                <w:szCs w:val="18"/>
              </w:rPr>
              <w:t xml:space="preserve">T10:  </w:t>
            </w:r>
          </w:p>
        </w:tc>
        <w:tc>
          <w:tcPr>
            <w:tcW w:w="709" w:type="dxa"/>
            <w:tcBorders>
              <w:top w:val="nil"/>
              <w:left w:val="nil"/>
              <w:bottom w:val="single" w:sz="8" w:space="0" w:color="auto"/>
              <w:right w:val="single" w:sz="8" w:space="0" w:color="auto"/>
            </w:tcBorders>
            <w:shd w:val="clear" w:color="auto" w:fill="auto"/>
            <w:noWrap/>
            <w:vAlign w:val="bottom"/>
            <w:hideMark/>
          </w:tcPr>
          <w:p w14:paraId="32CFB539" w14:textId="77777777" w:rsidR="005D5108" w:rsidRPr="005D5108" w:rsidRDefault="005D5108" w:rsidP="00B95ECD">
            <w:pPr>
              <w:jc w:val="center"/>
              <w:rPr>
                <w:b/>
                <w:bCs/>
                <w:sz w:val="18"/>
                <w:szCs w:val="18"/>
              </w:rPr>
            </w:pPr>
            <w:r w:rsidRPr="005D5108">
              <w:rPr>
                <w:b/>
                <w:bCs/>
                <w:sz w:val="18"/>
                <w:szCs w:val="18"/>
              </w:rPr>
              <w:t xml:space="preserve">T11:  </w:t>
            </w:r>
          </w:p>
        </w:tc>
        <w:tc>
          <w:tcPr>
            <w:tcW w:w="849" w:type="dxa"/>
            <w:tcBorders>
              <w:top w:val="nil"/>
              <w:left w:val="nil"/>
              <w:bottom w:val="single" w:sz="8" w:space="0" w:color="auto"/>
              <w:right w:val="single" w:sz="8" w:space="0" w:color="auto"/>
            </w:tcBorders>
            <w:shd w:val="clear" w:color="auto" w:fill="auto"/>
            <w:noWrap/>
            <w:vAlign w:val="bottom"/>
            <w:hideMark/>
          </w:tcPr>
          <w:p w14:paraId="656807DF" w14:textId="77777777" w:rsidR="005D5108" w:rsidRPr="005D5108" w:rsidRDefault="005D5108" w:rsidP="00B95ECD">
            <w:pPr>
              <w:jc w:val="center"/>
              <w:rPr>
                <w:b/>
                <w:bCs/>
                <w:sz w:val="18"/>
                <w:szCs w:val="18"/>
              </w:rPr>
            </w:pPr>
            <w:r w:rsidRPr="005D5108">
              <w:rPr>
                <w:b/>
                <w:bCs/>
                <w:sz w:val="18"/>
                <w:szCs w:val="18"/>
              </w:rPr>
              <w:t xml:space="preserve">T12:  </w:t>
            </w:r>
          </w:p>
        </w:tc>
        <w:tc>
          <w:tcPr>
            <w:tcW w:w="710" w:type="dxa"/>
            <w:tcBorders>
              <w:top w:val="nil"/>
              <w:left w:val="nil"/>
              <w:bottom w:val="single" w:sz="8" w:space="0" w:color="auto"/>
              <w:right w:val="single" w:sz="8" w:space="0" w:color="auto"/>
            </w:tcBorders>
            <w:shd w:val="clear" w:color="auto" w:fill="auto"/>
            <w:noWrap/>
            <w:vAlign w:val="bottom"/>
            <w:hideMark/>
          </w:tcPr>
          <w:p w14:paraId="6302F0BE" w14:textId="77777777" w:rsidR="005D5108" w:rsidRPr="005D5108" w:rsidRDefault="005D5108" w:rsidP="00B95ECD">
            <w:pPr>
              <w:jc w:val="center"/>
              <w:rPr>
                <w:b/>
                <w:bCs/>
                <w:sz w:val="18"/>
                <w:szCs w:val="18"/>
              </w:rPr>
            </w:pPr>
            <w:r w:rsidRPr="005D5108">
              <w:rPr>
                <w:b/>
                <w:bCs/>
                <w:sz w:val="18"/>
                <w:szCs w:val="18"/>
              </w:rPr>
              <w:t>T13</w:t>
            </w:r>
          </w:p>
        </w:tc>
        <w:tc>
          <w:tcPr>
            <w:tcW w:w="709" w:type="dxa"/>
            <w:tcBorders>
              <w:top w:val="nil"/>
              <w:left w:val="nil"/>
              <w:bottom w:val="single" w:sz="8" w:space="0" w:color="auto"/>
              <w:right w:val="single" w:sz="8" w:space="0" w:color="auto"/>
            </w:tcBorders>
            <w:shd w:val="clear" w:color="auto" w:fill="auto"/>
            <w:noWrap/>
            <w:vAlign w:val="bottom"/>
            <w:hideMark/>
          </w:tcPr>
          <w:p w14:paraId="02DA9719" w14:textId="77777777" w:rsidR="005D5108" w:rsidRPr="005D5108" w:rsidRDefault="005D5108" w:rsidP="00B95ECD">
            <w:pPr>
              <w:jc w:val="center"/>
              <w:rPr>
                <w:b/>
                <w:bCs/>
                <w:sz w:val="18"/>
                <w:szCs w:val="18"/>
              </w:rPr>
            </w:pPr>
            <w:r w:rsidRPr="005D5108">
              <w:rPr>
                <w:b/>
                <w:bCs/>
                <w:sz w:val="18"/>
                <w:szCs w:val="18"/>
              </w:rPr>
              <w:t>T14</w:t>
            </w:r>
          </w:p>
        </w:tc>
        <w:tc>
          <w:tcPr>
            <w:tcW w:w="709" w:type="dxa"/>
            <w:tcBorders>
              <w:top w:val="nil"/>
              <w:left w:val="nil"/>
              <w:bottom w:val="single" w:sz="8" w:space="0" w:color="auto"/>
              <w:right w:val="single" w:sz="8" w:space="0" w:color="auto"/>
            </w:tcBorders>
            <w:shd w:val="clear" w:color="auto" w:fill="auto"/>
            <w:noWrap/>
            <w:vAlign w:val="bottom"/>
            <w:hideMark/>
          </w:tcPr>
          <w:p w14:paraId="16E3470B" w14:textId="77777777" w:rsidR="005D5108" w:rsidRPr="005D5108" w:rsidRDefault="005D5108" w:rsidP="00B95ECD">
            <w:pPr>
              <w:jc w:val="center"/>
              <w:rPr>
                <w:b/>
                <w:bCs/>
                <w:sz w:val="18"/>
                <w:szCs w:val="18"/>
              </w:rPr>
            </w:pPr>
            <w:r w:rsidRPr="005D5108">
              <w:rPr>
                <w:b/>
                <w:bCs/>
                <w:sz w:val="18"/>
                <w:szCs w:val="18"/>
              </w:rPr>
              <w:t>T15</w:t>
            </w:r>
          </w:p>
        </w:tc>
      </w:tr>
      <w:tr w:rsidR="005D5108" w:rsidRPr="00750ABA" w14:paraId="50F58971" w14:textId="77777777" w:rsidTr="002F68BF">
        <w:trPr>
          <w:trHeight w:val="315"/>
        </w:trPr>
        <w:tc>
          <w:tcPr>
            <w:tcW w:w="2400" w:type="dxa"/>
            <w:vMerge/>
            <w:tcBorders>
              <w:top w:val="single" w:sz="8" w:space="0" w:color="auto"/>
              <w:left w:val="single" w:sz="8" w:space="0" w:color="auto"/>
              <w:bottom w:val="single" w:sz="8" w:space="0" w:color="000000"/>
              <w:right w:val="single" w:sz="8" w:space="0" w:color="auto"/>
            </w:tcBorders>
            <w:vAlign w:val="center"/>
            <w:hideMark/>
          </w:tcPr>
          <w:p w14:paraId="4D521FAA" w14:textId="77777777" w:rsidR="005D5108" w:rsidRPr="005D5108" w:rsidRDefault="005D5108" w:rsidP="00B95ECD">
            <w:pPr>
              <w:rPr>
                <w:b/>
                <w:bCs/>
                <w:sz w:val="18"/>
                <w:szCs w:val="18"/>
              </w:rPr>
            </w:pPr>
          </w:p>
        </w:tc>
        <w:tc>
          <w:tcPr>
            <w:tcW w:w="851" w:type="dxa"/>
            <w:tcBorders>
              <w:top w:val="nil"/>
              <w:left w:val="nil"/>
              <w:bottom w:val="single" w:sz="8" w:space="0" w:color="auto"/>
              <w:right w:val="single" w:sz="8" w:space="0" w:color="auto"/>
            </w:tcBorders>
            <w:shd w:val="clear" w:color="auto" w:fill="auto"/>
            <w:vAlign w:val="center"/>
            <w:hideMark/>
          </w:tcPr>
          <w:p w14:paraId="6295AE0C" w14:textId="77777777" w:rsidR="005D5108" w:rsidRPr="005D5108" w:rsidRDefault="005D5108" w:rsidP="00B95ECD">
            <w:pPr>
              <w:jc w:val="center"/>
              <w:rPr>
                <w:b/>
                <w:bCs/>
                <w:sz w:val="18"/>
                <w:szCs w:val="18"/>
              </w:rPr>
            </w:pPr>
            <w:r w:rsidRPr="005D5108">
              <w:rPr>
                <w:b/>
                <w:bCs/>
                <w:sz w:val="18"/>
                <w:szCs w:val="18"/>
              </w:rPr>
              <w:t>A2B3</w:t>
            </w:r>
          </w:p>
        </w:tc>
        <w:tc>
          <w:tcPr>
            <w:tcW w:w="708" w:type="dxa"/>
            <w:tcBorders>
              <w:top w:val="nil"/>
              <w:left w:val="nil"/>
              <w:bottom w:val="single" w:sz="8" w:space="0" w:color="auto"/>
              <w:right w:val="single" w:sz="8" w:space="0" w:color="auto"/>
            </w:tcBorders>
            <w:shd w:val="clear" w:color="auto" w:fill="auto"/>
            <w:vAlign w:val="center"/>
            <w:hideMark/>
          </w:tcPr>
          <w:p w14:paraId="2342F4C7" w14:textId="77777777" w:rsidR="005D5108" w:rsidRPr="005D5108" w:rsidRDefault="005D5108" w:rsidP="00B95ECD">
            <w:pPr>
              <w:jc w:val="center"/>
              <w:rPr>
                <w:b/>
                <w:bCs/>
                <w:sz w:val="18"/>
                <w:szCs w:val="18"/>
              </w:rPr>
            </w:pPr>
            <w:r w:rsidRPr="005D5108">
              <w:rPr>
                <w:b/>
                <w:bCs/>
                <w:sz w:val="18"/>
                <w:szCs w:val="18"/>
              </w:rPr>
              <w:t>A3B4</w:t>
            </w:r>
          </w:p>
        </w:tc>
        <w:tc>
          <w:tcPr>
            <w:tcW w:w="709" w:type="dxa"/>
            <w:tcBorders>
              <w:top w:val="nil"/>
              <w:left w:val="nil"/>
              <w:bottom w:val="single" w:sz="8" w:space="0" w:color="auto"/>
              <w:right w:val="single" w:sz="8" w:space="0" w:color="auto"/>
            </w:tcBorders>
            <w:shd w:val="clear" w:color="auto" w:fill="auto"/>
            <w:vAlign w:val="center"/>
            <w:hideMark/>
          </w:tcPr>
          <w:p w14:paraId="5AB537C7" w14:textId="77777777" w:rsidR="005D5108" w:rsidRPr="005D5108" w:rsidRDefault="005D5108" w:rsidP="00B95ECD">
            <w:pPr>
              <w:jc w:val="center"/>
              <w:rPr>
                <w:b/>
                <w:bCs/>
                <w:sz w:val="18"/>
                <w:szCs w:val="18"/>
              </w:rPr>
            </w:pPr>
            <w:r w:rsidRPr="005D5108">
              <w:rPr>
                <w:b/>
                <w:bCs/>
                <w:sz w:val="18"/>
                <w:szCs w:val="18"/>
              </w:rPr>
              <w:t>A2B5</w:t>
            </w:r>
          </w:p>
        </w:tc>
        <w:tc>
          <w:tcPr>
            <w:tcW w:w="709" w:type="dxa"/>
            <w:tcBorders>
              <w:top w:val="nil"/>
              <w:left w:val="nil"/>
              <w:bottom w:val="single" w:sz="8" w:space="0" w:color="auto"/>
              <w:right w:val="single" w:sz="8" w:space="0" w:color="auto"/>
            </w:tcBorders>
            <w:shd w:val="clear" w:color="auto" w:fill="auto"/>
            <w:vAlign w:val="center"/>
            <w:hideMark/>
          </w:tcPr>
          <w:p w14:paraId="7529C40D" w14:textId="77777777" w:rsidR="005D5108" w:rsidRPr="005D5108" w:rsidRDefault="005D5108" w:rsidP="00B95ECD">
            <w:pPr>
              <w:jc w:val="center"/>
              <w:rPr>
                <w:b/>
                <w:bCs/>
                <w:sz w:val="18"/>
                <w:szCs w:val="18"/>
              </w:rPr>
            </w:pPr>
            <w:r w:rsidRPr="005D5108">
              <w:rPr>
                <w:b/>
                <w:bCs/>
                <w:sz w:val="18"/>
                <w:szCs w:val="18"/>
              </w:rPr>
              <w:t>A3B1</w:t>
            </w:r>
          </w:p>
        </w:tc>
        <w:tc>
          <w:tcPr>
            <w:tcW w:w="849" w:type="dxa"/>
            <w:tcBorders>
              <w:top w:val="nil"/>
              <w:left w:val="nil"/>
              <w:bottom w:val="single" w:sz="8" w:space="0" w:color="auto"/>
              <w:right w:val="single" w:sz="8" w:space="0" w:color="auto"/>
            </w:tcBorders>
            <w:shd w:val="clear" w:color="auto" w:fill="auto"/>
            <w:vAlign w:val="center"/>
            <w:hideMark/>
          </w:tcPr>
          <w:p w14:paraId="5E53231A" w14:textId="77777777" w:rsidR="005D5108" w:rsidRPr="005D5108" w:rsidRDefault="005D5108" w:rsidP="00B95ECD">
            <w:pPr>
              <w:jc w:val="center"/>
              <w:rPr>
                <w:b/>
                <w:bCs/>
                <w:sz w:val="18"/>
                <w:szCs w:val="18"/>
              </w:rPr>
            </w:pPr>
            <w:r w:rsidRPr="005D5108">
              <w:rPr>
                <w:b/>
                <w:bCs/>
                <w:sz w:val="18"/>
                <w:szCs w:val="18"/>
              </w:rPr>
              <w:t>A3B2</w:t>
            </w:r>
          </w:p>
        </w:tc>
        <w:tc>
          <w:tcPr>
            <w:tcW w:w="710" w:type="dxa"/>
            <w:tcBorders>
              <w:top w:val="nil"/>
              <w:left w:val="nil"/>
              <w:bottom w:val="single" w:sz="8" w:space="0" w:color="auto"/>
              <w:right w:val="single" w:sz="8" w:space="0" w:color="auto"/>
            </w:tcBorders>
            <w:shd w:val="clear" w:color="auto" w:fill="auto"/>
            <w:vAlign w:val="center"/>
            <w:hideMark/>
          </w:tcPr>
          <w:p w14:paraId="36768A5E" w14:textId="77777777" w:rsidR="005D5108" w:rsidRPr="005D5108" w:rsidRDefault="005D5108" w:rsidP="00B95ECD">
            <w:pPr>
              <w:jc w:val="center"/>
              <w:rPr>
                <w:b/>
                <w:bCs/>
                <w:sz w:val="18"/>
                <w:szCs w:val="18"/>
              </w:rPr>
            </w:pPr>
            <w:r w:rsidRPr="005D5108">
              <w:rPr>
                <w:b/>
                <w:bCs/>
                <w:sz w:val="18"/>
                <w:szCs w:val="18"/>
              </w:rPr>
              <w:t>A3B3</w:t>
            </w:r>
          </w:p>
        </w:tc>
        <w:tc>
          <w:tcPr>
            <w:tcW w:w="709" w:type="dxa"/>
            <w:tcBorders>
              <w:top w:val="nil"/>
              <w:left w:val="nil"/>
              <w:bottom w:val="single" w:sz="8" w:space="0" w:color="auto"/>
              <w:right w:val="single" w:sz="8" w:space="0" w:color="auto"/>
            </w:tcBorders>
            <w:shd w:val="clear" w:color="auto" w:fill="auto"/>
            <w:vAlign w:val="center"/>
            <w:hideMark/>
          </w:tcPr>
          <w:p w14:paraId="7CA6FD87" w14:textId="77777777" w:rsidR="005D5108" w:rsidRPr="005D5108" w:rsidRDefault="005D5108" w:rsidP="00B95ECD">
            <w:pPr>
              <w:jc w:val="center"/>
              <w:rPr>
                <w:b/>
                <w:bCs/>
                <w:sz w:val="18"/>
                <w:szCs w:val="18"/>
              </w:rPr>
            </w:pPr>
            <w:r w:rsidRPr="005D5108">
              <w:rPr>
                <w:b/>
                <w:bCs/>
                <w:sz w:val="18"/>
                <w:szCs w:val="18"/>
              </w:rPr>
              <w:t>A3B4</w:t>
            </w:r>
          </w:p>
        </w:tc>
        <w:tc>
          <w:tcPr>
            <w:tcW w:w="709" w:type="dxa"/>
            <w:tcBorders>
              <w:top w:val="nil"/>
              <w:left w:val="nil"/>
              <w:bottom w:val="single" w:sz="8" w:space="0" w:color="auto"/>
              <w:right w:val="single" w:sz="8" w:space="0" w:color="auto"/>
            </w:tcBorders>
            <w:shd w:val="clear" w:color="auto" w:fill="auto"/>
            <w:vAlign w:val="center"/>
            <w:hideMark/>
          </w:tcPr>
          <w:p w14:paraId="2D592BE4" w14:textId="77777777" w:rsidR="005D5108" w:rsidRPr="005D5108" w:rsidRDefault="005D5108" w:rsidP="00B95ECD">
            <w:pPr>
              <w:jc w:val="center"/>
              <w:rPr>
                <w:b/>
                <w:bCs/>
                <w:sz w:val="18"/>
                <w:szCs w:val="18"/>
              </w:rPr>
            </w:pPr>
            <w:r w:rsidRPr="005D5108">
              <w:rPr>
                <w:b/>
                <w:bCs/>
                <w:sz w:val="18"/>
                <w:szCs w:val="18"/>
              </w:rPr>
              <w:t>A3B5</w:t>
            </w:r>
          </w:p>
        </w:tc>
      </w:tr>
      <w:tr w:rsidR="005D5108" w:rsidRPr="00750ABA" w14:paraId="543A59C5"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76A6960E" w14:textId="77777777" w:rsidR="005D5108" w:rsidRPr="005D5108" w:rsidRDefault="005D5108" w:rsidP="00B95ECD">
            <w:pPr>
              <w:rPr>
                <w:sz w:val="18"/>
                <w:szCs w:val="18"/>
              </w:rPr>
            </w:pPr>
            <w:r w:rsidRPr="005D5108">
              <w:rPr>
                <w:sz w:val="18"/>
                <w:szCs w:val="18"/>
              </w:rPr>
              <w:t xml:space="preserve">Rendimiento de maíz en kg/ha </w:t>
            </w:r>
          </w:p>
        </w:tc>
        <w:tc>
          <w:tcPr>
            <w:tcW w:w="851" w:type="dxa"/>
            <w:tcBorders>
              <w:top w:val="nil"/>
              <w:left w:val="nil"/>
              <w:bottom w:val="single" w:sz="8" w:space="0" w:color="auto"/>
              <w:right w:val="single" w:sz="8" w:space="0" w:color="auto"/>
            </w:tcBorders>
            <w:shd w:val="clear" w:color="auto" w:fill="auto"/>
            <w:noWrap/>
            <w:vAlign w:val="bottom"/>
          </w:tcPr>
          <w:p w14:paraId="6FD78767" w14:textId="6A6C8223" w:rsidR="005D5108" w:rsidRPr="005D5108" w:rsidRDefault="00B95ECD" w:rsidP="00B95ECD">
            <w:pPr>
              <w:jc w:val="center"/>
              <w:rPr>
                <w:sz w:val="18"/>
                <w:szCs w:val="18"/>
              </w:rPr>
            </w:pPr>
            <w:r>
              <w:rPr>
                <w:sz w:val="18"/>
                <w:szCs w:val="18"/>
              </w:rPr>
              <w:t>3964</w:t>
            </w:r>
          </w:p>
        </w:tc>
        <w:tc>
          <w:tcPr>
            <w:tcW w:w="708" w:type="dxa"/>
            <w:tcBorders>
              <w:top w:val="nil"/>
              <w:left w:val="nil"/>
              <w:bottom w:val="single" w:sz="8" w:space="0" w:color="auto"/>
              <w:right w:val="single" w:sz="8" w:space="0" w:color="auto"/>
            </w:tcBorders>
            <w:shd w:val="clear" w:color="auto" w:fill="auto"/>
            <w:noWrap/>
            <w:vAlign w:val="bottom"/>
          </w:tcPr>
          <w:p w14:paraId="3A725F0C" w14:textId="5FC95746" w:rsidR="005D5108" w:rsidRPr="005D5108" w:rsidRDefault="00B95ECD" w:rsidP="00B95ECD">
            <w:pPr>
              <w:jc w:val="center"/>
              <w:rPr>
                <w:sz w:val="18"/>
                <w:szCs w:val="18"/>
              </w:rPr>
            </w:pPr>
            <w:r>
              <w:rPr>
                <w:sz w:val="18"/>
                <w:szCs w:val="18"/>
              </w:rPr>
              <w:t>2469</w:t>
            </w:r>
          </w:p>
        </w:tc>
        <w:tc>
          <w:tcPr>
            <w:tcW w:w="709" w:type="dxa"/>
            <w:tcBorders>
              <w:top w:val="nil"/>
              <w:left w:val="nil"/>
              <w:bottom w:val="single" w:sz="8" w:space="0" w:color="auto"/>
              <w:right w:val="single" w:sz="8" w:space="0" w:color="auto"/>
            </w:tcBorders>
            <w:shd w:val="clear" w:color="auto" w:fill="auto"/>
            <w:noWrap/>
            <w:vAlign w:val="bottom"/>
          </w:tcPr>
          <w:p w14:paraId="50B5271A" w14:textId="4A25FB1C" w:rsidR="005D5108" w:rsidRPr="005D5108" w:rsidRDefault="00B95ECD" w:rsidP="00B95ECD">
            <w:pPr>
              <w:jc w:val="center"/>
              <w:rPr>
                <w:sz w:val="18"/>
                <w:szCs w:val="18"/>
              </w:rPr>
            </w:pPr>
            <w:r>
              <w:rPr>
                <w:sz w:val="18"/>
                <w:szCs w:val="18"/>
              </w:rPr>
              <w:t>3362</w:t>
            </w:r>
          </w:p>
        </w:tc>
        <w:tc>
          <w:tcPr>
            <w:tcW w:w="709" w:type="dxa"/>
            <w:tcBorders>
              <w:top w:val="nil"/>
              <w:left w:val="nil"/>
              <w:bottom w:val="single" w:sz="8" w:space="0" w:color="auto"/>
              <w:right w:val="single" w:sz="8" w:space="0" w:color="auto"/>
            </w:tcBorders>
            <w:shd w:val="clear" w:color="auto" w:fill="auto"/>
            <w:noWrap/>
            <w:vAlign w:val="bottom"/>
          </w:tcPr>
          <w:p w14:paraId="50A9DED2" w14:textId="2E1F437B" w:rsidR="005D5108" w:rsidRPr="005D5108" w:rsidRDefault="00B95ECD" w:rsidP="00B95ECD">
            <w:pPr>
              <w:jc w:val="center"/>
              <w:rPr>
                <w:sz w:val="18"/>
                <w:szCs w:val="18"/>
              </w:rPr>
            </w:pPr>
            <w:r>
              <w:rPr>
                <w:sz w:val="18"/>
                <w:szCs w:val="18"/>
              </w:rPr>
              <w:t>3079</w:t>
            </w:r>
          </w:p>
        </w:tc>
        <w:tc>
          <w:tcPr>
            <w:tcW w:w="849" w:type="dxa"/>
            <w:tcBorders>
              <w:top w:val="nil"/>
              <w:left w:val="nil"/>
              <w:bottom w:val="single" w:sz="8" w:space="0" w:color="auto"/>
              <w:right w:val="single" w:sz="8" w:space="0" w:color="auto"/>
            </w:tcBorders>
            <w:shd w:val="clear" w:color="auto" w:fill="auto"/>
            <w:noWrap/>
            <w:vAlign w:val="bottom"/>
          </w:tcPr>
          <w:p w14:paraId="1FD5F7FB" w14:textId="006C8527" w:rsidR="005D5108" w:rsidRPr="005D5108" w:rsidRDefault="00B95ECD" w:rsidP="00B95ECD">
            <w:pPr>
              <w:jc w:val="center"/>
              <w:rPr>
                <w:sz w:val="18"/>
                <w:szCs w:val="18"/>
              </w:rPr>
            </w:pPr>
            <w:r>
              <w:rPr>
                <w:sz w:val="18"/>
                <w:szCs w:val="18"/>
              </w:rPr>
              <w:t>4574</w:t>
            </w:r>
          </w:p>
        </w:tc>
        <w:tc>
          <w:tcPr>
            <w:tcW w:w="710" w:type="dxa"/>
            <w:tcBorders>
              <w:top w:val="nil"/>
              <w:left w:val="nil"/>
              <w:bottom w:val="single" w:sz="8" w:space="0" w:color="auto"/>
              <w:right w:val="single" w:sz="8" w:space="0" w:color="auto"/>
            </w:tcBorders>
            <w:shd w:val="clear" w:color="auto" w:fill="auto"/>
            <w:noWrap/>
            <w:vAlign w:val="bottom"/>
          </w:tcPr>
          <w:p w14:paraId="6E971BEB" w14:textId="5E3CD6DF" w:rsidR="005D5108" w:rsidRPr="005D5108" w:rsidRDefault="00B95ECD" w:rsidP="00B95ECD">
            <w:pPr>
              <w:jc w:val="center"/>
              <w:rPr>
                <w:sz w:val="18"/>
                <w:szCs w:val="18"/>
              </w:rPr>
            </w:pPr>
            <w:r>
              <w:rPr>
                <w:sz w:val="18"/>
                <w:szCs w:val="18"/>
              </w:rPr>
              <w:t>4076</w:t>
            </w:r>
          </w:p>
        </w:tc>
        <w:tc>
          <w:tcPr>
            <w:tcW w:w="709" w:type="dxa"/>
            <w:tcBorders>
              <w:top w:val="nil"/>
              <w:left w:val="nil"/>
              <w:bottom w:val="single" w:sz="8" w:space="0" w:color="auto"/>
              <w:right w:val="single" w:sz="8" w:space="0" w:color="auto"/>
            </w:tcBorders>
            <w:shd w:val="clear" w:color="auto" w:fill="auto"/>
            <w:noWrap/>
            <w:vAlign w:val="bottom"/>
          </w:tcPr>
          <w:p w14:paraId="3616E801" w14:textId="5F0C2192" w:rsidR="005D5108" w:rsidRPr="005D5108" w:rsidRDefault="00B95ECD" w:rsidP="00B95ECD">
            <w:pPr>
              <w:jc w:val="center"/>
              <w:rPr>
                <w:sz w:val="18"/>
                <w:szCs w:val="18"/>
              </w:rPr>
            </w:pPr>
            <w:r>
              <w:rPr>
                <w:sz w:val="18"/>
                <w:szCs w:val="18"/>
              </w:rPr>
              <w:t>4225</w:t>
            </w:r>
          </w:p>
        </w:tc>
        <w:tc>
          <w:tcPr>
            <w:tcW w:w="709" w:type="dxa"/>
            <w:tcBorders>
              <w:top w:val="nil"/>
              <w:left w:val="nil"/>
              <w:bottom w:val="single" w:sz="8" w:space="0" w:color="auto"/>
              <w:right w:val="single" w:sz="8" w:space="0" w:color="auto"/>
            </w:tcBorders>
            <w:shd w:val="clear" w:color="auto" w:fill="auto"/>
            <w:noWrap/>
            <w:vAlign w:val="bottom"/>
          </w:tcPr>
          <w:p w14:paraId="27CF3BEA" w14:textId="6F70CD4E" w:rsidR="005D5108" w:rsidRPr="005D5108" w:rsidRDefault="00B95ECD" w:rsidP="00B95ECD">
            <w:pPr>
              <w:jc w:val="center"/>
              <w:rPr>
                <w:sz w:val="18"/>
                <w:szCs w:val="18"/>
              </w:rPr>
            </w:pPr>
            <w:r>
              <w:rPr>
                <w:sz w:val="18"/>
                <w:szCs w:val="18"/>
              </w:rPr>
              <w:t>4522</w:t>
            </w:r>
          </w:p>
        </w:tc>
      </w:tr>
      <w:tr w:rsidR="005D5108" w:rsidRPr="00750ABA" w14:paraId="0AC630BB"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5D92CBA2" w14:textId="77777777" w:rsidR="005D5108" w:rsidRPr="005D5108" w:rsidRDefault="005D5108" w:rsidP="00B95ECD">
            <w:pPr>
              <w:rPr>
                <w:sz w:val="18"/>
                <w:szCs w:val="18"/>
              </w:rPr>
            </w:pPr>
            <w:r w:rsidRPr="005D5108">
              <w:rPr>
                <w:sz w:val="18"/>
                <w:szCs w:val="18"/>
              </w:rPr>
              <w:t>Rendimiento ajustado 10</w:t>
            </w:r>
            <w:proofErr w:type="gramStart"/>
            <w:r w:rsidRPr="005D5108">
              <w:rPr>
                <w:sz w:val="18"/>
                <w:szCs w:val="18"/>
              </w:rPr>
              <w:t>%  maíz</w:t>
            </w:r>
            <w:proofErr w:type="gramEnd"/>
            <w:r w:rsidRPr="005D5108">
              <w:rPr>
                <w:sz w:val="18"/>
                <w:szCs w:val="18"/>
              </w:rPr>
              <w:t xml:space="preserve"> en kg/ha </w:t>
            </w:r>
          </w:p>
        </w:tc>
        <w:tc>
          <w:tcPr>
            <w:tcW w:w="851" w:type="dxa"/>
            <w:tcBorders>
              <w:top w:val="nil"/>
              <w:left w:val="nil"/>
              <w:bottom w:val="single" w:sz="8" w:space="0" w:color="auto"/>
              <w:right w:val="single" w:sz="8" w:space="0" w:color="auto"/>
            </w:tcBorders>
            <w:shd w:val="clear" w:color="auto" w:fill="auto"/>
            <w:noWrap/>
            <w:vAlign w:val="bottom"/>
          </w:tcPr>
          <w:p w14:paraId="639AE35C" w14:textId="55811F6C" w:rsidR="005D5108" w:rsidRPr="005D5108" w:rsidRDefault="00B95ECD" w:rsidP="00B95ECD">
            <w:pPr>
              <w:jc w:val="center"/>
              <w:rPr>
                <w:sz w:val="18"/>
                <w:szCs w:val="18"/>
              </w:rPr>
            </w:pPr>
            <w:r>
              <w:rPr>
                <w:sz w:val="18"/>
                <w:szCs w:val="18"/>
              </w:rPr>
              <w:t>3568</w:t>
            </w:r>
          </w:p>
        </w:tc>
        <w:tc>
          <w:tcPr>
            <w:tcW w:w="708" w:type="dxa"/>
            <w:tcBorders>
              <w:top w:val="nil"/>
              <w:left w:val="nil"/>
              <w:bottom w:val="single" w:sz="8" w:space="0" w:color="auto"/>
              <w:right w:val="single" w:sz="8" w:space="0" w:color="auto"/>
            </w:tcBorders>
            <w:shd w:val="clear" w:color="auto" w:fill="auto"/>
            <w:noWrap/>
            <w:vAlign w:val="bottom"/>
          </w:tcPr>
          <w:p w14:paraId="481134A3" w14:textId="559F5643" w:rsidR="005D5108" w:rsidRPr="005D5108" w:rsidRDefault="00B95ECD" w:rsidP="00B95ECD">
            <w:pPr>
              <w:jc w:val="center"/>
              <w:rPr>
                <w:sz w:val="18"/>
                <w:szCs w:val="18"/>
              </w:rPr>
            </w:pPr>
            <w:r>
              <w:rPr>
                <w:sz w:val="18"/>
                <w:szCs w:val="18"/>
              </w:rPr>
              <w:t>2222</w:t>
            </w:r>
          </w:p>
        </w:tc>
        <w:tc>
          <w:tcPr>
            <w:tcW w:w="709" w:type="dxa"/>
            <w:tcBorders>
              <w:top w:val="nil"/>
              <w:left w:val="nil"/>
              <w:bottom w:val="single" w:sz="8" w:space="0" w:color="auto"/>
              <w:right w:val="single" w:sz="8" w:space="0" w:color="auto"/>
            </w:tcBorders>
            <w:shd w:val="clear" w:color="auto" w:fill="auto"/>
            <w:noWrap/>
            <w:vAlign w:val="bottom"/>
          </w:tcPr>
          <w:p w14:paraId="571D207D" w14:textId="5CBD34FC" w:rsidR="005D5108" w:rsidRPr="005D5108" w:rsidRDefault="00B95ECD" w:rsidP="00B95ECD">
            <w:pPr>
              <w:jc w:val="center"/>
              <w:rPr>
                <w:sz w:val="18"/>
                <w:szCs w:val="18"/>
              </w:rPr>
            </w:pPr>
            <w:r>
              <w:rPr>
                <w:sz w:val="18"/>
                <w:szCs w:val="18"/>
              </w:rPr>
              <w:t>3026</w:t>
            </w:r>
          </w:p>
        </w:tc>
        <w:tc>
          <w:tcPr>
            <w:tcW w:w="709" w:type="dxa"/>
            <w:tcBorders>
              <w:top w:val="nil"/>
              <w:left w:val="nil"/>
              <w:bottom w:val="single" w:sz="8" w:space="0" w:color="auto"/>
              <w:right w:val="single" w:sz="8" w:space="0" w:color="auto"/>
            </w:tcBorders>
            <w:shd w:val="clear" w:color="auto" w:fill="auto"/>
            <w:noWrap/>
            <w:vAlign w:val="bottom"/>
          </w:tcPr>
          <w:p w14:paraId="13743BFF" w14:textId="61A68FEC" w:rsidR="005D5108" w:rsidRPr="005D5108" w:rsidRDefault="00B95ECD" w:rsidP="00B95ECD">
            <w:pPr>
              <w:jc w:val="center"/>
              <w:rPr>
                <w:sz w:val="18"/>
                <w:szCs w:val="18"/>
              </w:rPr>
            </w:pPr>
            <w:r>
              <w:rPr>
                <w:sz w:val="18"/>
                <w:szCs w:val="18"/>
              </w:rPr>
              <w:t>2771</w:t>
            </w:r>
          </w:p>
        </w:tc>
        <w:tc>
          <w:tcPr>
            <w:tcW w:w="849" w:type="dxa"/>
            <w:tcBorders>
              <w:top w:val="nil"/>
              <w:left w:val="nil"/>
              <w:bottom w:val="single" w:sz="8" w:space="0" w:color="auto"/>
              <w:right w:val="single" w:sz="8" w:space="0" w:color="auto"/>
            </w:tcBorders>
            <w:shd w:val="clear" w:color="auto" w:fill="auto"/>
            <w:noWrap/>
            <w:vAlign w:val="bottom"/>
          </w:tcPr>
          <w:p w14:paraId="6D2E5E48" w14:textId="4DEC2B8C" w:rsidR="005D5108" w:rsidRPr="005D5108" w:rsidRDefault="00B95ECD" w:rsidP="00B95ECD">
            <w:pPr>
              <w:jc w:val="center"/>
              <w:rPr>
                <w:sz w:val="18"/>
                <w:szCs w:val="18"/>
              </w:rPr>
            </w:pPr>
            <w:r>
              <w:rPr>
                <w:sz w:val="18"/>
                <w:szCs w:val="18"/>
              </w:rPr>
              <w:t>4117</w:t>
            </w:r>
          </w:p>
        </w:tc>
        <w:tc>
          <w:tcPr>
            <w:tcW w:w="710" w:type="dxa"/>
            <w:tcBorders>
              <w:top w:val="nil"/>
              <w:left w:val="nil"/>
              <w:bottom w:val="single" w:sz="8" w:space="0" w:color="auto"/>
              <w:right w:val="single" w:sz="8" w:space="0" w:color="auto"/>
            </w:tcBorders>
            <w:shd w:val="clear" w:color="auto" w:fill="auto"/>
            <w:noWrap/>
            <w:vAlign w:val="bottom"/>
          </w:tcPr>
          <w:p w14:paraId="26E3D649" w14:textId="784F7964" w:rsidR="005D5108" w:rsidRPr="005D5108" w:rsidRDefault="00B95ECD" w:rsidP="00B95ECD">
            <w:pPr>
              <w:jc w:val="center"/>
              <w:rPr>
                <w:sz w:val="18"/>
                <w:szCs w:val="18"/>
              </w:rPr>
            </w:pPr>
            <w:r>
              <w:rPr>
                <w:sz w:val="18"/>
                <w:szCs w:val="18"/>
              </w:rPr>
              <w:t>3668</w:t>
            </w:r>
          </w:p>
        </w:tc>
        <w:tc>
          <w:tcPr>
            <w:tcW w:w="709" w:type="dxa"/>
            <w:tcBorders>
              <w:top w:val="nil"/>
              <w:left w:val="nil"/>
              <w:bottom w:val="single" w:sz="8" w:space="0" w:color="auto"/>
              <w:right w:val="single" w:sz="8" w:space="0" w:color="auto"/>
            </w:tcBorders>
            <w:shd w:val="clear" w:color="auto" w:fill="auto"/>
            <w:noWrap/>
            <w:vAlign w:val="bottom"/>
          </w:tcPr>
          <w:p w14:paraId="0DA0782D" w14:textId="1BF0E1DF" w:rsidR="005D5108" w:rsidRPr="005D5108" w:rsidRDefault="00B95ECD" w:rsidP="00B95ECD">
            <w:pPr>
              <w:jc w:val="center"/>
              <w:rPr>
                <w:sz w:val="18"/>
                <w:szCs w:val="18"/>
              </w:rPr>
            </w:pPr>
            <w:r>
              <w:rPr>
                <w:sz w:val="18"/>
                <w:szCs w:val="18"/>
              </w:rPr>
              <w:t>3802</w:t>
            </w:r>
          </w:p>
        </w:tc>
        <w:tc>
          <w:tcPr>
            <w:tcW w:w="709" w:type="dxa"/>
            <w:tcBorders>
              <w:top w:val="nil"/>
              <w:left w:val="nil"/>
              <w:bottom w:val="single" w:sz="8" w:space="0" w:color="auto"/>
              <w:right w:val="single" w:sz="8" w:space="0" w:color="auto"/>
            </w:tcBorders>
            <w:shd w:val="clear" w:color="auto" w:fill="auto"/>
            <w:noWrap/>
            <w:vAlign w:val="bottom"/>
          </w:tcPr>
          <w:p w14:paraId="602F1F07" w14:textId="0315FB1C" w:rsidR="005D5108" w:rsidRPr="005D5108" w:rsidRDefault="00B95ECD" w:rsidP="00B95ECD">
            <w:pPr>
              <w:jc w:val="center"/>
              <w:rPr>
                <w:sz w:val="18"/>
                <w:szCs w:val="18"/>
              </w:rPr>
            </w:pPr>
            <w:r>
              <w:rPr>
                <w:sz w:val="18"/>
                <w:szCs w:val="18"/>
              </w:rPr>
              <w:t>4070</w:t>
            </w:r>
          </w:p>
        </w:tc>
      </w:tr>
      <w:tr w:rsidR="005D5108" w:rsidRPr="00750ABA" w14:paraId="3C607373"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70481999" w14:textId="77777777" w:rsidR="005D5108" w:rsidRPr="005D5108" w:rsidRDefault="005D5108" w:rsidP="00B95ECD">
            <w:pPr>
              <w:rPr>
                <w:b/>
                <w:bCs/>
                <w:sz w:val="18"/>
                <w:szCs w:val="18"/>
              </w:rPr>
            </w:pPr>
            <w:proofErr w:type="gramStart"/>
            <w:r w:rsidRPr="005D5108">
              <w:rPr>
                <w:b/>
                <w:bCs/>
                <w:sz w:val="18"/>
                <w:szCs w:val="18"/>
              </w:rPr>
              <w:t>TOTAL</w:t>
            </w:r>
            <w:proofErr w:type="gramEnd"/>
            <w:r w:rsidRPr="005D5108">
              <w:rPr>
                <w:b/>
                <w:bCs/>
                <w:sz w:val="18"/>
                <w:szCs w:val="18"/>
              </w:rPr>
              <w:t xml:space="preserve"> INGRESO BRUTO $/HA </w:t>
            </w:r>
          </w:p>
        </w:tc>
        <w:tc>
          <w:tcPr>
            <w:tcW w:w="851" w:type="dxa"/>
            <w:tcBorders>
              <w:top w:val="nil"/>
              <w:left w:val="nil"/>
              <w:bottom w:val="single" w:sz="8" w:space="0" w:color="auto"/>
              <w:right w:val="single" w:sz="8" w:space="0" w:color="auto"/>
            </w:tcBorders>
            <w:shd w:val="clear" w:color="auto" w:fill="auto"/>
            <w:noWrap/>
            <w:vAlign w:val="bottom"/>
          </w:tcPr>
          <w:p w14:paraId="190AEE1B" w14:textId="70188159" w:rsidR="005D5108" w:rsidRPr="006D64C4" w:rsidRDefault="006D64C4" w:rsidP="00B95ECD">
            <w:pPr>
              <w:jc w:val="center"/>
              <w:rPr>
                <w:b/>
                <w:sz w:val="18"/>
                <w:szCs w:val="18"/>
              </w:rPr>
            </w:pPr>
            <w:r w:rsidRPr="006D64C4">
              <w:rPr>
                <w:b/>
                <w:sz w:val="18"/>
                <w:szCs w:val="18"/>
              </w:rPr>
              <w:t>3211.2</w:t>
            </w:r>
          </w:p>
        </w:tc>
        <w:tc>
          <w:tcPr>
            <w:tcW w:w="708" w:type="dxa"/>
            <w:tcBorders>
              <w:top w:val="nil"/>
              <w:left w:val="nil"/>
              <w:bottom w:val="single" w:sz="8" w:space="0" w:color="auto"/>
              <w:right w:val="single" w:sz="8" w:space="0" w:color="auto"/>
            </w:tcBorders>
            <w:shd w:val="clear" w:color="auto" w:fill="auto"/>
            <w:noWrap/>
            <w:vAlign w:val="bottom"/>
          </w:tcPr>
          <w:p w14:paraId="535D4E76" w14:textId="014EF700" w:rsidR="005D5108" w:rsidRPr="006D64C4" w:rsidRDefault="006D64C4" w:rsidP="00B95ECD">
            <w:pPr>
              <w:jc w:val="center"/>
              <w:rPr>
                <w:b/>
                <w:sz w:val="18"/>
                <w:szCs w:val="18"/>
              </w:rPr>
            </w:pPr>
            <w:r w:rsidRPr="006D64C4">
              <w:rPr>
                <w:b/>
                <w:sz w:val="18"/>
                <w:szCs w:val="18"/>
              </w:rPr>
              <w:t>1</w:t>
            </w:r>
            <w:r w:rsidR="00C035FF">
              <w:rPr>
                <w:b/>
                <w:sz w:val="18"/>
                <w:szCs w:val="18"/>
              </w:rPr>
              <w:t>9</w:t>
            </w:r>
            <w:r w:rsidRPr="006D64C4">
              <w:rPr>
                <w:b/>
                <w:sz w:val="18"/>
                <w:szCs w:val="18"/>
              </w:rPr>
              <w:t>99.8</w:t>
            </w:r>
          </w:p>
        </w:tc>
        <w:tc>
          <w:tcPr>
            <w:tcW w:w="709" w:type="dxa"/>
            <w:tcBorders>
              <w:top w:val="nil"/>
              <w:left w:val="nil"/>
              <w:bottom w:val="single" w:sz="8" w:space="0" w:color="auto"/>
              <w:right w:val="single" w:sz="8" w:space="0" w:color="auto"/>
            </w:tcBorders>
            <w:shd w:val="clear" w:color="auto" w:fill="auto"/>
            <w:noWrap/>
            <w:vAlign w:val="bottom"/>
          </w:tcPr>
          <w:p w14:paraId="3D97D7BD" w14:textId="3580C57C" w:rsidR="005D5108" w:rsidRPr="006D64C4" w:rsidRDefault="006D64C4" w:rsidP="00B95ECD">
            <w:pPr>
              <w:jc w:val="center"/>
              <w:rPr>
                <w:b/>
                <w:sz w:val="18"/>
                <w:szCs w:val="18"/>
              </w:rPr>
            </w:pPr>
            <w:r w:rsidRPr="006D64C4">
              <w:rPr>
                <w:b/>
                <w:sz w:val="18"/>
                <w:szCs w:val="18"/>
              </w:rPr>
              <w:t>2723.4</w:t>
            </w:r>
          </w:p>
        </w:tc>
        <w:tc>
          <w:tcPr>
            <w:tcW w:w="709" w:type="dxa"/>
            <w:tcBorders>
              <w:top w:val="nil"/>
              <w:left w:val="nil"/>
              <w:bottom w:val="single" w:sz="8" w:space="0" w:color="auto"/>
              <w:right w:val="single" w:sz="8" w:space="0" w:color="auto"/>
            </w:tcBorders>
            <w:shd w:val="clear" w:color="auto" w:fill="auto"/>
            <w:noWrap/>
            <w:vAlign w:val="bottom"/>
          </w:tcPr>
          <w:p w14:paraId="053C4375" w14:textId="282506C8" w:rsidR="005D5108" w:rsidRPr="006D64C4" w:rsidRDefault="006D64C4" w:rsidP="00B95ECD">
            <w:pPr>
              <w:jc w:val="center"/>
              <w:rPr>
                <w:b/>
                <w:sz w:val="18"/>
                <w:szCs w:val="18"/>
              </w:rPr>
            </w:pPr>
            <w:r w:rsidRPr="006D64C4">
              <w:rPr>
                <w:b/>
                <w:sz w:val="18"/>
                <w:szCs w:val="18"/>
              </w:rPr>
              <w:t>2493.9</w:t>
            </w:r>
          </w:p>
        </w:tc>
        <w:tc>
          <w:tcPr>
            <w:tcW w:w="849" w:type="dxa"/>
            <w:tcBorders>
              <w:top w:val="nil"/>
              <w:left w:val="nil"/>
              <w:bottom w:val="single" w:sz="8" w:space="0" w:color="auto"/>
              <w:right w:val="single" w:sz="8" w:space="0" w:color="auto"/>
            </w:tcBorders>
            <w:shd w:val="clear" w:color="auto" w:fill="auto"/>
            <w:noWrap/>
            <w:vAlign w:val="bottom"/>
          </w:tcPr>
          <w:p w14:paraId="73F49227" w14:textId="2F81ED3D" w:rsidR="005D5108" w:rsidRPr="006D64C4" w:rsidRDefault="006D64C4" w:rsidP="00B95ECD">
            <w:pPr>
              <w:jc w:val="center"/>
              <w:rPr>
                <w:b/>
                <w:sz w:val="18"/>
                <w:szCs w:val="18"/>
              </w:rPr>
            </w:pPr>
            <w:r w:rsidRPr="006D64C4">
              <w:rPr>
                <w:b/>
                <w:sz w:val="18"/>
                <w:szCs w:val="18"/>
              </w:rPr>
              <w:t>3705.3</w:t>
            </w:r>
          </w:p>
        </w:tc>
        <w:tc>
          <w:tcPr>
            <w:tcW w:w="710" w:type="dxa"/>
            <w:tcBorders>
              <w:top w:val="nil"/>
              <w:left w:val="nil"/>
              <w:bottom w:val="single" w:sz="8" w:space="0" w:color="auto"/>
              <w:right w:val="single" w:sz="8" w:space="0" w:color="auto"/>
            </w:tcBorders>
            <w:shd w:val="clear" w:color="auto" w:fill="auto"/>
            <w:noWrap/>
            <w:vAlign w:val="bottom"/>
          </w:tcPr>
          <w:p w14:paraId="0897DA48" w14:textId="26771B0C" w:rsidR="005D5108" w:rsidRPr="006D64C4" w:rsidRDefault="006D64C4" w:rsidP="00B95ECD">
            <w:pPr>
              <w:jc w:val="center"/>
              <w:rPr>
                <w:b/>
                <w:sz w:val="18"/>
                <w:szCs w:val="18"/>
              </w:rPr>
            </w:pPr>
            <w:r w:rsidRPr="006D64C4">
              <w:rPr>
                <w:b/>
                <w:sz w:val="18"/>
                <w:szCs w:val="18"/>
              </w:rPr>
              <w:t>3301.2</w:t>
            </w:r>
          </w:p>
        </w:tc>
        <w:tc>
          <w:tcPr>
            <w:tcW w:w="709" w:type="dxa"/>
            <w:tcBorders>
              <w:top w:val="nil"/>
              <w:left w:val="nil"/>
              <w:bottom w:val="single" w:sz="8" w:space="0" w:color="auto"/>
              <w:right w:val="single" w:sz="8" w:space="0" w:color="auto"/>
            </w:tcBorders>
            <w:shd w:val="clear" w:color="auto" w:fill="auto"/>
            <w:noWrap/>
            <w:vAlign w:val="bottom"/>
          </w:tcPr>
          <w:p w14:paraId="449DB63A" w14:textId="425565B0" w:rsidR="005D5108" w:rsidRPr="006D64C4" w:rsidRDefault="006D64C4" w:rsidP="00B95ECD">
            <w:pPr>
              <w:jc w:val="center"/>
              <w:rPr>
                <w:b/>
                <w:sz w:val="18"/>
                <w:szCs w:val="18"/>
              </w:rPr>
            </w:pPr>
            <w:r w:rsidRPr="006D64C4">
              <w:rPr>
                <w:b/>
                <w:sz w:val="18"/>
                <w:szCs w:val="18"/>
              </w:rPr>
              <w:t>3421.8</w:t>
            </w:r>
          </w:p>
        </w:tc>
        <w:tc>
          <w:tcPr>
            <w:tcW w:w="709" w:type="dxa"/>
            <w:tcBorders>
              <w:top w:val="nil"/>
              <w:left w:val="nil"/>
              <w:bottom w:val="single" w:sz="8" w:space="0" w:color="auto"/>
              <w:right w:val="single" w:sz="8" w:space="0" w:color="auto"/>
            </w:tcBorders>
            <w:shd w:val="clear" w:color="auto" w:fill="auto"/>
            <w:noWrap/>
            <w:vAlign w:val="bottom"/>
          </w:tcPr>
          <w:p w14:paraId="7164A024" w14:textId="612AF1F8" w:rsidR="005D5108" w:rsidRPr="006D64C4" w:rsidRDefault="006D64C4" w:rsidP="00B95ECD">
            <w:pPr>
              <w:jc w:val="center"/>
              <w:rPr>
                <w:b/>
                <w:sz w:val="18"/>
                <w:szCs w:val="18"/>
              </w:rPr>
            </w:pPr>
            <w:r w:rsidRPr="006D64C4">
              <w:rPr>
                <w:b/>
                <w:sz w:val="18"/>
                <w:szCs w:val="18"/>
              </w:rPr>
              <w:t>3663.0</w:t>
            </w:r>
          </w:p>
        </w:tc>
      </w:tr>
      <w:tr w:rsidR="005D5108" w:rsidRPr="00750ABA" w14:paraId="79E5A424"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5B39CBAE" w14:textId="77777777" w:rsidR="005D5108" w:rsidRPr="005D5108" w:rsidRDefault="005D5108" w:rsidP="00B95ECD">
            <w:pPr>
              <w:rPr>
                <w:b/>
                <w:bCs/>
                <w:sz w:val="18"/>
                <w:szCs w:val="18"/>
              </w:rPr>
            </w:pPr>
            <w:r w:rsidRPr="005D5108">
              <w:rPr>
                <w:b/>
                <w:bCs/>
                <w:sz w:val="18"/>
                <w:szCs w:val="18"/>
              </w:rPr>
              <w:t xml:space="preserve">COSTOS QUE VARIAN/TRATAMIENTO $/HA </w:t>
            </w:r>
          </w:p>
        </w:tc>
        <w:tc>
          <w:tcPr>
            <w:tcW w:w="851" w:type="dxa"/>
            <w:tcBorders>
              <w:top w:val="nil"/>
              <w:left w:val="nil"/>
              <w:bottom w:val="single" w:sz="8" w:space="0" w:color="auto"/>
              <w:right w:val="single" w:sz="8" w:space="0" w:color="auto"/>
            </w:tcBorders>
            <w:shd w:val="clear" w:color="auto" w:fill="auto"/>
            <w:noWrap/>
            <w:vAlign w:val="bottom"/>
            <w:hideMark/>
          </w:tcPr>
          <w:p w14:paraId="5347C84C" w14:textId="77777777" w:rsidR="005D5108" w:rsidRPr="005D5108" w:rsidRDefault="005D5108" w:rsidP="00B95ECD">
            <w:pPr>
              <w:jc w:val="center"/>
              <w:rPr>
                <w:sz w:val="18"/>
                <w:szCs w:val="18"/>
              </w:rPr>
            </w:pPr>
            <w:r w:rsidRPr="005D5108">
              <w:rPr>
                <w:sz w:val="18"/>
                <w:szCs w:val="18"/>
              </w:rPr>
              <w:t xml:space="preserve"> </w:t>
            </w:r>
          </w:p>
        </w:tc>
        <w:tc>
          <w:tcPr>
            <w:tcW w:w="708" w:type="dxa"/>
            <w:tcBorders>
              <w:top w:val="nil"/>
              <w:left w:val="nil"/>
              <w:bottom w:val="single" w:sz="8" w:space="0" w:color="auto"/>
              <w:right w:val="single" w:sz="8" w:space="0" w:color="auto"/>
            </w:tcBorders>
            <w:shd w:val="clear" w:color="auto" w:fill="auto"/>
            <w:noWrap/>
            <w:vAlign w:val="bottom"/>
            <w:hideMark/>
          </w:tcPr>
          <w:p w14:paraId="03DBEFA5" w14:textId="77777777" w:rsidR="005D5108" w:rsidRPr="005D5108" w:rsidRDefault="005D5108" w:rsidP="00B95ECD">
            <w:pPr>
              <w:jc w:val="center"/>
              <w:rPr>
                <w:sz w:val="18"/>
                <w:szCs w:val="18"/>
              </w:rPr>
            </w:pPr>
            <w:r w:rsidRPr="005D5108">
              <w:rPr>
                <w:sz w:val="18"/>
                <w:szCs w:val="18"/>
              </w:rPr>
              <w:t xml:space="preserve"> </w:t>
            </w:r>
          </w:p>
        </w:tc>
        <w:tc>
          <w:tcPr>
            <w:tcW w:w="709" w:type="dxa"/>
            <w:tcBorders>
              <w:top w:val="nil"/>
              <w:left w:val="nil"/>
              <w:bottom w:val="single" w:sz="8" w:space="0" w:color="auto"/>
              <w:right w:val="single" w:sz="8" w:space="0" w:color="auto"/>
            </w:tcBorders>
            <w:shd w:val="clear" w:color="auto" w:fill="auto"/>
            <w:noWrap/>
            <w:vAlign w:val="bottom"/>
            <w:hideMark/>
          </w:tcPr>
          <w:p w14:paraId="27852CDD" w14:textId="77777777" w:rsidR="005D5108" w:rsidRPr="005D5108" w:rsidRDefault="005D5108" w:rsidP="00B95ECD">
            <w:pPr>
              <w:jc w:val="center"/>
              <w:rPr>
                <w:sz w:val="18"/>
                <w:szCs w:val="18"/>
              </w:rPr>
            </w:pPr>
            <w:r w:rsidRPr="005D5108">
              <w:rPr>
                <w:sz w:val="18"/>
                <w:szCs w:val="18"/>
              </w:rPr>
              <w:t xml:space="preserve"> </w:t>
            </w:r>
          </w:p>
        </w:tc>
        <w:tc>
          <w:tcPr>
            <w:tcW w:w="709" w:type="dxa"/>
            <w:tcBorders>
              <w:top w:val="nil"/>
              <w:left w:val="nil"/>
              <w:bottom w:val="single" w:sz="8" w:space="0" w:color="auto"/>
              <w:right w:val="single" w:sz="8" w:space="0" w:color="auto"/>
            </w:tcBorders>
            <w:shd w:val="clear" w:color="auto" w:fill="auto"/>
            <w:noWrap/>
            <w:vAlign w:val="bottom"/>
            <w:hideMark/>
          </w:tcPr>
          <w:p w14:paraId="3B16DC4C" w14:textId="77777777" w:rsidR="005D5108" w:rsidRPr="005D5108" w:rsidRDefault="005D5108" w:rsidP="00B95ECD">
            <w:pPr>
              <w:jc w:val="center"/>
              <w:rPr>
                <w:sz w:val="18"/>
                <w:szCs w:val="18"/>
              </w:rPr>
            </w:pPr>
            <w:r w:rsidRPr="005D5108">
              <w:rPr>
                <w:sz w:val="18"/>
                <w:szCs w:val="18"/>
              </w:rPr>
              <w:t> </w:t>
            </w:r>
          </w:p>
        </w:tc>
        <w:tc>
          <w:tcPr>
            <w:tcW w:w="849" w:type="dxa"/>
            <w:tcBorders>
              <w:top w:val="nil"/>
              <w:left w:val="nil"/>
              <w:bottom w:val="single" w:sz="8" w:space="0" w:color="auto"/>
              <w:right w:val="single" w:sz="8" w:space="0" w:color="auto"/>
            </w:tcBorders>
            <w:shd w:val="clear" w:color="auto" w:fill="auto"/>
            <w:noWrap/>
            <w:vAlign w:val="bottom"/>
            <w:hideMark/>
          </w:tcPr>
          <w:p w14:paraId="770E2A6B" w14:textId="77777777" w:rsidR="005D5108" w:rsidRPr="005D5108" w:rsidRDefault="005D5108" w:rsidP="00B95ECD">
            <w:pPr>
              <w:jc w:val="center"/>
              <w:rPr>
                <w:sz w:val="18"/>
                <w:szCs w:val="18"/>
              </w:rPr>
            </w:pPr>
            <w:r w:rsidRPr="005D5108">
              <w:rPr>
                <w:sz w:val="18"/>
                <w:szCs w:val="18"/>
              </w:rPr>
              <w:t xml:space="preserve"> </w:t>
            </w:r>
          </w:p>
        </w:tc>
        <w:tc>
          <w:tcPr>
            <w:tcW w:w="710" w:type="dxa"/>
            <w:tcBorders>
              <w:top w:val="nil"/>
              <w:left w:val="nil"/>
              <w:bottom w:val="single" w:sz="8" w:space="0" w:color="auto"/>
              <w:right w:val="single" w:sz="8" w:space="0" w:color="auto"/>
            </w:tcBorders>
            <w:shd w:val="clear" w:color="auto" w:fill="auto"/>
            <w:noWrap/>
            <w:vAlign w:val="bottom"/>
            <w:hideMark/>
          </w:tcPr>
          <w:p w14:paraId="757E50C4" w14:textId="77777777" w:rsidR="005D5108" w:rsidRPr="005D5108" w:rsidRDefault="005D5108" w:rsidP="00B95ECD">
            <w:pP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09ED5FD3" w14:textId="77777777" w:rsidR="005D5108" w:rsidRPr="005D5108" w:rsidRDefault="005D5108" w:rsidP="00B95ECD">
            <w:pP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7281D56D" w14:textId="77777777" w:rsidR="005D5108" w:rsidRPr="005D5108" w:rsidRDefault="005D5108" w:rsidP="00B95ECD">
            <w:pPr>
              <w:rPr>
                <w:sz w:val="18"/>
                <w:szCs w:val="18"/>
              </w:rPr>
            </w:pPr>
            <w:r w:rsidRPr="005D5108">
              <w:rPr>
                <w:sz w:val="18"/>
                <w:szCs w:val="18"/>
              </w:rPr>
              <w:t> </w:t>
            </w:r>
          </w:p>
        </w:tc>
      </w:tr>
      <w:tr w:rsidR="005D5108" w:rsidRPr="00750ABA" w14:paraId="3F92DC1C"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79D6E858" w14:textId="63EDE631" w:rsidR="005D5108" w:rsidRPr="005D5108" w:rsidRDefault="005D5108" w:rsidP="00B95ECD">
            <w:pPr>
              <w:rPr>
                <w:b/>
                <w:bCs/>
                <w:sz w:val="18"/>
                <w:szCs w:val="18"/>
              </w:rPr>
            </w:pPr>
            <w:r w:rsidRPr="005D5108">
              <w:rPr>
                <w:b/>
                <w:bCs/>
                <w:sz w:val="18"/>
                <w:szCs w:val="18"/>
              </w:rPr>
              <w:t xml:space="preserve">PRIMERA </w:t>
            </w:r>
            <w:r w:rsidR="00753410">
              <w:rPr>
                <w:b/>
                <w:bCs/>
                <w:sz w:val="18"/>
                <w:szCs w:val="18"/>
              </w:rPr>
              <w:t>APLICACIÓN</w:t>
            </w:r>
            <w:r w:rsidRPr="005D5108">
              <w:rPr>
                <w:b/>
                <w:bCs/>
                <w:sz w:val="18"/>
                <w:szCs w:val="18"/>
              </w:rPr>
              <w:t xml:space="preserve"> DE FUNGICIDAS </w:t>
            </w:r>
          </w:p>
        </w:tc>
        <w:tc>
          <w:tcPr>
            <w:tcW w:w="851" w:type="dxa"/>
            <w:tcBorders>
              <w:top w:val="nil"/>
              <w:left w:val="nil"/>
              <w:bottom w:val="single" w:sz="8" w:space="0" w:color="auto"/>
              <w:right w:val="single" w:sz="8" w:space="0" w:color="auto"/>
            </w:tcBorders>
            <w:shd w:val="clear" w:color="auto" w:fill="auto"/>
            <w:noWrap/>
            <w:vAlign w:val="bottom"/>
            <w:hideMark/>
          </w:tcPr>
          <w:p w14:paraId="449C6E21" w14:textId="77777777" w:rsidR="005D5108" w:rsidRPr="005D5108" w:rsidRDefault="005D5108" w:rsidP="00B95ECD">
            <w:pPr>
              <w:jc w:val="center"/>
              <w:rPr>
                <w:sz w:val="18"/>
                <w:szCs w:val="18"/>
              </w:rPr>
            </w:pPr>
            <w:r w:rsidRPr="005D5108">
              <w:rPr>
                <w:sz w:val="18"/>
                <w:szCs w:val="18"/>
              </w:rPr>
              <w:t> </w:t>
            </w:r>
          </w:p>
        </w:tc>
        <w:tc>
          <w:tcPr>
            <w:tcW w:w="708" w:type="dxa"/>
            <w:tcBorders>
              <w:top w:val="nil"/>
              <w:left w:val="nil"/>
              <w:bottom w:val="single" w:sz="8" w:space="0" w:color="auto"/>
              <w:right w:val="single" w:sz="8" w:space="0" w:color="auto"/>
            </w:tcBorders>
            <w:shd w:val="clear" w:color="auto" w:fill="auto"/>
            <w:noWrap/>
            <w:vAlign w:val="bottom"/>
            <w:hideMark/>
          </w:tcPr>
          <w:p w14:paraId="4039D310"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0562D5F2"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3BB6632E" w14:textId="77777777" w:rsidR="005D5108" w:rsidRPr="005D5108" w:rsidRDefault="005D5108" w:rsidP="00B95ECD">
            <w:pPr>
              <w:jc w:val="center"/>
              <w:rPr>
                <w:sz w:val="18"/>
                <w:szCs w:val="18"/>
              </w:rPr>
            </w:pPr>
            <w:r w:rsidRPr="005D5108">
              <w:rPr>
                <w:sz w:val="18"/>
                <w:szCs w:val="18"/>
              </w:rPr>
              <w:t> </w:t>
            </w:r>
          </w:p>
        </w:tc>
        <w:tc>
          <w:tcPr>
            <w:tcW w:w="849" w:type="dxa"/>
            <w:tcBorders>
              <w:top w:val="nil"/>
              <w:left w:val="nil"/>
              <w:bottom w:val="single" w:sz="8" w:space="0" w:color="auto"/>
              <w:right w:val="single" w:sz="8" w:space="0" w:color="auto"/>
            </w:tcBorders>
            <w:shd w:val="clear" w:color="auto" w:fill="auto"/>
            <w:noWrap/>
            <w:vAlign w:val="bottom"/>
            <w:hideMark/>
          </w:tcPr>
          <w:p w14:paraId="5F07B360" w14:textId="77777777" w:rsidR="005D5108" w:rsidRPr="005D5108" w:rsidRDefault="005D5108" w:rsidP="00B95ECD">
            <w:pPr>
              <w:jc w:val="center"/>
              <w:rPr>
                <w:sz w:val="18"/>
                <w:szCs w:val="18"/>
              </w:rPr>
            </w:pPr>
            <w:r w:rsidRPr="005D5108">
              <w:rPr>
                <w:sz w:val="18"/>
                <w:szCs w:val="18"/>
              </w:rPr>
              <w:t> </w:t>
            </w:r>
          </w:p>
        </w:tc>
        <w:tc>
          <w:tcPr>
            <w:tcW w:w="710" w:type="dxa"/>
            <w:tcBorders>
              <w:top w:val="nil"/>
              <w:left w:val="nil"/>
              <w:bottom w:val="single" w:sz="8" w:space="0" w:color="auto"/>
              <w:right w:val="single" w:sz="8" w:space="0" w:color="auto"/>
            </w:tcBorders>
            <w:shd w:val="clear" w:color="auto" w:fill="auto"/>
            <w:noWrap/>
            <w:vAlign w:val="bottom"/>
            <w:hideMark/>
          </w:tcPr>
          <w:p w14:paraId="457957A5"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5B2432C0"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16BBD97A" w14:textId="77777777" w:rsidR="005D5108" w:rsidRPr="005D5108" w:rsidRDefault="005D5108" w:rsidP="00B95ECD">
            <w:pPr>
              <w:jc w:val="center"/>
              <w:rPr>
                <w:sz w:val="18"/>
                <w:szCs w:val="18"/>
              </w:rPr>
            </w:pPr>
            <w:r w:rsidRPr="005D5108">
              <w:rPr>
                <w:sz w:val="18"/>
                <w:szCs w:val="18"/>
              </w:rPr>
              <w:t> </w:t>
            </w:r>
          </w:p>
        </w:tc>
      </w:tr>
      <w:tr w:rsidR="005D5108" w:rsidRPr="00750ABA" w14:paraId="3797BEE8" w14:textId="77777777" w:rsidTr="002F68BF">
        <w:trPr>
          <w:trHeight w:val="315"/>
        </w:trPr>
        <w:tc>
          <w:tcPr>
            <w:tcW w:w="2400" w:type="dxa"/>
            <w:tcBorders>
              <w:top w:val="nil"/>
              <w:left w:val="single" w:sz="8" w:space="0" w:color="auto"/>
              <w:bottom w:val="nil"/>
              <w:right w:val="single" w:sz="8" w:space="0" w:color="auto"/>
            </w:tcBorders>
            <w:shd w:val="clear" w:color="auto" w:fill="auto"/>
            <w:noWrap/>
            <w:vAlign w:val="center"/>
            <w:hideMark/>
          </w:tcPr>
          <w:p w14:paraId="00130042" w14:textId="77777777" w:rsidR="005D5108" w:rsidRPr="005D5108" w:rsidRDefault="005D5108" w:rsidP="00B95ECD">
            <w:pPr>
              <w:rPr>
                <w:sz w:val="18"/>
                <w:szCs w:val="18"/>
              </w:rPr>
            </w:pPr>
            <w:proofErr w:type="spellStart"/>
            <w:r w:rsidRPr="005D5108">
              <w:rPr>
                <w:sz w:val="18"/>
                <w:szCs w:val="18"/>
              </w:rPr>
              <w:t>Benomyl</w:t>
            </w:r>
            <w:proofErr w:type="spellEnd"/>
            <w:r w:rsidRPr="005D5108">
              <w:rPr>
                <w:sz w:val="18"/>
                <w:szCs w:val="18"/>
              </w:rPr>
              <w:t xml:space="preserve"> $/Ha </w:t>
            </w:r>
          </w:p>
        </w:tc>
        <w:tc>
          <w:tcPr>
            <w:tcW w:w="851" w:type="dxa"/>
            <w:tcBorders>
              <w:top w:val="nil"/>
              <w:left w:val="nil"/>
              <w:bottom w:val="single" w:sz="8" w:space="0" w:color="auto"/>
              <w:right w:val="single" w:sz="8" w:space="0" w:color="auto"/>
            </w:tcBorders>
            <w:shd w:val="clear" w:color="auto" w:fill="auto"/>
            <w:noWrap/>
            <w:vAlign w:val="bottom"/>
            <w:hideMark/>
          </w:tcPr>
          <w:p w14:paraId="73FD8E88" w14:textId="77777777" w:rsidR="005D5108" w:rsidRPr="005D5108" w:rsidRDefault="005D5108" w:rsidP="00B95ECD">
            <w:pPr>
              <w:jc w:val="center"/>
              <w:rPr>
                <w:sz w:val="18"/>
                <w:szCs w:val="18"/>
              </w:rPr>
            </w:pPr>
            <w:r w:rsidRPr="005D5108">
              <w:rPr>
                <w:sz w:val="18"/>
                <w:szCs w:val="18"/>
              </w:rPr>
              <w:t>0</w:t>
            </w:r>
          </w:p>
        </w:tc>
        <w:tc>
          <w:tcPr>
            <w:tcW w:w="708" w:type="dxa"/>
            <w:tcBorders>
              <w:top w:val="nil"/>
              <w:left w:val="nil"/>
              <w:bottom w:val="single" w:sz="8" w:space="0" w:color="auto"/>
              <w:right w:val="single" w:sz="8" w:space="0" w:color="auto"/>
            </w:tcBorders>
            <w:shd w:val="clear" w:color="auto" w:fill="auto"/>
            <w:noWrap/>
            <w:vAlign w:val="bottom"/>
            <w:hideMark/>
          </w:tcPr>
          <w:p w14:paraId="6151FE34"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2191EFAD"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76A49111"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225E357C" w14:textId="599AE81D" w:rsidR="005D5108" w:rsidRPr="005D5108" w:rsidRDefault="003570F0" w:rsidP="00B95ECD">
            <w:pPr>
              <w:jc w:val="center"/>
              <w:rPr>
                <w:sz w:val="18"/>
                <w:szCs w:val="18"/>
              </w:rPr>
            </w:pPr>
            <w:r>
              <w:rPr>
                <w:sz w:val="18"/>
                <w:szCs w:val="18"/>
              </w:rPr>
              <w:t>4</w:t>
            </w:r>
            <w:r w:rsidR="005D5108"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133696B7"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30409497"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389141D8" w14:textId="77777777" w:rsidR="005D5108" w:rsidRPr="005D5108" w:rsidRDefault="005D5108" w:rsidP="00B95ECD">
            <w:pPr>
              <w:jc w:val="center"/>
              <w:rPr>
                <w:sz w:val="18"/>
                <w:szCs w:val="18"/>
              </w:rPr>
            </w:pPr>
            <w:r w:rsidRPr="005D5108">
              <w:rPr>
                <w:sz w:val="18"/>
                <w:szCs w:val="18"/>
              </w:rPr>
              <w:t>0</w:t>
            </w:r>
          </w:p>
        </w:tc>
      </w:tr>
      <w:tr w:rsidR="005D5108" w:rsidRPr="00750ABA" w14:paraId="1B67908F" w14:textId="77777777" w:rsidTr="002F68BF">
        <w:trPr>
          <w:trHeight w:val="315"/>
        </w:trPr>
        <w:tc>
          <w:tcPr>
            <w:tcW w:w="2400" w:type="dxa"/>
            <w:tcBorders>
              <w:top w:val="nil"/>
              <w:left w:val="single" w:sz="8" w:space="0" w:color="auto"/>
              <w:bottom w:val="nil"/>
              <w:right w:val="single" w:sz="8" w:space="0" w:color="auto"/>
            </w:tcBorders>
            <w:shd w:val="clear" w:color="auto" w:fill="auto"/>
            <w:noWrap/>
            <w:vAlign w:val="center"/>
            <w:hideMark/>
          </w:tcPr>
          <w:p w14:paraId="5383900A" w14:textId="77777777" w:rsidR="005D5108" w:rsidRPr="005D5108" w:rsidRDefault="005D5108" w:rsidP="00B95ECD">
            <w:pPr>
              <w:rPr>
                <w:sz w:val="18"/>
                <w:szCs w:val="18"/>
              </w:rPr>
            </w:pPr>
            <w:r w:rsidRPr="005D5108">
              <w:rPr>
                <w:sz w:val="18"/>
                <w:szCs w:val="18"/>
              </w:rPr>
              <w:t xml:space="preserve">Oxicloruro de cobre $/Ha </w:t>
            </w:r>
          </w:p>
        </w:tc>
        <w:tc>
          <w:tcPr>
            <w:tcW w:w="851" w:type="dxa"/>
            <w:tcBorders>
              <w:top w:val="nil"/>
              <w:left w:val="nil"/>
              <w:bottom w:val="single" w:sz="8" w:space="0" w:color="auto"/>
              <w:right w:val="single" w:sz="8" w:space="0" w:color="auto"/>
            </w:tcBorders>
            <w:shd w:val="clear" w:color="auto" w:fill="auto"/>
            <w:noWrap/>
            <w:vAlign w:val="bottom"/>
            <w:hideMark/>
          </w:tcPr>
          <w:p w14:paraId="7939AD97" w14:textId="2237536C" w:rsidR="005D5108" w:rsidRPr="005D5108" w:rsidRDefault="003570F0" w:rsidP="00B95ECD">
            <w:pPr>
              <w:jc w:val="center"/>
              <w:rPr>
                <w:sz w:val="18"/>
                <w:szCs w:val="18"/>
              </w:rPr>
            </w:pPr>
            <w:r>
              <w:rPr>
                <w:sz w:val="18"/>
                <w:szCs w:val="18"/>
              </w:rPr>
              <w:t>60</w:t>
            </w:r>
          </w:p>
        </w:tc>
        <w:tc>
          <w:tcPr>
            <w:tcW w:w="708" w:type="dxa"/>
            <w:tcBorders>
              <w:top w:val="nil"/>
              <w:left w:val="nil"/>
              <w:bottom w:val="single" w:sz="8" w:space="0" w:color="auto"/>
              <w:right w:val="single" w:sz="8" w:space="0" w:color="auto"/>
            </w:tcBorders>
            <w:shd w:val="clear" w:color="auto" w:fill="auto"/>
            <w:noWrap/>
            <w:vAlign w:val="bottom"/>
            <w:hideMark/>
          </w:tcPr>
          <w:p w14:paraId="34C57184"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15A0B1F1"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50D72DFC"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6A0C08AB" w14:textId="77777777" w:rsidR="005D5108" w:rsidRPr="005D5108" w:rsidRDefault="005D5108" w:rsidP="00B95ECD">
            <w:pPr>
              <w:jc w:val="center"/>
              <w:rPr>
                <w:sz w:val="18"/>
                <w:szCs w:val="18"/>
              </w:rPr>
            </w:pPr>
            <w:r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6AB56614" w14:textId="0A6A7D73" w:rsidR="005D5108" w:rsidRPr="005D5108" w:rsidRDefault="003570F0" w:rsidP="00B95ECD">
            <w:pPr>
              <w:jc w:val="center"/>
              <w:rPr>
                <w:sz w:val="18"/>
                <w:szCs w:val="18"/>
              </w:rPr>
            </w:pPr>
            <w:r>
              <w:rPr>
                <w:sz w:val="18"/>
                <w:szCs w:val="18"/>
              </w:rPr>
              <w:t>60</w:t>
            </w:r>
          </w:p>
        </w:tc>
        <w:tc>
          <w:tcPr>
            <w:tcW w:w="709" w:type="dxa"/>
            <w:tcBorders>
              <w:top w:val="nil"/>
              <w:left w:val="nil"/>
              <w:bottom w:val="single" w:sz="8" w:space="0" w:color="auto"/>
              <w:right w:val="single" w:sz="8" w:space="0" w:color="auto"/>
            </w:tcBorders>
            <w:shd w:val="clear" w:color="auto" w:fill="auto"/>
            <w:noWrap/>
            <w:vAlign w:val="bottom"/>
            <w:hideMark/>
          </w:tcPr>
          <w:p w14:paraId="4C1A04ED"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1D3BD503" w14:textId="77777777" w:rsidR="005D5108" w:rsidRPr="005D5108" w:rsidRDefault="005D5108" w:rsidP="00B95ECD">
            <w:pPr>
              <w:jc w:val="center"/>
              <w:rPr>
                <w:sz w:val="18"/>
                <w:szCs w:val="18"/>
              </w:rPr>
            </w:pPr>
            <w:r w:rsidRPr="005D5108">
              <w:rPr>
                <w:sz w:val="18"/>
                <w:szCs w:val="18"/>
              </w:rPr>
              <w:t>0</w:t>
            </w:r>
          </w:p>
        </w:tc>
      </w:tr>
      <w:tr w:rsidR="005D5108" w:rsidRPr="00750ABA" w14:paraId="2B16AE20" w14:textId="77777777" w:rsidTr="002F68BF">
        <w:trPr>
          <w:trHeight w:val="315"/>
        </w:trPr>
        <w:tc>
          <w:tcPr>
            <w:tcW w:w="2400" w:type="dxa"/>
            <w:tcBorders>
              <w:top w:val="nil"/>
              <w:left w:val="single" w:sz="8" w:space="0" w:color="auto"/>
              <w:bottom w:val="nil"/>
              <w:right w:val="single" w:sz="8" w:space="0" w:color="auto"/>
            </w:tcBorders>
            <w:shd w:val="clear" w:color="auto" w:fill="auto"/>
            <w:noWrap/>
            <w:vAlign w:val="center"/>
            <w:hideMark/>
          </w:tcPr>
          <w:p w14:paraId="6F2187D3" w14:textId="77777777" w:rsidR="005D5108" w:rsidRPr="005D5108" w:rsidRDefault="005D5108" w:rsidP="00B95ECD">
            <w:pPr>
              <w:rPr>
                <w:sz w:val="18"/>
                <w:szCs w:val="18"/>
              </w:rPr>
            </w:pPr>
            <w:r w:rsidRPr="005D5108">
              <w:rPr>
                <w:sz w:val="18"/>
                <w:szCs w:val="18"/>
              </w:rPr>
              <w:t xml:space="preserve">Sulfato de cobre pentahidratado $/Ha </w:t>
            </w:r>
          </w:p>
        </w:tc>
        <w:tc>
          <w:tcPr>
            <w:tcW w:w="851" w:type="dxa"/>
            <w:tcBorders>
              <w:top w:val="nil"/>
              <w:left w:val="nil"/>
              <w:bottom w:val="single" w:sz="8" w:space="0" w:color="auto"/>
              <w:right w:val="single" w:sz="8" w:space="0" w:color="auto"/>
            </w:tcBorders>
            <w:shd w:val="clear" w:color="auto" w:fill="auto"/>
            <w:noWrap/>
            <w:vAlign w:val="bottom"/>
            <w:hideMark/>
          </w:tcPr>
          <w:p w14:paraId="7464AD99" w14:textId="77777777" w:rsidR="005D5108" w:rsidRPr="005D5108" w:rsidRDefault="005D5108" w:rsidP="00B95ECD">
            <w:pPr>
              <w:jc w:val="center"/>
              <w:rPr>
                <w:sz w:val="18"/>
                <w:szCs w:val="18"/>
              </w:rPr>
            </w:pPr>
            <w:r w:rsidRPr="005D5108">
              <w:rPr>
                <w:sz w:val="18"/>
                <w:szCs w:val="18"/>
              </w:rPr>
              <w:t>0</w:t>
            </w:r>
          </w:p>
        </w:tc>
        <w:tc>
          <w:tcPr>
            <w:tcW w:w="708" w:type="dxa"/>
            <w:tcBorders>
              <w:top w:val="nil"/>
              <w:left w:val="nil"/>
              <w:bottom w:val="single" w:sz="8" w:space="0" w:color="auto"/>
              <w:right w:val="single" w:sz="8" w:space="0" w:color="auto"/>
            </w:tcBorders>
            <w:shd w:val="clear" w:color="auto" w:fill="auto"/>
            <w:noWrap/>
            <w:vAlign w:val="bottom"/>
            <w:hideMark/>
          </w:tcPr>
          <w:p w14:paraId="5564C1D7" w14:textId="75CFA4A6" w:rsidR="005D5108" w:rsidRPr="005D5108" w:rsidRDefault="003570F0" w:rsidP="00B95ECD">
            <w:pPr>
              <w:jc w:val="center"/>
              <w:rPr>
                <w:sz w:val="18"/>
                <w:szCs w:val="18"/>
              </w:rPr>
            </w:pPr>
            <w:r>
              <w:rPr>
                <w:sz w:val="18"/>
                <w:szCs w:val="18"/>
              </w:rPr>
              <w:t>50</w:t>
            </w:r>
          </w:p>
        </w:tc>
        <w:tc>
          <w:tcPr>
            <w:tcW w:w="709" w:type="dxa"/>
            <w:tcBorders>
              <w:top w:val="nil"/>
              <w:left w:val="nil"/>
              <w:bottom w:val="single" w:sz="8" w:space="0" w:color="auto"/>
              <w:right w:val="single" w:sz="8" w:space="0" w:color="auto"/>
            </w:tcBorders>
            <w:shd w:val="clear" w:color="auto" w:fill="auto"/>
            <w:noWrap/>
            <w:vAlign w:val="bottom"/>
            <w:hideMark/>
          </w:tcPr>
          <w:p w14:paraId="156D274E"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178998C8"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14B6E209" w14:textId="77777777" w:rsidR="005D5108" w:rsidRPr="005D5108" w:rsidRDefault="005D5108" w:rsidP="00B95ECD">
            <w:pPr>
              <w:jc w:val="center"/>
              <w:rPr>
                <w:sz w:val="18"/>
                <w:szCs w:val="18"/>
              </w:rPr>
            </w:pPr>
            <w:r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470A41A5"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6F8530A1" w14:textId="601EFC2F" w:rsidR="005D5108" w:rsidRPr="005D5108" w:rsidRDefault="003570F0" w:rsidP="00B95ECD">
            <w:pPr>
              <w:jc w:val="center"/>
              <w:rPr>
                <w:sz w:val="18"/>
                <w:szCs w:val="18"/>
              </w:rPr>
            </w:pPr>
            <w:r>
              <w:rPr>
                <w:sz w:val="18"/>
                <w:szCs w:val="18"/>
              </w:rPr>
              <w:t>50</w:t>
            </w:r>
          </w:p>
        </w:tc>
        <w:tc>
          <w:tcPr>
            <w:tcW w:w="709" w:type="dxa"/>
            <w:tcBorders>
              <w:top w:val="nil"/>
              <w:left w:val="nil"/>
              <w:bottom w:val="single" w:sz="8" w:space="0" w:color="auto"/>
              <w:right w:val="single" w:sz="8" w:space="0" w:color="auto"/>
            </w:tcBorders>
            <w:shd w:val="clear" w:color="auto" w:fill="auto"/>
            <w:noWrap/>
            <w:vAlign w:val="bottom"/>
            <w:hideMark/>
          </w:tcPr>
          <w:p w14:paraId="63A77A96" w14:textId="77777777" w:rsidR="005D5108" w:rsidRPr="005D5108" w:rsidRDefault="005D5108" w:rsidP="00B95ECD">
            <w:pPr>
              <w:jc w:val="center"/>
              <w:rPr>
                <w:sz w:val="18"/>
                <w:szCs w:val="18"/>
              </w:rPr>
            </w:pPr>
            <w:r w:rsidRPr="005D5108">
              <w:rPr>
                <w:sz w:val="18"/>
                <w:szCs w:val="18"/>
              </w:rPr>
              <w:t>0</w:t>
            </w:r>
          </w:p>
        </w:tc>
      </w:tr>
      <w:tr w:rsidR="005D5108" w:rsidRPr="00750ABA" w14:paraId="6CB7156E"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2022CF1A" w14:textId="77777777" w:rsidR="005D5108" w:rsidRPr="005D5108" w:rsidRDefault="005D5108" w:rsidP="00B95ECD">
            <w:pPr>
              <w:rPr>
                <w:sz w:val="18"/>
                <w:szCs w:val="18"/>
              </w:rPr>
            </w:pPr>
            <w:proofErr w:type="spellStart"/>
            <w:r w:rsidRPr="005D5108">
              <w:rPr>
                <w:sz w:val="18"/>
                <w:szCs w:val="18"/>
              </w:rPr>
              <w:t>Carbendazim</w:t>
            </w:r>
            <w:proofErr w:type="spellEnd"/>
            <w:r w:rsidRPr="005D5108">
              <w:rPr>
                <w:sz w:val="18"/>
                <w:szCs w:val="18"/>
              </w:rPr>
              <w:t xml:space="preserve"> $/Ha </w:t>
            </w:r>
          </w:p>
        </w:tc>
        <w:tc>
          <w:tcPr>
            <w:tcW w:w="851" w:type="dxa"/>
            <w:tcBorders>
              <w:top w:val="nil"/>
              <w:left w:val="nil"/>
              <w:bottom w:val="single" w:sz="8" w:space="0" w:color="auto"/>
              <w:right w:val="single" w:sz="8" w:space="0" w:color="auto"/>
            </w:tcBorders>
            <w:shd w:val="clear" w:color="auto" w:fill="auto"/>
            <w:noWrap/>
            <w:vAlign w:val="bottom"/>
            <w:hideMark/>
          </w:tcPr>
          <w:p w14:paraId="726FEB3D" w14:textId="77777777" w:rsidR="005D5108" w:rsidRPr="005D5108" w:rsidRDefault="005D5108" w:rsidP="00B95ECD">
            <w:pPr>
              <w:jc w:val="center"/>
              <w:rPr>
                <w:sz w:val="18"/>
                <w:szCs w:val="18"/>
              </w:rPr>
            </w:pPr>
            <w:r w:rsidRPr="005D5108">
              <w:rPr>
                <w:sz w:val="18"/>
                <w:szCs w:val="18"/>
              </w:rPr>
              <w:t>0</w:t>
            </w:r>
          </w:p>
        </w:tc>
        <w:tc>
          <w:tcPr>
            <w:tcW w:w="708" w:type="dxa"/>
            <w:tcBorders>
              <w:top w:val="nil"/>
              <w:left w:val="nil"/>
              <w:bottom w:val="single" w:sz="8" w:space="0" w:color="auto"/>
              <w:right w:val="single" w:sz="8" w:space="0" w:color="auto"/>
            </w:tcBorders>
            <w:shd w:val="clear" w:color="auto" w:fill="auto"/>
            <w:noWrap/>
            <w:vAlign w:val="bottom"/>
            <w:hideMark/>
          </w:tcPr>
          <w:p w14:paraId="4AA07859"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0935CB79" w14:textId="13D1A20B" w:rsidR="005D5108" w:rsidRPr="005D5108" w:rsidRDefault="00C035FF" w:rsidP="00B95ECD">
            <w:pPr>
              <w:jc w:val="center"/>
              <w:rPr>
                <w:sz w:val="18"/>
                <w:szCs w:val="18"/>
              </w:rPr>
            </w:pPr>
            <w:r>
              <w:rPr>
                <w:sz w:val="18"/>
                <w:szCs w:val="18"/>
              </w:rPr>
              <w:t>40</w:t>
            </w:r>
          </w:p>
        </w:tc>
        <w:tc>
          <w:tcPr>
            <w:tcW w:w="709" w:type="dxa"/>
            <w:tcBorders>
              <w:top w:val="nil"/>
              <w:left w:val="nil"/>
              <w:bottom w:val="single" w:sz="8" w:space="0" w:color="auto"/>
              <w:right w:val="single" w:sz="8" w:space="0" w:color="auto"/>
            </w:tcBorders>
            <w:shd w:val="clear" w:color="auto" w:fill="auto"/>
            <w:noWrap/>
            <w:vAlign w:val="bottom"/>
            <w:hideMark/>
          </w:tcPr>
          <w:p w14:paraId="6FCB8BF7"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6EC5669B" w14:textId="77777777" w:rsidR="005D5108" w:rsidRPr="005D5108" w:rsidRDefault="005D5108" w:rsidP="00B95ECD">
            <w:pPr>
              <w:jc w:val="center"/>
              <w:rPr>
                <w:sz w:val="18"/>
                <w:szCs w:val="18"/>
              </w:rPr>
            </w:pPr>
            <w:r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25FE4D75"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27EE52CE"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7CEB5F61" w14:textId="7D29CF99" w:rsidR="005D5108" w:rsidRPr="005D5108" w:rsidRDefault="003570F0" w:rsidP="00B95ECD">
            <w:pPr>
              <w:jc w:val="center"/>
              <w:rPr>
                <w:sz w:val="18"/>
                <w:szCs w:val="18"/>
              </w:rPr>
            </w:pPr>
            <w:r>
              <w:rPr>
                <w:sz w:val="18"/>
                <w:szCs w:val="18"/>
              </w:rPr>
              <w:t>40</w:t>
            </w:r>
          </w:p>
        </w:tc>
      </w:tr>
      <w:tr w:rsidR="005D5108" w:rsidRPr="00750ABA" w14:paraId="49F30D57"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46BE0D47" w14:textId="511649A3" w:rsidR="005D5108" w:rsidRPr="005D5108" w:rsidRDefault="005D5108" w:rsidP="00B95ECD">
            <w:pPr>
              <w:rPr>
                <w:b/>
                <w:bCs/>
                <w:sz w:val="18"/>
                <w:szCs w:val="18"/>
              </w:rPr>
            </w:pPr>
            <w:r w:rsidRPr="005D5108">
              <w:rPr>
                <w:b/>
                <w:bCs/>
                <w:sz w:val="18"/>
                <w:szCs w:val="18"/>
              </w:rPr>
              <w:t xml:space="preserve">SEGUNDA </w:t>
            </w:r>
            <w:r w:rsidR="00753410">
              <w:rPr>
                <w:b/>
                <w:bCs/>
                <w:sz w:val="18"/>
                <w:szCs w:val="18"/>
              </w:rPr>
              <w:t>APLICACIÓN</w:t>
            </w:r>
            <w:r w:rsidRPr="005D5108">
              <w:rPr>
                <w:b/>
                <w:bCs/>
                <w:sz w:val="18"/>
                <w:szCs w:val="18"/>
              </w:rPr>
              <w:t xml:space="preserve"> DE FUNGICIDAS </w:t>
            </w:r>
          </w:p>
        </w:tc>
        <w:tc>
          <w:tcPr>
            <w:tcW w:w="851" w:type="dxa"/>
            <w:tcBorders>
              <w:top w:val="nil"/>
              <w:left w:val="nil"/>
              <w:bottom w:val="single" w:sz="8" w:space="0" w:color="auto"/>
              <w:right w:val="single" w:sz="8" w:space="0" w:color="auto"/>
            </w:tcBorders>
            <w:shd w:val="clear" w:color="auto" w:fill="auto"/>
            <w:noWrap/>
            <w:vAlign w:val="bottom"/>
            <w:hideMark/>
          </w:tcPr>
          <w:p w14:paraId="0410416D" w14:textId="77777777" w:rsidR="005D5108" w:rsidRPr="005D5108" w:rsidRDefault="005D5108" w:rsidP="00B95ECD">
            <w:pPr>
              <w:jc w:val="center"/>
              <w:rPr>
                <w:sz w:val="18"/>
                <w:szCs w:val="18"/>
              </w:rPr>
            </w:pPr>
            <w:r w:rsidRPr="005D5108">
              <w:rPr>
                <w:sz w:val="18"/>
                <w:szCs w:val="18"/>
              </w:rPr>
              <w:t> </w:t>
            </w:r>
          </w:p>
        </w:tc>
        <w:tc>
          <w:tcPr>
            <w:tcW w:w="708" w:type="dxa"/>
            <w:tcBorders>
              <w:top w:val="nil"/>
              <w:left w:val="nil"/>
              <w:bottom w:val="single" w:sz="8" w:space="0" w:color="auto"/>
              <w:right w:val="single" w:sz="8" w:space="0" w:color="auto"/>
            </w:tcBorders>
            <w:shd w:val="clear" w:color="auto" w:fill="auto"/>
            <w:noWrap/>
            <w:vAlign w:val="bottom"/>
            <w:hideMark/>
          </w:tcPr>
          <w:p w14:paraId="7EAAA3E6"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735E9C52"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0F9FFA0A" w14:textId="77777777" w:rsidR="005D5108" w:rsidRPr="005D5108" w:rsidRDefault="005D5108" w:rsidP="00B95ECD">
            <w:pPr>
              <w:jc w:val="center"/>
              <w:rPr>
                <w:sz w:val="18"/>
                <w:szCs w:val="18"/>
              </w:rPr>
            </w:pPr>
            <w:r w:rsidRPr="005D5108">
              <w:rPr>
                <w:sz w:val="18"/>
                <w:szCs w:val="18"/>
              </w:rPr>
              <w:t> </w:t>
            </w:r>
          </w:p>
        </w:tc>
        <w:tc>
          <w:tcPr>
            <w:tcW w:w="849" w:type="dxa"/>
            <w:tcBorders>
              <w:top w:val="nil"/>
              <w:left w:val="nil"/>
              <w:bottom w:val="single" w:sz="8" w:space="0" w:color="auto"/>
              <w:right w:val="single" w:sz="8" w:space="0" w:color="auto"/>
            </w:tcBorders>
            <w:shd w:val="clear" w:color="auto" w:fill="auto"/>
            <w:noWrap/>
            <w:vAlign w:val="bottom"/>
            <w:hideMark/>
          </w:tcPr>
          <w:p w14:paraId="07481C0A" w14:textId="77777777" w:rsidR="005D5108" w:rsidRPr="005D5108" w:rsidRDefault="005D5108" w:rsidP="00B95ECD">
            <w:pPr>
              <w:jc w:val="center"/>
              <w:rPr>
                <w:sz w:val="18"/>
                <w:szCs w:val="18"/>
              </w:rPr>
            </w:pPr>
            <w:r w:rsidRPr="005D5108">
              <w:rPr>
                <w:sz w:val="18"/>
                <w:szCs w:val="18"/>
              </w:rPr>
              <w:t> </w:t>
            </w:r>
          </w:p>
        </w:tc>
        <w:tc>
          <w:tcPr>
            <w:tcW w:w="710" w:type="dxa"/>
            <w:tcBorders>
              <w:top w:val="nil"/>
              <w:left w:val="nil"/>
              <w:bottom w:val="single" w:sz="8" w:space="0" w:color="auto"/>
              <w:right w:val="single" w:sz="8" w:space="0" w:color="auto"/>
            </w:tcBorders>
            <w:shd w:val="clear" w:color="auto" w:fill="auto"/>
            <w:noWrap/>
            <w:vAlign w:val="bottom"/>
            <w:hideMark/>
          </w:tcPr>
          <w:p w14:paraId="74686D44"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6534CE66" w14:textId="77777777" w:rsidR="005D5108" w:rsidRPr="005D5108" w:rsidRDefault="005D5108" w:rsidP="00B95ECD">
            <w:pPr>
              <w:jc w:val="center"/>
              <w:rPr>
                <w:sz w:val="18"/>
                <w:szCs w:val="18"/>
              </w:rPr>
            </w:pPr>
            <w:r w:rsidRPr="005D5108">
              <w:rPr>
                <w:sz w:val="18"/>
                <w:szCs w:val="18"/>
              </w:rPr>
              <w:t> </w:t>
            </w:r>
          </w:p>
        </w:tc>
        <w:tc>
          <w:tcPr>
            <w:tcW w:w="709" w:type="dxa"/>
            <w:tcBorders>
              <w:top w:val="nil"/>
              <w:left w:val="nil"/>
              <w:bottom w:val="single" w:sz="8" w:space="0" w:color="auto"/>
              <w:right w:val="single" w:sz="8" w:space="0" w:color="auto"/>
            </w:tcBorders>
            <w:shd w:val="clear" w:color="auto" w:fill="auto"/>
            <w:noWrap/>
            <w:vAlign w:val="bottom"/>
            <w:hideMark/>
          </w:tcPr>
          <w:p w14:paraId="35DF1345" w14:textId="77777777" w:rsidR="005D5108" w:rsidRPr="005D5108" w:rsidRDefault="005D5108" w:rsidP="00B95ECD">
            <w:pPr>
              <w:jc w:val="center"/>
              <w:rPr>
                <w:sz w:val="18"/>
                <w:szCs w:val="18"/>
              </w:rPr>
            </w:pPr>
            <w:r w:rsidRPr="005D5108">
              <w:rPr>
                <w:sz w:val="18"/>
                <w:szCs w:val="18"/>
              </w:rPr>
              <w:t> </w:t>
            </w:r>
          </w:p>
        </w:tc>
      </w:tr>
      <w:tr w:rsidR="005D5108" w:rsidRPr="00750ABA" w14:paraId="26FC4E31"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0C53A331" w14:textId="77777777" w:rsidR="005D5108" w:rsidRPr="005D5108" w:rsidRDefault="005D5108" w:rsidP="00B95ECD">
            <w:pPr>
              <w:rPr>
                <w:sz w:val="18"/>
                <w:szCs w:val="18"/>
              </w:rPr>
            </w:pPr>
            <w:proofErr w:type="spellStart"/>
            <w:r w:rsidRPr="005D5108">
              <w:rPr>
                <w:sz w:val="18"/>
                <w:szCs w:val="18"/>
              </w:rPr>
              <w:t>Taspa</w:t>
            </w:r>
            <w:proofErr w:type="spellEnd"/>
            <w:r w:rsidRPr="005D5108">
              <w:rPr>
                <w:sz w:val="18"/>
                <w:szCs w:val="18"/>
              </w:rPr>
              <w:t xml:space="preserve"> $/Ha </w:t>
            </w:r>
          </w:p>
        </w:tc>
        <w:tc>
          <w:tcPr>
            <w:tcW w:w="851" w:type="dxa"/>
            <w:tcBorders>
              <w:top w:val="nil"/>
              <w:left w:val="nil"/>
              <w:bottom w:val="single" w:sz="8" w:space="0" w:color="auto"/>
              <w:right w:val="single" w:sz="8" w:space="0" w:color="auto"/>
            </w:tcBorders>
            <w:shd w:val="clear" w:color="auto" w:fill="auto"/>
            <w:noWrap/>
            <w:vAlign w:val="bottom"/>
            <w:hideMark/>
          </w:tcPr>
          <w:p w14:paraId="7FA84771" w14:textId="5D9FD822" w:rsidR="005D5108" w:rsidRPr="005D5108" w:rsidRDefault="003570F0" w:rsidP="00B95ECD">
            <w:pPr>
              <w:jc w:val="center"/>
              <w:rPr>
                <w:sz w:val="18"/>
                <w:szCs w:val="18"/>
              </w:rPr>
            </w:pPr>
            <w:r>
              <w:rPr>
                <w:sz w:val="18"/>
                <w:szCs w:val="18"/>
              </w:rPr>
              <w:t>7</w:t>
            </w:r>
            <w:r w:rsidR="005D5108" w:rsidRPr="005D5108">
              <w:rPr>
                <w:sz w:val="18"/>
                <w:szCs w:val="18"/>
              </w:rPr>
              <w:t>0</w:t>
            </w:r>
          </w:p>
        </w:tc>
        <w:tc>
          <w:tcPr>
            <w:tcW w:w="708" w:type="dxa"/>
            <w:tcBorders>
              <w:top w:val="nil"/>
              <w:left w:val="nil"/>
              <w:bottom w:val="single" w:sz="8" w:space="0" w:color="auto"/>
              <w:right w:val="single" w:sz="8" w:space="0" w:color="auto"/>
            </w:tcBorders>
            <w:shd w:val="clear" w:color="auto" w:fill="auto"/>
            <w:noWrap/>
            <w:vAlign w:val="bottom"/>
            <w:hideMark/>
          </w:tcPr>
          <w:p w14:paraId="75C9C68A"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58D28C26"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20577CED"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576051E2" w14:textId="4BD059AF" w:rsidR="005D5108" w:rsidRPr="005D5108" w:rsidRDefault="003570F0" w:rsidP="00B95ECD">
            <w:pPr>
              <w:jc w:val="center"/>
              <w:rPr>
                <w:sz w:val="18"/>
                <w:szCs w:val="18"/>
              </w:rPr>
            </w:pPr>
            <w:r>
              <w:rPr>
                <w:sz w:val="18"/>
                <w:szCs w:val="18"/>
              </w:rPr>
              <w:t>7</w:t>
            </w:r>
            <w:r w:rsidR="005D5108"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25323760" w14:textId="024C34A0" w:rsidR="005D5108" w:rsidRPr="005D5108" w:rsidRDefault="003570F0" w:rsidP="00B95ECD">
            <w:pPr>
              <w:jc w:val="center"/>
              <w:rPr>
                <w:sz w:val="18"/>
                <w:szCs w:val="18"/>
              </w:rPr>
            </w:pPr>
            <w:r>
              <w:rPr>
                <w:sz w:val="18"/>
                <w:szCs w:val="18"/>
              </w:rPr>
              <w:t>7</w:t>
            </w:r>
            <w:r w:rsidR="005D5108"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12832369"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4BF23C33" w14:textId="77777777" w:rsidR="005D5108" w:rsidRPr="005D5108" w:rsidRDefault="005D5108" w:rsidP="00B95ECD">
            <w:pPr>
              <w:jc w:val="center"/>
              <w:rPr>
                <w:sz w:val="18"/>
                <w:szCs w:val="18"/>
              </w:rPr>
            </w:pPr>
            <w:r w:rsidRPr="005D5108">
              <w:rPr>
                <w:sz w:val="18"/>
                <w:szCs w:val="18"/>
              </w:rPr>
              <w:t>0</w:t>
            </w:r>
          </w:p>
        </w:tc>
      </w:tr>
      <w:tr w:rsidR="005D5108" w:rsidRPr="00750ABA" w14:paraId="78D480DB"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3850633A" w14:textId="77777777" w:rsidR="005D5108" w:rsidRPr="005D5108" w:rsidRDefault="005D5108" w:rsidP="00B95ECD">
            <w:pPr>
              <w:rPr>
                <w:sz w:val="18"/>
                <w:szCs w:val="18"/>
              </w:rPr>
            </w:pPr>
            <w:r w:rsidRPr="005D5108">
              <w:rPr>
                <w:sz w:val="18"/>
                <w:szCs w:val="18"/>
              </w:rPr>
              <w:t xml:space="preserve">Amistar Top $/Ha </w:t>
            </w:r>
          </w:p>
        </w:tc>
        <w:tc>
          <w:tcPr>
            <w:tcW w:w="851" w:type="dxa"/>
            <w:tcBorders>
              <w:top w:val="nil"/>
              <w:left w:val="nil"/>
              <w:bottom w:val="single" w:sz="8" w:space="0" w:color="auto"/>
              <w:right w:val="single" w:sz="8" w:space="0" w:color="auto"/>
            </w:tcBorders>
            <w:shd w:val="clear" w:color="auto" w:fill="auto"/>
            <w:noWrap/>
            <w:vAlign w:val="bottom"/>
            <w:hideMark/>
          </w:tcPr>
          <w:p w14:paraId="7EFB6F19" w14:textId="77777777" w:rsidR="005D5108" w:rsidRPr="005D5108" w:rsidRDefault="005D5108" w:rsidP="00B95ECD">
            <w:pPr>
              <w:jc w:val="center"/>
              <w:rPr>
                <w:sz w:val="18"/>
                <w:szCs w:val="18"/>
              </w:rPr>
            </w:pPr>
            <w:r w:rsidRPr="005D5108">
              <w:rPr>
                <w:sz w:val="18"/>
                <w:szCs w:val="18"/>
              </w:rPr>
              <w:t>0</w:t>
            </w:r>
          </w:p>
        </w:tc>
        <w:tc>
          <w:tcPr>
            <w:tcW w:w="708" w:type="dxa"/>
            <w:tcBorders>
              <w:top w:val="nil"/>
              <w:left w:val="nil"/>
              <w:bottom w:val="single" w:sz="8" w:space="0" w:color="auto"/>
              <w:right w:val="single" w:sz="8" w:space="0" w:color="auto"/>
            </w:tcBorders>
            <w:shd w:val="clear" w:color="auto" w:fill="auto"/>
            <w:noWrap/>
            <w:vAlign w:val="bottom"/>
            <w:hideMark/>
          </w:tcPr>
          <w:p w14:paraId="0EE219C8" w14:textId="4B728A1E" w:rsidR="005D5108" w:rsidRPr="005D5108" w:rsidRDefault="003570F0" w:rsidP="00B95ECD">
            <w:pPr>
              <w:jc w:val="center"/>
              <w:rPr>
                <w:sz w:val="18"/>
                <w:szCs w:val="18"/>
              </w:rPr>
            </w:pPr>
            <w:r>
              <w:rPr>
                <w:sz w:val="18"/>
                <w:szCs w:val="18"/>
              </w:rPr>
              <w:t>40</w:t>
            </w:r>
          </w:p>
        </w:tc>
        <w:tc>
          <w:tcPr>
            <w:tcW w:w="709" w:type="dxa"/>
            <w:tcBorders>
              <w:top w:val="nil"/>
              <w:left w:val="nil"/>
              <w:bottom w:val="single" w:sz="8" w:space="0" w:color="auto"/>
              <w:right w:val="single" w:sz="8" w:space="0" w:color="auto"/>
            </w:tcBorders>
            <w:shd w:val="clear" w:color="auto" w:fill="auto"/>
            <w:noWrap/>
            <w:vAlign w:val="bottom"/>
            <w:hideMark/>
          </w:tcPr>
          <w:p w14:paraId="1303BF56"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11D00A21"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75215D31" w14:textId="77777777" w:rsidR="005D5108" w:rsidRPr="005D5108" w:rsidRDefault="005D5108" w:rsidP="00B95ECD">
            <w:pPr>
              <w:jc w:val="center"/>
              <w:rPr>
                <w:sz w:val="18"/>
                <w:szCs w:val="18"/>
              </w:rPr>
            </w:pPr>
            <w:r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1C010C66"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6F457899" w14:textId="4633F7E2" w:rsidR="005D5108" w:rsidRPr="005D5108" w:rsidRDefault="003570F0" w:rsidP="00B95ECD">
            <w:pPr>
              <w:jc w:val="center"/>
              <w:rPr>
                <w:sz w:val="18"/>
                <w:szCs w:val="18"/>
              </w:rPr>
            </w:pPr>
            <w:r>
              <w:rPr>
                <w:sz w:val="18"/>
                <w:szCs w:val="18"/>
              </w:rPr>
              <w:t>4</w:t>
            </w:r>
            <w:r w:rsidR="005D5108"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573073BA" w14:textId="77777777" w:rsidR="005D5108" w:rsidRPr="005D5108" w:rsidRDefault="005D5108" w:rsidP="00B95ECD">
            <w:pPr>
              <w:jc w:val="center"/>
              <w:rPr>
                <w:sz w:val="18"/>
                <w:szCs w:val="18"/>
              </w:rPr>
            </w:pPr>
            <w:r w:rsidRPr="005D5108">
              <w:rPr>
                <w:sz w:val="18"/>
                <w:szCs w:val="18"/>
              </w:rPr>
              <w:t>0</w:t>
            </w:r>
          </w:p>
        </w:tc>
      </w:tr>
      <w:tr w:rsidR="005D5108" w:rsidRPr="00750ABA" w14:paraId="5D880724"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center"/>
            <w:hideMark/>
          </w:tcPr>
          <w:p w14:paraId="0B604D0B" w14:textId="77777777" w:rsidR="005D5108" w:rsidRPr="005D5108" w:rsidRDefault="005D5108" w:rsidP="00B95ECD">
            <w:pPr>
              <w:rPr>
                <w:sz w:val="18"/>
                <w:szCs w:val="18"/>
              </w:rPr>
            </w:pPr>
            <w:proofErr w:type="spellStart"/>
            <w:r w:rsidRPr="005D5108">
              <w:rPr>
                <w:sz w:val="18"/>
                <w:szCs w:val="18"/>
              </w:rPr>
              <w:t>Resnaste</w:t>
            </w:r>
            <w:proofErr w:type="spellEnd"/>
            <w:r w:rsidRPr="005D5108">
              <w:rPr>
                <w:sz w:val="18"/>
                <w:szCs w:val="18"/>
              </w:rPr>
              <w:t xml:space="preserve"> $/Ha </w:t>
            </w:r>
          </w:p>
        </w:tc>
        <w:tc>
          <w:tcPr>
            <w:tcW w:w="851" w:type="dxa"/>
            <w:tcBorders>
              <w:top w:val="nil"/>
              <w:left w:val="nil"/>
              <w:bottom w:val="single" w:sz="8" w:space="0" w:color="auto"/>
              <w:right w:val="single" w:sz="8" w:space="0" w:color="auto"/>
            </w:tcBorders>
            <w:shd w:val="clear" w:color="auto" w:fill="auto"/>
            <w:noWrap/>
            <w:vAlign w:val="bottom"/>
            <w:hideMark/>
          </w:tcPr>
          <w:p w14:paraId="08785FAA" w14:textId="77777777" w:rsidR="005D5108" w:rsidRPr="005D5108" w:rsidRDefault="005D5108" w:rsidP="00B95ECD">
            <w:pPr>
              <w:jc w:val="center"/>
              <w:rPr>
                <w:sz w:val="18"/>
                <w:szCs w:val="18"/>
              </w:rPr>
            </w:pPr>
            <w:r w:rsidRPr="005D5108">
              <w:rPr>
                <w:sz w:val="18"/>
                <w:szCs w:val="18"/>
              </w:rPr>
              <w:t>0</w:t>
            </w:r>
          </w:p>
        </w:tc>
        <w:tc>
          <w:tcPr>
            <w:tcW w:w="708" w:type="dxa"/>
            <w:tcBorders>
              <w:top w:val="nil"/>
              <w:left w:val="nil"/>
              <w:bottom w:val="single" w:sz="8" w:space="0" w:color="auto"/>
              <w:right w:val="single" w:sz="8" w:space="0" w:color="auto"/>
            </w:tcBorders>
            <w:shd w:val="clear" w:color="auto" w:fill="auto"/>
            <w:noWrap/>
            <w:vAlign w:val="bottom"/>
            <w:hideMark/>
          </w:tcPr>
          <w:p w14:paraId="0CFAA6DF"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06E06FA3" w14:textId="32903F1A" w:rsidR="005D5108" w:rsidRPr="005D5108" w:rsidRDefault="003570F0" w:rsidP="00B95ECD">
            <w:pPr>
              <w:jc w:val="center"/>
              <w:rPr>
                <w:sz w:val="18"/>
                <w:szCs w:val="18"/>
              </w:rPr>
            </w:pPr>
            <w:r>
              <w:rPr>
                <w:sz w:val="18"/>
                <w:szCs w:val="18"/>
              </w:rPr>
              <w:t>35</w:t>
            </w:r>
          </w:p>
        </w:tc>
        <w:tc>
          <w:tcPr>
            <w:tcW w:w="709" w:type="dxa"/>
            <w:tcBorders>
              <w:top w:val="nil"/>
              <w:left w:val="nil"/>
              <w:bottom w:val="single" w:sz="8" w:space="0" w:color="auto"/>
              <w:right w:val="single" w:sz="8" w:space="0" w:color="auto"/>
            </w:tcBorders>
            <w:shd w:val="clear" w:color="auto" w:fill="auto"/>
            <w:noWrap/>
            <w:vAlign w:val="bottom"/>
            <w:hideMark/>
          </w:tcPr>
          <w:p w14:paraId="6B2783A6"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65F2636D" w14:textId="77777777" w:rsidR="005D5108" w:rsidRPr="005D5108" w:rsidRDefault="005D5108" w:rsidP="00B95ECD">
            <w:pPr>
              <w:jc w:val="center"/>
              <w:rPr>
                <w:sz w:val="18"/>
                <w:szCs w:val="18"/>
              </w:rPr>
            </w:pPr>
            <w:r w:rsidRPr="005D5108">
              <w:rPr>
                <w:sz w:val="18"/>
                <w:szCs w:val="18"/>
              </w:rPr>
              <w:t>0</w:t>
            </w:r>
          </w:p>
        </w:tc>
        <w:tc>
          <w:tcPr>
            <w:tcW w:w="710" w:type="dxa"/>
            <w:tcBorders>
              <w:top w:val="nil"/>
              <w:left w:val="nil"/>
              <w:bottom w:val="single" w:sz="8" w:space="0" w:color="auto"/>
              <w:right w:val="single" w:sz="8" w:space="0" w:color="auto"/>
            </w:tcBorders>
            <w:shd w:val="clear" w:color="auto" w:fill="auto"/>
            <w:noWrap/>
            <w:vAlign w:val="bottom"/>
            <w:hideMark/>
          </w:tcPr>
          <w:p w14:paraId="1EDD2AA3"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25B9611E" w14:textId="77777777" w:rsidR="005D5108" w:rsidRPr="005D5108" w:rsidRDefault="005D5108" w:rsidP="00B95ECD">
            <w:pPr>
              <w:jc w:val="center"/>
              <w:rPr>
                <w:sz w:val="18"/>
                <w:szCs w:val="18"/>
              </w:rPr>
            </w:pPr>
            <w:r w:rsidRPr="005D5108">
              <w:rPr>
                <w:sz w:val="18"/>
                <w:szCs w:val="18"/>
              </w:rPr>
              <w:t>0</w:t>
            </w:r>
          </w:p>
        </w:tc>
        <w:tc>
          <w:tcPr>
            <w:tcW w:w="709" w:type="dxa"/>
            <w:tcBorders>
              <w:top w:val="nil"/>
              <w:left w:val="nil"/>
              <w:bottom w:val="single" w:sz="8" w:space="0" w:color="auto"/>
              <w:right w:val="single" w:sz="8" w:space="0" w:color="auto"/>
            </w:tcBorders>
            <w:shd w:val="clear" w:color="auto" w:fill="auto"/>
            <w:noWrap/>
            <w:vAlign w:val="bottom"/>
            <w:hideMark/>
          </w:tcPr>
          <w:p w14:paraId="53CF94B0" w14:textId="11D0E542" w:rsidR="005D5108" w:rsidRPr="005D5108" w:rsidRDefault="003570F0" w:rsidP="00B95ECD">
            <w:pPr>
              <w:jc w:val="center"/>
              <w:rPr>
                <w:sz w:val="18"/>
                <w:szCs w:val="18"/>
              </w:rPr>
            </w:pPr>
            <w:r>
              <w:rPr>
                <w:sz w:val="18"/>
                <w:szCs w:val="18"/>
              </w:rPr>
              <w:t>35</w:t>
            </w:r>
          </w:p>
        </w:tc>
      </w:tr>
      <w:tr w:rsidR="005D5108" w:rsidRPr="00750ABA" w14:paraId="6288BC39"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4686DCCD" w14:textId="77777777" w:rsidR="005D5108" w:rsidRPr="005D5108" w:rsidRDefault="005D5108" w:rsidP="00B95ECD">
            <w:pPr>
              <w:rPr>
                <w:sz w:val="18"/>
                <w:szCs w:val="18"/>
              </w:rPr>
            </w:pPr>
            <w:r w:rsidRPr="005D5108">
              <w:rPr>
                <w:sz w:val="18"/>
                <w:szCs w:val="18"/>
              </w:rPr>
              <w:t>Mano de obra aplicación de fungicidas</w:t>
            </w:r>
          </w:p>
        </w:tc>
        <w:tc>
          <w:tcPr>
            <w:tcW w:w="851" w:type="dxa"/>
            <w:tcBorders>
              <w:top w:val="nil"/>
              <w:left w:val="nil"/>
              <w:bottom w:val="single" w:sz="8" w:space="0" w:color="auto"/>
              <w:right w:val="single" w:sz="8" w:space="0" w:color="auto"/>
            </w:tcBorders>
            <w:shd w:val="clear" w:color="auto" w:fill="auto"/>
            <w:noWrap/>
            <w:vAlign w:val="bottom"/>
            <w:hideMark/>
          </w:tcPr>
          <w:p w14:paraId="3ED16D74" w14:textId="1519DE3D" w:rsidR="005D5108" w:rsidRPr="005D5108" w:rsidRDefault="003570F0" w:rsidP="00B95ECD">
            <w:pPr>
              <w:jc w:val="center"/>
              <w:rPr>
                <w:sz w:val="18"/>
                <w:szCs w:val="18"/>
              </w:rPr>
            </w:pPr>
            <w:r>
              <w:rPr>
                <w:sz w:val="18"/>
                <w:szCs w:val="18"/>
              </w:rPr>
              <w:t>105</w:t>
            </w:r>
          </w:p>
        </w:tc>
        <w:tc>
          <w:tcPr>
            <w:tcW w:w="708" w:type="dxa"/>
            <w:tcBorders>
              <w:top w:val="nil"/>
              <w:left w:val="nil"/>
              <w:bottom w:val="single" w:sz="8" w:space="0" w:color="auto"/>
              <w:right w:val="single" w:sz="8" w:space="0" w:color="auto"/>
            </w:tcBorders>
            <w:shd w:val="clear" w:color="auto" w:fill="auto"/>
            <w:noWrap/>
            <w:vAlign w:val="bottom"/>
            <w:hideMark/>
          </w:tcPr>
          <w:p w14:paraId="0360D1D6" w14:textId="6F25339E" w:rsidR="005D5108" w:rsidRPr="005D5108" w:rsidRDefault="003570F0" w:rsidP="00B95ECD">
            <w:pPr>
              <w:jc w:val="center"/>
              <w:rPr>
                <w:sz w:val="18"/>
                <w:szCs w:val="18"/>
              </w:rPr>
            </w:pPr>
            <w:r>
              <w:rPr>
                <w:sz w:val="18"/>
                <w:szCs w:val="18"/>
              </w:rPr>
              <w:t>105</w:t>
            </w:r>
          </w:p>
        </w:tc>
        <w:tc>
          <w:tcPr>
            <w:tcW w:w="709" w:type="dxa"/>
            <w:tcBorders>
              <w:top w:val="nil"/>
              <w:left w:val="nil"/>
              <w:bottom w:val="single" w:sz="8" w:space="0" w:color="auto"/>
              <w:right w:val="single" w:sz="8" w:space="0" w:color="auto"/>
            </w:tcBorders>
            <w:shd w:val="clear" w:color="auto" w:fill="auto"/>
            <w:noWrap/>
            <w:vAlign w:val="bottom"/>
            <w:hideMark/>
          </w:tcPr>
          <w:p w14:paraId="345EB84A" w14:textId="34CFBC56" w:rsidR="005D5108" w:rsidRPr="005D5108" w:rsidRDefault="003570F0" w:rsidP="00B95ECD">
            <w:pPr>
              <w:jc w:val="center"/>
              <w:rPr>
                <w:sz w:val="18"/>
                <w:szCs w:val="18"/>
              </w:rPr>
            </w:pPr>
            <w:r>
              <w:rPr>
                <w:sz w:val="18"/>
                <w:szCs w:val="18"/>
              </w:rPr>
              <w:t>105</w:t>
            </w:r>
          </w:p>
        </w:tc>
        <w:tc>
          <w:tcPr>
            <w:tcW w:w="709" w:type="dxa"/>
            <w:tcBorders>
              <w:top w:val="nil"/>
              <w:left w:val="nil"/>
              <w:bottom w:val="single" w:sz="8" w:space="0" w:color="auto"/>
              <w:right w:val="single" w:sz="8" w:space="0" w:color="auto"/>
            </w:tcBorders>
            <w:shd w:val="clear" w:color="auto" w:fill="auto"/>
            <w:noWrap/>
            <w:vAlign w:val="bottom"/>
            <w:hideMark/>
          </w:tcPr>
          <w:p w14:paraId="30D0B58B" w14:textId="77777777" w:rsidR="005D5108" w:rsidRPr="005D5108" w:rsidRDefault="005D5108" w:rsidP="00B95ECD">
            <w:pPr>
              <w:jc w:val="center"/>
              <w:rPr>
                <w:sz w:val="18"/>
                <w:szCs w:val="18"/>
              </w:rPr>
            </w:pPr>
            <w:r w:rsidRPr="005D5108">
              <w:rPr>
                <w:sz w:val="18"/>
                <w:szCs w:val="18"/>
              </w:rPr>
              <w:t>0</w:t>
            </w:r>
          </w:p>
        </w:tc>
        <w:tc>
          <w:tcPr>
            <w:tcW w:w="849" w:type="dxa"/>
            <w:tcBorders>
              <w:top w:val="nil"/>
              <w:left w:val="nil"/>
              <w:bottom w:val="single" w:sz="8" w:space="0" w:color="auto"/>
              <w:right w:val="single" w:sz="8" w:space="0" w:color="auto"/>
            </w:tcBorders>
            <w:shd w:val="clear" w:color="auto" w:fill="auto"/>
            <w:noWrap/>
            <w:vAlign w:val="bottom"/>
            <w:hideMark/>
          </w:tcPr>
          <w:p w14:paraId="51D153FC" w14:textId="5E81AFBD" w:rsidR="005D5108" w:rsidRPr="005D5108" w:rsidRDefault="003570F0" w:rsidP="00B95ECD">
            <w:pPr>
              <w:jc w:val="center"/>
              <w:rPr>
                <w:sz w:val="18"/>
                <w:szCs w:val="18"/>
              </w:rPr>
            </w:pPr>
            <w:r>
              <w:rPr>
                <w:sz w:val="18"/>
                <w:szCs w:val="18"/>
              </w:rPr>
              <w:t>105</w:t>
            </w:r>
          </w:p>
        </w:tc>
        <w:tc>
          <w:tcPr>
            <w:tcW w:w="710" w:type="dxa"/>
            <w:tcBorders>
              <w:top w:val="nil"/>
              <w:left w:val="nil"/>
              <w:bottom w:val="single" w:sz="8" w:space="0" w:color="auto"/>
              <w:right w:val="single" w:sz="8" w:space="0" w:color="auto"/>
            </w:tcBorders>
            <w:shd w:val="clear" w:color="auto" w:fill="auto"/>
            <w:noWrap/>
            <w:vAlign w:val="bottom"/>
            <w:hideMark/>
          </w:tcPr>
          <w:p w14:paraId="668FD71E" w14:textId="054A42D1" w:rsidR="005D5108" w:rsidRPr="005D5108" w:rsidRDefault="003570F0" w:rsidP="00B95ECD">
            <w:pPr>
              <w:jc w:val="center"/>
              <w:rPr>
                <w:sz w:val="18"/>
                <w:szCs w:val="18"/>
              </w:rPr>
            </w:pPr>
            <w:r>
              <w:rPr>
                <w:sz w:val="18"/>
                <w:szCs w:val="18"/>
              </w:rPr>
              <w:t>105</w:t>
            </w:r>
          </w:p>
        </w:tc>
        <w:tc>
          <w:tcPr>
            <w:tcW w:w="709" w:type="dxa"/>
            <w:tcBorders>
              <w:top w:val="nil"/>
              <w:left w:val="nil"/>
              <w:bottom w:val="single" w:sz="8" w:space="0" w:color="auto"/>
              <w:right w:val="single" w:sz="8" w:space="0" w:color="auto"/>
            </w:tcBorders>
            <w:shd w:val="clear" w:color="auto" w:fill="auto"/>
            <w:noWrap/>
            <w:vAlign w:val="bottom"/>
            <w:hideMark/>
          </w:tcPr>
          <w:p w14:paraId="373C7B4E" w14:textId="245D724B" w:rsidR="005D5108" w:rsidRPr="005D5108" w:rsidRDefault="003570F0" w:rsidP="00B95ECD">
            <w:pPr>
              <w:jc w:val="center"/>
              <w:rPr>
                <w:sz w:val="18"/>
                <w:szCs w:val="18"/>
              </w:rPr>
            </w:pPr>
            <w:r>
              <w:rPr>
                <w:sz w:val="18"/>
                <w:szCs w:val="18"/>
              </w:rPr>
              <w:t>105</w:t>
            </w:r>
          </w:p>
        </w:tc>
        <w:tc>
          <w:tcPr>
            <w:tcW w:w="709" w:type="dxa"/>
            <w:tcBorders>
              <w:top w:val="nil"/>
              <w:left w:val="nil"/>
              <w:bottom w:val="single" w:sz="8" w:space="0" w:color="auto"/>
              <w:right w:val="single" w:sz="8" w:space="0" w:color="auto"/>
            </w:tcBorders>
            <w:shd w:val="clear" w:color="auto" w:fill="auto"/>
            <w:noWrap/>
            <w:vAlign w:val="bottom"/>
            <w:hideMark/>
          </w:tcPr>
          <w:p w14:paraId="26533E46" w14:textId="201B6805" w:rsidR="005D5108" w:rsidRPr="005D5108" w:rsidRDefault="003570F0" w:rsidP="00B95ECD">
            <w:pPr>
              <w:jc w:val="center"/>
              <w:rPr>
                <w:sz w:val="18"/>
                <w:szCs w:val="18"/>
              </w:rPr>
            </w:pPr>
            <w:r>
              <w:rPr>
                <w:sz w:val="18"/>
                <w:szCs w:val="18"/>
              </w:rPr>
              <w:t>105</w:t>
            </w:r>
          </w:p>
        </w:tc>
      </w:tr>
      <w:tr w:rsidR="005D5108" w:rsidRPr="00750ABA" w14:paraId="63F30ECC"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tcPr>
          <w:p w14:paraId="32A9CAC6" w14:textId="77777777" w:rsidR="005D5108" w:rsidRPr="005D5108" w:rsidRDefault="005D5108" w:rsidP="00B95ECD">
            <w:pPr>
              <w:rPr>
                <w:sz w:val="18"/>
                <w:szCs w:val="18"/>
              </w:rPr>
            </w:pPr>
            <w:r w:rsidRPr="005D5108">
              <w:rPr>
                <w:sz w:val="18"/>
                <w:szCs w:val="18"/>
              </w:rPr>
              <w:t>Mano de obra: Desoje, desgrane y secado $/ha</w:t>
            </w:r>
          </w:p>
        </w:tc>
        <w:tc>
          <w:tcPr>
            <w:tcW w:w="851" w:type="dxa"/>
            <w:tcBorders>
              <w:top w:val="nil"/>
              <w:left w:val="nil"/>
              <w:bottom w:val="single" w:sz="8" w:space="0" w:color="auto"/>
              <w:right w:val="single" w:sz="8" w:space="0" w:color="auto"/>
            </w:tcBorders>
            <w:shd w:val="clear" w:color="auto" w:fill="auto"/>
            <w:noWrap/>
            <w:vAlign w:val="bottom"/>
          </w:tcPr>
          <w:p w14:paraId="36D4CF45" w14:textId="15C7E3D2" w:rsidR="005D5108" w:rsidRPr="005D5108" w:rsidRDefault="003570F0" w:rsidP="00B95ECD">
            <w:pPr>
              <w:jc w:val="center"/>
              <w:rPr>
                <w:sz w:val="18"/>
                <w:szCs w:val="18"/>
              </w:rPr>
            </w:pPr>
            <w:r>
              <w:rPr>
                <w:sz w:val="18"/>
                <w:szCs w:val="18"/>
              </w:rPr>
              <w:t>1163</w:t>
            </w:r>
          </w:p>
        </w:tc>
        <w:tc>
          <w:tcPr>
            <w:tcW w:w="708" w:type="dxa"/>
            <w:tcBorders>
              <w:top w:val="nil"/>
              <w:left w:val="nil"/>
              <w:bottom w:val="single" w:sz="8" w:space="0" w:color="auto"/>
              <w:right w:val="single" w:sz="8" w:space="0" w:color="auto"/>
            </w:tcBorders>
            <w:shd w:val="clear" w:color="auto" w:fill="auto"/>
            <w:noWrap/>
            <w:vAlign w:val="bottom"/>
          </w:tcPr>
          <w:p w14:paraId="1D204C88" w14:textId="307BA277" w:rsidR="005D5108" w:rsidRPr="005D5108" w:rsidRDefault="003570F0" w:rsidP="00B95ECD">
            <w:pPr>
              <w:jc w:val="center"/>
              <w:rPr>
                <w:sz w:val="18"/>
                <w:szCs w:val="18"/>
              </w:rPr>
            </w:pPr>
            <w:r>
              <w:rPr>
                <w:sz w:val="18"/>
                <w:szCs w:val="18"/>
              </w:rPr>
              <w:t>725</w:t>
            </w:r>
          </w:p>
        </w:tc>
        <w:tc>
          <w:tcPr>
            <w:tcW w:w="709" w:type="dxa"/>
            <w:tcBorders>
              <w:top w:val="nil"/>
              <w:left w:val="nil"/>
              <w:bottom w:val="single" w:sz="8" w:space="0" w:color="auto"/>
              <w:right w:val="single" w:sz="8" w:space="0" w:color="auto"/>
            </w:tcBorders>
            <w:shd w:val="clear" w:color="auto" w:fill="auto"/>
            <w:noWrap/>
            <w:vAlign w:val="bottom"/>
          </w:tcPr>
          <w:p w14:paraId="7B24B54D" w14:textId="12148B65" w:rsidR="005D5108" w:rsidRPr="005D5108" w:rsidRDefault="003570F0" w:rsidP="00B95ECD">
            <w:pPr>
              <w:jc w:val="center"/>
              <w:rPr>
                <w:sz w:val="18"/>
                <w:szCs w:val="18"/>
              </w:rPr>
            </w:pPr>
            <w:r>
              <w:rPr>
                <w:sz w:val="18"/>
                <w:szCs w:val="18"/>
              </w:rPr>
              <w:t>987</w:t>
            </w:r>
          </w:p>
        </w:tc>
        <w:tc>
          <w:tcPr>
            <w:tcW w:w="709" w:type="dxa"/>
            <w:tcBorders>
              <w:top w:val="nil"/>
              <w:left w:val="nil"/>
              <w:bottom w:val="single" w:sz="8" w:space="0" w:color="auto"/>
              <w:right w:val="single" w:sz="8" w:space="0" w:color="auto"/>
            </w:tcBorders>
            <w:shd w:val="clear" w:color="auto" w:fill="auto"/>
            <w:noWrap/>
            <w:vAlign w:val="bottom"/>
          </w:tcPr>
          <w:p w14:paraId="4A4C3825" w14:textId="39346534" w:rsidR="005D5108" w:rsidRPr="005D5108" w:rsidRDefault="003570F0" w:rsidP="00B95ECD">
            <w:pPr>
              <w:jc w:val="center"/>
              <w:rPr>
                <w:sz w:val="18"/>
                <w:szCs w:val="18"/>
              </w:rPr>
            </w:pPr>
            <w:r>
              <w:rPr>
                <w:sz w:val="18"/>
                <w:szCs w:val="18"/>
              </w:rPr>
              <w:t>904</w:t>
            </w:r>
          </w:p>
        </w:tc>
        <w:tc>
          <w:tcPr>
            <w:tcW w:w="849" w:type="dxa"/>
            <w:tcBorders>
              <w:top w:val="nil"/>
              <w:left w:val="nil"/>
              <w:bottom w:val="single" w:sz="8" w:space="0" w:color="auto"/>
              <w:right w:val="single" w:sz="8" w:space="0" w:color="auto"/>
            </w:tcBorders>
            <w:shd w:val="clear" w:color="auto" w:fill="auto"/>
            <w:noWrap/>
            <w:vAlign w:val="bottom"/>
          </w:tcPr>
          <w:p w14:paraId="6912AFF1" w14:textId="2A1B489E" w:rsidR="005D5108" w:rsidRPr="005D5108" w:rsidRDefault="003570F0" w:rsidP="00B95ECD">
            <w:pPr>
              <w:jc w:val="center"/>
              <w:rPr>
                <w:sz w:val="18"/>
                <w:szCs w:val="18"/>
              </w:rPr>
            </w:pPr>
            <w:r>
              <w:rPr>
                <w:sz w:val="18"/>
                <w:szCs w:val="18"/>
              </w:rPr>
              <w:t>1343</w:t>
            </w:r>
          </w:p>
        </w:tc>
        <w:tc>
          <w:tcPr>
            <w:tcW w:w="710" w:type="dxa"/>
            <w:tcBorders>
              <w:top w:val="nil"/>
              <w:left w:val="nil"/>
              <w:bottom w:val="single" w:sz="8" w:space="0" w:color="auto"/>
              <w:right w:val="single" w:sz="8" w:space="0" w:color="auto"/>
            </w:tcBorders>
            <w:shd w:val="clear" w:color="auto" w:fill="auto"/>
            <w:noWrap/>
            <w:vAlign w:val="bottom"/>
          </w:tcPr>
          <w:p w14:paraId="0CF49BDA" w14:textId="73BDAF3C" w:rsidR="005D5108" w:rsidRPr="005D5108" w:rsidRDefault="003570F0" w:rsidP="00B95ECD">
            <w:pPr>
              <w:jc w:val="center"/>
              <w:rPr>
                <w:sz w:val="18"/>
                <w:szCs w:val="18"/>
              </w:rPr>
            </w:pPr>
            <w:r>
              <w:rPr>
                <w:sz w:val="18"/>
                <w:szCs w:val="18"/>
              </w:rPr>
              <w:t>1196</w:t>
            </w:r>
          </w:p>
        </w:tc>
        <w:tc>
          <w:tcPr>
            <w:tcW w:w="709" w:type="dxa"/>
            <w:tcBorders>
              <w:top w:val="nil"/>
              <w:left w:val="nil"/>
              <w:bottom w:val="single" w:sz="8" w:space="0" w:color="auto"/>
              <w:right w:val="single" w:sz="8" w:space="0" w:color="auto"/>
            </w:tcBorders>
            <w:shd w:val="clear" w:color="auto" w:fill="auto"/>
            <w:noWrap/>
            <w:vAlign w:val="bottom"/>
          </w:tcPr>
          <w:p w14:paraId="1F0BB1DF" w14:textId="4EF888D5" w:rsidR="005D5108" w:rsidRPr="005D5108" w:rsidRDefault="003570F0" w:rsidP="00B95ECD">
            <w:pPr>
              <w:jc w:val="center"/>
              <w:rPr>
                <w:sz w:val="18"/>
                <w:szCs w:val="18"/>
              </w:rPr>
            </w:pPr>
            <w:r>
              <w:rPr>
                <w:sz w:val="18"/>
                <w:szCs w:val="18"/>
              </w:rPr>
              <w:t>1240</w:t>
            </w:r>
          </w:p>
        </w:tc>
        <w:tc>
          <w:tcPr>
            <w:tcW w:w="709" w:type="dxa"/>
            <w:tcBorders>
              <w:top w:val="nil"/>
              <w:left w:val="nil"/>
              <w:bottom w:val="single" w:sz="8" w:space="0" w:color="auto"/>
              <w:right w:val="single" w:sz="8" w:space="0" w:color="auto"/>
            </w:tcBorders>
            <w:shd w:val="clear" w:color="auto" w:fill="auto"/>
            <w:noWrap/>
            <w:vAlign w:val="bottom"/>
          </w:tcPr>
          <w:p w14:paraId="1EB369EB" w14:textId="15104FCB" w:rsidR="005D5108" w:rsidRPr="005D5108" w:rsidRDefault="003570F0" w:rsidP="00B95ECD">
            <w:pPr>
              <w:jc w:val="center"/>
              <w:rPr>
                <w:sz w:val="18"/>
                <w:szCs w:val="18"/>
              </w:rPr>
            </w:pPr>
            <w:r>
              <w:rPr>
                <w:sz w:val="18"/>
                <w:szCs w:val="18"/>
              </w:rPr>
              <w:t>1327</w:t>
            </w:r>
          </w:p>
        </w:tc>
      </w:tr>
      <w:tr w:rsidR="005D5108" w:rsidRPr="00750ABA" w14:paraId="417894AE"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tcPr>
          <w:p w14:paraId="7E8B8B50" w14:textId="77777777" w:rsidR="005D5108" w:rsidRPr="005D5108" w:rsidRDefault="005D5108" w:rsidP="00B95ECD">
            <w:pPr>
              <w:rPr>
                <w:sz w:val="18"/>
                <w:szCs w:val="18"/>
              </w:rPr>
            </w:pPr>
            <w:r w:rsidRPr="005D5108">
              <w:rPr>
                <w:sz w:val="18"/>
                <w:szCs w:val="18"/>
              </w:rPr>
              <w:t>Costo de envases y piola $/ha</w:t>
            </w:r>
          </w:p>
        </w:tc>
        <w:tc>
          <w:tcPr>
            <w:tcW w:w="851" w:type="dxa"/>
            <w:tcBorders>
              <w:top w:val="nil"/>
              <w:left w:val="nil"/>
              <w:bottom w:val="single" w:sz="8" w:space="0" w:color="auto"/>
              <w:right w:val="single" w:sz="8" w:space="0" w:color="auto"/>
            </w:tcBorders>
            <w:shd w:val="clear" w:color="auto" w:fill="auto"/>
            <w:noWrap/>
            <w:vAlign w:val="bottom"/>
          </w:tcPr>
          <w:p w14:paraId="4A6C68C8" w14:textId="2DD1EA80" w:rsidR="005D5108" w:rsidRPr="005D5108" w:rsidRDefault="003570F0" w:rsidP="00B95ECD">
            <w:pPr>
              <w:jc w:val="center"/>
              <w:rPr>
                <w:sz w:val="18"/>
                <w:szCs w:val="18"/>
              </w:rPr>
            </w:pPr>
            <w:r>
              <w:rPr>
                <w:sz w:val="18"/>
                <w:szCs w:val="18"/>
              </w:rPr>
              <w:t>24</w:t>
            </w:r>
          </w:p>
        </w:tc>
        <w:tc>
          <w:tcPr>
            <w:tcW w:w="708" w:type="dxa"/>
            <w:tcBorders>
              <w:top w:val="nil"/>
              <w:left w:val="nil"/>
              <w:bottom w:val="single" w:sz="8" w:space="0" w:color="auto"/>
              <w:right w:val="single" w:sz="8" w:space="0" w:color="auto"/>
            </w:tcBorders>
            <w:shd w:val="clear" w:color="auto" w:fill="auto"/>
            <w:noWrap/>
            <w:vAlign w:val="bottom"/>
          </w:tcPr>
          <w:p w14:paraId="3BFCB013" w14:textId="691DFC7A" w:rsidR="005D5108" w:rsidRPr="005D5108" w:rsidRDefault="003570F0" w:rsidP="00B95ECD">
            <w:pPr>
              <w:jc w:val="center"/>
              <w:rPr>
                <w:sz w:val="18"/>
                <w:szCs w:val="18"/>
              </w:rPr>
            </w:pPr>
            <w:r>
              <w:rPr>
                <w:sz w:val="18"/>
                <w:szCs w:val="18"/>
              </w:rPr>
              <w:t>15</w:t>
            </w:r>
          </w:p>
        </w:tc>
        <w:tc>
          <w:tcPr>
            <w:tcW w:w="709" w:type="dxa"/>
            <w:tcBorders>
              <w:top w:val="nil"/>
              <w:left w:val="nil"/>
              <w:bottom w:val="single" w:sz="8" w:space="0" w:color="auto"/>
              <w:right w:val="single" w:sz="8" w:space="0" w:color="auto"/>
            </w:tcBorders>
            <w:shd w:val="clear" w:color="auto" w:fill="auto"/>
            <w:noWrap/>
            <w:vAlign w:val="bottom"/>
          </w:tcPr>
          <w:p w14:paraId="67FBA690" w14:textId="3E6BB534" w:rsidR="005D5108" w:rsidRPr="005D5108" w:rsidRDefault="003570F0" w:rsidP="00B95ECD">
            <w:pPr>
              <w:jc w:val="center"/>
              <w:rPr>
                <w:sz w:val="18"/>
                <w:szCs w:val="18"/>
              </w:rPr>
            </w:pPr>
            <w:r>
              <w:rPr>
                <w:sz w:val="18"/>
                <w:szCs w:val="18"/>
              </w:rPr>
              <w:t>20</w:t>
            </w:r>
          </w:p>
        </w:tc>
        <w:tc>
          <w:tcPr>
            <w:tcW w:w="709" w:type="dxa"/>
            <w:tcBorders>
              <w:top w:val="nil"/>
              <w:left w:val="nil"/>
              <w:bottom w:val="single" w:sz="8" w:space="0" w:color="auto"/>
              <w:right w:val="single" w:sz="8" w:space="0" w:color="auto"/>
            </w:tcBorders>
            <w:shd w:val="clear" w:color="auto" w:fill="auto"/>
            <w:noWrap/>
            <w:vAlign w:val="bottom"/>
          </w:tcPr>
          <w:p w14:paraId="3C31BE1A" w14:textId="45136069" w:rsidR="005D5108" w:rsidRPr="005D5108" w:rsidRDefault="003570F0" w:rsidP="00B95ECD">
            <w:pPr>
              <w:jc w:val="center"/>
              <w:rPr>
                <w:sz w:val="18"/>
                <w:szCs w:val="18"/>
              </w:rPr>
            </w:pPr>
            <w:r>
              <w:rPr>
                <w:sz w:val="18"/>
                <w:szCs w:val="18"/>
              </w:rPr>
              <w:t>19</w:t>
            </w:r>
          </w:p>
        </w:tc>
        <w:tc>
          <w:tcPr>
            <w:tcW w:w="849" w:type="dxa"/>
            <w:tcBorders>
              <w:top w:val="nil"/>
              <w:left w:val="nil"/>
              <w:bottom w:val="single" w:sz="8" w:space="0" w:color="auto"/>
              <w:right w:val="single" w:sz="8" w:space="0" w:color="auto"/>
            </w:tcBorders>
            <w:shd w:val="clear" w:color="auto" w:fill="auto"/>
            <w:noWrap/>
            <w:vAlign w:val="bottom"/>
          </w:tcPr>
          <w:p w14:paraId="5B56B27A" w14:textId="136671CA" w:rsidR="005D5108" w:rsidRPr="005D5108" w:rsidRDefault="003570F0" w:rsidP="00B95ECD">
            <w:pPr>
              <w:jc w:val="center"/>
              <w:rPr>
                <w:sz w:val="18"/>
                <w:szCs w:val="18"/>
              </w:rPr>
            </w:pPr>
            <w:r>
              <w:rPr>
                <w:sz w:val="18"/>
                <w:szCs w:val="18"/>
              </w:rPr>
              <w:t>28</w:t>
            </w:r>
          </w:p>
        </w:tc>
        <w:tc>
          <w:tcPr>
            <w:tcW w:w="710" w:type="dxa"/>
            <w:tcBorders>
              <w:top w:val="nil"/>
              <w:left w:val="nil"/>
              <w:bottom w:val="single" w:sz="8" w:space="0" w:color="auto"/>
              <w:right w:val="single" w:sz="8" w:space="0" w:color="auto"/>
            </w:tcBorders>
            <w:shd w:val="clear" w:color="auto" w:fill="auto"/>
            <w:noWrap/>
            <w:vAlign w:val="bottom"/>
          </w:tcPr>
          <w:p w14:paraId="2809D3A7" w14:textId="5C281D76" w:rsidR="005D5108" w:rsidRPr="005D5108" w:rsidRDefault="003570F0" w:rsidP="00B95ECD">
            <w:pPr>
              <w:jc w:val="center"/>
              <w:rPr>
                <w:sz w:val="18"/>
                <w:szCs w:val="18"/>
              </w:rPr>
            </w:pPr>
            <w:r>
              <w:rPr>
                <w:sz w:val="18"/>
                <w:szCs w:val="18"/>
              </w:rPr>
              <w:t>25</w:t>
            </w:r>
          </w:p>
        </w:tc>
        <w:tc>
          <w:tcPr>
            <w:tcW w:w="709" w:type="dxa"/>
            <w:tcBorders>
              <w:top w:val="nil"/>
              <w:left w:val="nil"/>
              <w:bottom w:val="single" w:sz="8" w:space="0" w:color="auto"/>
              <w:right w:val="single" w:sz="8" w:space="0" w:color="auto"/>
            </w:tcBorders>
            <w:shd w:val="clear" w:color="auto" w:fill="auto"/>
            <w:noWrap/>
            <w:vAlign w:val="bottom"/>
          </w:tcPr>
          <w:p w14:paraId="1C0985A3" w14:textId="09FF11DC" w:rsidR="005D5108" w:rsidRPr="005D5108" w:rsidRDefault="003570F0" w:rsidP="00B95ECD">
            <w:pPr>
              <w:jc w:val="center"/>
              <w:rPr>
                <w:sz w:val="18"/>
                <w:szCs w:val="18"/>
              </w:rPr>
            </w:pPr>
            <w:r>
              <w:rPr>
                <w:sz w:val="18"/>
                <w:szCs w:val="18"/>
              </w:rPr>
              <w:t>25</w:t>
            </w:r>
          </w:p>
        </w:tc>
        <w:tc>
          <w:tcPr>
            <w:tcW w:w="709" w:type="dxa"/>
            <w:tcBorders>
              <w:top w:val="nil"/>
              <w:left w:val="nil"/>
              <w:bottom w:val="single" w:sz="8" w:space="0" w:color="auto"/>
              <w:right w:val="single" w:sz="8" w:space="0" w:color="auto"/>
            </w:tcBorders>
            <w:shd w:val="clear" w:color="auto" w:fill="auto"/>
            <w:noWrap/>
            <w:vAlign w:val="bottom"/>
          </w:tcPr>
          <w:p w14:paraId="34587B22" w14:textId="195CDE2B" w:rsidR="005D5108" w:rsidRPr="005D5108" w:rsidRDefault="003570F0" w:rsidP="00B95ECD">
            <w:pPr>
              <w:jc w:val="center"/>
              <w:rPr>
                <w:sz w:val="18"/>
                <w:szCs w:val="18"/>
              </w:rPr>
            </w:pPr>
            <w:r>
              <w:rPr>
                <w:sz w:val="18"/>
                <w:szCs w:val="18"/>
              </w:rPr>
              <w:t>27</w:t>
            </w:r>
          </w:p>
        </w:tc>
      </w:tr>
      <w:tr w:rsidR="005D5108" w:rsidRPr="00750ABA" w14:paraId="61B7DAFB"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49EC9C12" w14:textId="77777777" w:rsidR="005D5108" w:rsidRPr="005D5108" w:rsidRDefault="005D5108" w:rsidP="00B95ECD">
            <w:pPr>
              <w:rPr>
                <w:b/>
                <w:bCs/>
                <w:sz w:val="18"/>
                <w:szCs w:val="18"/>
              </w:rPr>
            </w:pPr>
            <w:proofErr w:type="gramStart"/>
            <w:r w:rsidRPr="005D5108">
              <w:rPr>
                <w:b/>
                <w:bCs/>
                <w:sz w:val="18"/>
                <w:szCs w:val="18"/>
              </w:rPr>
              <w:t>TOTAL</w:t>
            </w:r>
            <w:proofErr w:type="gramEnd"/>
            <w:r w:rsidRPr="005D5108">
              <w:rPr>
                <w:b/>
                <w:bCs/>
                <w:sz w:val="18"/>
                <w:szCs w:val="18"/>
              </w:rPr>
              <w:t xml:space="preserve"> DE COSTOS QUE VARIAN $/HA. </w:t>
            </w:r>
          </w:p>
        </w:tc>
        <w:tc>
          <w:tcPr>
            <w:tcW w:w="851" w:type="dxa"/>
            <w:tcBorders>
              <w:top w:val="nil"/>
              <w:left w:val="nil"/>
              <w:bottom w:val="single" w:sz="8" w:space="0" w:color="auto"/>
              <w:right w:val="single" w:sz="8" w:space="0" w:color="auto"/>
            </w:tcBorders>
            <w:shd w:val="clear" w:color="auto" w:fill="auto"/>
            <w:noWrap/>
            <w:vAlign w:val="bottom"/>
          </w:tcPr>
          <w:p w14:paraId="152C359C" w14:textId="341C1178" w:rsidR="005D5108" w:rsidRPr="005D5108" w:rsidRDefault="00C035FF" w:rsidP="00B95ECD">
            <w:pPr>
              <w:jc w:val="center"/>
              <w:rPr>
                <w:b/>
                <w:sz w:val="18"/>
                <w:szCs w:val="18"/>
              </w:rPr>
            </w:pPr>
            <w:r>
              <w:rPr>
                <w:b/>
                <w:sz w:val="18"/>
                <w:szCs w:val="18"/>
              </w:rPr>
              <w:t>1422</w:t>
            </w:r>
          </w:p>
        </w:tc>
        <w:tc>
          <w:tcPr>
            <w:tcW w:w="708" w:type="dxa"/>
            <w:tcBorders>
              <w:top w:val="nil"/>
              <w:left w:val="nil"/>
              <w:bottom w:val="single" w:sz="8" w:space="0" w:color="auto"/>
              <w:right w:val="single" w:sz="8" w:space="0" w:color="auto"/>
            </w:tcBorders>
            <w:shd w:val="clear" w:color="auto" w:fill="auto"/>
            <w:noWrap/>
            <w:vAlign w:val="bottom"/>
          </w:tcPr>
          <w:p w14:paraId="5C1157B2" w14:textId="5A517053" w:rsidR="005D5108" w:rsidRPr="005D5108" w:rsidRDefault="00C035FF" w:rsidP="00B95ECD">
            <w:pPr>
              <w:jc w:val="center"/>
              <w:rPr>
                <w:b/>
                <w:sz w:val="18"/>
                <w:szCs w:val="18"/>
              </w:rPr>
            </w:pPr>
            <w:r>
              <w:rPr>
                <w:b/>
                <w:sz w:val="18"/>
                <w:szCs w:val="18"/>
              </w:rPr>
              <w:t>935</w:t>
            </w:r>
          </w:p>
        </w:tc>
        <w:tc>
          <w:tcPr>
            <w:tcW w:w="709" w:type="dxa"/>
            <w:tcBorders>
              <w:top w:val="nil"/>
              <w:left w:val="nil"/>
              <w:bottom w:val="single" w:sz="8" w:space="0" w:color="auto"/>
              <w:right w:val="single" w:sz="8" w:space="0" w:color="auto"/>
            </w:tcBorders>
            <w:shd w:val="clear" w:color="auto" w:fill="auto"/>
            <w:noWrap/>
            <w:vAlign w:val="bottom"/>
          </w:tcPr>
          <w:p w14:paraId="205E2015" w14:textId="6C423053" w:rsidR="005D5108" w:rsidRPr="005D5108" w:rsidRDefault="00C035FF" w:rsidP="00B95ECD">
            <w:pPr>
              <w:jc w:val="center"/>
              <w:rPr>
                <w:b/>
                <w:sz w:val="18"/>
                <w:szCs w:val="18"/>
              </w:rPr>
            </w:pPr>
            <w:r>
              <w:rPr>
                <w:b/>
                <w:sz w:val="18"/>
                <w:szCs w:val="18"/>
              </w:rPr>
              <w:t>1187</w:t>
            </w:r>
          </w:p>
        </w:tc>
        <w:tc>
          <w:tcPr>
            <w:tcW w:w="709" w:type="dxa"/>
            <w:tcBorders>
              <w:top w:val="nil"/>
              <w:left w:val="nil"/>
              <w:bottom w:val="single" w:sz="8" w:space="0" w:color="auto"/>
              <w:right w:val="single" w:sz="8" w:space="0" w:color="auto"/>
            </w:tcBorders>
            <w:shd w:val="clear" w:color="auto" w:fill="auto"/>
            <w:noWrap/>
            <w:vAlign w:val="bottom"/>
          </w:tcPr>
          <w:p w14:paraId="560185FE" w14:textId="6288EC78" w:rsidR="005D5108" w:rsidRPr="005D5108" w:rsidRDefault="00C035FF" w:rsidP="00B95ECD">
            <w:pPr>
              <w:jc w:val="center"/>
              <w:rPr>
                <w:b/>
                <w:sz w:val="18"/>
                <w:szCs w:val="18"/>
              </w:rPr>
            </w:pPr>
            <w:r>
              <w:rPr>
                <w:b/>
                <w:sz w:val="18"/>
                <w:szCs w:val="18"/>
              </w:rPr>
              <w:t>923</w:t>
            </w:r>
          </w:p>
        </w:tc>
        <w:tc>
          <w:tcPr>
            <w:tcW w:w="849" w:type="dxa"/>
            <w:tcBorders>
              <w:top w:val="nil"/>
              <w:left w:val="nil"/>
              <w:bottom w:val="single" w:sz="8" w:space="0" w:color="auto"/>
              <w:right w:val="single" w:sz="8" w:space="0" w:color="auto"/>
            </w:tcBorders>
            <w:shd w:val="clear" w:color="auto" w:fill="auto"/>
            <w:noWrap/>
            <w:vAlign w:val="bottom"/>
          </w:tcPr>
          <w:p w14:paraId="137E3C3D" w14:textId="313102AD" w:rsidR="005D5108" w:rsidRPr="005D5108" w:rsidRDefault="00C035FF" w:rsidP="00B95ECD">
            <w:pPr>
              <w:jc w:val="center"/>
              <w:rPr>
                <w:b/>
                <w:sz w:val="18"/>
                <w:szCs w:val="18"/>
              </w:rPr>
            </w:pPr>
            <w:r>
              <w:rPr>
                <w:b/>
                <w:sz w:val="18"/>
                <w:szCs w:val="18"/>
              </w:rPr>
              <w:t>1586</w:t>
            </w:r>
          </w:p>
        </w:tc>
        <w:tc>
          <w:tcPr>
            <w:tcW w:w="710" w:type="dxa"/>
            <w:tcBorders>
              <w:top w:val="nil"/>
              <w:left w:val="nil"/>
              <w:bottom w:val="single" w:sz="8" w:space="0" w:color="auto"/>
              <w:right w:val="single" w:sz="8" w:space="0" w:color="auto"/>
            </w:tcBorders>
            <w:shd w:val="clear" w:color="auto" w:fill="auto"/>
            <w:noWrap/>
            <w:vAlign w:val="bottom"/>
          </w:tcPr>
          <w:p w14:paraId="6CD9B744" w14:textId="035F6B17" w:rsidR="005D5108" w:rsidRPr="005D5108" w:rsidRDefault="00C035FF" w:rsidP="00B95ECD">
            <w:pPr>
              <w:jc w:val="center"/>
              <w:rPr>
                <w:b/>
                <w:sz w:val="18"/>
                <w:szCs w:val="18"/>
              </w:rPr>
            </w:pPr>
            <w:r>
              <w:rPr>
                <w:b/>
                <w:sz w:val="18"/>
                <w:szCs w:val="18"/>
              </w:rPr>
              <w:t>1456</w:t>
            </w:r>
          </w:p>
        </w:tc>
        <w:tc>
          <w:tcPr>
            <w:tcW w:w="709" w:type="dxa"/>
            <w:tcBorders>
              <w:top w:val="nil"/>
              <w:left w:val="nil"/>
              <w:bottom w:val="single" w:sz="8" w:space="0" w:color="auto"/>
              <w:right w:val="single" w:sz="8" w:space="0" w:color="auto"/>
            </w:tcBorders>
            <w:shd w:val="clear" w:color="auto" w:fill="auto"/>
            <w:noWrap/>
            <w:vAlign w:val="bottom"/>
          </w:tcPr>
          <w:p w14:paraId="77589400" w14:textId="434F8718" w:rsidR="005D5108" w:rsidRPr="005D5108" w:rsidRDefault="00C035FF" w:rsidP="00B95ECD">
            <w:pPr>
              <w:jc w:val="center"/>
              <w:rPr>
                <w:b/>
                <w:sz w:val="18"/>
                <w:szCs w:val="18"/>
              </w:rPr>
            </w:pPr>
            <w:r>
              <w:rPr>
                <w:b/>
                <w:sz w:val="18"/>
                <w:szCs w:val="18"/>
              </w:rPr>
              <w:t>1460</w:t>
            </w:r>
          </w:p>
        </w:tc>
        <w:tc>
          <w:tcPr>
            <w:tcW w:w="709" w:type="dxa"/>
            <w:tcBorders>
              <w:top w:val="nil"/>
              <w:left w:val="nil"/>
              <w:bottom w:val="single" w:sz="8" w:space="0" w:color="auto"/>
              <w:right w:val="single" w:sz="8" w:space="0" w:color="auto"/>
            </w:tcBorders>
            <w:shd w:val="clear" w:color="auto" w:fill="auto"/>
            <w:noWrap/>
            <w:vAlign w:val="bottom"/>
          </w:tcPr>
          <w:p w14:paraId="1C32BE36" w14:textId="2885BB3F" w:rsidR="005D5108" w:rsidRPr="005D5108" w:rsidRDefault="00C035FF" w:rsidP="00B95ECD">
            <w:pPr>
              <w:jc w:val="center"/>
              <w:rPr>
                <w:b/>
                <w:sz w:val="18"/>
                <w:szCs w:val="18"/>
              </w:rPr>
            </w:pPr>
            <w:r>
              <w:rPr>
                <w:b/>
                <w:sz w:val="18"/>
                <w:szCs w:val="18"/>
              </w:rPr>
              <w:t>1534</w:t>
            </w:r>
          </w:p>
        </w:tc>
      </w:tr>
      <w:tr w:rsidR="005D5108" w:rsidRPr="00750ABA" w14:paraId="713BBA7D" w14:textId="77777777" w:rsidTr="002F68BF">
        <w:trPr>
          <w:trHeight w:val="315"/>
        </w:trPr>
        <w:tc>
          <w:tcPr>
            <w:tcW w:w="2400" w:type="dxa"/>
            <w:tcBorders>
              <w:top w:val="nil"/>
              <w:left w:val="single" w:sz="8" w:space="0" w:color="auto"/>
              <w:bottom w:val="single" w:sz="8" w:space="0" w:color="auto"/>
              <w:right w:val="single" w:sz="8" w:space="0" w:color="auto"/>
            </w:tcBorders>
            <w:shd w:val="clear" w:color="auto" w:fill="auto"/>
            <w:noWrap/>
            <w:vAlign w:val="bottom"/>
            <w:hideMark/>
          </w:tcPr>
          <w:p w14:paraId="6558C651" w14:textId="77777777" w:rsidR="005D5108" w:rsidRPr="005D5108" w:rsidRDefault="005D5108" w:rsidP="00B95ECD">
            <w:pPr>
              <w:rPr>
                <w:b/>
                <w:bCs/>
                <w:sz w:val="18"/>
                <w:szCs w:val="18"/>
              </w:rPr>
            </w:pPr>
            <w:proofErr w:type="gramStart"/>
            <w:r w:rsidRPr="005D5108">
              <w:rPr>
                <w:b/>
                <w:bCs/>
                <w:sz w:val="18"/>
                <w:szCs w:val="18"/>
              </w:rPr>
              <w:t>TOTAL</w:t>
            </w:r>
            <w:proofErr w:type="gramEnd"/>
            <w:r w:rsidRPr="005D5108">
              <w:rPr>
                <w:b/>
                <w:bCs/>
                <w:sz w:val="18"/>
                <w:szCs w:val="18"/>
              </w:rPr>
              <w:t xml:space="preserve"> DE BENEFICIOS NETOS $/HA. </w:t>
            </w:r>
          </w:p>
        </w:tc>
        <w:tc>
          <w:tcPr>
            <w:tcW w:w="851" w:type="dxa"/>
            <w:tcBorders>
              <w:top w:val="nil"/>
              <w:left w:val="nil"/>
              <w:bottom w:val="single" w:sz="8" w:space="0" w:color="auto"/>
              <w:right w:val="single" w:sz="8" w:space="0" w:color="auto"/>
            </w:tcBorders>
            <w:shd w:val="clear" w:color="auto" w:fill="auto"/>
            <w:noWrap/>
            <w:vAlign w:val="bottom"/>
          </w:tcPr>
          <w:p w14:paraId="19BD0A4A" w14:textId="33D70116" w:rsidR="005D5108" w:rsidRPr="005D5108" w:rsidRDefault="00C035FF" w:rsidP="00B95ECD">
            <w:pPr>
              <w:jc w:val="center"/>
              <w:rPr>
                <w:b/>
                <w:sz w:val="18"/>
                <w:szCs w:val="18"/>
              </w:rPr>
            </w:pPr>
            <w:r>
              <w:rPr>
                <w:b/>
                <w:sz w:val="18"/>
                <w:szCs w:val="18"/>
              </w:rPr>
              <w:t>1789.2</w:t>
            </w:r>
          </w:p>
        </w:tc>
        <w:tc>
          <w:tcPr>
            <w:tcW w:w="708" w:type="dxa"/>
            <w:tcBorders>
              <w:top w:val="nil"/>
              <w:left w:val="nil"/>
              <w:bottom w:val="single" w:sz="8" w:space="0" w:color="auto"/>
              <w:right w:val="single" w:sz="8" w:space="0" w:color="auto"/>
            </w:tcBorders>
            <w:shd w:val="clear" w:color="auto" w:fill="auto"/>
            <w:noWrap/>
            <w:vAlign w:val="bottom"/>
          </w:tcPr>
          <w:p w14:paraId="04406BD7" w14:textId="4D665C1E" w:rsidR="005D5108" w:rsidRPr="005D5108" w:rsidRDefault="00C035FF" w:rsidP="00B95ECD">
            <w:pPr>
              <w:jc w:val="center"/>
              <w:rPr>
                <w:b/>
                <w:sz w:val="18"/>
                <w:szCs w:val="18"/>
              </w:rPr>
            </w:pPr>
            <w:r>
              <w:rPr>
                <w:b/>
                <w:sz w:val="18"/>
                <w:szCs w:val="18"/>
              </w:rPr>
              <w:t>1064.8</w:t>
            </w:r>
          </w:p>
        </w:tc>
        <w:tc>
          <w:tcPr>
            <w:tcW w:w="709" w:type="dxa"/>
            <w:tcBorders>
              <w:top w:val="nil"/>
              <w:left w:val="nil"/>
              <w:bottom w:val="single" w:sz="8" w:space="0" w:color="auto"/>
              <w:right w:val="single" w:sz="8" w:space="0" w:color="auto"/>
            </w:tcBorders>
            <w:shd w:val="clear" w:color="auto" w:fill="auto"/>
            <w:noWrap/>
            <w:vAlign w:val="bottom"/>
          </w:tcPr>
          <w:p w14:paraId="3675B800" w14:textId="4244C010" w:rsidR="005D5108" w:rsidRPr="005D5108" w:rsidRDefault="00C035FF" w:rsidP="00B95ECD">
            <w:pPr>
              <w:jc w:val="center"/>
              <w:rPr>
                <w:b/>
                <w:sz w:val="18"/>
                <w:szCs w:val="18"/>
              </w:rPr>
            </w:pPr>
            <w:r>
              <w:rPr>
                <w:b/>
                <w:sz w:val="18"/>
                <w:szCs w:val="18"/>
              </w:rPr>
              <w:t>1536.4</w:t>
            </w:r>
          </w:p>
        </w:tc>
        <w:tc>
          <w:tcPr>
            <w:tcW w:w="709" w:type="dxa"/>
            <w:tcBorders>
              <w:top w:val="nil"/>
              <w:left w:val="nil"/>
              <w:bottom w:val="single" w:sz="8" w:space="0" w:color="auto"/>
              <w:right w:val="single" w:sz="8" w:space="0" w:color="auto"/>
            </w:tcBorders>
            <w:shd w:val="clear" w:color="auto" w:fill="auto"/>
            <w:noWrap/>
            <w:vAlign w:val="bottom"/>
          </w:tcPr>
          <w:p w14:paraId="5D20A7DF" w14:textId="39E49C73" w:rsidR="005D5108" w:rsidRPr="005D5108" w:rsidRDefault="00C035FF" w:rsidP="00B95ECD">
            <w:pPr>
              <w:jc w:val="center"/>
              <w:rPr>
                <w:b/>
                <w:sz w:val="18"/>
                <w:szCs w:val="18"/>
              </w:rPr>
            </w:pPr>
            <w:r>
              <w:rPr>
                <w:b/>
                <w:sz w:val="18"/>
                <w:szCs w:val="18"/>
              </w:rPr>
              <w:t>1570.9</w:t>
            </w:r>
          </w:p>
        </w:tc>
        <w:tc>
          <w:tcPr>
            <w:tcW w:w="849" w:type="dxa"/>
            <w:tcBorders>
              <w:top w:val="nil"/>
              <w:left w:val="nil"/>
              <w:bottom w:val="single" w:sz="8" w:space="0" w:color="auto"/>
              <w:right w:val="single" w:sz="8" w:space="0" w:color="auto"/>
            </w:tcBorders>
            <w:shd w:val="clear" w:color="auto" w:fill="auto"/>
            <w:noWrap/>
            <w:vAlign w:val="bottom"/>
          </w:tcPr>
          <w:p w14:paraId="48D507FA" w14:textId="404071ED" w:rsidR="005D5108" w:rsidRPr="005D5108" w:rsidRDefault="00C035FF" w:rsidP="00B95ECD">
            <w:pPr>
              <w:jc w:val="center"/>
              <w:rPr>
                <w:b/>
                <w:sz w:val="18"/>
                <w:szCs w:val="18"/>
              </w:rPr>
            </w:pPr>
            <w:r>
              <w:rPr>
                <w:b/>
                <w:sz w:val="18"/>
                <w:szCs w:val="18"/>
              </w:rPr>
              <w:t>2119.3</w:t>
            </w:r>
          </w:p>
        </w:tc>
        <w:tc>
          <w:tcPr>
            <w:tcW w:w="710" w:type="dxa"/>
            <w:tcBorders>
              <w:top w:val="nil"/>
              <w:left w:val="nil"/>
              <w:bottom w:val="single" w:sz="8" w:space="0" w:color="auto"/>
              <w:right w:val="single" w:sz="8" w:space="0" w:color="auto"/>
            </w:tcBorders>
            <w:shd w:val="clear" w:color="auto" w:fill="auto"/>
            <w:noWrap/>
            <w:vAlign w:val="bottom"/>
          </w:tcPr>
          <w:p w14:paraId="2F9FE63A" w14:textId="7E9C0A99" w:rsidR="005D5108" w:rsidRPr="005D5108" w:rsidRDefault="00C035FF" w:rsidP="00B95ECD">
            <w:pPr>
              <w:jc w:val="center"/>
              <w:rPr>
                <w:b/>
                <w:sz w:val="18"/>
                <w:szCs w:val="18"/>
              </w:rPr>
            </w:pPr>
            <w:r>
              <w:rPr>
                <w:b/>
                <w:sz w:val="18"/>
                <w:szCs w:val="18"/>
              </w:rPr>
              <w:t>1845.2</w:t>
            </w:r>
          </w:p>
        </w:tc>
        <w:tc>
          <w:tcPr>
            <w:tcW w:w="709" w:type="dxa"/>
            <w:tcBorders>
              <w:top w:val="nil"/>
              <w:left w:val="nil"/>
              <w:bottom w:val="single" w:sz="8" w:space="0" w:color="auto"/>
              <w:right w:val="single" w:sz="8" w:space="0" w:color="auto"/>
            </w:tcBorders>
            <w:shd w:val="clear" w:color="auto" w:fill="auto"/>
            <w:noWrap/>
            <w:vAlign w:val="bottom"/>
          </w:tcPr>
          <w:p w14:paraId="245001D5" w14:textId="5CFE72C4" w:rsidR="005D5108" w:rsidRPr="005D5108" w:rsidRDefault="00C035FF" w:rsidP="00B95ECD">
            <w:pPr>
              <w:jc w:val="center"/>
              <w:rPr>
                <w:b/>
                <w:sz w:val="18"/>
                <w:szCs w:val="18"/>
              </w:rPr>
            </w:pPr>
            <w:r>
              <w:rPr>
                <w:b/>
                <w:sz w:val="18"/>
                <w:szCs w:val="18"/>
              </w:rPr>
              <w:t>1961.8</w:t>
            </w:r>
          </w:p>
        </w:tc>
        <w:tc>
          <w:tcPr>
            <w:tcW w:w="709" w:type="dxa"/>
            <w:tcBorders>
              <w:top w:val="nil"/>
              <w:left w:val="nil"/>
              <w:bottom w:val="single" w:sz="8" w:space="0" w:color="auto"/>
              <w:right w:val="single" w:sz="8" w:space="0" w:color="auto"/>
            </w:tcBorders>
            <w:shd w:val="clear" w:color="auto" w:fill="auto"/>
            <w:noWrap/>
            <w:vAlign w:val="bottom"/>
          </w:tcPr>
          <w:p w14:paraId="2C631C26" w14:textId="2D6D24E6" w:rsidR="005D5108" w:rsidRPr="005D5108" w:rsidRDefault="00C035FF" w:rsidP="00B95ECD">
            <w:pPr>
              <w:jc w:val="center"/>
              <w:rPr>
                <w:b/>
                <w:sz w:val="18"/>
                <w:szCs w:val="18"/>
              </w:rPr>
            </w:pPr>
            <w:r>
              <w:rPr>
                <w:b/>
                <w:sz w:val="18"/>
                <w:szCs w:val="18"/>
              </w:rPr>
              <w:t>2129.0</w:t>
            </w:r>
          </w:p>
        </w:tc>
      </w:tr>
    </w:tbl>
    <w:p w14:paraId="1B6E41B4" w14:textId="77777777" w:rsidR="005D5108" w:rsidRDefault="005D5108" w:rsidP="005D5108">
      <w:pPr>
        <w:spacing w:line="360" w:lineRule="auto"/>
        <w:jc w:val="both"/>
        <w:rPr>
          <w:sz w:val="28"/>
        </w:rPr>
        <w:sectPr w:rsidR="005D5108" w:rsidSect="002F68BF">
          <w:footerReference w:type="first" r:id="rId58"/>
          <w:pgSz w:w="11907" w:h="16840" w:code="9"/>
          <w:pgMar w:top="1701" w:right="2268" w:bottom="1701" w:left="1701" w:header="567" w:footer="1134" w:gutter="0"/>
          <w:cols w:space="708"/>
          <w:titlePg/>
          <w:docGrid w:linePitch="360"/>
        </w:sectPr>
      </w:pPr>
    </w:p>
    <w:p w14:paraId="6FDB4644" w14:textId="740A7A2F" w:rsidR="005D5108" w:rsidRPr="00FF116A" w:rsidRDefault="00FF116A" w:rsidP="00FF116A">
      <w:pPr>
        <w:pStyle w:val="Descripcin"/>
        <w:rPr>
          <w:i w:val="0"/>
          <w:color w:val="auto"/>
          <w:sz w:val="40"/>
        </w:rPr>
      </w:pPr>
      <w:bookmarkStart w:id="309" w:name="_Toc38292474"/>
      <w:bookmarkStart w:id="310" w:name="_Toc45886302"/>
      <w:r>
        <w:rPr>
          <w:b/>
          <w:i w:val="0"/>
          <w:color w:val="auto"/>
          <w:sz w:val="24"/>
        </w:rPr>
        <w:lastRenderedPageBreak/>
        <w:t>Cuadro No.</w:t>
      </w:r>
      <w:r w:rsidRPr="00FF116A">
        <w:rPr>
          <w:b/>
          <w:i w:val="0"/>
          <w:color w:val="auto"/>
          <w:sz w:val="24"/>
        </w:rPr>
        <w:t xml:space="preserve"> </w:t>
      </w:r>
      <w:r w:rsidRPr="00FF116A">
        <w:rPr>
          <w:b/>
          <w:i w:val="0"/>
          <w:color w:val="auto"/>
          <w:sz w:val="24"/>
        </w:rPr>
        <w:fldChar w:fldCharType="begin"/>
      </w:r>
      <w:r w:rsidRPr="00FF116A">
        <w:rPr>
          <w:b/>
          <w:i w:val="0"/>
          <w:color w:val="auto"/>
          <w:sz w:val="24"/>
        </w:rPr>
        <w:instrText xml:space="preserve"> SEQ Cuadro_No._ \* ARABIC </w:instrText>
      </w:r>
      <w:r w:rsidRPr="00FF116A">
        <w:rPr>
          <w:b/>
          <w:i w:val="0"/>
          <w:color w:val="auto"/>
          <w:sz w:val="24"/>
        </w:rPr>
        <w:fldChar w:fldCharType="separate"/>
      </w:r>
      <w:r w:rsidR="00E07B50">
        <w:rPr>
          <w:b/>
          <w:i w:val="0"/>
          <w:noProof/>
          <w:color w:val="auto"/>
          <w:sz w:val="24"/>
        </w:rPr>
        <w:t>7</w:t>
      </w:r>
      <w:r w:rsidRPr="00FF116A">
        <w:rPr>
          <w:b/>
          <w:i w:val="0"/>
          <w:color w:val="auto"/>
          <w:sz w:val="24"/>
        </w:rPr>
        <w:fldChar w:fldCharType="end"/>
      </w:r>
      <w:r w:rsidR="005D5108" w:rsidRPr="00FF116A">
        <w:rPr>
          <w:b/>
          <w:i w:val="0"/>
          <w:color w:val="auto"/>
          <w:sz w:val="24"/>
        </w:rPr>
        <w:t>.</w:t>
      </w:r>
      <w:r w:rsidR="005D5108" w:rsidRPr="00FF116A">
        <w:rPr>
          <w:i w:val="0"/>
          <w:color w:val="auto"/>
          <w:sz w:val="40"/>
        </w:rPr>
        <w:t xml:space="preserve"> </w:t>
      </w:r>
      <w:r w:rsidR="005D5108" w:rsidRPr="00FF116A">
        <w:rPr>
          <w:i w:val="0"/>
          <w:color w:val="auto"/>
          <w:sz w:val="24"/>
        </w:rPr>
        <w:t>Análisis de dominancia.</w:t>
      </w:r>
      <w:bookmarkEnd w:id="309"/>
      <w:bookmarkEnd w:id="310"/>
    </w:p>
    <w:tbl>
      <w:tblPr>
        <w:tblW w:w="7026" w:type="dxa"/>
        <w:tblInd w:w="-10" w:type="dxa"/>
        <w:tblCellMar>
          <w:left w:w="70" w:type="dxa"/>
          <w:right w:w="70" w:type="dxa"/>
        </w:tblCellMar>
        <w:tblLook w:val="04A0" w:firstRow="1" w:lastRow="0" w:firstColumn="1" w:lastColumn="0" w:noHBand="0" w:noVBand="1"/>
      </w:tblPr>
      <w:tblGrid>
        <w:gridCol w:w="2065"/>
        <w:gridCol w:w="2480"/>
        <w:gridCol w:w="2481"/>
      </w:tblGrid>
      <w:tr w:rsidR="005D5108" w:rsidRPr="00750ABA" w14:paraId="7555D405" w14:textId="77777777" w:rsidTr="00B95ECD">
        <w:trPr>
          <w:trHeight w:val="930"/>
        </w:trPr>
        <w:tc>
          <w:tcPr>
            <w:tcW w:w="206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23A187" w14:textId="77777777" w:rsidR="005D5108" w:rsidRDefault="005D5108" w:rsidP="00B95ECD">
            <w:pPr>
              <w:jc w:val="center"/>
              <w:rPr>
                <w:b/>
                <w:bCs/>
                <w:color w:val="000000"/>
              </w:rPr>
            </w:pPr>
            <w:r w:rsidRPr="00A94721">
              <w:rPr>
                <w:b/>
                <w:bCs/>
                <w:color w:val="000000"/>
              </w:rPr>
              <w:t>Tratamiento</w:t>
            </w:r>
          </w:p>
          <w:p w14:paraId="53F8976D" w14:textId="77777777" w:rsidR="005D5108" w:rsidRPr="00A94721" w:rsidRDefault="005D5108" w:rsidP="00B95ECD">
            <w:pPr>
              <w:jc w:val="center"/>
              <w:rPr>
                <w:b/>
                <w:bCs/>
                <w:color w:val="000000"/>
              </w:rPr>
            </w:pPr>
            <w:r w:rsidRPr="00A94721">
              <w:rPr>
                <w:b/>
                <w:bCs/>
                <w:color w:val="000000"/>
              </w:rPr>
              <w:t>No.</w:t>
            </w:r>
          </w:p>
        </w:tc>
        <w:tc>
          <w:tcPr>
            <w:tcW w:w="2480" w:type="dxa"/>
            <w:tcBorders>
              <w:top w:val="single" w:sz="8" w:space="0" w:color="auto"/>
              <w:left w:val="nil"/>
              <w:bottom w:val="single" w:sz="8" w:space="0" w:color="auto"/>
              <w:right w:val="single" w:sz="8" w:space="0" w:color="auto"/>
            </w:tcBorders>
            <w:shd w:val="clear" w:color="auto" w:fill="auto"/>
            <w:vAlign w:val="center"/>
            <w:hideMark/>
          </w:tcPr>
          <w:p w14:paraId="02D61335" w14:textId="77777777" w:rsidR="005D5108" w:rsidRPr="00A94721" w:rsidRDefault="005D5108" w:rsidP="00B95ECD">
            <w:pPr>
              <w:jc w:val="center"/>
              <w:rPr>
                <w:b/>
                <w:bCs/>
                <w:color w:val="000000"/>
              </w:rPr>
            </w:pPr>
            <w:proofErr w:type="gramStart"/>
            <w:r>
              <w:rPr>
                <w:b/>
                <w:bCs/>
                <w:color w:val="000000"/>
              </w:rPr>
              <w:t>Total</w:t>
            </w:r>
            <w:proofErr w:type="gramEnd"/>
            <w:r w:rsidRPr="00A94721">
              <w:rPr>
                <w:b/>
                <w:bCs/>
                <w:color w:val="000000"/>
              </w:rPr>
              <w:t xml:space="preserve"> De Costos Que Varían/Tratamiento $/Ha.</w:t>
            </w:r>
          </w:p>
        </w:tc>
        <w:tc>
          <w:tcPr>
            <w:tcW w:w="2481" w:type="dxa"/>
            <w:tcBorders>
              <w:top w:val="single" w:sz="8" w:space="0" w:color="auto"/>
              <w:left w:val="nil"/>
              <w:bottom w:val="single" w:sz="8" w:space="0" w:color="auto"/>
              <w:right w:val="single" w:sz="8" w:space="0" w:color="auto"/>
            </w:tcBorders>
            <w:shd w:val="clear" w:color="auto" w:fill="auto"/>
            <w:vAlign w:val="center"/>
            <w:hideMark/>
          </w:tcPr>
          <w:p w14:paraId="69AB8D3A" w14:textId="77777777" w:rsidR="005D5108" w:rsidRPr="00A94721" w:rsidRDefault="005D5108" w:rsidP="00B95ECD">
            <w:pPr>
              <w:jc w:val="center"/>
              <w:rPr>
                <w:b/>
                <w:bCs/>
                <w:color w:val="000000"/>
              </w:rPr>
            </w:pPr>
            <w:proofErr w:type="gramStart"/>
            <w:r>
              <w:rPr>
                <w:b/>
                <w:bCs/>
                <w:color w:val="000000"/>
              </w:rPr>
              <w:t>Total</w:t>
            </w:r>
            <w:proofErr w:type="gramEnd"/>
            <w:r w:rsidRPr="00A94721">
              <w:rPr>
                <w:b/>
                <w:bCs/>
                <w:color w:val="000000"/>
              </w:rPr>
              <w:t xml:space="preserve"> De Beneficios Netos/Tratamiento $/Ha.</w:t>
            </w:r>
          </w:p>
        </w:tc>
      </w:tr>
      <w:tr w:rsidR="005D5108" w:rsidRPr="00750ABA" w14:paraId="3C67ED60" w14:textId="77777777" w:rsidTr="005B3B91">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78B3AE83" w14:textId="28893D0F" w:rsidR="005D5108" w:rsidRPr="00750ABA" w:rsidRDefault="005B3B91" w:rsidP="00B95ECD">
            <w:pPr>
              <w:jc w:val="center"/>
              <w:rPr>
                <w:color w:val="000000"/>
              </w:rPr>
            </w:pPr>
            <w:r>
              <w:rPr>
                <w:color w:val="000000"/>
              </w:rPr>
              <w:t>T1: A1B1</w:t>
            </w:r>
          </w:p>
        </w:tc>
        <w:tc>
          <w:tcPr>
            <w:tcW w:w="2480" w:type="dxa"/>
            <w:tcBorders>
              <w:top w:val="nil"/>
              <w:left w:val="nil"/>
              <w:bottom w:val="single" w:sz="8" w:space="0" w:color="auto"/>
              <w:right w:val="single" w:sz="8" w:space="0" w:color="auto"/>
            </w:tcBorders>
            <w:shd w:val="clear" w:color="auto" w:fill="auto"/>
            <w:vAlign w:val="center"/>
          </w:tcPr>
          <w:p w14:paraId="203ACA9B" w14:textId="33F843A3" w:rsidR="005D5108" w:rsidRPr="00750ABA" w:rsidRDefault="005B3B91" w:rsidP="00B95ECD">
            <w:pPr>
              <w:jc w:val="center"/>
              <w:rPr>
                <w:color w:val="000000"/>
              </w:rPr>
            </w:pPr>
            <w:r>
              <w:rPr>
                <w:color w:val="000000"/>
              </w:rPr>
              <w:t>637.0</w:t>
            </w:r>
          </w:p>
        </w:tc>
        <w:tc>
          <w:tcPr>
            <w:tcW w:w="2481" w:type="dxa"/>
            <w:tcBorders>
              <w:top w:val="nil"/>
              <w:left w:val="nil"/>
              <w:bottom w:val="single" w:sz="8" w:space="0" w:color="auto"/>
              <w:right w:val="single" w:sz="8" w:space="0" w:color="auto"/>
            </w:tcBorders>
            <w:shd w:val="clear" w:color="auto" w:fill="auto"/>
            <w:vAlign w:val="center"/>
          </w:tcPr>
          <w:p w14:paraId="0A7B6F42" w14:textId="47C32A90" w:rsidR="005D5108" w:rsidRPr="00750ABA" w:rsidRDefault="005B3B91" w:rsidP="00B95ECD">
            <w:pPr>
              <w:jc w:val="center"/>
              <w:rPr>
                <w:color w:val="000000"/>
              </w:rPr>
            </w:pPr>
            <w:r>
              <w:rPr>
                <w:color w:val="000000"/>
              </w:rPr>
              <w:t>1087.4</w:t>
            </w:r>
            <w:r w:rsidR="00C57730">
              <w:rPr>
                <w:color w:val="000000"/>
              </w:rPr>
              <w:t>/</w:t>
            </w:r>
          </w:p>
        </w:tc>
      </w:tr>
      <w:tr w:rsidR="005D5108" w:rsidRPr="00750ABA" w14:paraId="2B8032DE" w14:textId="77777777" w:rsidTr="005B3B91">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7A0A50C4" w14:textId="14DAAD03" w:rsidR="005D5108" w:rsidRPr="00750ABA" w:rsidRDefault="005B3B91" w:rsidP="00B95ECD">
            <w:pPr>
              <w:jc w:val="center"/>
              <w:rPr>
                <w:color w:val="000000"/>
              </w:rPr>
            </w:pPr>
            <w:r>
              <w:rPr>
                <w:color w:val="000000"/>
              </w:rPr>
              <w:t>T3: A1B3</w:t>
            </w:r>
          </w:p>
        </w:tc>
        <w:tc>
          <w:tcPr>
            <w:tcW w:w="2480" w:type="dxa"/>
            <w:tcBorders>
              <w:top w:val="nil"/>
              <w:left w:val="nil"/>
              <w:bottom w:val="single" w:sz="8" w:space="0" w:color="auto"/>
              <w:right w:val="single" w:sz="8" w:space="0" w:color="auto"/>
            </w:tcBorders>
            <w:shd w:val="clear" w:color="auto" w:fill="auto"/>
            <w:vAlign w:val="center"/>
          </w:tcPr>
          <w:p w14:paraId="78C967AF" w14:textId="242BFAB3" w:rsidR="005D5108" w:rsidRPr="00750ABA" w:rsidRDefault="005B3B91" w:rsidP="00B95ECD">
            <w:pPr>
              <w:jc w:val="center"/>
              <w:rPr>
                <w:color w:val="000000"/>
              </w:rPr>
            </w:pPr>
            <w:r>
              <w:rPr>
                <w:color w:val="000000"/>
              </w:rPr>
              <w:t>878.0</w:t>
            </w:r>
          </w:p>
        </w:tc>
        <w:tc>
          <w:tcPr>
            <w:tcW w:w="2481" w:type="dxa"/>
            <w:tcBorders>
              <w:top w:val="nil"/>
              <w:left w:val="nil"/>
              <w:bottom w:val="single" w:sz="8" w:space="0" w:color="auto"/>
              <w:right w:val="single" w:sz="8" w:space="0" w:color="auto"/>
            </w:tcBorders>
            <w:shd w:val="clear" w:color="auto" w:fill="auto"/>
            <w:vAlign w:val="center"/>
          </w:tcPr>
          <w:p w14:paraId="619BA7C6" w14:textId="2544B507" w:rsidR="005D5108" w:rsidRPr="00750ABA" w:rsidRDefault="005B3B91" w:rsidP="00B95ECD">
            <w:pPr>
              <w:jc w:val="center"/>
              <w:rPr>
                <w:color w:val="000000"/>
              </w:rPr>
            </w:pPr>
            <w:r>
              <w:rPr>
                <w:color w:val="000000"/>
              </w:rPr>
              <w:t>850.9</w:t>
            </w:r>
            <w:r w:rsidR="00C57730">
              <w:rPr>
                <w:color w:val="000000"/>
              </w:rPr>
              <w:t xml:space="preserve"> D</w:t>
            </w:r>
          </w:p>
        </w:tc>
      </w:tr>
      <w:tr w:rsidR="005D5108" w:rsidRPr="00750ABA" w14:paraId="6455D0CE" w14:textId="77777777" w:rsidTr="005B3B91">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702C439D" w14:textId="3A5C5FD4" w:rsidR="005D5108" w:rsidRPr="00750ABA" w:rsidRDefault="005B3B91" w:rsidP="00B95ECD">
            <w:pPr>
              <w:jc w:val="center"/>
              <w:rPr>
                <w:color w:val="000000"/>
              </w:rPr>
            </w:pPr>
            <w:r>
              <w:rPr>
                <w:color w:val="000000"/>
              </w:rPr>
              <w:t>T4: A1B4</w:t>
            </w:r>
          </w:p>
        </w:tc>
        <w:tc>
          <w:tcPr>
            <w:tcW w:w="2480" w:type="dxa"/>
            <w:tcBorders>
              <w:top w:val="nil"/>
              <w:left w:val="nil"/>
              <w:bottom w:val="single" w:sz="8" w:space="0" w:color="auto"/>
              <w:right w:val="single" w:sz="8" w:space="0" w:color="auto"/>
            </w:tcBorders>
            <w:shd w:val="clear" w:color="auto" w:fill="auto"/>
            <w:vAlign w:val="center"/>
          </w:tcPr>
          <w:p w14:paraId="6D2ADD7C" w14:textId="04D52442" w:rsidR="005D5108" w:rsidRPr="00750ABA" w:rsidRDefault="005B3B91" w:rsidP="00B95ECD">
            <w:pPr>
              <w:jc w:val="center"/>
              <w:rPr>
                <w:color w:val="000000"/>
              </w:rPr>
            </w:pPr>
            <w:r>
              <w:rPr>
                <w:color w:val="000000"/>
              </w:rPr>
              <w:t>902.0</w:t>
            </w:r>
          </w:p>
        </w:tc>
        <w:tc>
          <w:tcPr>
            <w:tcW w:w="2481" w:type="dxa"/>
            <w:tcBorders>
              <w:top w:val="nil"/>
              <w:left w:val="nil"/>
              <w:bottom w:val="single" w:sz="8" w:space="0" w:color="auto"/>
              <w:right w:val="single" w:sz="8" w:space="0" w:color="auto"/>
            </w:tcBorders>
            <w:shd w:val="clear" w:color="auto" w:fill="auto"/>
            <w:vAlign w:val="center"/>
          </w:tcPr>
          <w:p w14:paraId="207FDD34" w14:textId="57E1886F" w:rsidR="005D5108" w:rsidRPr="00750ABA" w:rsidRDefault="005B3B91" w:rsidP="00B95ECD">
            <w:pPr>
              <w:jc w:val="center"/>
              <w:rPr>
                <w:color w:val="000000"/>
              </w:rPr>
            </w:pPr>
            <w:r>
              <w:rPr>
                <w:color w:val="000000"/>
              </w:rPr>
              <w:t>1006.9</w:t>
            </w:r>
            <w:r w:rsidR="00C57730">
              <w:rPr>
                <w:color w:val="000000"/>
              </w:rPr>
              <w:t xml:space="preserve"> D</w:t>
            </w:r>
          </w:p>
        </w:tc>
      </w:tr>
      <w:tr w:rsidR="005D5108" w:rsidRPr="00750ABA" w14:paraId="3B7CE4EF"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4B386286" w14:textId="44D8D608" w:rsidR="005D5108" w:rsidRPr="00750ABA" w:rsidRDefault="005B3B91" w:rsidP="00B95ECD">
            <w:pPr>
              <w:jc w:val="center"/>
              <w:rPr>
                <w:color w:val="000000"/>
              </w:rPr>
            </w:pPr>
            <w:r>
              <w:rPr>
                <w:color w:val="000000"/>
              </w:rPr>
              <w:t>T6:</w:t>
            </w:r>
            <w:r w:rsidR="004728D3">
              <w:rPr>
                <w:color w:val="000000"/>
              </w:rPr>
              <w:t>A2B1</w:t>
            </w:r>
          </w:p>
        </w:tc>
        <w:tc>
          <w:tcPr>
            <w:tcW w:w="2480" w:type="dxa"/>
            <w:tcBorders>
              <w:top w:val="nil"/>
              <w:left w:val="nil"/>
              <w:bottom w:val="single" w:sz="8" w:space="0" w:color="auto"/>
              <w:right w:val="single" w:sz="8" w:space="0" w:color="auto"/>
            </w:tcBorders>
            <w:shd w:val="clear" w:color="auto" w:fill="auto"/>
            <w:vAlign w:val="center"/>
          </w:tcPr>
          <w:p w14:paraId="4D2899E7" w14:textId="05D50372" w:rsidR="005D5108" w:rsidRPr="00750ABA" w:rsidRDefault="005B3B91" w:rsidP="00B95ECD">
            <w:pPr>
              <w:jc w:val="center"/>
              <w:rPr>
                <w:color w:val="000000"/>
              </w:rPr>
            </w:pPr>
            <w:r>
              <w:rPr>
                <w:color w:val="000000"/>
              </w:rPr>
              <w:t>903.0</w:t>
            </w:r>
          </w:p>
        </w:tc>
        <w:tc>
          <w:tcPr>
            <w:tcW w:w="2481" w:type="dxa"/>
            <w:tcBorders>
              <w:top w:val="nil"/>
              <w:left w:val="nil"/>
              <w:bottom w:val="single" w:sz="8" w:space="0" w:color="auto"/>
              <w:right w:val="single" w:sz="8" w:space="0" w:color="auto"/>
            </w:tcBorders>
            <w:shd w:val="clear" w:color="auto" w:fill="auto"/>
            <w:vAlign w:val="center"/>
          </w:tcPr>
          <w:p w14:paraId="29A509FD" w14:textId="53197DF9" w:rsidR="005D5108" w:rsidRPr="00750ABA" w:rsidRDefault="005B3B91" w:rsidP="00B95ECD">
            <w:pPr>
              <w:jc w:val="center"/>
              <w:rPr>
                <w:color w:val="000000"/>
              </w:rPr>
            </w:pPr>
            <w:r>
              <w:rPr>
                <w:color w:val="000000"/>
              </w:rPr>
              <w:t>1538.7</w:t>
            </w:r>
            <w:r w:rsidR="00C57730">
              <w:rPr>
                <w:color w:val="000000"/>
              </w:rPr>
              <w:t>/</w:t>
            </w:r>
          </w:p>
        </w:tc>
      </w:tr>
      <w:tr w:rsidR="005D5108" w:rsidRPr="00750ABA" w14:paraId="179B9112"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41677D3D" w14:textId="7471E7A5" w:rsidR="005D5108" w:rsidRPr="00750ABA" w:rsidRDefault="005B3B91" w:rsidP="00B95ECD">
            <w:pPr>
              <w:jc w:val="center"/>
              <w:rPr>
                <w:color w:val="000000"/>
              </w:rPr>
            </w:pPr>
            <w:r>
              <w:rPr>
                <w:color w:val="000000"/>
              </w:rPr>
              <w:t>T2:A1B2</w:t>
            </w:r>
          </w:p>
        </w:tc>
        <w:tc>
          <w:tcPr>
            <w:tcW w:w="2480" w:type="dxa"/>
            <w:tcBorders>
              <w:top w:val="nil"/>
              <w:left w:val="nil"/>
              <w:bottom w:val="single" w:sz="8" w:space="0" w:color="auto"/>
              <w:right w:val="single" w:sz="8" w:space="0" w:color="auto"/>
            </w:tcBorders>
            <w:shd w:val="clear" w:color="auto" w:fill="auto"/>
            <w:vAlign w:val="center"/>
          </w:tcPr>
          <w:p w14:paraId="3A3C73E3" w14:textId="50D09BC7" w:rsidR="005D5108" w:rsidRPr="00750ABA" w:rsidRDefault="005B3B91" w:rsidP="00B95ECD">
            <w:pPr>
              <w:jc w:val="center"/>
              <w:rPr>
                <w:color w:val="000000"/>
              </w:rPr>
            </w:pPr>
            <w:r>
              <w:rPr>
                <w:color w:val="000000"/>
              </w:rPr>
              <w:t>920.0</w:t>
            </w:r>
          </w:p>
        </w:tc>
        <w:tc>
          <w:tcPr>
            <w:tcW w:w="2481" w:type="dxa"/>
            <w:tcBorders>
              <w:top w:val="nil"/>
              <w:left w:val="nil"/>
              <w:bottom w:val="single" w:sz="8" w:space="0" w:color="auto"/>
              <w:right w:val="single" w:sz="8" w:space="0" w:color="auto"/>
            </w:tcBorders>
            <w:shd w:val="clear" w:color="auto" w:fill="auto"/>
            <w:vAlign w:val="center"/>
          </w:tcPr>
          <w:p w14:paraId="3C36A66E" w14:textId="1402ACC7" w:rsidR="005D5108" w:rsidRPr="00750ABA" w:rsidRDefault="005B3B91" w:rsidP="00B95ECD">
            <w:pPr>
              <w:jc w:val="center"/>
              <w:rPr>
                <w:color w:val="000000"/>
              </w:rPr>
            </w:pPr>
            <w:r>
              <w:rPr>
                <w:color w:val="000000"/>
              </w:rPr>
              <w:t>1007.8</w:t>
            </w:r>
            <w:r w:rsidR="00C57730">
              <w:rPr>
                <w:color w:val="000000"/>
              </w:rPr>
              <w:t xml:space="preserve"> D</w:t>
            </w:r>
          </w:p>
        </w:tc>
      </w:tr>
      <w:tr w:rsidR="005D5108" w:rsidRPr="00750ABA" w14:paraId="245A31D0"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4619217A" w14:textId="1202B25D" w:rsidR="005D5108" w:rsidRPr="00750ABA" w:rsidRDefault="005B3B91" w:rsidP="00B95ECD">
            <w:pPr>
              <w:jc w:val="center"/>
              <w:rPr>
                <w:color w:val="000000"/>
              </w:rPr>
            </w:pPr>
            <w:r>
              <w:rPr>
                <w:color w:val="000000"/>
              </w:rPr>
              <w:t>T11:</w:t>
            </w:r>
            <w:r w:rsidR="004728D3">
              <w:rPr>
                <w:color w:val="000000"/>
              </w:rPr>
              <w:t>A3B1</w:t>
            </w:r>
          </w:p>
        </w:tc>
        <w:tc>
          <w:tcPr>
            <w:tcW w:w="2480" w:type="dxa"/>
            <w:tcBorders>
              <w:top w:val="nil"/>
              <w:left w:val="nil"/>
              <w:bottom w:val="single" w:sz="8" w:space="0" w:color="auto"/>
              <w:right w:val="single" w:sz="8" w:space="0" w:color="auto"/>
            </w:tcBorders>
            <w:shd w:val="clear" w:color="auto" w:fill="auto"/>
            <w:vAlign w:val="center"/>
          </w:tcPr>
          <w:p w14:paraId="4D26192A" w14:textId="288133FB" w:rsidR="005D5108" w:rsidRPr="00750ABA" w:rsidRDefault="005B3B91" w:rsidP="00B95ECD">
            <w:pPr>
              <w:jc w:val="center"/>
              <w:rPr>
                <w:color w:val="000000"/>
              </w:rPr>
            </w:pPr>
            <w:r>
              <w:rPr>
                <w:color w:val="000000"/>
              </w:rPr>
              <w:t>923.0</w:t>
            </w:r>
          </w:p>
        </w:tc>
        <w:tc>
          <w:tcPr>
            <w:tcW w:w="2481" w:type="dxa"/>
            <w:tcBorders>
              <w:top w:val="nil"/>
              <w:left w:val="nil"/>
              <w:bottom w:val="single" w:sz="8" w:space="0" w:color="auto"/>
              <w:right w:val="single" w:sz="8" w:space="0" w:color="auto"/>
            </w:tcBorders>
            <w:shd w:val="clear" w:color="auto" w:fill="auto"/>
            <w:vAlign w:val="center"/>
          </w:tcPr>
          <w:p w14:paraId="49A043EA" w14:textId="4D446AAB" w:rsidR="005D5108" w:rsidRPr="00750ABA" w:rsidRDefault="005B3B91" w:rsidP="00B95ECD">
            <w:pPr>
              <w:jc w:val="center"/>
              <w:rPr>
                <w:color w:val="000000"/>
              </w:rPr>
            </w:pPr>
            <w:r>
              <w:rPr>
                <w:color w:val="000000"/>
              </w:rPr>
              <w:t>1570.9</w:t>
            </w:r>
            <w:r w:rsidR="00C57730">
              <w:rPr>
                <w:color w:val="000000"/>
              </w:rPr>
              <w:t xml:space="preserve"> /</w:t>
            </w:r>
          </w:p>
        </w:tc>
      </w:tr>
      <w:tr w:rsidR="005D5108" w:rsidRPr="00750ABA" w14:paraId="13AE56E5"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3335CF2E" w14:textId="0CF51141" w:rsidR="005D5108" w:rsidRPr="00750ABA" w:rsidRDefault="005B3B91" w:rsidP="00B95ECD">
            <w:pPr>
              <w:jc w:val="center"/>
              <w:rPr>
                <w:color w:val="000000"/>
              </w:rPr>
            </w:pPr>
            <w:r>
              <w:rPr>
                <w:color w:val="000000"/>
              </w:rPr>
              <w:t>T9:</w:t>
            </w:r>
            <w:r w:rsidR="004728D3">
              <w:rPr>
                <w:color w:val="000000"/>
              </w:rPr>
              <w:t>A2B4</w:t>
            </w:r>
          </w:p>
        </w:tc>
        <w:tc>
          <w:tcPr>
            <w:tcW w:w="2480" w:type="dxa"/>
            <w:tcBorders>
              <w:top w:val="nil"/>
              <w:left w:val="nil"/>
              <w:bottom w:val="single" w:sz="8" w:space="0" w:color="auto"/>
              <w:right w:val="single" w:sz="8" w:space="0" w:color="auto"/>
            </w:tcBorders>
            <w:shd w:val="clear" w:color="auto" w:fill="auto"/>
            <w:vAlign w:val="center"/>
          </w:tcPr>
          <w:p w14:paraId="3259F0A7" w14:textId="33BECF72" w:rsidR="005D5108" w:rsidRPr="00750ABA" w:rsidRDefault="005B3B91" w:rsidP="00B95ECD">
            <w:pPr>
              <w:jc w:val="center"/>
              <w:rPr>
                <w:color w:val="000000"/>
              </w:rPr>
            </w:pPr>
            <w:r>
              <w:rPr>
                <w:color w:val="000000"/>
              </w:rPr>
              <w:t>935.0</w:t>
            </w:r>
          </w:p>
        </w:tc>
        <w:tc>
          <w:tcPr>
            <w:tcW w:w="2481" w:type="dxa"/>
            <w:tcBorders>
              <w:top w:val="nil"/>
              <w:left w:val="nil"/>
              <w:bottom w:val="single" w:sz="8" w:space="0" w:color="auto"/>
              <w:right w:val="single" w:sz="8" w:space="0" w:color="auto"/>
            </w:tcBorders>
            <w:shd w:val="clear" w:color="auto" w:fill="auto"/>
            <w:vAlign w:val="center"/>
          </w:tcPr>
          <w:p w14:paraId="3F720172" w14:textId="54BCFD75" w:rsidR="005D5108" w:rsidRPr="00750ABA" w:rsidRDefault="005B3B91" w:rsidP="00B95ECD">
            <w:pPr>
              <w:jc w:val="center"/>
              <w:rPr>
                <w:color w:val="000000"/>
              </w:rPr>
            </w:pPr>
            <w:r>
              <w:rPr>
                <w:color w:val="000000"/>
              </w:rPr>
              <w:t>1064.8</w:t>
            </w:r>
            <w:r w:rsidR="00C57730">
              <w:rPr>
                <w:color w:val="000000"/>
              </w:rPr>
              <w:t xml:space="preserve"> D</w:t>
            </w:r>
          </w:p>
        </w:tc>
      </w:tr>
      <w:tr w:rsidR="005D5108" w:rsidRPr="00750ABA" w14:paraId="40262D29"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224858EC" w14:textId="52BB7B55" w:rsidR="005D5108" w:rsidRPr="00750ABA" w:rsidRDefault="005B3B91" w:rsidP="00B95ECD">
            <w:pPr>
              <w:jc w:val="center"/>
              <w:rPr>
                <w:color w:val="000000"/>
              </w:rPr>
            </w:pPr>
            <w:r>
              <w:rPr>
                <w:color w:val="000000"/>
              </w:rPr>
              <w:t>T5: A1B5</w:t>
            </w:r>
          </w:p>
        </w:tc>
        <w:tc>
          <w:tcPr>
            <w:tcW w:w="2480" w:type="dxa"/>
            <w:tcBorders>
              <w:top w:val="nil"/>
              <w:left w:val="nil"/>
              <w:bottom w:val="single" w:sz="8" w:space="0" w:color="auto"/>
              <w:right w:val="single" w:sz="8" w:space="0" w:color="auto"/>
            </w:tcBorders>
            <w:shd w:val="clear" w:color="auto" w:fill="auto"/>
            <w:vAlign w:val="center"/>
          </w:tcPr>
          <w:p w14:paraId="4C882562" w14:textId="7D775B38" w:rsidR="005D5108" w:rsidRPr="00750ABA" w:rsidRDefault="005B3B91" w:rsidP="00B95ECD">
            <w:pPr>
              <w:jc w:val="center"/>
              <w:rPr>
                <w:color w:val="000000"/>
              </w:rPr>
            </w:pPr>
            <w:r>
              <w:rPr>
                <w:color w:val="000000"/>
              </w:rPr>
              <w:t>958.0</w:t>
            </w:r>
          </w:p>
        </w:tc>
        <w:tc>
          <w:tcPr>
            <w:tcW w:w="2481" w:type="dxa"/>
            <w:tcBorders>
              <w:top w:val="nil"/>
              <w:left w:val="nil"/>
              <w:bottom w:val="single" w:sz="8" w:space="0" w:color="auto"/>
              <w:right w:val="single" w:sz="8" w:space="0" w:color="auto"/>
            </w:tcBorders>
            <w:shd w:val="clear" w:color="auto" w:fill="auto"/>
            <w:vAlign w:val="center"/>
          </w:tcPr>
          <w:p w14:paraId="1E0EFDAA" w14:textId="71545B73" w:rsidR="005D5108" w:rsidRPr="00750ABA" w:rsidRDefault="005B3B91" w:rsidP="00B95ECD">
            <w:pPr>
              <w:jc w:val="center"/>
              <w:rPr>
                <w:color w:val="000000"/>
              </w:rPr>
            </w:pPr>
            <w:r>
              <w:rPr>
                <w:color w:val="000000"/>
              </w:rPr>
              <w:t>1146.2</w:t>
            </w:r>
            <w:r w:rsidR="00C57730">
              <w:rPr>
                <w:color w:val="000000"/>
              </w:rPr>
              <w:t xml:space="preserve"> D</w:t>
            </w:r>
          </w:p>
        </w:tc>
      </w:tr>
      <w:tr w:rsidR="005D5108" w:rsidRPr="00750ABA" w14:paraId="44200898"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139F65E6" w14:textId="30A3ABCD" w:rsidR="005D5108" w:rsidRPr="00750ABA" w:rsidRDefault="005B3B91" w:rsidP="00B95ECD">
            <w:pPr>
              <w:jc w:val="center"/>
              <w:rPr>
                <w:color w:val="000000"/>
              </w:rPr>
            </w:pPr>
            <w:r>
              <w:rPr>
                <w:color w:val="000000"/>
              </w:rPr>
              <w:t>T10:</w:t>
            </w:r>
            <w:r w:rsidR="004728D3">
              <w:rPr>
                <w:color w:val="000000"/>
              </w:rPr>
              <w:t>A2B5</w:t>
            </w:r>
          </w:p>
        </w:tc>
        <w:tc>
          <w:tcPr>
            <w:tcW w:w="2480" w:type="dxa"/>
            <w:tcBorders>
              <w:top w:val="nil"/>
              <w:left w:val="nil"/>
              <w:bottom w:val="single" w:sz="8" w:space="0" w:color="auto"/>
              <w:right w:val="single" w:sz="8" w:space="0" w:color="auto"/>
            </w:tcBorders>
            <w:shd w:val="clear" w:color="auto" w:fill="auto"/>
            <w:vAlign w:val="center"/>
          </w:tcPr>
          <w:p w14:paraId="6514E086" w14:textId="41322242" w:rsidR="005D5108" w:rsidRPr="00750ABA" w:rsidRDefault="005B3B91" w:rsidP="00B95ECD">
            <w:pPr>
              <w:jc w:val="center"/>
              <w:rPr>
                <w:color w:val="000000"/>
              </w:rPr>
            </w:pPr>
            <w:r>
              <w:rPr>
                <w:color w:val="000000"/>
              </w:rPr>
              <w:t>1187.0</w:t>
            </w:r>
          </w:p>
        </w:tc>
        <w:tc>
          <w:tcPr>
            <w:tcW w:w="2481" w:type="dxa"/>
            <w:tcBorders>
              <w:top w:val="nil"/>
              <w:left w:val="nil"/>
              <w:bottom w:val="single" w:sz="8" w:space="0" w:color="auto"/>
              <w:right w:val="single" w:sz="8" w:space="0" w:color="auto"/>
            </w:tcBorders>
            <w:shd w:val="clear" w:color="auto" w:fill="auto"/>
            <w:vAlign w:val="center"/>
          </w:tcPr>
          <w:p w14:paraId="6CF668D1" w14:textId="4C4544D6" w:rsidR="005D5108" w:rsidRPr="00750ABA" w:rsidRDefault="005B3B91" w:rsidP="00B95ECD">
            <w:pPr>
              <w:jc w:val="center"/>
              <w:rPr>
                <w:color w:val="000000"/>
              </w:rPr>
            </w:pPr>
            <w:r>
              <w:rPr>
                <w:color w:val="000000"/>
              </w:rPr>
              <w:t>1536.4</w:t>
            </w:r>
            <w:r w:rsidR="00C57730">
              <w:rPr>
                <w:color w:val="000000"/>
              </w:rPr>
              <w:t xml:space="preserve"> D</w:t>
            </w:r>
          </w:p>
        </w:tc>
      </w:tr>
      <w:tr w:rsidR="005D5108" w:rsidRPr="00750ABA" w14:paraId="09F45E80"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1BF69400" w14:textId="4D97D77C" w:rsidR="005D5108" w:rsidRPr="00750ABA" w:rsidRDefault="004728D3" w:rsidP="00B95ECD">
            <w:pPr>
              <w:jc w:val="center"/>
              <w:rPr>
                <w:color w:val="000000"/>
              </w:rPr>
            </w:pPr>
            <w:r>
              <w:rPr>
                <w:color w:val="000000"/>
              </w:rPr>
              <w:t>T7:A2B2</w:t>
            </w:r>
          </w:p>
        </w:tc>
        <w:tc>
          <w:tcPr>
            <w:tcW w:w="2480" w:type="dxa"/>
            <w:tcBorders>
              <w:top w:val="nil"/>
              <w:left w:val="nil"/>
              <w:bottom w:val="single" w:sz="8" w:space="0" w:color="auto"/>
              <w:right w:val="single" w:sz="8" w:space="0" w:color="auto"/>
            </w:tcBorders>
            <w:shd w:val="clear" w:color="auto" w:fill="auto"/>
            <w:vAlign w:val="center"/>
          </w:tcPr>
          <w:p w14:paraId="5D98833D" w14:textId="66C1A7D9" w:rsidR="005D5108" w:rsidRPr="00750ABA" w:rsidRDefault="004728D3" w:rsidP="00B95ECD">
            <w:pPr>
              <w:jc w:val="center"/>
              <w:rPr>
                <w:color w:val="000000"/>
              </w:rPr>
            </w:pPr>
            <w:r>
              <w:rPr>
                <w:color w:val="000000"/>
              </w:rPr>
              <w:t>1308.0</w:t>
            </w:r>
          </w:p>
        </w:tc>
        <w:tc>
          <w:tcPr>
            <w:tcW w:w="2481" w:type="dxa"/>
            <w:tcBorders>
              <w:top w:val="nil"/>
              <w:left w:val="nil"/>
              <w:bottom w:val="single" w:sz="8" w:space="0" w:color="auto"/>
              <w:right w:val="single" w:sz="8" w:space="0" w:color="auto"/>
            </w:tcBorders>
            <w:shd w:val="clear" w:color="auto" w:fill="auto"/>
            <w:vAlign w:val="center"/>
          </w:tcPr>
          <w:p w14:paraId="3EEFA0B0" w14:textId="6651AFC8" w:rsidR="005D5108" w:rsidRPr="00750ABA" w:rsidRDefault="004728D3" w:rsidP="00B95ECD">
            <w:pPr>
              <w:jc w:val="center"/>
              <w:rPr>
                <w:color w:val="000000"/>
              </w:rPr>
            </w:pPr>
            <w:r>
              <w:rPr>
                <w:color w:val="000000"/>
              </w:rPr>
              <w:t>1648.5</w:t>
            </w:r>
            <w:r w:rsidR="00C57730">
              <w:rPr>
                <w:color w:val="000000"/>
              </w:rPr>
              <w:t xml:space="preserve"> /</w:t>
            </w:r>
          </w:p>
        </w:tc>
      </w:tr>
      <w:tr w:rsidR="005D5108" w:rsidRPr="00750ABA" w14:paraId="76E5AB68"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7EDA10D0" w14:textId="55327D12" w:rsidR="005D5108" w:rsidRPr="00750ABA" w:rsidRDefault="004728D3" w:rsidP="00B95ECD">
            <w:pPr>
              <w:jc w:val="center"/>
              <w:rPr>
                <w:color w:val="000000"/>
              </w:rPr>
            </w:pPr>
            <w:r>
              <w:rPr>
                <w:color w:val="000000"/>
              </w:rPr>
              <w:t>T8:A2B3</w:t>
            </w:r>
          </w:p>
        </w:tc>
        <w:tc>
          <w:tcPr>
            <w:tcW w:w="2480" w:type="dxa"/>
            <w:tcBorders>
              <w:top w:val="nil"/>
              <w:left w:val="nil"/>
              <w:bottom w:val="single" w:sz="8" w:space="0" w:color="auto"/>
              <w:right w:val="single" w:sz="8" w:space="0" w:color="auto"/>
            </w:tcBorders>
            <w:shd w:val="clear" w:color="auto" w:fill="auto"/>
            <w:vAlign w:val="center"/>
          </w:tcPr>
          <w:p w14:paraId="0EC4043C" w14:textId="0672DB01" w:rsidR="005D5108" w:rsidRPr="00750ABA" w:rsidRDefault="004728D3" w:rsidP="00B95ECD">
            <w:pPr>
              <w:jc w:val="center"/>
              <w:rPr>
                <w:color w:val="000000"/>
              </w:rPr>
            </w:pPr>
            <w:r>
              <w:rPr>
                <w:color w:val="000000"/>
              </w:rPr>
              <w:t>1422.0</w:t>
            </w:r>
          </w:p>
        </w:tc>
        <w:tc>
          <w:tcPr>
            <w:tcW w:w="2481" w:type="dxa"/>
            <w:tcBorders>
              <w:top w:val="nil"/>
              <w:left w:val="nil"/>
              <w:bottom w:val="single" w:sz="8" w:space="0" w:color="auto"/>
              <w:right w:val="single" w:sz="8" w:space="0" w:color="auto"/>
            </w:tcBorders>
            <w:shd w:val="clear" w:color="auto" w:fill="auto"/>
            <w:vAlign w:val="center"/>
          </w:tcPr>
          <w:p w14:paraId="10E33144" w14:textId="0EB8D690" w:rsidR="005D5108" w:rsidRPr="00750ABA" w:rsidRDefault="004728D3" w:rsidP="00B95ECD">
            <w:pPr>
              <w:jc w:val="center"/>
              <w:rPr>
                <w:color w:val="000000"/>
              </w:rPr>
            </w:pPr>
            <w:r>
              <w:rPr>
                <w:color w:val="000000"/>
              </w:rPr>
              <w:t>1789.2</w:t>
            </w:r>
            <w:r w:rsidR="00C57730">
              <w:rPr>
                <w:color w:val="000000"/>
              </w:rPr>
              <w:t xml:space="preserve"> /</w:t>
            </w:r>
          </w:p>
        </w:tc>
      </w:tr>
      <w:tr w:rsidR="005D5108" w:rsidRPr="00750ABA" w14:paraId="18C919BC"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63EDAD57" w14:textId="0245B87C" w:rsidR="005D5108" w:rsidRPr="00750ABA" w:rsidRDefault="004728D3" w:rsidP="00C57730">
            <w:pPr>
              <w:jc w:val="center"/>
              <w:rPr>
                <w:color w:val="000000"/>
              </w:rPr>
            </w:pPr>
            <w:r>
              <w:rPr>
                <w:color w:val="000000"/>
              </w:rPr>
              <w:t>T13:A3</w:t>
            </w:r>
            <w:r w:rsidR="00C57730">
              <w:rPr>
                <w:color w:val="000000"/>
              </w:rPr>
              <w:t>B3</w:t>
            </w:r>
          </w:p>
        </w:tc>
        <w:tc>
          <w:tcPr>
            <w:tcW w:w="2480" w:type="dxa"/>
            <w:tcBorders>
              <w:top w:val="nil"/>
              <w:left w:val="nil"/>
              <w:bottom w:val="single" w:sz="8" w:space="0" w:color="auto"/>
              <w:right w:val="single" w:sz="8" w:space="0" w:color="auto"/>
            </w:tcBorders>
            <w:shd w:val="clear" w:color="auto" w:fill="auto"/>
            <w:vAlign w:val="center"/>
          </w:tcPr>
          <w:p w14:paraId="301FC67C" w14:textId="367067D6" w:rsidR="005D5108" w:rsidRPr="00750ABA" w:rsidRDefault="004728D3" w:rsidP="00B95ECD">
            <w:pPr>
              <w:jc w:val="center"/>
              <w:rPr>
                <w:color w:val="000000"/>
              </w:rPr>
            </w:pPr>
            <w:r>
              <w:rPr>
                <w:color w:val="000000"/>
              </w:rPr>
              <w:t>1456.0</w:t>
            </w:r>
          </w:p>
        </w:tc>
        <w:tc>
          <w:tcPr>
            <w:tcW w:w="2481" w:type="dxa"/>
            <w:tcBorders>
              <w:top w:val="nil"/>
              <w:left w:val="nil"/>
              <w:bottom w:val="single" w:sz="8" w:space="0" w:color="auto"/>
              <w:right w:val="single" w:sz="8" w:space="0" w:color="auto"/>
            </w:tcBorders>
            <w:shd w:val="clear" w:color="auto" w:fill="auto"/>
            <w:vAlign w:val="center"/>
          </w:tcPr>
          <w:p w14:paraId="4E0E61C1" w14:textId="3FAB0100" w:rsidR="005D5108" w:rsidRPr="00750ABA" w:rsidRDefault="004728D3" w:rsidP="00B95ECD">
            <w:pPr>
              <w:jc w:val="center"/>
              <w:rPr>
                <w:color w:val="000000"/>
              </w:rPr>
            </w:pPr>
            <w:r>
              <w:rPr>
                <w:color w:val="000000"/>
              </w:rPr>
              <w:t>1845.2</w:t>
            </w:r>
            <w:r w:rsidR="00C57730">
              <w:rPr>
                <w:color w:val="000000"/>
              </w:rPr>
              <w:t xml:space="preserve"> /</w:t>
            </w:r>
          </w:p>
        </w:tc>
      </w:tr>
      <w:tr w:rsidR="005D5108" w:rsidRPr="00750ABA" w14:paraId="542283F2"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75ECF4FF" w14:textId="306DA547" w:rsidR="005D5108" w:rsidRPr="00750ABA" w:rsidRDefault="004728D3" w:rsidP="00B95ECD">
            <w:pPr>
              <w:jc w:val="center"/>
              <w:rPr>
                <w:color w:val="000000"/>
              </w:rPr>
            </w:pPr>
            <w:r>
              <w:rPr>
                <w:color w:val="000000"/>
              </w:rPr>
              <w:t>T14:</w:t>
            </w:r>
            <w:r w:rsidR="00C57730">
              <w:rPr>
                <w:color w:val="000000"/>
              </w:rPr>
              <w:t>A3B4</w:t>
            </w:r>
          </w:p>
        </w:tc>
        <w:tc>
          <w:tcPr>
            <w:tcW w:w="2480" w:type="dxa"/>
            <w:tcBorders>
              <w:top w:val="nil"/>
              <w:left w:val="nil"/>
              <w:bottom w:val="single" w:sz="8" w:space="0" w:color="auto"/>
              <w:right w:val="single" w:sz="8" w:space="0" w:color="auto"/>
            </w:tcBorders>
            <w:shd w:val="clear" w:color="auto" w:fill="auto"/>
            <w:vAlign w:val="center"/>
          </w:tcPr>
          <w:p w14:paraId="1E7FC137" w14:textId="60C63F97" w:rsidR="005D5108" w:rsidRPr="00750ABA" w:rsidRDefault="004728D3" w:rsidP="00B95ECD">
            <w:pPr>
              <w:jc w:val="center"/>
              <w:rPr>
                <w:color w:val="000000"/>
              </w:rPr>
            </w:pPr>
            <w:r>
              <w:rPr>
                <w:color w:val="000000"/>
              </w:rPr>
              <w:t>1460.0</w:t>
            </w:r>
          </w:p>
        </w:tc>
        <w:tc>
          <w:tcPr>
            <w:tcW w:w="2481" w:type="dxa"/>
            <w:tcBorders>
              <w:top w:val="nil"/>
              <w:left w:val="nil"/>
              <w:bottom w:val="single" w:sz="8" w:space="0" w:color="auto"/>
              <w:right w:val="single" w:sz="8" w:space="0" w:color="auto"/>
            </w:tcBorders>
            <w:shd w:val="clear" w:color="auto" w:fill="auto"/>
            <w:vAlign w:val="center"/>
          </w:tcPr>
          <w:p w14:paraId="26242815" w14:textId="5073C5C8" w:rsidR="005D5108" w:rsidRPr="00750ABA" w:rsidRDefault="004728D3" w:rsidP="00B95ECD">
            <w:pPr>
              <w:jc w:val="center"/>
              <w:rPr>
                <w:color w:val="000000"/>
              </w:rPr>
            </w:pPr>
            <w:r>
              <w:rPr>
                <w:color w:val="000000"/>
              </w:rPr>
              <w:t>1961.8</w:t>
            </w:r>
            <w:r w:rsidR="00C57730">
              <w:rPr>
                <w:color w:val="000000"/>
              </w:rPr>
              <w:t xml:space="preserve"> /</w:t>
            </w:r>
          </w:p>
        </w:tc>
      </w:tr>
      <w:tr w:rsidR="005D5108" w:rsidRPr="00750ABA" w14:paraId="687EA552"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4B2CBE58" w14:textId="796A68DC" w:rsidR="005D5108" w:rsidRPr="00750ABA" w:rsidRDefault="004728D3" w:rsidP="004728D3">
            <w:pPr>
              <w:jc w:val="center"/>
              <w:rPr>
                <w:color w:val="000000"/>
              </w:rPr>
            </w:pPr>
            <w:r>
              <w:rPr>
                <w:color w:val="000000"/>
              </w:rPr>
              <w:t>T15:</w:t>
            </w:r>
            <w:r w:rsidR="00C57730">
              <w:rPr>
                <w:color w:val="000000"/>
              </w:rPr>
              <w:t>A3B5</w:t>
            </w:r>
          </w:p>
        </w:tc>
        <w:tc>
          <w:tcPr>
            <w:tcW w:w="2480" w:type="dxa"/>
            <w:tcBorders>
              <w:top w:val="nil"/>
              <w:left w:val="nil"/>
              <w:bottom w:val="single" w:sz="8" w:space="0" w:color="auto"/>
              <w:right w:val="single" w:sz="8" w:space="0" w:color="auto"/>
            </w:tcBorders>
            <w:shd w:val="clear" w:color="auto" w:fill="auto"/>
            <w:vAlign w:val="center"/>
          </w:tcPr>
          <w:p w14:paraId="0E8F113C" w14:textId="1F0CE965" w:rsidR="005D5108" w:rsidRPr="00750ABA" w:rsidRDefault="004728D3" w:rsidP="00B95ECD">
            <w:pPr>
              <w:jc w:val="center"/>
              <w:rPr>
                <w:color w:val="000000"/>
              </w:rPr>
            </w:pPr>
            <w:r>
              <w:rPr>
                <w:color w:val="000000"/>
              </w:rPr>
              <w:t>1534.0</w:t>
            </w:r>
          </w:p>
        </w:tc>
        <w:tc>
          <w:tcPr>
            <w:tcW w:w="2481" w:type="dxa"/>
            <w:tcBorders>
              <w:top w:val="nil"/>
              <w:left w:val="nil"/>
              <w:bottom w:val="single" w:sz="8" w:space="0" w:color="auto"/>
              <w:right w:val="single" w:sz="8" w:space="0" w:color="auto"/>
            </w:tcBorders>
            <w:shd w:val="clear" w:color="auto" w:fill="auto"/>
            <w:vAlign w:val="center"/>
          </w:tcPr>
          <w:p w14:paraId="2194E76B" w14:textId="72AC96C1" w:rsidR="005D5108" w:rsidRPr="00750ABA" w:rsidRDefault="004728D3" w:rsidP="00B95ECD">
            <w:pPr>
              <w:jc w:val="center"/>
              <w:rPr>
                <w:color w:val="000000"/>
              </w:rPr>
            </w:pPr>
            <w:r>
              <w:rPr>
                <w:color w:val="000000"/>
              </w:rPr>
              <w:t>2129.0</w:t>
            </w:r>
            <w:r w:rsidR="00C57730">
              <w:rPr>
                <w:color w:val="000000"/>
              </w:rPr>
              <w:t xml:space="preserve"> /</w:t>
            </w:r>
          </w:p>
        </w:tc>
      </w:tr>
      <w:tr w:rsidR="005D5108" w:rsidRPr="00750ABA" w14:paraId="21B90666" w14:textId="77777777" w:rsidTr="00B95ECD">
        <w:trPr>
          <w:trHeight w:val="315"/>
        </w:trPr>
        <w:tc>
          <w:tcPr>
            <w:tcW w:w="2065" w:type="dxa"/>
            <w:tcBorders>
              <w:top w:val="nil"/>
              <w:left w:val="single" w:sz="8" w:space="0" w:color="auto"/>
              <w:bottom w:val="single" w:sz="8" w:space="0" w:color="auto"/>
              <w:right w:val="single" w:sz="8" w:space="0" w:color="auto"/>
            </w:tcBorders>
            <w:shd w:val="clear" w:color="auto" w:fill="auto"/>
            <w:vAlign w:val="center"/>
          </w:tcPr>
          <w:p w14:paraId="5D99367F" w14:textId="0C8159ED" w:rsidR="005D5108" w:rsidRPr="00750ABA" w:rsidRDefault="004728D3" w:rsidP="00B95ECD">
            <w:pPr>
              <w:jc w:val="center"/>
              <w:rPr>
                <w:color w:val="000000"/>
              </w:rPr>
            </w:pPr>
            <w:r>
              <w:rPr>
                <w:color w:val="000000"/>
              </w:rPr>
              <w:t>T12:A3B2</w:t>
            </w:r>
          </w:p>
        </w:tc>
        <w:tc>
          <w:tcPr>
            <w:tcW w:w="2480" w:type="dxa"/>
            <w:tcBorders>
              <w:top w:val="nil"/>
              <w:left w:val="nil"/>
              <w:bottom w:val="single" w:sz="8" w:space="0" w:color="auto"/>
              <w:right w:val="single" w:sz="8" w:space="0" w:color="auto"/>
            </w:tcBorders>
            <w:shd w:val="clear" w:color="auto" w:fill="auto"/>
            <w:vAlign w:val="center"/>
          </w:tcPr>
          <w:p w14:paraId="59CC7BB4" w14:textId="68EA0B02" w:rsidR="005D5108" w:rsidRPr="00750ABA" w:rsidRDefault="004728D3" w:rsidP="00B95ECD">
            <w:pPr>
              <w:jc w:val="center"/>
              <w:rPr>
                <w:color w:val="000000"/>
              </w:rPr>
            </w:pPr>
            <w:r>
              <w:rPr>
                <w:color w:val="000000"/>
              </w:rPr>
              <w:t>1586.0</w:t>
            </w:r>
          </w:p>
        </w:tc>
        <w:tc>
          <w:tcPr>
            <w:tcW w:w="2481" w:type="dxa"/>
            <w:tcBorders>
              <w:top w:val="nil"/>
              <w:left w:val="nil"/>
              <w:bottom w:val="single" w:sz="8" w:space="0" w:color="auto"/>
              <w:right w:val="single" w:sz="8" w:space="0" w:color="auto"/>
            </w:tcBorders>
            <w:shd w:val="clear" w:color="auto" w:fill="auto"/>
            <w:vAlign w:val="center"/>
          </w:tcPr>
          <w:p w14:paraId="14B292DE" w14:textId="6220679E" w:rsidR="005D5108" w:rsidRPr="00750ABA" w:rsidRDefault="004728D3" w:rsidP="00B95ECD">
            <w:pPr>
              <w:keepNext/>
              <w:jc w:val="center"/>
              <w:rPr>
                <w:color w:val="000000"/>
              </w:rPr>
            </w:pPr>
            <w:r>
              <w:rPr>
                <w:color w:val="000000"/>
              </w:rPr>
              <w:t>2119.3</w:t>
            </w:r>
            <w:r w:rsidR="00C57730">
              <w:rPr>
                <w:color w:val="000000"/>
              </w:rPr>
              <w:t xml:space="preserve"> D</w:t>
            </w:r>
          </w:p>
        </w:tc>
      </w:tr>
    </w:tbl>
    <w:p w14:paraId="52372FED" w14:textId="77777777" w:rsidR="005D5108" w:rsidRDefault="005D5108" w:rsidP="005D5108">
      <w:pPr>
        <w:rPr>
          <w:b/>
          <w:sz w:val="20"/>
          <w:szCs w:val="20"/>
        </w:rPr>
      </w:pPr>
      <w:r w:rsidRPr="00EE5C14">
        <w:rPr>
          <w:b/>
          <w:sz w:val="20"/>
          <w:szCs w:val="20"/>
        </w:rPr>
        <w:t>D = Tratamientos Dominados.</w:t>
      </w:r>
    </w:p>
    <w:p w14:paraId="2A366BC5" w14:textId="77777777" w:rsidR="005D5108" w:rsidRDefault="005D5108" w:rsidP="005D5108">
      <w:pPr>
        <w:rPr>
          <w:b/>
          <w:sz w:val="20"/>
          <w:szCs w:val="20"/>
        </w:rPr>
      </w:pPr>
    </w:p>
    <w:p w14:paraId="2552EF00" w14:textId="77777777" w:rsidR="00971931" w:rsidRDefault="00971931">
      <w:pPr>
        <w:spacing w:before="480" w:after="480" w:line="360" w:lineRule="auto"/>
        <w:rPr>
          <w:b/>
        </w:rPr>
      </w:pPr>
      <w:r>
        <w:rPr>
          <w:b/>
        </w:rPr>
        <w:br w:type="page"/>
      </w:r>
    </w:p>
    <w:p w14:paraId="23B7524C" w14:textId="44380EDF" w:rsidR="005D5108" w:rsidRPr="00D10E05" w:rsidRDefault="00FF116A" w:rsidP="00D10E05">
      <w:pPr>
        <w:pStyle w:val="Descripcin"/>
        <w:rPr>
          <w:i w:val="0"/>
          <w:color w:val="auto"/>
          <w:sz w:val="40"/>
        </w:rPr>
      </w:pPr>
      <w:bookmarkStart w:id="311" w:name="_Toc38292475"/>
      <w:bookmarkStart w:id="312" w:name="_Toc45886303"/>
      <w:r>
        <w:rPr>
          <w:b/>
          <w:i w:val="0"/>
          <w:color w:val="auto"/>
          <w:sz w:val="24"/>
        </w:rPr>
        <w:lastRenderedPageBreak/>
        <w:t>Cuadro No.</w:t>
      </w:r>
      <w:r w:rsidRPr="00FF116A">
        <w:rPr>
          <w:b/>
          <w:i w:val="0"/>
          <w:color w:val="auto"/>
          <w:sz w:val="24"/>
        </w:rPr>
        <w:t xml:space="preserve"> </w:t>
      </w:r>
      <w:r w:rsidRPr="00FF116A">
        <w:rPr>
          <w:b/>
          <w:i w:val="0"/>
          <w:color w:val="auto"/>
          <w:sz w:val="24"/>
        </w:rPr>
        <w:fldChar w:fldCharType="begin"/>
      </w:r>
      <w:r w:rsidRPr="00FF116A">
        <w:rPr>
          <w:b/>
          <w:i w:val="0"/>
          <w:color w:val="auto"/>
          <w:sz w:val="24"/>
        </w:rPr>
        <w:instrText xml:space="preserve"> SEQ Cuadro_No._ \* ARABIC </w:instrText>
      </w:r>
      <w:r w:rsidRPr="00FF116A">
        <w:rPr>
          <w:b/>
          <w:i w:val="0"/>
          <w:color w:val="auto"/>
          <w:sz w:val="24"/>
        </w:rPr>
        <w:fldChar w:fldCharType="separate"/>
      </w:r>
      <w:r w:rsidR="00E07B50">
        <w:rPr>
          <w:b/>
          <w:i w:val="0"/>
          <w:noProof/>
          <w:color w:val="auto"/>
          <w:sz w:val="24"/>
        </w:rPr>
        <w:t>8</w:t>
      </w:r>
      <w:r w:rsidRPr="00FF116A">
        <w:rPr>
          <w:b/>
          <w:i w:val="0"/>
          <w:color w:val="auto"/>
          <w:sz w:val="24"/>
        </w:rPr>
        <w:fldChar w:fldCharType="end"/>
      </w:r>
      <w:r w:rsidR="005D5108" w:rsidRPr="00FF116A">
        <w:rPr>
          <w:b/>
          <w:i w:val="0"/>
          <w:color w:val="auto"/>
          <w:sz w:val="24"/>
        </w:rPr>
        <w:t>.</w:t>
      </w:r>
      <w:r w:rsidR="005D5108" w:rsidRPr="00FF116A">
        <w:rPr>
          <w:i w:val="0"/>
          <w:color w:val="auto"/>
          <w:sz w:val="40"/>
        </w:rPr>
        <w:t xml:space="preserve"> </w:t>
      </w:r>
      <w:r w:rsidR="005D5108" w:rsidRPr="00FF116A">
        <w:rPr>
          <w:i w:val="0"/>
          <w:color w:val="auto"/>
          <w:sz w:val="24"/>
        </w:rPr>
        <w:t>Cálculo de la Tasa Marginal de Retorno (TMR%).</w:t>
      </w:r>
      <w:bookmarkEnd w:id="311"/>
      <w:bookmarkEnd w:id="312"/>
    </w:p>
    <w:tbl>
      <w:tblPr>
        <w:tblW w:w="8088" w:type="dxa"/>
        <w:tblInd w:w="-10" w:type="dxa"/>
        <w:tblCellMar>
          <w:left w:w="70" w:type="dxa"/>
          <w:right w:w="70" w:type="dxa"/>
        </w:tblCellMar>
        <w:tblLook w:val="04A0" w:firstRow="1" w:lastRow="0" w:firstColumn="1" w:lastColumn="0" w:noHBand="0" w:noVBand="1"/>
      </w:tblPr>
      <w:tblGrid>
        <w:gridCol w:w="1819"/>
        <w:gridCol w:w="2378"/>
        <w:gridCol w:w="2322"/>
        <w:gridCol w:w="1569"/>
      </w:tblGrid>
      <w:tr w:rsidR="005D5108" w:rsidRPr="00A94721" w14:paraId="2BF85B50" w14:textId="77777777" w:rsidTr="00B95ECD">
        <w:trPr>
          <w:trHeight w:val="1066"/>
        </w:trPr>
        <w:tc>
          <w:tcPr>
            <w:tcW w:w="1819"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ADD062D" w14:textId="77777777" w:rsidR="005D5108" w:rsidRPr="00A94721" w:rsidRDefault="005D5108" w:rsidP="00B95ECD">
            <w:pPr>
              <w:jc w:val="center"/>
              <w:rPr>
                <w:b/>
                <w:bCs/>
                <w:color w:val="000000"/>
              </w:rPr>
            </w:pPr>
            <w:r w:rsidRPr="00A94721">
              <w:rPr>
                <w:b/>
                <w:bCs/>
                <w:color w:val="000000"/>
              </w:rPr>
              <w:t>Tratamiento No.</w:t>
            </w:r>
          </w:p>
        </w:tc>
        <w:tc>
          <w:tcPr>
            <w:tcW w:w="2378" w:type="dxa"/>
            <w:tcBorders>
              <w:top w:val="single" w:sz="8" w:space="0" w:color="auto"/>
              <w:left w:val="nil"/>
              <w:bottom w:val="single" w:sz="8" w:space="0" w:color="auto"/>
              <w:right w:val="single" w:sz="8" w:space="0" w:color="auto"/>
            </w:tcBorders>
            <w:shd w:val="clear" w:color="auto" w:fill="auto"/>
            <w:vAlign w:val="center"/>
            <w:hideMark/>
          </w:tcPr>
          <w:p w14:paraId="1C42BAA6" w14:textId="77777777" w:rsidR="005D5108" w:rsidRPr="00A94721" w:rsidRDefault="005D5108" w:rsidP="00B95ECD">
            <w:pPr>
              <w:jc w:val="center"/>
              <w:rPr>
                <w:b/>
                <w:bCs/>
                <w:color w:val="000000"/>
              </w:rPr>
            </w:pPr>
            <w:proofErr w:type="gramStart"/>
            <w:r>
              <w:rPr>
                <w:b/>
                <w:bCs/>
                <w:color w:val="000000"/>
              </w:rPr>
              <w:t>Total</w:t>
            </w:r>
            <w:proofErr w:type="gramEnd"/>
            <w:r w:rsidRPr="00A94721">
              <w:rPr>
                <w:b/>
                <w:bCs/>
                <w:color w:val="000000"/>
              </w:rPr>
              <w:t xml:space="preserve"> De Costos Que Varían/Tratamiento $/Ha.</w:t>
            </w:r>
          </w:p>
        </w:tc>
        <w:tc>
          <w:tcPr>
            <w:tcW w:w="2322" w:type="dxa"/>
            <w:tcBorders>
              <w:top w:val="single" w:sz="8" w:space="0" w:color="auto"/>
              <w:left w:val="nil"/>
              <w:bottom w:val="single" w:sz="8" w:space="0" w:color="auto"/>
              <w:right w:val="single" w:sz="8" w:space="0" w:color="auto"/>
            </w:tcBorders>
            <w:shd w:val="clear" w:color="auto" w:fill="auto"/>
            <w:vAlign w:val="center"/>
            <w:hideMark/>
          </w:tcPr>
          <w:p w14:paraId="46FF4507" w14:textId="77777777" w:rsidR="005D5108" w:rsidRPr="00A94721" w:rsidRDefault="005D5108" w:rsidP="00B95ECD">
            <w:pPr>
              <w:jc w:val="center"/>
              <w:rPr>
                <w:b/>
                <w:bCs/>
                <w:color w:val="000000"/>
              </w:rPr>
            </w:pPr>
            <w:proofErr w:type="gramStart"/>
            <w:r>
              <w:rPr>
                <w:b/>
                <w:bCs/>
                <w:color w:val="000000"/>
              </w:rPr>
              <w:t>Total</w:t>
            </w:r>
            <w:proofErr w:type="gramEnd"/>
            <w:r w:rsidRPr="00A94721">
              <w:rPr>
                <w:b/>
                <w:bCs/>
                <w:color w:val="000000"/>
              </w:rPr>
              <w:t xml:space="preserve"> De Beneficios Netos/Tratamiento $/Ha.</w:t>
            </w:r>
          </w:p>
        </w:tc>
        <w:tc>
          <w:tcPr>
            <w:tcW w:w="1569" w:type="dxa"/>
            <w:tcBorders>
              <w:top w:val="single" w:sz="8" w:space="0" w:color="auto"/>
              <w:left w:val="nil"/>
              <w:bottom w:val="single" w:sz="8" w:space="0" w:color="auto"/>
              <w:right w:val="single" w:sz="8" w:space="0" w:color="auto"/>
            </w:tcBorders>
          </w:tcPr>
          <w:p w14:paraId="4A07E566" w14:textId="77777777" w:rsidR="005D5108" w:rsidRPr="00A94721" w:rsidRDefault="005D5108" w:rsidP="00B95ECD">
            <w:pPr>
              <w:jc w:val="center"/>
              <w:rPr>
                <w:b/>
                <w:bCs/>
                <w:color w:val="000000"/>
              </w:rPr>
            </w:pPr>
            <w:r>
              <w:rPr>
                <w:b/>
                <w:bCs/>
                <w:color w:val="000000"/>
              </w:rPr>
              <w:t>Tasa Marginal de Retorno (TMR%)</w:t>
            </w:r>
          </w:p>
        </w:tc>
      </w:tr>
      <w:tr w:rsidR="00C57730" w:rsidRPr="00750ABA" w14:paraId="1A0FABC0" w14:textId="77777777" w:rsidTr="00C57730">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71D3DD0F" w14:textId="1ED01942" w:rsidR="00C57730" w:rsidRPr="00FD439A" w:rsidRDefault="00C57730" w:rsidP="00B95ECD">
            <w:pPr>
              <w:rPr>
                <w:color w:val="000000"/>
              </w:rPr>
            </w:pPr>
            <w:r>
              <w:rPr>
                <w:color w:val="000000"/>
              </w:rPr>
              <w:t>T1: A1B1</w:t>
            </w:r>
          </w:p>
        </w:tc>
        <w:tc>
          <w:tcPr>
            <w:tcW w:w="2378" w:type="dxa"/>
            <w:tcBorders>
              <w:top w:val="nil"/>
              <w:left w:val="nil"/>
              <w:bottom w:val="single" w:sz="8" w:space="0" w:color="auto"/>
              <w:right w:val="single" w:sz="8" w:space="0" w:color="auto"/>
            </w:tcBorders>
            <w:shd w:val="clear" w:color="auto" w:fill="auto"/>
            <w:vAlign w:val="center"/>
          </w:tcPr>
          <w:p w14:paraId="67D46FD9" w14:textId="3065BD50" w:rsidR="00C57730" w:rsidRPr="00FD439A" w:rsidRDefault="00C57730" w:rsidP="00B95ECD">
            <w:pPr>
              <w:jc w:val="center"/>
              <w:rPr>
                <w:color w:val="000000"/>
              </w:rPr>
            </w:pPr>
            <w:r>
              <w:rPr>
                <w:color w:val="000000"/>
              </w:rPr>
              <w:t>637.0</w:t>
            </w:r>
          </w:p>
        </w:tc>
        <w:tc>
          <w:tcPr>
            <w:tcW w:w="2322" w:type="dxa"/>
            <w:tcBorders>
              <w:top w:val="nil"/>
              <w:left w:val="nil"/>
              <w:bottom w:val="single" w:sz="8" w:space="0" w:color="auto"/>
              <w:right w:val="single" w:sz="8" w:space="0" w:color="auto"/>
            </w:tcBorders>
            <w:shd w:val="clear" w:color="auto" w:fill="auto"/>
            <w:vAlign w:val="center"/>
          </w:tcPr>
          <w:p w14:paraId="5BD3CB25" w14:textId="4A1C72B7" w:rsidR="00C57730" w:rsidRPr="00FD439A" w:rsidRDefault="00C57730" w:rsidP="00B95ECD">
            <w:pPr>
              <w:jc w:val="center"/>
              <w:rPr>
                <w:color w:val="000000"/>
              </w:rPr>
            </w:pPr>
            <w:r>
              <w:rPr>
                <w:color w:val="000000"/>
              </w:rPr>
              <w:t>1087.4/</w:t>
            </w:r>
          </w:p>
        </w:tc>
        <w:tc>
          <w:tcPr>
            <w:tcW w:w="1569" w:type="dxa"/>
            <w:tcBorders>
              <w:top w:val="nil"/>
              <w:left w:val="nil"/>
              <w:bottom w:val="single" w:sz="8" w:space="0" w:color="auto"/>
              <w:right w:val="single" w:sz="8" w:space="0" w:color="auto"/>
            </w:tcBorders>
          </w:tcPr>
          <w:p w14:paraId="6725392F" w14:textId="77777777" w:rsidR="00C57730" w:rsidRPr="00FD439A" w:rsidRDefault="00C57730" w:rsidP="00B95ECD">
            <w:pPr>
              <w:jc w:val="center"/>
              <w:rPr>
                <w:color w:val="000000"/>
              </w:rPr>
            </w:pPr>
          </w:p>
        </w:tc>
      </w:tr>
      <w:tr w:rsidR="00C57730" w:rsidRPr="00750ABA" w14:paraId="6F49EE07"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3BC17AE9" w14:textId="77777777" w:rsidR="00C57730" w:rsidRPr="00FD439A" w:rsidRDefault="00C57730" w:rsidP="00B95ECD">
            <w:pPr>
              <w:rPr>
                <w:color w:val="000000"/>
              </w:rPr>
            </w:pPr>
          </w:p>
        </w:tc>
        <w:tc>
          <w:tcPr>
            <w:tcW w:w="2378" w:type="dxa"/>
            <w:tcBorders>
              <w:top w:val="nil"/>
              <w:left w:val="nil"/>
              <w:bottom w:val="single" w:sz="8" w:space="0" w:color="auto"/>
              <w:right w:val="single" w:sz="8" w:space="0" w:color="auto"/>
            </w:tcBorders>
            <w:shd w:val="clear" w:color="auto" w:fill="auto"/>
            <w:vAlign w:val="center"/>
          </w:tcPr>
          <w:p w14:paraId="08951151" w14:textId="77777777" w:rsidR="00C57730" w:rsidRPr="00FD439A" w:rsidRDefault="00C57730"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59C60DA4" w14:textId="77777777" w:rsidR="00C57730" w:rsidRPr="00FD439A" w:rsidRDefault="00C57730" w:rsidP="00B95ECD">
            <w:pPr>
              <w:jc w:val="center"/>
              <w:rPr>
                <w:color w:val="000000"/>
              </w:rPr>
            </w:pPr>
          </w:p>
        </w:tc>
        <w:tc>
          <w:tcPr>
            <w:tcW w:w="1569" w:type="dxa"/>
            <w:tcBorders>
              <w:top w:val="nil"/>
              <w:left w:val="nil"/>
              <w:bottom w:val="single" w:sz="8" w:space="0" w:color="auto"/>
              <w:right w:val="single" w:sz="8" w:space="0" w:color="auto"/>
            </w:tcBorders>
          </w:tcPr>
          <w:p w14:paraId="1E0635C8" w14:textId="76140420" w:rsidR="00C57730" w:rsidRPr="00A31433" w:rsidRDefault="00414551" w:rsidP="00B95ECD">
            <w:pPr>
              <w:jc w:val="center"/>
              <w:rPr>
                <w:b/>
                <w:color w:val="000000"/>
              </w:rPr>
            </w:pPr>
            <w:r w:rsidRPr="00A31433">
              <w:rPr>
                <w:b/>
                <w:color w:val="000000"/>
              </w:rPr>
              <w:t>170</w:t>
            </w:r>
          </w:p>
        </w:tc>
      </w:tr>
      <w:tr w:rsidR="00C57730" w:rsidRPr="00750ABA" w14:paraId="3EAC5756"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664AB4A4" w14:textId="6E96D480" w:rsidR="00C57730" w:rsidRPr="00FD439A" w:rsidRDefault="00C57730" w:rsidP="00B95ECD">
            <w:pPr>
              <w:rPr>
                <w:color w:val="000000"/>
              </w:rPr>
            </w:pPr>
            <w:r>
              <w:rPr>
                <w:color w:val="000000"/>
              </w:rPr>
              <w:t>T6:A2B1</w:t>
            </w:r>
          </w:p>
        </w:tc>
        <w:tc>
          <w:tcPr>
            <w:tcW w:w="2378" w:type="dxa"/>
            <w:tcBorders>
              <w:top w:val="nil"/>
              <w:left w:val="nil"/>
              <w:bottom w:val="single" w:sz="8" w:space="0" w:color="auto"/>
              <w:right w:val="single" w:sz="8" w:space="0" w:color="auto"/>
            </w:tcBorders>
            <w:shd w:val="clear" w:color="auto" w:fill="auto"/>
            <w:vAlign w:val="center"/>
          </w:tcPr>
          <w:p w14:paraId="5B00EDBD" w14:textId="2B631CFA" w:rsidR="00C57730" w:rsidRPr="00FD439A" w:rsidRDefault="00C57730" w:rsidP="00B95ECD">
            <w:pPr>
              <w:jc w:val="center"/>
              <w:rPr>
                <w:color w:val="000000"/>
              </w:rPr>
            </w:pPr>
            <w:r>
              <w:rPr>
                <w:color w:val="000000"/>
              </w:rPr>
              <w:t>903.0</w:t>
            </w:r>
          </w:p>
        </w:tc>
        <w:tc>
          <w:tcPr>
            <w:tcW w:w="2322" w:type="dxa"/>
            <w:tcBorders>
              <w:top w:val="nil"/>
              <w:left w:val="nil"/>
              <w:bottom w:val="single" w:sz="8" w:space="0" w:color="auto"/>
              <w:right w:val="single" w:sz="8" w:space="0" w:color="auto"/>
            </w:tcBorders>
            <w:shd w:val="clear" w:color="auto" w:fill="auto"/>
            <w:vAlign w:val="center"/>
          </w:tcPr>
          <w:p w14:paraId="4DAD56A8" w14:textId="145B5AA5" w:rsidR="00C57730" w:rsidRPr="00FD439A" w:rsidRDefault="00C57730" w:rsidP="00B95ECD">
            <w:pPr>
              <w:jc w:val="center"/>
              <w:rPr>
                <w:color w:val="000000"/>
              </w:rPr>
            </w:pPr>
            <w:r>
              <w:rPr>
                <w:color w:val="000000"/>
              </w:rPr>
              <w:t>1538.7/</w:t>
            </w:r>
          </w:p>
        </w:tc>
        <w:tc>
          <w:tcPr>
            <w:tcW w:w="1569" w:type="dxa"/>
            <w:tcBorders>
              <w:top w:val="nil"/>
              <w:left w:val="nil"/>
              <w:bottom w:val="single" w:sz="8" w:space="0" w:color="auto"/>
              <w:right w:val="single" w:sz="8" w:space="0" w:color="auto"/>
            </w:tcBorders>
          </w:tcPr>
          <w:p w14:paraId="0DE2538F" w14:textId="77777777" w:rsidR="00C57730" w:rsidRPr="00FD439A" w:rsidRDefault="00C57730" w:rsidP="00B95ECD">
            <w:pPr>
              <w:jc w:val="center"/>
              <w:rPr>
                <w:color w:val="000000"/>
              </w:rPr>
            </w:pPr>
          </w:p>
        </w:tc>
      </w:tr>
      <w:tr w:rsidR="00C57730" w:rsidRPr="00750ABA" w14:paraId="48F37E72"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663C98E6" w14:textId="77777777" w:rsidR="00C57730" w:rsidRPr="00FD439A" w:rsidRDefault="00C57730" w:rsidP="00B95ECD">
            <w:pPr>
              <w:rPr>
                <w:color w:val="000000"/>
              </w:rPr>
            </w:pPr>
          </w:p>
        </w:tc>
        <w:tc>
          <w:tcPr>
            <w:tcW w:w="2378" w:type="dxa"/>
            <w:tcBorders>
              <w:top w:val="nil"/>
              <w:left w:val="nil"/>
              <w:bottom w:val="single" w:sz="8" w:space="0" w:color="auto"/>
              <w:right w:val="single" w:sz="8" w:space="0" w:color="auto"/>
            </w:tcBorders>
            <w:shd w:val="clear" w:color="auto" w:fill="auto"/>
            <w:vAlign w:val="center"/>
          </w:tcPr>
          <w:p w14:paraId="3DC29994" w14:textId="77777777" w:rsidR="00C57730" w:rsidRPr="00FD439A" w:rsidRDefault="00C57730"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6D8A9D6D" w14:textId="77777777" w:rsidR="00C57730" w:rsidRPr="00FD439A" w:rsidRDefault="00C57730" w:rsidP="00B95ECD">
            <w:pPr>
              <w:jc w:val="center"/>
              <w:rPr>
                <w:color w:val="000000"/>
              </w:rPr>
            </w:pPr>
          </w:p>
        </w:tc>
        <w:tc>
          <w:tcPr>
            <w:tcW w:w="1569" w:type="dxa"/>
            <w:tcBorders>
              <w:top w:val="nil"/>
              <w:left w:val="nil"/>
              <w:bottom w:val="single" w:sz="8" w:space="0" w:color="auto"/>
              <w:right w:val="single" w:sz="8" w:space="0" w:color="auto"/>
            </w:tcBorders>
          </w:tcPr>
          <w:p w14:paraId="79C6568E" w14:textId="78EF2CA4" w:rsidR="00C57730" w:rsidRPr="00FD439A" w:rsidRDefault="00414551" w:rsidP="00B95ECD">
            <w:pPr>
              <w:jc w:val="center"/>
              <w:rPr>
                <w:b/>
                <w:color w:val="000000"/>
              </w:rPr>
            </w:pPr>
            <w:r>
              <w:rPr>
                <w:b/>
                <w:color w:val="000000"/>
              </w:rPr>
              <w:t>161</w:t>
            </w:r>
          </w:p>
        </w:tc>
      </w:tr>
      <w:tr w:rsidR="00971931" w:rsidRPr="00750ABA" w14:paraId="063394AC"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268C3C61" w14:textId="4654CF5C" w:rsidR="00971931" w:rsidRPr="00FD439A" w:rsidRDefault="00971931" w:rsidP="00B95ECD">
            <w:pPr>
              <w:rPr>
                <w:color w:val="000000"/>
              </w:rPr>
            </w:pPr>
            <w:r>
              <w:rPr>
                <w:color w:val="000000"/>
              </w:rPr>
              <w:t>T11:A3B1</w:t>
            </w:r>
          </w:p>
        </w:tc>
        <w:tc>
          <w:tcPr>
            <w:tcW w:w="2378" w:type="dxa"/>
            <w:tcBorders>
              <w:top w:val="nil"/>
              <w:left w:val="nil"/>
              <w:bottom w:val="single" w:sz="8" w:space="0" w:color="auto"/>
              <w:right w:val="single" w:sz="8" w:space="0" w:color="auto"/>
            </w:tcBorders>
            <w:shd w:val="clear" w:color="auto" w:fill="auto"/>
            <w:vAlign w:val="center"/>
          </w:tcPr>
          <w:p w14:paraId="6CF510A7" w14:textId="3EA3DBE2" w:rsidR="00971931" w:rsidRPr="00FD439A" w:rsidRDefault="00971931" w:rsidP="00B95ECD">
            <w:pPr>
              <w:jc w:val="center"/>
              <w:rPr>
                <w:color w:val="000000"/>
              </w:rPr>
            </w:pPr>
            <w:r>
              <w:rPr>
                <w:color w:val="000000"/>
              </w:rPr>
              <w:t>923.0</w:t>
            </w:r>
          </w:p>
        </w:tc>
        <w:tc>
          <w:tcPr>
            <w:tcW w:w="2322" w:type="dxa"/>
            <w:tcBorders>
              <w:top w:val="nil"/>
              <w:left w:val="nil"/>
              <w:bottom w:val="single" w:sz="8" w:space="0" w:color="auto"/>
              <w:right w:val="single" w:sz="8" w:space="0" w:color="auto"/>
            </w:tcBorders>
            <w:shd w:val="clear" w:color="auto" w:fill="auto"/>
            <w:vAlign w:val="center"/>
          </w:tcPr>
          <w:p w14:paraId="108CD872" w14:textId="2F373050" w:rsidR="00971931" w:rsidRPr="00FD439A" w:rsidRDefault="00971931" w:rsidP="00B95ECD">
            <w:pPr>
              <w:jc w:val="center"/>
              <w:rPr>
                <w:color w:val="000000"/>
              </w:rPr>
            </w:pPr>
            <w:r>
              <w:rPr>
                <w:color w:val="000000"/>
              </w:rPr>
              <w:t>1570.9 /</w:t>
            </w:r>
          </w:p>
        </w:tc>
        <w:tc>
          <w:tcPr>
            <w:tcW w:w="1569" w:type="dxa"/>
            <w:tcBorders>
              <w:top w:val="nil"/>
              <w:left w:val="nil"/>
              <w:bottom w:val="single" w:sz="8" w:space="0" w:color="auto"/>
              <w:right w:val="single" w:sz="8" w:space="0" w:color="auto"/>
            </w:tcBorders>
          </w:tcPr>
          <w:p w14:paraId="065857F9" w14:textId="77777777" w:rsidR="00971931" w:rsidRPr="00FD439A" w:rsidRDefault="00971931" w:rsidP="00B95ECD">
            <w:pPr>
              <w:jc w:val="center"/>
              <w:rPr>
                <w:b/>
                <w:color w:val="000000"/>
              </w:rPr>
            </w:pPr>
          </w:p>
        </w:tc>
      </w:tr>
      <w:tr w:rsidR="00971931" w:rsidRPr="00750ABA" w14:paraId="45D9437F" w14:textId="77777777" w:rsidTr="00C57730">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4046B4CE" w14:textId="5D546D8B" w:rsidR="00971931" w:rsidRPr="00FD439A" w:rsidRDefault="00971931" w:rsidP="00B95ECD">
            <w:pPr>
              <w:jc w:val="both"/>
              <w:rPr>
                <w:color w:val="000000"/>
              </w:rPr>
            </w:pPr>
          </w:p>
        </w:tc>
        <w:tc>
          <w:tcPr>
            <w:tcW w:w="2378" w:type="dxa"/>
            <w:tcBorders>
              <w:top w:val="nil"/>
              <w:left w:val="nil"/>
              <w:bottom w:val="single" w:sz="8" w:space="0" w:color="auto"/>
              <w:right w:val="single" w:sz="8" w:space="0" w:color="auto"/>
            </w:tcBorders>
            <w:shd w:val="clear" w:color="auto" w:fill="auto"/>
            <w:vAlign w:val="center"/>
          </w:tcPr>
          <w:p w14:paraId="7393110F" w14:textId="600FE86C" w:rsidR="00971931" w:rsidRPr="00FD439A" w:rsidRDefault="00971931"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6C025E90" w14:textId="7A95CE15" w:rsidR="00971931" w:rsidRPr="00FD439A" w:rsidRDefault="00971931" w:rsidP="00B95ECD">
            <w:pPr>
              <w:jc w:val="center"/>
              <w:rPr>
                <w:color w:val="000000"/>
              </w:rPr>
            </w:pPr>
          </w:p>
        </w:tc>
        <w:tc>
          <w:tcPr>
            <w:tcW w:w="1569" w:type="dxa"/>
            <w:tcBorders>
              <w:top w:val="nil"/>
              <w:left w:val="nil"/>
              <w:bottom w:val="single" w:sz="8" w:space="0" w:color="auto"/>
              <w:right w:val="single" w:sz="8" w:space="0" w:color="auto"/>
            </w:tcBorders>
          </w:tcPr>
          <w:p w14:paraId="31F2ACBB" w14:textId="0A909AE0" w:rsidR="00971931" w:rsidRPr="0053627A" w:rsidRDefault="00414551" w:rsidP="00B95ECD">
            <w:pPr>
              <w:jc w:val="center"/>
              <w:rPr>
                <w:color w:val="000000"/>
              </w:rPr>
            </w:pPr>
            <w:r w:rsidRPr="0053627A">
              <w:rPr>
                <w:color w:val="000000"/>
              </w:rPr>
              <w:t>20</w:t>
            </w:r>
          </w:p>
        </w:tc>
      </w:tr>
      <w:tr w:rsidR="00971931" w:rsidRPr="00750ABA" w14:paraId="2C22A5A0"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3AFF3681" w14:textId="253AD3C1" w:rsidR="00971931" w:rsidRPr="00FD439A" w:rsidRDefault="00971931" w:rsidP="00B95ECD">
            <w:pPr>
              <w:jc w:val="both"/>
              <w:rPr>
                <w:color w:val="000000"/>
              </w:rPr>
            </w:pPr>
            <w:r>
              <w:rPr>
                <w:color w:val="000000"/>
              </w:rPr>
              <w:t>T7:A2B2</w:t>
            </w:r>
          </w:p>
        </w:tc>
        <w:tc>
          <w:tcPr>
            <w:tcW w:w="2378" w:type="dxa"/>
            <w:tcBorders>
              <w:top w:val="nil"/>
              <w:left w:val="nil"/>
              <w:bottom w:val="single" w:sz="8" w:space="0" w:color="auto"/>
              <w:right w:val="single" w:sz="8" w:space="0" w:color="auto"/>
            </w:tcBorders>
            <w:shd w:val="clear" w:color="auto" w:fill="auto"/>
            <w:vAlign w:val="center"/>
          </w:tcPr>
          <w:p w14:paraId="6BDAC4C2" w14:textId="5CDA5F2A" w:rsidR="00971931" w:rsidRPr="00FD439A" w:rsidRDefault="00971931" w:rsidP="00B95ECD">
            <w:pPr>
              <w:jc w:val="center"/>
              <w:rPr>
                <w:color w:val="000000"/>
              </w:rPr>
            </w:pPr>
            <w:r>
              <w:rPr>
                <w:color w:val="000000"/>
              </w:rPr>
              <w:t>1308.0</w:t>
            </w:r>
          </w:p>
        </w:tc>
        <w:tc>
          <w:tcPr>
            <w:tcW w:w="2322" w:type="dxa"/>
            <w:tcBorders>
              <w:top w:val="nil"/>
              <w:left w:val="nil"/>
              <w:bottom w:val="single" w:sz="8" w:space="0" w:color="auto"/>
              <w:right w:val="single" w:sz="8" w:space="0" w:color="auto"/>
            </w:tcBorders>
            <w:shd w:val="clear" w:color="auto" w:fill="auto"/>
            <w:vAlign w:val="center"/>
          </w:tcPr>
          <w:p w14:paraId="42BB34C5" w14:textId="4081B61C" w:rsidR="00971931" w:rsidRPr="00FD439A" w:rsidRDefault="00971931" w:rsidP="00B95ECD">
            <w:pPr>
              <w:jc w:val="center"/>
              <w:rPr>
                <w:color w:val="000000"/>
              </w:rPr>
            </w:pPr>
            <w:r>
              <w:rPr>
                <w:color w:val="000000"/>
              </w:rPr>
              <w:t>1648.5 /</w:t>
            </w:r>
          </w:p>
        </w:tc>
        <w:tc>
          <w:tcPr>
            <w:tcW w:w="1569" w:type="dxa"/>
            <w:tcBorders>
              <w:top w:val="nil"/>
              <w:left w:val="nil"/>
              <w:bottom w:val="single" w:sz="8" w:space="0" w:color="auto"/>
              <w:right w:val="single" w:sz="8" w:space="0" w:color="auto"/>
            </w:tcBorders>
          </w:tcPr>
          <w:p w14:paraId="22E451CB" w14:textId="0AFB666F" w:rsidR="00971931" w:rsidRPr="0053627A" w:rsidRDefault="00971931" w:rsidP="00B95ECD">
            <w:pPr>
              <w:jc w:val="center"/>
              <w:rPr>
                <w:color w:val="000000"/>
              </w:rPr>
            </w:pPr>
          </w:p>
        </w:tc>
      </w:tr>
      <w:tr w:rsidR="00971931" w:rsidRPr="00750ABA" w14:paraId="3F7A3B0F"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4838AC8A" w14:textId="0968D46E" w:rsidR="00971931" w:rsidRPr="00FD439A" w:rsidRDefault="00971931" w:rsidP="00B95ECD">
            <w:pPr>
              <w:jc w:val="both"/>
              <w:rPr>
                <w:color w:val="000000"/>
              </w:rPr>
            </w:pPr>
          </w:p>
        </w:tc>
        <w:tc>
          <w:tcPr>
            <w:tcW w:w="2378" w:type="dxa"/>
            <w:tcBorders>
              <w:top w:val="nil"/>
              <w:left w:val="nil"/>
              <w:bottom w:val="single" w:sz="8" w:space="0" w:color="auto"/>
              <w:right w:val="single" w:sz="8" w:space="0" w:color="auto"/>
            </w:tcBorders>
            <w:shd w:val="clear" w:color="auto" w:fill="auto"/>
            <w:vAlign w:val="center"/>
          </w:tcPr>
          <w:p w14:paraId="413FF390" w14:textId="2419B606" w:rsidR="00971931" w:rsidRPr="00FD439A" w:rsidRDefault="00971931"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4D6FB573" w14:textId="69956A3E" w:rsidR="00971931" w:rsidRPr="00FD439A" w:rsidRDefault="00971931" w:rsidP="00B95ECD">
            <w:pPr>
              <w:jc w:val="center"/>
              <w:rPr>
                <w:color w:val="000000"/>
              </w:rPr>
            </w:pPr>
          </w:p>
        </w:tc>
        <w:tc>
          <w:tcPr>
            <w:tcW w:w="1569" w:type="dxa"/>
            <w:tcBorders>
              <w:top w:val="nil"/>
              <w:left w:val="nil"/>
              <w:bottom w:val="single" w:sz="8" w:space="0" w:color="auto"/>
              <w:right w:val="single" w:sz="8" w:space="0" w:color="auto"/>
            </w:tcBorders>
          </w:tcPr>
          <w:p w14:paraId="5190EA52" w14:textId="2C58869C" w:rsidR="00971931" w:rsidRPr="0053627A" w:rsidRDefault="00A31433" w:rsidP="00B95ECD">
            <w:pPr>
              <w:jc w:val="center"/>
              <w:rPr>
                <w:color w:val="000000"/>
              </w:rPr>
            </w:pPr>
            <w:r w:rsidRPr="0053627A">
              <w:rPr>
                <w:color w:val="000000"/>
              </w:rPr>
              <w:t>123</w:t>
            </w:r>
          </w:p>
        </w:tc>
      </w:tr>
      <w:tr w:rsidR="00971931" w:rsidRPr="00750ABA" w14:paraId="2BBFC64D"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4F387E2C" w14:textId="23016622" w:rsidR="00971931" w:rsidRPr="00FD439A" w:rsidRDefault="00971931" w:rsidP="00B95ECD">
            <w:pPr>
              <w:jc w:val="both"/>
              <w:rPr>
                <w:color w:val="000000"/>
              </w:rPr>
            </w:pPr>
            <w:r>
              <w:rPr>
                <w:color w:val="000000"/>
              </w:rPr>
              <w:t>T8:A2B3</w:t>
            </w:r>
          </w:p>
        </w:tc>
        <w:tc>
          <w:tcPr>
            <w:tcW w:w="2378" w:type="dxa"/>
            <w:tcBorders>
              <w:top w:val="nil"/>
              <w:left w:val="nil"/>
              <w:bottom w:val="single" w:sz="8" w:space="0" w:color="auto"/>
              <w:right w:val="single" w:sz="8" w:space="0" w:color="auto"/>
            </w:tcBorders>
            <w:shd w:val="clear" w:color="auto" w:fill="auto"/>
            <w:vAlign w:val="center"/>
          </w:tcPr>
          <w:p w14:paraId="454D4203" w14:textId="07B7E080" w:rsidR="00971931" w:rsidRPr="00FD439A" w:rsidRDefault="00971931" w:rsidP="00B95ECD">
            <w:pPr>
              <w:jc w:val="center"/>
              <w:rPr>
                <w:color w:val="000000"/>
              </w:rPr>
            </w:pPr>
            <w:r>
              <w:rPr>
                <w:color w:val="000000"/>
              </w:rPr>
              <w:t>1422.0</w:t>
            </w:r>
          </w:p>
        </w:tc>
        <w:tc>
          <w:tcPr>
            <w:tcW w:w="2322" w:type="dxa"/>
            <w:tcBorders>
              <w:top w:val="nil"/>
              <w:left w:val="nil"/>
              <w:bottom w:val="single" w:sz="8" w:space="0" w:color="auto"/>
              <w:right w:val="single" w:sz="8" w:space="0" w:color="auto"/>
            </w:tcBorders>
            <w:shd w:val="clear" w:color="auto" w:fill="auto"/>
            <w:vAlign w:val="center"/>
          </w:tcPr>
          <w:p w14:paraId="3FEA59BC" w14:textId="342C402E" w:rsidR="00971931" w:rsidRPr="00FD439A" w:rsidRDefault="00971931" w:rsidP="00B95ECD">
            <w:pPr>
              <w:jc w:val="center"/>
              <w:rPr>
                <w:color w:val="000000"/>
              </w:rPr>
            </w:pPr>
            <w:r>
              <w:rPr>
                <w:color w:val="000000"/>
              </w:rPr>
              <w:t>1789.2 /</w:t>
            </w:r>
          </w:p>
        </w:tc>
        <w:tc>
          <w:tcPr>
            <w:tcW w:w="1569" w:type="dxa"/>
            <w:tcBorders>
              <w:top w:val="nil"/>
              <w:left w:val="nil"/>
              <w:bottom w:val="single" w:sz="8" w:space="0" w:color="auto"/>
              <w:right w:val="single" w:sz="8" w:space="0" w:color="auto"/>
            </w:tcBorders>
          </w:tcPr>
          <w:p w14:paraId="1C8169AD" w14:textId="15AA480B" w:rsidR="00971931" w:rsidRPr="00FD439A" w:rsidRDefault="00971931" w:rsidP="00B95ECD">
            <w:pPr>
              <w:jc w:val="center"/>
              <w:rPr>
                <w:b/>
                <w:color w:val="000000"/>
              </w:rPr>
            </w:pPr>
          </w:p>
        </w:tc>
      </w:tr>
      <w:tr w:rsidR="00971931" w:rsidRPr="00750ABA" w14:paraId="1169FCA2"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77273124" w14:textId="6AF9E48C" w:rsidR="00971931" w:rsidRPr="00FD439A" w:rsidRDefault="00971931" w:rsidP="00B95ECD">
            <w:pPr>
              <w:jc w:val="both"/>
              <w:rPr>
                <w:color w:val="000000"/>
              </w:rPr>
            </w:pPr>
          </w:p>
        </w:tc>
        <w:tc>
          <w:tcPr>
            <w:tcW w:w="2378" w:type="dxa"/>
            <w:tcBorders>
              <w:top w:val="nil"/>
              <w:left w:val="nil"/>
              <w:bottom w:val="single" w:sz="8" w:space="0" w:color="auto"/>
              <w:right w:val="single" w:sz="8" w:space="0" w:color="auto"/>
            </w:tcBorders>
            <w:shd w:val="clear" w:color="auto" w:fill="auto"/>
            <w:vAlign w:val="center"/>
          </w:tcPr>
          <w:p w14:paraId="3595229F" w14:textId="06A45FBF" w:rsidR="00971931" w:rsidRPr="00FD439A" w:rsidRDefault="00971931"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355E00DC" w14:textId="409A9DCC" w:rsidR="00971931" w:rsidRPr="00FD439A" w:rsidRDefault="00971931" w:rsidP="00B95ECD">
            <w:pPr>
              <w:jc w:val="center"/>
              <w:rPr>
                <w:color w:val="000000"/>
              </w:rPr>
            </w:pPr>
          </w:p>
        </w:tc>
        <w:tc>
          <w:tcPr>
            <w:tcW w:w="1569" w:type="dxa"/>
            <w:tcBorders>
              <w:top w:val="nil"/>
              <w:left w:val="nil"/>
              <w:bottom w:val="single" w:sz="8" w:space="0" w:color="auto"/>
              <w:right w:val="single" w:sz="8" w:space="0" w:color="auto"/>
            </w:tcBorders>
          </w:tcPr>
          <w:p w14:paraId="7253BC41" w14:textId="5B30D7E0" w:rsidR="00971931" w:rsidRPr="00FD439A" w:rsidRDefault="00A31433" w:rsidP="00B95ECD">
            <w:pPr>
              <w:jc w:val="center"/>
              <w:rPr>
                <w:b/>
                <w:color w:val="000000"/>
              </w:rPr>
            </w:pPr>
            <w:r>
              <w:rPr>
                <w:b/>
                <w:color w:val="000000"/>
              </w:rPr>
              <w:t>165</w:t>
            </w:r>
          </w:p>
        </w:tc>
      </w:tr>
      <w:tr w:rsidR="00971931" w:rsidRPr="00750ABA" w14:paraId="591D5F54"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2A0D7F70" w14:textId="6B823FA7" w:rsidR="00971931" w:rsidRPr="00FD439A" w:rsidRDefault="00971931" w:rsidP="00B95ECD">
            <w:pPr>
              <w:jc w:val="both"/>
              <w:rPr>
                <w:color w:val="000000"/>
              </w:rPr>
            </w:pPr>
            <w:r>
              <w:rPr>
                <w:color w:val="000000"/>
              </w:rPr>
              <w:t>T13:A3B3</w:t>
            </w:r>
          </w:p>
        </w:tc>
        <w:tc>
          <w:tcPr>
            <w:tcW w:w="2378" w:type="dxa"/>
            <w:tcBorders>
              <w:top w:val="nil"/>
              <w:left w:val="nil"/>
              <w:bottom w:val="single" w:sz="8" w:space="0" w:color="auto"/>
              <w:right w:val="single" w:sz="8" w:space="0" w:color="auto"/>
            </w:tcBorders>
            <w:shd w:val="clear" w:color="auto" w:fill="auto"/>
            <w:vAlign w:val="center"/>
          </w:tcPr>
          <w:p w14:paraId="62DEA215" w14:textId="7ED0E692" w:rsidR="00971931" w:rsidRPr="00FD439A" w:rsidRDefault="00971931" w:rsidP="00B95ECD">
            <w:pPr>
              <w:jc w:val="center"/>
              <w:rPr>
                <w:color w:val="000000"/>
              </w:rPr>
            </w:pPr>
            <w:r>
              <w:rPr>
                <w:color w:val="000000"/>
              </w:rPr>
              <w:t>1456.0</w:t>
            </w:r>
          </w:p>
        </w:tc>
        <w:tc>
          <w:tcPr>
            <w:tcW w:w="2322" w:type="dxa"/>
            <w:tcBorders>
              <w:top w:val="nil"/>
              <w:left w:val="nil"/>
              <w:bottom w:val="single" w:sz="8" w:space="0" w:color="auto"/>
              <w:right w:val="single" w:sz="8" w:space="0" w:color="auto"/>
            </w:tcBorders>
            <w:shd w:val="clear" w:color="auto" w:fill="auto"/>
            <w:vAlign w:val="center"/>
          </w:tcPr>
          <w:p w14:paraId="11FCFAE4" w14:textId="2F2A6773" w:rsidR="00971931" w:rsidRPr="00FD439A" w:rsidRDefault="00971931" w:rsidP="00B95ECD">
            <w:pPr>
              <w:jc w:val="center"/>
              <w:rPr>
                <w:color w:val="000000"/>
              </w:rPr>
            </w:pPr>
            <w:r>
              <w:rPr>
                <w:color w:val="000000"/>
              </w:rPr>
              <w:t>1845.2 /</w:t>
            </w:r>
          </w:p>
        </w:tc>
        <w:tc>
          <w:tcPr>
            <w:tcW w:w="1569" w:type="dxa"/>
            <w:tcBorders>
              <w:top w:val="nil"/>
              <w:left w:val="nil"/>
              <w:bottom w:val="single" w:sz="8" w:space="0" w:color="auto"/>
              <w:right w:val="single" w:sz="8" w:space="0" w:color="auto"/>
            </w:tcBorders>
          </w:tcPr>
          <w:p w14:paraId="3131A896" w14:textId="0FC1B79D" w:rsidR="00971931" w:rsidRPr="00FD439A" w:rsidRDefault="00971931" w:rsidP="00B95ECD">
            <w:pPr>
              <w:jc w:val="center"/>
              <w:rPr>
                <w:b/>
                <w:color w:val="000000"/>
              </w:rPr>
            </w:pPr>
          </w:p>
        </w:tc>
      </w:tr>
      <w:tr w:rsidR="00971931" w:rsidRPr="00750ABA" w14:paraId="14194FF5"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56DEF560" w14:textId="709CB772" w:rsidR="00971931" w:rsidRPr="00FD439A" w:rsidRDefault="00971931" w:rsidP="00B95ECD">
            <w:pPr>
              <w:jc w:val="both"/>
              <w:rPr>
                <w:color w:val="000000"/>
              </w:rPr>
            </w:pPr>
          </w:p>
        </w:tc>
        <w:tc>
          <w:tcPr>
            <w:tcW w:w="2378" w:type="dxa"/>
            <w:tcBorders>
              <w:top w:val="nil"/>
              <w:left w:val="nil"/>
              <w:bottom w:val="single" w:sz="8" w:space="0" w:color="auto"/>
              <w:right w:val="single" w:sz="8" w:space="0" w:color="auto"/>
            </w:tcBorders>
            <w:shd w:val="clear" w:color="auto" w:fill="auto"/>
            <w:vAlign w:val="center"/>
          </w:tcPr>
          <w:p w14:paraId="4278583D" w14:textId="43B778A9" w:rsidR="00971931" w:rsidRPr="00FD439A" w:rsidRDefault="00971931"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1DDDF960" w14:textId="15ADB2F7" w:rsidR="00971931" w:rsidRPr="00FD439A" w:rsidRDefault="00971931" w:rsidP="00B95ECD">
            <w:pPr>
              <w:jc w:val="center"/>
              <w:rPr>
                <w:color w:val="000000"/>
              </w:rPr>
            </w:pPr>
          </w:p>
        </w:tc>
        <w:tc>
          <w:tcPr>
            <w:tcW w:w="1569" w:type="dxa"/>
            <w:tcBorders>
              <w:top w:val="nil"/>
              <w:left w:val="nil"/>
              <w:bottom w:val="single" w:sz="8" w:space="0" w:color="auto"/>
              <w:right w:val="single" w:sz="8" w:space="0" w:color="auto"/>
            </w:tcBorders>
          </w:tcPr>
          <w:p w14:paraId="67B489DA" w14:textId="7BD697F8" w:rsidR="00971931" w:rsidRPr="00FD439A" w:rsidRDefault="00A31433" w:rsidP="00B95ECD">
            <w:pPr>
              <w:jc w:val="center"/>
              <w:rPr>
                <w:b/>
                <w:color w:val="000000"/>
              </w:rPr>
            </w:pPr>
            <w:r>
              <w:rPr>
                <w:b/>
                <w:color w:val="000000"/>
              </w:rPr>
              <w:t>2915</w:t>
            </w:r>
          </w:p>
        </w:tc>
      </w:tr>
      <w:tr w:rsidR="00971931" w:rsidRPr="00750ABA" w14:paraId="7DD0C0F1"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2A1D22BA" w14:textId="1272692E" w:rsidR="00971931" w:rsidRPr="00FD439A" w:rsidRDefault="00971931" w:rsidP="00B95ECD">
            <w:pPr>
              <w:jc w:val="both"/>
              <w:rPr>
                <w:color w:val="000000"/>
              </w:rPr>
            </w:pPr>
            <w:r>
              <w:rPr>
                <w:color w:val="000000"/>
              </w:rPr>
              <w:t>T14:A3B4</w:t>
            </w:r>
          </w:p>
        </w:tc>
        <w:tc>
          <w:tcPr>
            <w:tcW w:w="2378" w:type="dxa"/>
            <w:tcBorders>
              <w:top w:val="nil"/>
              <w:left w:val="nil"/>
              <w:bottom w:val="single" w:sz="8" w:space="0" w:color="auto"/>
              <w:right w:val="single" w:sz="8" w:space="0" w:color="auto"/>
            </w:tcBorders>
            <w:shd w:val="clear" w:color="auto" w:fill="auto"/>
            <w:vAlign w:val="center"/>
          </w:tcPr>
          <w:p w14:paraId="3ACA004E" w14:textId="4A39D144" w:rsidR="00971931" w:rsidRPr="00FD439A" w:rsidRDefault="00971931" w:rsidP="00B95ECD">
            <w:pPr>
              <w:jc w:val="center"/>
              <w:rPr>
                <w:color w:val="000000"/>
              </w:rPr>
            </w:pPr>
            <w:r>
              <w:rPr>
                <w:color w:val="000000"/>
              </w:rPr>
              <w:t>1460.0</w:t>
            </w:r>
          </w:p>
        </w:tc>
        <w:tc>
          <w:tcPr>
            <w:tcW w:w="2322" w:type="dxa"/>
            <w:tcBorders>
              <w:top w:val="nil"/>
              <w:left w:val="nil"/>
              <w:bottom w:val="single" w:sz="8" w:space="0" w:color="auto"/>
              <w:right w:val="single" w:sz="8" w:space="0" w:color="auto"/>
            </w:tcBorders>
            <w:shd w:val="clear" w:color="auto" w:fill="auto"/>
            <w:vAlign w:val="center"/>
          </w:tcPr>
          <w:p w14:paraId="727A75CB" w14:textId="271E0974" w:rsidR="00971931" w:rsidRPr="00FD439A" w:rsidRDefault="00971931" w:rsidP="00B95ECD">
            <w:pPr>
              <w:jc w:val="center"/>
              <w:rPr>
                <w:color w:val="000000"/>
              </w:rPr>
            </w:pPr>
            <w:r>
              <w:rPr>
                <w:color w:val="000000"/>
              </w:rPr>
              <w:t>1961.8 /</w:t>
            </w:r>
          </w:p>
        </w:tc>
        <w:tc>
          <w:tcPr>
            <w:tcW w:w="1569" w:type="dxa"/>
            <w:tcBorders>
              <w:top w:val="nil"/>
              <w:left w:val="nil"/>
              <w:bottom w:val="single" w:sz="8" w:space="0" w:color="auto"/>
              <w:right w:val="single" w:sz="8" w:space="0" w:color="auto"/>
            </w:tcBorders>
          </w:tcPr>
          <w:p w14:paraId="5F05D532" w14:textId="47367844" w:rsidR="00971931" w:rsidRPr="00FD439A" w:rsidRDefault="00971931" w:rsidP="00B95ECD">
            <w:pPr>
              <w:jc w:val="center"/>
              <w:rPr>
                <w:b/>
                <w:color w:val="000000"/>
              </w:rPr>
            </w:pPr>
          </w:p>
        </w:tc>
      </w:tr>
      <w:tr w:rsidR="00971931" w:rsidRPr="00750ABA" w14:paraId="74A8793D"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02D224DC" w14:textId="77777777" w:rsidR="00971931" w:rsidRDefault="00971931" w:rsidP="00B95ECD">
            <w:pPr>
              <w:jc w:val="both"/>
              <w:rPr>
                <w:color w:val="000000"/>
              </w:rPr>
            </w:pPr>
          </w:p>
        </w:tc>
        <w:tc>
          <w:tcPr>
            <w:tcW w:w="2378" w:type="dxa"/>
            <w:tcBorders>
              <w:top w:val="nil"/>
              <w:left w:val="nil"/>
              <w:bottom w:val="single" w:sz="8" w:space="0" w:color="auto"/>
              <w:right w:val="single" w:sz="8" w:space="0" w:color="auto"/>
            </w:tcBorders>
            <w:shd w:val="clear" w:color="auto" w:fill="auto"/>
            <w:vAlign w:val="center"/>
          </w:tcPr>
          <w:p w14:paraId="52DCB6A1" w14:textId="77777777" w:rsidR="00971931" w:rsidRDefault="00971931" w:rsidP="00B95ECD">
            <w:pPr>
              <w:jc w:val="center"/>
              <w:rPr>
                <w:color w:val="000000"/>
              </w:rPr>
            </w:pPr>
          </w:p>
        </w:tc>
        <w:tc>
          <w:tcPr>
            <w:tcW w:w="2322" w:type="dxa"/>
            <w:tcBorders>
              <w:top w:val="nil"/>
              <w:left w:val="nil"/>
              <w:bottom w:val="single" w:sz="8" w:space="0" w:color="auto"/>
              <w:right w:val="single" w:sz="8" w:space="0" w:color="auto"/>
            </w:tcBorders>
            <w:shd w:val="clear" w:color="auto" w:fill="auto"/>
            <w:vAlign w:val="center"/>
          </w:tcPr>
          <w:p w14:paraId="78572CDB" w14:textId="77777777" w:rsidR="00971931" w:rsidRDefault="00971931" w:rsidP="00B95ECD">
            <w:pPr>
              <w:jc w:val="center"/>
              <w:rPr>
                <w:color w:val="000000"/>
              </w:rPr>
            </w:pPr>
          </w:p>
        </w:tc>
        <w:tc>
          <w:tcPr>
            <w:tcW w:w="1569" w:type="dxa"/>
            <w:tcBorders>
              <w:top w:val="nil"/>
              <w:left w:val="nil"/>
              <w:bottom w:val="single" w:sz="8" w:space="0" w:color="auto"/>
              <w:right w:val="single" w:sz="8" w:space="0" w:color="auto"/>
            </w:tcBorders>
          </w:tcPr>
          <w:p w14:paraId="4360D3C1" w14:textId="7290FF00" w:rsidR="00971931" w:rsidRPr="00FD439A" w:rsidRDefault="00A31433" w:rsidP="00B95ECD">
            <w:pPr>
              <w:jc w:val="center"/>
              <w:rPr>
                <w:b/>
                <w:color w:val="000000"/>
              </w:rPr>
            </w:pPr>
            <w:r>
              <w:rPr>
                <w:b/>
                <w:color w:val="000000"/>
              </w:rPr>
              <w:t>226</w:t>
            </w:r>
          </w:p>
        </w:tc>
      </w:tr>
      <w:tr w:rsidR="00971931" w:rsidRPr="00750ABA" w14:paraId="1979AB04" w14:textId="77777777" w:rsidTr="00B95ECD">
        <w:trPr>
          <w:trHeight w:val="315"/>
        </w:trPr>
        <w:tc>
          <w:tcPr>
            <w:tcW w:w="1819" w:type="dxa"/>
            <w:tcBorders>
              <w:top w:val="nil"/>
              <w:left w:val="single" w:sz="8" w:space="0" w:color="auto"/>
              <w:bottom w:val="single" w:sz="8" w:space="0" w:color="auto"/>
              <w:right w:val="single" w:sz="8" w:space="0" w:color="auto"/>
            </w:tcBorders>
            <w:shd w:val="clear" w:color="auto" w:fill="auto"/>
            <w:vAlign w:val="center"/>
          </w:tcPr>
          <w:p w14:paraId="4C86DF53" w14:textId="150D0901" w:rsidR="00971931" w:rsidRPr="00FD439A" w:rsidRDefault="00971931" w:rsidP="00B95ECD">
            <w:pPr>
              <w:jc w:val="both"/>
              <w:rPr>
                <w:color w:val="000000"/>
              </w:rPr>
            </w:pPr>
            <w:r>
              <w:rPr>
                <w:color w:val="000000"/>
              </w:rPr>
              <w:t>T15:A3B5</w:t>
            </w:r>
          </w:p>
        </w:tc>
        <w:tc>
          <w:tcPr>
            <w:tcW w:w="2378" w:type="dxa"/>
            <w:tcBorders>
              <w:top w:val="nil"/>
              <w:left w:val="nil"/>
              <w:bottom w:val="single" w:sz="8" w:space="0" w:color="auto"/>
              <w:right w:val="single" w:sz="8" w:space="0" w:color="auto"/>
            </w:tcBorders>
            <w:shd w:val="clear" w:color="auto" w:fill="auto"/>
            <w:vAlign w:val="center"/>
          </w:tcPr>
          <w:p w14:paraId="6D326411" w14:textId="301F195F" w:rsidR="00971931" w:rsidRPr="00FD439A" w:rsidRDefault="00971931" w:rsidP="00B95ECD">
            <w:pPr>
              <w:jc w:val="center"/>
              <w:rPr>
                <w:color w:val="000000"/>
              </w:rPr>
            </w:pPr>
            <w:r>
              <w:rPr>
                <w:color w:val="000000"/>
              </w:rPr>
              <w:t>1534.0</w:t>
            </w:r>
          </w:p>
        </w:tc>
        <w:tc>
          <w:tcPr>
            <w:tcW w:w="2322" w:type="dxa"/>
            <w:tcBorders>
              <w:top w:val="nil"/>
              <w:left w:val="nil"/>
              <w:bottom w:val="single" w:sz="8" w:space="0" w:color="auto"/>
              <w:right w:val="single" w:sz="8" w:space="0" w:color="auto"/>
            </w:tcBorders>
            <w:shd w:val="clear" w:color="auto" w:fill="auto"/>
            <w:vAlign w:val="center"/>
          </w:tcPr>
          <w:p w14:paraId="4135D61D" w14:textId="341D1938" w:rsidR="00971931" w:rsidRPr="00FD439A" w:rsidRDefault="00971931" w:rsidP="00B95ECD">
            <w:pPr>
              <w:jc w:val="center"/>
              <w:rPr>
                <w:color w:val="000000"/>
              </w:rPr>
            </w:pPr>
            <w:r>
              <w:rPr>
                <w:color w:val="000000"/>
              </w:rPr>
              <w:t>2129.0 /</w:t>
            </w:r>
          </w:p>
        </w:tc>
        <w:tc>
          <w:tcPr>
            <w:tcW w:w="1569" w:type="dxa"/>
            <w:tcBorders>
              <w:top w:val="nil"/>
              <w:left w:val="nil"/>
              <w:bottom w:val="single" w:sz="8" w:space="0" w:color="auto"/>
              <w:right w:val="single" w:sz="8" w:space="0" w:color="auto"/>
            </w:tcBorders>
          </w:tcPr>
          <w:p w14:paraId="4963ECA1" w14:textId="77777777" w:rsidR="00971931" w:rsidRPr="00FD439A" w:rsidRDefault="00971931" w:rsidP="00B95ECD">
            <w:pPr>
              <w:keepNext/>
              <w:jc w:val="center"/>
              <w:rPr>
                <w:color w:val="000000"/>
              </w:rPr>
            </w:pPr>
          </w:p>
        </w:tc>
      </w:tr>
    </w:tbl>
    <w:p w14:paraId="2C5AB644" w14:textId="4C2C1FB9" w:rsidR="001B6DCF" w:rsidRPr="00FF116A" w:rsidRDefault="00FF116A" w:rsidP="00FF116A">
      <w:pPr>
        <w:pStyle w:val="Descripcin"/>
        <w:spacing w:before="360" w:after="360" w:line="360" w:lineRule="auto"/>
        <w:rPr>
          <w:i w:val="0"/>
          <w:color w:val="auto"/>
          <w:sz w:val="24"/>
        </w:rPr>
      </w:pPr>
      <w:bookmarkStart w:id="313" w:name="_Toc38292476"/>
      <w:bookmarkStart w:id="314" w:name="_Toc45886304"/>
      <w:r w:rsidRPr="00FF116A">
        <w:rPr>
          <w:b/>
          <w:i w:val="0"/>
          <w:color w:val="auto"/>
          <w:sz w:val="24"/>
        </w:rPr>
        <w:t xml:space="preserve">Cuadro No.  </w:t>
      </w:r>
      <w:r w:rsidRPr="00FF116A">
        <w:rPr>
          <w:b/>
          <w:i w:val="0"/>
          <w:color w:val="auto"/>
          <w:sz w:val="24"/>
        </w:rPr>
        <w:fldChar w:fldCharType="begin"/>
      </w:r>
      <w:r w:rsidRPr="00FF116A">
        <w:rPr>
          <w:b/>
          <w:i w:val="0"/>
          <w:color w:val="auto"/>
          <w:sz w:val="24"/>
        </w:rPr>
        <w:instrText xml:space="preserve"> SEQ Cuadro_No._ \* ARABIC </w:instrText>
      </w:r>
      <w:r w:rsidRPr="00FF116A">
        <w:rPr>
          <w:b/>
          <w:i w:val="0"/>
          <w:color w:val="auto"/>
          <w:sz w:val="24"/>
        </w:rPr>
        <w:fldChar w:fldCharType="separate"/>
      </w:r>
      <w:r w:rsidR="00E07B50">
        <w:rPr>
          <w:b/>
          <w:i w:val="0"/>
          <w:noProof/>
          <w:color w:val="auto"/>
          <w:sz w:val="24"/>
        </w:rPr>
        <w:t>9</w:t>
      </w:r>
      <w:r w:rsidRPr="00FF116A">
        <w:rPr>
          <w:b/>
          <w:i w:val="0"/>
          <w:color w:val="auto"/>
          <w:sz w:val="24"/>
        </w:rPr>
        <w:fldChar w:fldCharType="end"/>
      </w:r>
      <w:r w:rsidR="001B6DCF" w:rsidRPr="00FF116A">
        <w:rPr>
          <w:b/>
          <w:i w:val="0"/>
          <w:color w:val="auto"/>
          <w:sz w:val="24"/>
        </w:rPr>
        <w:t>.</w:t>
      </w:r>
      <w:r w:rsidR="001B6DCF" w:rsidRPr="00FF116A">
        <w:rPr>
          <w:i w:val="0"/>
          <w:color w:val="auto"/>
          <w:sz w:val="24"/>
        </w:rPr>
        <w:t xml:space="preserve"> Estimación de la Tasa Mínima de Retorno (TAMIR).</w:t>
      </w:r>
      <w:bookmarkEnd w:id="313"/>
      <w:bookmarkEnd w:id="3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38"/>
        <w:gridCol w:w="1882"/>
      </w:tblGrid>
      <w:tr w:rsidR="001B6DCF" w14:paraId="2949D12E" w14:textId="77777777" w:rsidTr="00D10E05">
        <w:tc>
          <w:tcPr>
            <w:tcW w:w="4038" w:type="dxa"/>
          </w:tcPr>
          <w:p w14:paraId="5D5F0010" w14:textId="73EF39AA" w:rsidR="001B6DCF" w:rsidRDefault="001B6DCF" w:rsidP="005D5108">
            <w:pPr>
              <w:spacing w:line="360" w:lineRule="auto"/>
              <w:jc w:val="both"/>
              <w:rPr>
                <w:b/>
              </w:rPr>
            </w:pPr>
            <w:r>
              <w:rPr>
                <w:b/>
              </w:rPr>
              <w:t>Componente</w:t>
            </w:r>
          </w:p>
        </w:tc>
        <w:tc>
          <w:tcPr>
            <w:tcW w:w="1882" w:type="dxa"/>
          </w:tcPr>
          <w:p w14:paraId="20925815" w14:textId="69FBE0B2" w:rsidR="001B6DCF" w:rsidRDefault="001B6DCF" w:rsidP="005D5108">
            <w:pPr>
              <w:spacing w:line="360" w:lineRule="auto"/>
              <w:jc w:val="both"/>
              <w:rPr>
                <w:b/>
              </w:rPr>
            </w:pPr>
            <w:r>
              <w:rPr>
                <w:b/>
              </w:rPr>
              <w:t>Porcentaje</w:t>
            </w:r>
            <w:r w:rsidR="00365F99">
              <w:rPr>
                <w:b/>
              </w:rPr>
              <w:t xml:space="preserve"> (%)</w:t>
            </w:r>
          </w:p>
        </w:tc>
      </w:tr>
      <w:tr w:rsidR="001B6DCF" w14:paraId="7088B954" w14:textId="77777777" w:rsidTr="00D10E05">
        <w:tc>
          <w:tcPr>
            <w:tcW w:w="4038" w:type="dxa"/>
          </w:tcPr>
          <w:p w14:paraId="0FEAAA5B" w14:textId="19AED62C" w:rsidR="001B6DCF" w:rsidRPr="00365F99" w:rsidRDefault="00365F99" w:rsidP="005D5108">
            <w:pPr>
              <w:spacing w:line="360" w:lineRule="auto"/>
              <w:jc w:val="both"/>
            </w:pPr>
            <w:r w:rsidRPr="00365F99">
              <w:t>Riesgo</w:t>
            </w:r>
            <w:r>
              <w:t xml:space="preserve"> (clima y mercado)</w:t>
            </w:r>
          </w:p>
        </w:tc>
        <w:tc>
          <w:tcPr>
            <w:tcW w:w="1882" w:type="dxa"/>
          </w:tcPr>
          <w:p w14:paraId="389613F7" w14:textId="4AFB3F4C" w:rsidR="001B6DCF" w:rsidRPr="00365F99" w:rsidRDefault="00365F99" w:rsidP="00365F99">
            <w:pPr>
              <w:spacing w:line="360" w:lineRule="auto"/>
              <w:jc w:val="center"/>
            </w:pPr>
            <w:r>
              <w:t>100</w:t>
            </w:r>
          </w:p>
        </w:tc>
      </w:tr>
      <w:tr w:rsidR="001B6DCF" w14:paraId="500A2409" w14:textId="77777777" w:rsidTr="00D10E05">
        <w:tc>
          <w:tcPr>
            <w:tcW w:w="4038" w:type="dxa"/>
          </w:tcPr>
          <w:p w14:paraId="483ABA1C" w14:textId="5E33068C" w:rsidR="001B6DCF" w:rsidRPr="00365F99" w:rsidRDefault="00365F99" w:rsidP="005D5108">
            <w:pPr>
              <w:spacing w:line="360" w:lineRule="auto"/>
              <w:jc w:val="both"/>
            </w:pPr>
            <w:r>
              <w:t>Interés sobre capital</w:t>
            </w:r>
          </w:p>
        </w:tc>
        <w:tc>
          <w:tcPr>
            <w:tcW w:w="1882" w:type="dxa"/>
          </w:tcPr>
          <w:p w14:paraId="1002A1E9" w14:textId="668F247D" w:rsidR="001B6DCF" w:rsidRPr="00365F99" w:rsidRDefault="00365F99" w:rsidP="00365F99">
            <w:pPr>
              <w:spacing w:line="360" w:lineRule="auto"/>
              <w:jc w:val="center"/>
            </w:pPr>
            <w:r>
              <w:t>14</w:t>
            </w:r>
          </w:p>
        </w:tc>
      </w:tr>
      <w:tr w:rsidR="001B6DCF" w14:paraId="22964356" w14:textId="77777777" w:rsidTr="00D10E05">
        <w:tc>
          <w:tcPr>
            <w:tcW w:w="4038" w:type="dxa"/>
          </w:tcPr>
          <w:p w14:paraId="3015568C" w14:textId="39B55F1B" w:rsidR="001B6DCF" w:rsidRPr="00365F99" w:rsidRDefault="00365F99" w:rsidP="005D5108">
            <w:pPr>
              <w:spacing w:line="360" w:lineRule="auto"/>
              <w:jc w:val="both"/>
            </w:pPr>
            <w:r>
              <w:t>Administración</w:t>
            </w:r>
          </w:p>
        </w:tc>
        <w:tc>
          <w:tcPr>
            <w:tcW w:w="1882" w:type="dxa"/>
          </w:tcPr>
          <w:p w14:paraId="3DA5F434" w14:textId="7E0E6C8A" w:rsidR="001B6DCF" w:rsidRPr="00365F99" w:rsidRDefault="00365F99" w:rsidP="00365F99">
            <w:pPr>
              <w:spacing w:line="360" w:lineRule="auto"/>
              <w:jc w:val="center"/>
            </w:pPr>
            <w:r>
              <w:t>10</w:t>
            </w:r>
          </w:p>
        </w:tc>
      </w:tr>
      <w:tr w:rsidR="001B6DCF" w14:paraId="349930BB" w14:textId="77777777" w:rsidTr="00D10E05">
        <w:tc>
          <w:tcPr>
            <w:tcW w:w="4038" w:type="dxa"/>
          </w:tcPr>
          <w:p w14:paraId="79A208EA" w14:textId="2A8EC787" w:rsidR="001B6DCF" w:rsidRPr="00365F99" w:rsidRDefault="00365F99" w:rsidP="005D5108">
            <w:pPr>
              <w:spacing w:line="360" w:lineRule="auto"/>
              <w:jc w:val="both"/>
            </w:pPr>
            <w:r>
              <w:t>Asistencia técnica</w:t>
            </w:r>
          </w:p>
        </w:tc>
        <w:tc>
          <w:tcPr>
            <w:tcW w:w="1882" w:type="dxa"/>
          </w:tcPr>
          <w:p w14:paraId="583CEE92" w14:textId="42894163" w:rsidR="001B6DCF" w:rsidRPr="00365F99" w:rsidRDefault="00365F99" w:rsidP="00365F99">
            <w:pPr>
              <w:spacing w:line="360" w:lineRule="auto"/>
              <w:jc w:val="center"/>
            </w:pPr>
            <w:r>
              <w:t>10</w:t>
            </w:r>
          </w:p>
        </w:tc>
      </w:tr>
      <w:tr w:rsidR="00365F99" w14:paraId="4BFB524F" w14:textId="77777777" w:rsidTr="00D10E05">
        <w:tc>
          <w:tcPr>
            <w:tcW w:w="4038" w:type="dxa"/>
          </w:tcPr>
          <w:p w14:paraId="56B7287D" w14:textId="6B65F688" w:rsidR="00365F99" w:rsidRDefault="00365F99" w:rsidP="005D5108">
            <w:pPr>
              <w:spacing w:line="360" w:lineRule="auto"/>
              <w:jc w:val="both"/>
            </w:pPr>
            <w:r>
              <w:t>Póliza de seguro</w:t>
            </w:r>
          </w:p>
        </w:tc>
        <w:tc>
          <w:tcPr>
            <w:tcW w:w="1882" w:type="dxa"/>
          </w:tcPr>
          <w:p w14:paraId="4B991D06" w14:textId="36093917" w:rsidR="00365F99" w:rsidRDefault="00365F99" w:rsidP="00365F99">
            <w:pPr>
              <w:spacing w:line="360" w:lineRule="auto"/>
              <w:jc w:val="center"/>
            </w:pPr>
            <w:r>
              <w:t>5</w:t>
            </w:r>
          </w:p>
        </w:tc>
      </w:tr>
      <w:tr w:rsidR="00365F99" w:rsidRPr="00365F99" w14:paraId="368CAE89" w14:textId="77777777" w:rsidTr="00D10E05">
        <w:tc>
          <w:tcPr>
            <w:tcW w:w="4038" w:type="dxa"/>
          </w:tcPr>
          <w:p w14:paraId="273769D8" w14:textId="0E2E573C" w:rsidR="00365F99" w:rsidRPr="00365F99" w:rsidRDefault="00365F99" w:rsidP="005D5108">
            <w:pPr>
              <w:spacing w:line="360" w:lineRule="auto"/>
              <w:jc w:val="both"/>
              <w:rPr>
                <w:b/>
              </w:rPr>
            </w:pPr>
            <w:r w:rsidRPr="00365F99">
              <w:rPr>
                <w:b/>
              </w:rPr>
              <w:t>TOTAL</w:t>
            </w:r>
          </w:p>
        </w:tc>
        <w:tc>
          <w:tcPr>
            <w:tcW w:w="1882" w:type="dxa"/>
          </w:tcPr>
          <w:p w14:paraId="13E4408A" w14:textId="46FA51E3" w:rsidR="00365F99" w:rsidRPr="00365F99" w:rsidRDefault="00365F99" w:rsidP="00365F99">
            <w:pPr>
              <w:spacing w:line="360" w:lineRule="auto"/>
              <w:jc w:val="center"/>
              <w:rPr>
                <w:b/>
              </w:rPr>
            </w:pPr>
            <w:r>
              <w:rPr>
                <w:b/>
              </w:rPr>
              <w:t>139</w:t>
            </w:r>
          </w:p>
        </w:tc>
      </w:tr>
    </w:tbl>
    <w:p w14:paraId="6BA279B7" w14:textId="77777777" w:rsidR="005D5108" w:rsidRDefault="005D5108" w:rsidP="0079723E">
      <w:pPr>
        <w:spacing w:before="360" w:after="360" w:line="360" w:lineRule="auto"/>
        <w:jc w:val="both"/>
      </w:pPr>
      <w:r w:rsidRPr="00B71DA2">
        <w:rPr>
          <w:b/>
        </w:rPr>
        <w:t>El Análisis Económico de Presupuesto Parcial (AEPP),</w:t>
      </w:r>
      <w:r>
        <w:t xml:space="preserve"> se realizó aplicando la metodología de </w:t>
      </w:r>
      <w:proofErr w:type="spellStart"/>
      <w:r>
        <w:t>Perrint</w:t>
      </w:r>
      <w:proofErr w:type="spellEnd"/>
      <w:r>
        <w:t>, et al. 2005 en que toma en cuenta únicamente los costos de varían en cada tratamiento y en este ensayo correspondieron a la mano de obra y los diferentes fungicidas aplicados para el control de las manchas foliares.</w:t>
      </w:r>
    </w:p>
    <w:p w14:paraId="53244356" w14:textId="181C7A4B" w:rsidR="005D5108" w:rsidRDefault="005D5108" w:rsidP="0079723E">
      <w:pPr>
        <w:spacing w:before="360" w:after="360" w:line="360" w:lineRule="auto"/>
        <w:jc w:val="both"/>
      </w:pPr>
      <w:r>
        <w:lastRenderedPageBreak/>
        <w:t xml:space="preserve">El AEPP, se realizó de maíz en seco, para lo cual se tomaron en cuenta los rendimientos obtenidos en kg/ha, mismos que de acuerdo a </w:t>
      </w:r>
      <w:proofErr w:type="spellStart"/>
      <w:r>
        <w:t>Perrint</w:t>
      </w:r>
      <w:proofErr w:type="spellEnd"/>
      <w:r>
        <w:t xml:space="preserve">, et al. 2005, se realizaron un ajuste del 10%. El precio promedio de venta de un kg de maíz seco al 13% de humedad </w:t>
      </w:r>
      <w:r w:rsidR="001C5D64">
        <w:t xml:space="preserve">durante el año 2019 </w:t>
      </w:r>
      <w:r>
        <w:t>fue de $ 0.</w:t>
      </w:r>
      <w:r w:rsidR="001C5D64">
        <w:t>90</w:t>
      </w:r>
      <w:r>
        <w:t xml:space="preserve">/kg. No se marcó diferencia de precios en el mercado local </w:t>
      </w:r>
      <w:r w:rsidR="00365F99">
        <w:t xml:space="preserve">entre </w:t>
      </w:r>
      <w:r>
        <w:t>las tres variedades. Un jornal por día se consideró en $15.00. Los precios de los fungicidas se determinaron de acuerdo a la oferta en las casas comerciales, las dosis utilizadas por hectárea y en dos frecuencias de aplicación. Se consideró también el costo de los envases y el número de jornales necesarios para las aplicaciones de los fungicidas, labores de cosecha, desgrane, secado</w:t>
      </w:r>
      <w:r w:rsidR="00B30223">
        <w:t>,</w:t>
      </w:r>
      <w:r>
        <w:t xml:space="preserve"> aventado</w:t>
      </w:r>
      <w:r w:rsidR="00B30223">
        <w:t xml:space="preserve"> y almacenamiento</w:t>
      </w:r>
      <w:r>
        <w:t>, que varían la cantidad de mano de o</w:t>
      </w:r>
      <w:r w:rsidR="00B30223">
        <w:t>bra en función del rendimiento de cada tratamiento.</w:t>
      </w:r>
    </w:p>
    <w:p w14:paraId="50AEEC8F" w14:textId="05D89CFE" w:rsidR="005D5108" w:rsidRDefault="005D5108" w:rsidP="0079723E">
      <w:pPr>
        <w:spacing w:before="360" w:after="360" w:line="360" w:lineRule="auto"/>
        <w:jc w:val="both"/>
      </w:pPr>
      <w:r>
        <w:t>De acuerdo al AEPP, los beneficios netos $/</w:t>
      </w:r>
      <w:proofErr w:type="spellStart"/>
      <w:r>
        <w:t>ha</w:t>
      </w:r>
      <w:proofErr w:type="spellEnd"/>
      <w:r>
        <w:t xml:space="preserve"> más altos correspondieron a</w:t>
      </w:r>
      <w:r w:rsidR="001B6DCF">
        <w:t xml:space="preserve"> los tratamientos T15: A3B5 (INIAP 103 con</w:t>
      </w:r>
      <w:r w:rsidR="00B30223">
        <w:t xml:space="preserve"> </w:t>
      </w:r>
      <w:proofErr w:type="spellStart"/>
      <w:r w:rsidR="00B30223">
        <w:t>Carbendazín</w:t>
      </w:r>
      <w:proofErr w:type="spellEnd"/>
      <w:r w:rsidR="00B30223">
        <w:t xml:space="preserve"> + </w:t>
      </w:r>
      <w:proofErr w:type="spellStart"/>
      <w:r w:rsidR="00B30223">
        <w:t>Epoxiconazol</w:t>
      </w:r>
      <w:proofErr w:type="spellEnd"/>
      <w:r w:rsidR="00B30223">
        <w:t xml:space="preserve"> + </w:t>
      </w:r>
      <w:proofErr w:type="spellStart"/>
      <w:r w:rsidR="00B30223">
        <w:t>Pyroclostrobin</w:t>
      </w:r>
      <w:proofErr w:type="spellEnd"/>
      <w:r w:rsidR="00B30223">
        <w:t>) con $2129/</w:t>
      </w:r>
      <w:proofErr w:type="spellStart"/>
      <w:r w:rsidR="00B30223">
        <w:t>ha</w:t>
      </w:r>
      <w:proofErr w:type="spellEnd"/>
      <w:r w:rsidR="00B30223">
        <w:t xml:space="preserve">, seguido del tratamiento T14: A3B4 (INIAP 103 con Sulfato de cobre pentahidratado + </w:t>
      </w:r>
      <w:proofErr w:type="spellStart"/>
      <w:r w:rsidR="00B30223">
        <w:t>Azoxistrobin</w:t>
      </w:r>
      <w:proofErr w:type="spellEnd"/>
      <w:r w:rsidR="00B30223">
        <w:t xml:space="preserve"> + </w:t>
      </w:r>
      <w:proofErr w:type="spellStart"/>
      <w:r w:rsidR="00B30223">
        <w:t>Difeconazol</w:t>
      </w:r>
      <w:proofErr w:type="spellEnd"/>
      <w:r w:rsidR="00B30223">
        <w:t>) con $ 1961/ha</w:t>
      </w:r>
      <w:r w:rsidR="001B6DCF">
        <w:t xml:space="preserve"> </w:t>
      </w:r>
      <w:r>
        <w:t xml:space="preserve">(Cuadro No. </w:t>
      </w:r>
      <w:r w:rsidR="00B30223">
        <w:t>6</w:t>
      </w:r>
      <w:r>
        <w:t xml:space="preserve">). </w:t>
      </w:r>
    </w:p>
    <w:p w14:paraId="1D40BF21" w14:textId="705AABC4" w:rsidR="005D5108" w:rsidRDefault="005D5108" w:rsidP="0079723E">
      <w:pPr>
        <w:spacing w:before="360" w:after="360" w:line="360" w:lineRule="auto"/>
        <w:jc w:val="both"/>
      </w:pPr>
      <w:r>
        <w:t xml:space="preserve">Con el </w:t>
      </w:r>
      <w:r w:rsidRPr="00B71DA2">
        <w:rPr>
          <w:b/>
        </w:rPr>
        <w:t>Análisis de Dominancia</w:t>
      </w:r>
      <w:r>
        <w:t xml:space="preserve">, los tratamientos eliminados fueron: </w:t>
      </w:r>
      <w:r w:rsidR="004F4226">
        <w:t>T3; T4; T2; T9; T5; T10 y el T12</w:t>
      </w:r>
      <w:r>
        <w:t xml:space="preserve"> (Cuadro No. </w:t>
      </w:r>
      <w:r w:rsidR="004F4226">
        <w:t>7</w:t>
      </w:r>
      <w:r>
        <w:t xml:space="preserve">) y esto se dio porque se incrementaron los costos que variaron por cada tratamiento </w:t>
      </w:r>
      <w:proofErr w:type="gramStart"/>
      <w:r>
        <w:t>y</w:t>
      </w:r>
      <w:proofErr w:type="gramEnd"/>
      <w:r>
        <w:t xml:space="preserve"> por ende, se redujo el beneficio neto.</w:t>
      </w:r>
    </w:p>
    <w:p w14:paraId="55D5C3C7" w14:textId="0840AFA8" w:rsidR="005D5108" w:rsidRDefault="005D5108" w:rsidP="0079723E">
      <w:pPr>
        <w:spacing w:before="360" w:after="360" w:line="360" w:lineRule="auto"/>
        <w:jc w:val="both"/>
      </w:pPr>
      <w:r w:rsidRPr="00B71DA2">
        <w:rPr>
          <w:b/>
        </w:rPr>
        <w:t>De acuerdo a la Tasa Marginal de Retorno</w:t>
      </w:r>
      <w:r>
        <w:t xml:space="preserve"> los tratamientos que se constituyen en opciones tecnológicas </w:t>
      </w:r>
      <w:r w:rsidR="004F4226">
        <w:t xml:space="preserve">para los diferentes </w:t>
      </w:r>
      <w:r w:rsidR="00F030CF">
        <w:t>D</w:t>
      </w:r>
      <w:r w:rsidR="004F4226">
        <w:t xml:space="preserve">ominios de </w:t>
      </w:r>
      <w:r w:rsidR="00F030CF">
        <w:t>R</w:t>
      </w:r>
      <w:r w:rsidR="004F4226">
        <w:t xml:space="preserve">ecomendación (características agro socio económicas más o menos similares, para los cuales es válida una misma recomendación) fueron los tratamientos: T6 (Variedad Chazo, sin la aplicación de fungicidas) con una TMR de </w:t>
      </w:r>
      <w:r w:rsidR="00271F4A">
        <w:t xml:space="preserve">170%; T11 (Variedad INIAP 103 sin la aplicación de fungicida) con una TMR de 161%; T13 (INIAP 103 con Oxicloruro de cobre + </w:t>
      </w:r>
      <w:proofErr w:type="spellStart"/>
      <w:r w:rsidR="00271F4A">
        <w:t>Propiconazole</w:t>
      </w:r>
      <w:proofErr w:type="spellEnd"/>
      <w:r w:rsidR="00271F4A">
        <w:t xml:space="preserve"> + </w:t>
      </w:r>
      <w:proofErr w:type="spellStart"/>
      <w:r w:rsidR="00271F4A">
        <w:t>Difeconazol</w:t>
      </w:r>
      <w:proofErr w:type="spellEnd"/>
      <w:r w:rsidR="00271F4A">
        <w:t xml:space="preserve">) con una TMR de 165%; T14 (INIAP 103 con Sulfato de cobre pentahidratado + </w:t>
      </w:r>
      <w:proofErr w:type="spellStart"/>
      <w:r w:rsidR="00271F4A">
        <w:t>Azoxistrobin</w:t>
      </w:r>
      <w:proofErr w:type="spellEnd"/>
      <w:r w:rsidR="00271F4A">
        <w:t xml:space="preserve"> + </w:t>
      </w:r>
      <w:proofErr w:type="spellStart"/>
      <w:r w:rsidR="00271F4A">
        <w:t>Difeconazol</w:t>
      </w:r>
      <w:proofErr w:type="spellEnd"/>
      <w:r w:rsidR="00271F4A">
        <w:t>) con una TMR de 2915%</w:t>
      </w:r>
      <w:r w:rsidR="00793BFD">
        <w:t xml:space="preserve"> ()</w:t>
      </w:r>
      <w:r w:rsidR="00271F4A">
        <w:t xml:space="preserve"> y el T15 (INIAP 103 con </w:t>
      </w:r>
      <w:proofErr w:type="spellStart"/>
      <w:r w:rsidR="00271F4A">
        <w:t>Carbendazin</w:t>
      </w:r>
      <w:proofErr w:type="spellEnd"/>
      <w:r w:rsidR="00271F4A">
        <w:t xml:space="preserve"> + </w:t>
      </w:r>
      <w:proofErr w:type="spellStart"/>
      <w:r w:rsidR="00271F4A">
        <w:t>Epoxiconazol</w:t>
      </w:r>
      <w:proofErr w:type="spellEnd"/>
      <w:r w:rsidR="00271F4A">
        <w:t xml:space="preserve"> + </w:t>
      </w:r>
      <w:proofErr w:type="spellStart"/>
      <w:r w:rsidR="00271F4A">
        <w:t>Pyroclostrobin</w:t>
      </w:r>
      <w:proofErr w:type="spellEnd"/>
      <w:r w:rsidR="00271F4A">
        <w:t>) con una TMR de 226%</w:t>
      </w:r>
      <w:r w:rsidR="00CE50A7">
        <w:t xml:space="preserve"> (Es decir que el productor por cada unidad de inversión únicamente en función de los costos que varían</w:t>
      </w:r>
      <w:r w:rsidR="00671D20">
        <w:t xml:space="preserve"> por cada tratamiento </w:t>
      </w:r>
      <w:r w:rsidR="00671D20">
        <w:lastRenderedPageBreak/>
        <w:t>ganaría 2.26$</w:t>
      </w:r>
      <w:r w:rsidR="00CE50A7">
        <w:t>)</w:t>
      </w:r>
      <w:r w:rsidR="00271F4A">
        <w:t xml:space="preserve">(Cuadro No. 8). Estos valores de la TMR, superan ampliamente al valor de la Tasa Mínima de Retorno (TAMIR) que para la zona agroecológica de </w:t>
      </w:r>
      <w:proofErr w:type="spellStart"/>
      <w:r w:rsidR="00271F4A">
        <w:t>Laguacoto</w:t>
      </w:r>
      <w:proofErr w:type="spellEnd"/>
      <w:r w:rsidR="00271F4A">
        <w:t xml:space="preserve"> III, se estimó en 139% (Cuadro No. 9).</w:t>
      </w:r>
    </w:p>
    <w:p w14:paraId="128EC2E7" w14:textId="1BB82CBE" w:rsidR="00795BAF" w:rsidRDefault="00795BAF" w:rsidP="0079723E">
      <w:pPr>
        <w:spacing w:before="360" w:after="360" w:line="360" w:lineRule="auto"/>
        <w:jc w:val="both"/>
      </w:pPr>
      <w:r>
        <w:t xml:space="preserve">Los tratamientos T7 y T8 tienen valores de la TMR (20 y 123%), </w:t>
      </w:r>
      <w:r w:rsidR="00B93901">
        <w:t>inferiores a</w:t>
      </w:r>
      <w:r>
        <w:t xml:space="preserve"> la Tasa Mínima de Retorno que para la zona se estimó en 139% (Cuadro No. 9), por </w:t>
      </w:r>
      <w:r w:rsidR="00B93901">
        <w:t>tanto,</w:t>
      </w:r>
      <w:r>
        <w:t xml:space="preserve"> no son opciones tecnológicas apropiadas para los productores maiceros.</w:t>
      </w:r>
    </w:p>
    <w:p w14:paraId="06374F5E" w14:textId="4FD2C0A9" w:rsidR="005D5108" w:rsidRDefault="00957DA7" w:rsidP="0079723E">
      <w:pPr>
        <w:spacing w:before="360" w:after="360" w:line="360" w:lineRule="auto"/>
        <w:jc w:val="both"/>
      </w:pPr>
      <w:r>
        <w:t xml:space="preserve">Para los pequeños agricultores/as de la zona agroecológica de </w:t>
      </w:r>
      <w:proofErr w:type="spellStart"/>
      <w:r>
        <w:t>Lagu</w:t>
      </w:r>
      <w:r w:rsidR="002863ED">
        <w:t>a</w:t>
      </w:r>
      <w:r>
        <w:t>coto</w:t>
      </w:r>
      <w:proofErr w:type="spellEnd"/>
      <w:r>
        <w:t xml:space="preserve"> debido al cambio climático las mejores opciones tecnológicas son el cambio de variedades tardías como los </w:t>
      </w:r>
      <w:proofErr w:type="spellStart"/>
      <w:r>
        <w:t>Guagales</w:t>
      </w:r>
      <w:proofErr w:type="spellEnd"/>
      <w:r>
        <w:t xml:space="preserve"> criollos, por cultivares medianamente precoces como INIAP 103 y Chazo, sin la aplicación de fungicidas. </w:t>
      </w:r>
    </w:p>
    <w:p w14:paraId="13F4A921" w14:textId="76FB795A" w:rsidR="005D5108" w:rsidRDefault="005D5108" w:rsidP="0079723E">
      <w:pPr>
        <w:spacing w:before="360" w:after="360" w:line="360" w:lineRule="auto"/>
        <w:jc w:val="both"/>
      </w:pPr>
      <w:r>
        <w:t xml:space="preserve">Por lo </w:t>
      </w:r>
      <w:r w:rsidR="00B93901">
        <w:t>tanto,</w:t>
      </w:r>
      <w:r>
        <w:t xml:space="preserve"> estos resultados nos demuestran claramente que para zonas agroecológicas como </w:t>
      </w:r>
      <w:proofErr w:type="spellStart"/>
      <w:r>
        <w:t>Laguacoto</w:t>
      </w:r>
      <w:proofErr w:type="spellEnd"/>
      <w:r>
        <w:t xml:space="preserve"> III y bajo condiciones climáticas relativamente secas, el componente </w:t>
      </w:r>
      <w:r w:rsidR="00957DA7">
        <w:t>más</w:t>
      </w:r>
      <w:r>
        <w:t xml:space="preserve"> importante es varietal y los fungicidas tienen una eficiencia menor al </w:t>
      </w:r>
      <w:r w:rsidR="00957DA7">
        <w:t>35</w:t>
      </w:r>
      <w:r>
        <w:t xml:space="preserve">%, mismos que deben ser validados </w:t>
      </w:r>
      <w:r w:rsidR="00957DA7">
        <w:t xml:space="preserve">quizá </w:t>
      </w:r>
      <w:r>
        <w:t xml:space="preserve">en </w:t>
      </w:r>
      <w:r w:rsidR="000B51CA">
        <w:t xml:space="preserve">otras </w:t>
      </w:r>
      <w:r>
        <w:t xml:space="preserve">zonas agroecológicas más húmedas como son </w:t>
      </w:r>
      <w:proofErr w:type="spellStart"/>
      <w:r w:rsidR="00957DA7">
        <w:t>Yagui</w:t>
      </w:r>
      <w:proofErr w:type="spellEnd"/>
      <w:r w:rsidR="00957DA7">
        <w:t xml:space="preserve">, </w:t>
      </w:r>
      <w:r>
        <w:t xml:space="preserve">San Pablo, </w:t>
      </w:r>
      <w:proofErr w:type="spellStart"/>
      <w:r>
        <w:t>Bilován</w:t>
      </w:r>
      <w:proofErr w:type="spellEnd"/>
      <w:r>
        <w:t xml:space="preserve"> y </w:t>
      </w:r>
      <w:proofErr w:type="spellStart"/>
      <w:r>
        <w:t>Chillanes</w:t>
      </w:r>
      <w:proofErr w:type="spellEnd"/>
      <w:r>
        <w:t xml:space="preserve"> en la provincia Bolívar.</w:t>
      </w:r>
    </w:p>
    <w:p w14:paraId="6247D5FB" w14:textId="372C5F85" w:rsidR="00B93901" w:rsidRDefault="00B93901" w:rsidP="0079723E">
      <w:pPr>
        <w:spacing w:before="360" w:after="360" w:line="360" w:lineRule="auto"/>
        <w:jc w:val="both"/>
      </w:pPr>
    </w:p>
    <w:p w14:paraId="3C5941CA" w14:textId="77777777" w:rsidR="00B93901" w:rsidRDefault="00B93901">
      <w:pPr>
        <w:spacing w:before="480" w:after="480" w:line="360" w:lineRule="auto"/>
      </w:pPr>
      <w:r>
        <w:br w:type="page"/>
      </w:r>
    </w:p>
    <w:p w14:paraId="3750FF16" w14:textId="77777777" w:rsidR="00B93901" w:rsidRDefault="00B93901" w:rsidP="00B93901">
      <w:pPr>
        <w:pStyle w:val="Prrafodelista"/>
        <w:numPr>
          <w:ilvl w:val="0"/>
          <w:numId w:val="17"/>
        </w:numPr>
        <w:spacing w:before="360" w:after="360"/>
        <w:jc w:val="both"/>
        <w:outlineLvl w:val="0"/>
        <w:rPr>
          <w:b/>
        </w:rPr>
      </w:pPr>
      <w:bookmarkStart w:id="315" w:name="_Toc45886230"/>
      <w:r w:rsidRPr="00B40351">
        <w:rPr>
          <w:b/>
        </w:rPr>
        <w:lastRenderedPageBreak/>
        <w:t>COMPROBACIÓN DE HIPÓTESIS</w:t>
      </w:r>
      <w:bookmarkEnd w:id="315"/>
      <w:r w:rsidRPr="00B40351">
        <w:rPr>
          <w:b/>
        </w:rPr>
        <w:t xml:space="preserve"> </w:t>
      </w:r>
    </w:p>
    <w:p w14:paraId="3956B281" w14:textId="77777777" w:rsidR="00B93901" w:rsidRDefault="00B93901" w:rsidP="00B93901">
      <w:pPr>
        <w:spacing w:before="360" w:after="360" w:line="360" w:lineRule="auto"/>
        <w:jc w:val="both"/>
      </w:pPr>
      <w:r>
        <w:t>De acuerdo con los resultados agronómicos y estadísticos obtenidos en el segundo año del proceso de investigación del complejo de manchas foliares, hay evidencia científica con el 95 y 99% que existe variabilidad como efectos principales de las variedades de maíz, tipos y combinaciones de fungicidas y dependencia de factores en componentes importantes como el rendimiento de maíz en choclo, en seco y la biomasa. Por lo tanto, se acepta la hipótesis alterna principalmente por las diferencias altamente significativas en los principales componentes del rendimiento de las tres variedades de maíz suave, los tipos y combinaciones de fungicidas y las alternativas económicas explicadas por los indicadores beneficio neto ($/ha), la Tasa Marginal de Retorno (TMR) y la Tasa Mínima de Retorno (TAMIR).</w:t>
      </w:r>
    </w:p>
    <w:p w14:paraId="4E0ACB97" w14:textId="77777777" w:rsidR="00B93901" w:rsidRDefault="00B93901" w:rsidP="00B93901">
      <w:pPr>
        <w:spacing w:before="360" w:after="360" w:line="360" w:lineRule="auto"/>
        <w:jc w:val="both"/>
      </w:pPr>
      <w:r>
        <w:t>Para una mayor consistencia de la efectividad de los fungicidas, es muy importante validar en varias zonas agroecológicas de mayor precipitación y humedad relativa alta junto a cultivares de maíz (criollos o mejorados) con tolerancia o resistencia al complejo de manchas foliares.</w:t>
      </w:r>
    </w:p>
    <w:p w14:paraId="0F3139B3" w14:textId="77777777" w:rsidR="00B93901" w:rsidRDefault="00B93901" w:rsidP="00B93901">
      <w:pPr>
        <w:spacing w:before="360" w:after="360" w:line="360" w:lineRule="auto"/>
        <w:jc w:val="both"/>
      </w:pPr>
      <w:r>
        <w:t xml:space="preserve">En el segundo año del proceso de investigación del complejo de manchas foliares esta investigación, permitió validar y seleccionar alternativas tecnológicas para sistemas de producción agroecológicos, siendo más importante el efecto principal de las variedades Chazo e INIAP 103, mismas que escaparon a la sequía y la presencia de fuertes vientos especialmente en la etapa reproductiva. </w:t>
      </w:r>
    </w:p>
    <w:p w14:paraId="6E7F3355" w14:textId="77777777" w:rsidR="00B93901" w:rsidRDefault="00B93901" w:rsidP="00B93901">
      <w:pPr>
        <w:spacing w:before="360" w:after="360" w:line="360" w:lineRule="auto"/>
        <w:jc w:val="both"/>
      </w:pPr>
      <w:r>
        <w:t xml:space="preserve">Para un mayor porcentaje de efectividad y eficiencia de los fungicidas reflejados a través de la incidencia y severidad del complejo de manchas foliares, es necesario continuar realizando estudios en diferentes localidades con característica climáticas más húmedas como son </w:t>
      </w:r>
      <w:proofErr w:type="spellStart"/>
      <w:r>
        <w:t>Yagui</w:t>
      </w:r>
      <w:proofErr w:type="spellEnd"/>
      <w:r>
        <w:t xml:space="preserve">, San Pablo, </w:t>
      </w:r>
      <w:proofErr w:type="spellStart"/>
      <w:r>
        <w:t>Bilován</w:t>
      </w:r>
      <w:proofErr w:type="spellEnd"/>
      <w:r>
        <w:t xml:space="preserve"> y </w:t>
      </w:r>
      <w:proofErr w:type="spellStart"/>
      <w:r>
        <w:t>Chillanes</w:t>
      </w:r>
      <w:proofErr w:type="spellEnd"/>
      <w:r>
        <w:t>.</w:t>
      </w:r>
    </w:p>
    <w:p w14:paraId="20E143A2" w14:textId="77777777" w:rsidR="00B93901" w:rsidRDefault="00B93901" w:rsidP="00B93901">
      <w:pPr>
        <w:spacing w:before="360" w:after="360" w:line="360" w:lineRule="auto"/>
        <w:jc w:val="both"/>
      </w:pPr>
    </w:p>
    <w:p w14:paraId="7CEC6C26" w14:textId="77777777" w:rsidR="00B93901" w:rsidRDefault="00B93901" w:rsidP="00B93901">
      <w:pPr>
        <w:spacing w:before="360" w:after="360" w:line="360" w:lineRule="auto"/>
        <w:jc w:val="both"/>
      </w:pPr>
    </w:p>
    <w:p w14:paraId="14FDE6E4" w14:textId="77777777" w:rsidR="00B93901" w:rsidRPr="00753410" w:rsidRDefault="00B93901" w:rsidP="00B93901">
      <w:pPr>
        <w:pStyle w:val="Prrafodelista"/>
        <w:numPr>
          <w:ilvl w:val="0"/>
          <w:numId w:val="17"/>
        </w:numPr>
        <w:spacing w:before="360" w:after="360"/>
        <w:contextualSpacing w:val="0"/>
        <w:jc w:val="both"/>
        <w:outlineLvl w:val="0"/>
        <w:rPr>
          <w:b/>
          <w:sz w:val="28"/>
          <w:szCs w:val="28"/>
        </w:rPr>
      </w:pPr>
      <w:bookmarkStart w:id="316" w:name="_Toc45886231"/>
      <w:r w:rsidRPr="00753410">
        <w:rPr>
          <w:b/>
          <w:sz w:val="28"/>
          <w:szCs w:val="28"/>
        </w:rPr>
        <w:lastRenderedPageBreak/>
        <w:t>CONCLUSIONES Y RECOMENDACIONES</w:t>
      </w:r>
      <w:bookmarkEnd w:id="316"/>
    </w:p>
    <w:p w14:paraId="6B8F80AF" w14:textId="77777777" w:rsidR="00B93901" w:rsidRPr="008623D2" w:rsidRDefault="00B93901" w:rsidP="00B93901">
      <w:pPr>
        <w:pStyle w:val="Prrafodelista"/>
        <w:numPr>
          <w:ilvl w:val="1"/>
          <w:numId w:val="17"/>
        </w:numPr>
        <w:tabs>
          <w:tab w:val="left" w:pos="1867"/>
        </w:tabs>
        <w:spacing w:before="360" w:after="360"/>
        <w:contextualSpacing w:val="0"/>
        <w:jc w:val="both"/>
        <w:outlineLvl w:val="0"/>
        <w:rPr>
          <w:b/>
        </w:rPr>
      </w:pPr>
      <w:r>
        <w:rPr>
          <w:b/>
        </w:rPr>
        <w:t xml:space="preserve"> </w:t>
      </w:r>
      <w:bookmarkStart w:id="317" w:name="_Toc45886232"/>
      <w:r w:rsidRPr="008623D2">
        <w:rPr>
          <w:b/>
        </w:rPr>
        <w:t>Conclusiones</w:t>
      </w:r>
      <w:bookmarkEnd w:id="317"/>
      <w:r w:rsidRPr="008623D2">
        <w:rPr>
          <w:b/>
        </w:rPr>
        <w:t xml:space="preserve"> </w:t>
      </w:r>
      <w:r w:rsidRPr="008623D2">
        <w:rPr>
          <w:b/>
        </w:rPr>
        <w:tab/>
      </w:r>
    </w:p>
    <w:p w14:paraId="7B489AD4" w14:textId="77777777" w:rsidR="00B93901" w:rsidRDefault="00B93901" w:rsidP="00B93901">
      <w:pPr>
        <w:tabs>
          <w:tab w:val="left" w:pos="1867"/>
        </w:tabs>
        <w:spacing w:before="360" w:after="360" w:line="360" w:lineRule="auto"/>
        <w:jc w:val="both"/>
      </w:pPr>
      <w:r>
        <w:t>Concluido los análisis agronómicos, estadísticos y económicos, se sintetizan las siguientes conclusiones:</w:t>
      </w:r>
    </w:p>
    <w:p w14:paraId="2B68AE87" w14:textId="77777777" w:rsidR="00B93901" w:rsidRDefault="00B93901" w:rsidP="00B93901">
      <w:pPr>
        <w:pStyle w:val="Prrafodelista"/>
        <w:numPr>
          <w:ilvl w:val="0"/>
          <w:numId w:val="23"/>
        </w:numPr>
        <w:spacing w:before="360" w:after="360"/>
        <w:ind w:left="1077" w:hanging="357"/>
        <w:contextualSpacing w:val="0"/>
        <w:jc w:val="both"/>
      </w:pPr>
      <w:r>
        <w:t xml:space="preserve">En el segundo año del proceso de investigación del complejo de manchas foliares en la zona agroecológica de </w:t>
      </w:r>
      <w:proofErr w:type="spellStart"/>
      <w:r>
        <w:t>Laguacoto</w:t>
      </w:r>
      <w:proofErr w:type="spellEnd"/>
      <w:r>
        <w:t xml:space="preserve"> III, se obtuvieron resultados diferentes de los principales componentes del rendimiento y especialmente como efecto de las variedades.</w:t>
      </w:r>
    </w:p>
    <w:p w14:paraId="69FC4017" w14:textId="77777777" w:rsidR="00B93901" w:rsidRDefault="00B93901" w:rsidP="00B93901">
      <w:pPr>
        <w:pStyle w:val="Prrafodelista"/>
        <w:numPr>
          <w:ilvl w:val="0"/>
          <w:numId w:val="23"/>
        </w:numPr>
        <w:spacing w:before="360" w:after="360"/>
        <w:ind w:left="1077" w:hanging="357"/>
        <w:contextualSpacing w:val="0"/>
        <w:jc w:val="both"/>
      </w:pPr>
      <w:r>
        <w:t>El rendimiento promedio más alto en choclo y en seco, se registró en la variedad INIAP 103 con 259 sacos/</w:t>
      </w:r>
      <w:proofErr w:type="spellStart"/>
      <w:r>
        <w:t>ha</w:t>
      </w:r>
      <w:proofErr w:type="spellEnd"/>
      <w:r>
        <w:t xml:space="preserve"> y 4095 kg/ha al 13% de humedad.</w:t>
      </w:r>
    </w:p>
    <w:p w14:paraId="0D33A466" w14:textId="453F5B65" w:rsidR="00B93901" w:rsidRDefault="00B93901" w:rsidP="00B93901">
      <w:pPr>
        <w:pStyle w:val="Prrafodelista"/>
        <w:numPr>
          <w:ilvl w:val="0"/>
          <w:numId w:val="23"/>
        </w:numPr>
        <w:spacing w:before="360" w:after="360"/>
        <w:ind w:left="1077" w:hanging="357"/>
        <w:contextualSpacing w:val="0"/>
        <w:jc w:val="both"/>
      </w:pPr>
      <w:r>
        <w:t xml:space="preserve">El rendimiento </w:t>
      </w:r>
      <w:r w:rsidR="00671D20">
        <w:t>promedio mayor</w:t>
      </w:r>
      <w:r>
        <w:t xml:space="preserve"> de biomasa, se determinó en la variedad INIAP 111 </w:t>
      </w:r>
      <w:proofErr w:type="spellStart"/>
      <w:r>
        <w:t>Guagal</w:t>
      </w:r>
      <w:proofErr w:type="spellEnd"/>
      <w:r>
        <w:t xml:space="preserve"> Mejorado con 12656 kg/ha al 12% de humedad.</w:t>
      </w:r>
    </w:p>
    <w:p w14:paraId="1136A211" w14:textId="105CF96F" w:rsidR="00B93901" w:rsidRDefault="00B93901" w:rsidP="00B93901">
      <w:pPr>
        <w:pStyle w:val="Prrafodelista"/>
        <w:numPr>
          <w:ilvl w:val="0"/>
          <w:numId w:val="23"/>
        </w:numPr>
        <w:spacing w:before="360" w:after="360"/>
        <w:ind w:left="1077" w:hanging="357"/>
        <w:contextualSpacing w:val="0"/>
        <w:jc w:val="both"/>
      </w:pPr>
      <w:r>
        <w:t>La respuesta agronómica de los tipos de fungicidas</w:t>
      </w:r>
      <w:r w:rsidR="00671D20">
        <w:t xml:space="preserve"> fue no significativa en cuanto a su </w:t>
      </w:r>
      <w:r>
        <w:t>efectividad y eficacia en esta zona agroecológica.</w:t>
      </w:r>
    </w:p>
    <w:p w14:paraId="77F424D0" w14:textId="77777777" w:rsidR="00B93901" w:rsidRDefault="00B93901" w:rsidP="00B93901">
      <w:pPr>
        <w:pStyle w:val="Prrafodelista"/>
        <w:numPr>
          <w:ilvl w:val="0"/>
          <w:numId w:val="23"/>
        </w:numPr>
        <w:spacing w:before="360" w:after="360"/>
        <w:ind w:left="1077" w:hanging="357"/>
        <w:contextualSpacing w:val="0"/>
        <w:jc w:val="both"/>
      </w:pPr>
      <w:r>
        <w:t xml:space="preserve">En la interacción de factores: variedades por tipos de fungicidas, estadísticamente el rendimiento promedio más alto de choclo (sacos/ha) y en grano seco, se obtuvo en el tratamiento T12: A3B2 (INIAP 103 con </w:t>
      </w:r>
      <w:proofErr w:type="spellStart"/>
      <w:r>
        <w:t>Benomyl</w:t>
      </w:r>
      <w:proofErr w:type="spellEnd"/>
      <w:r>
        <w:t xml:space="preserve"> + </w:t>
      </w:r>
      <w:proofErr w:type="spellStart"/>
      <w:r>
        <w:t>Propiconazole</w:t>
      </w:r>
      <w:proofErr w:type="spellEnd"/>
      <w:r>
        <w:t xml:space="preserve"> + </w:t>
      </w:r>
      <w:proofErr w:type="spellStart"/>
      <w:r>
        <w:t>Difeconazol</w:t>
      </w:r>
      <w:proofErr w:type="spellEnd"/>
      <w:r>
        <w:t>) con 303 sacos/</w:t>
      </w:r>
      <w:proofErr w:type="spellStart"/>
      <w:r>
        <w:t>ha</w:t>
      </w:r>
      <w:proofErr w:type="spellEnd"/>
      <w:r>
        <w:t xml:space="preserve"> y 4574 kg/ha.</w:t>
      </w:r>
    </w:p>
    <w:p w14:paraId="6C353A11" w14:textId="77777777" w:rsidR="00B93901" w:rsidRDefault="00B93901" w:rsidP="00B93901">
      <w:pPr>
        <w:pStyle w:val="Prrafodelista"/>
        <w:numPr>
          <w:ilvl w:val="0"/>
          <w:numId w:val="23"/>
        </w:numPr>
        <w:spacing w:before="360" w:after="360"/>
        <w:ind w:left="1077" w:hanging="357"/>
        <w:contextualSpacing w:val="0"/>
        <w:jc w:val="both"/>
      </w:pPr>
      <w:r>
        <w:t xml:space="preserve">Los componentes que redujeron el rendimiento de maíz en grano seco fueron el ciclo más tardío, altura de plantas y la biomasa. </w:t>
      </w:r>
    </w:p>
    <w:p w14:paraId="51019DC7" w14:textId="77777777" w:rsidR="00B93901" w:rsidRDefault="00B93901" w:rsidP="00B93901">
      <w:pPr>
        <w:pStyle w:val="Prrafodelista"/>
        <w:numPr>
          <w:ilvl w:val="0"/>
          <w:numId w:val="23"/>
        </w:numPr>
        <w:spacing w:before="360" w:after="360"/>
        <w:ind w:left="1077" w:hanging="357"/>
        <w:contextualSpacing w:val="0"/>
        <w:jc w:val="both"/>
      </w:pPr>
      <w:r>
        <w:t>Las variables independientes que incrementaron el rendimiento fueron el mayor diámetro y sanidad de las mazorcas, el porcentaje de plantas con dos mazorcas y el mayor rendimiento de choclo.</w:t>
      </w:r>
    </w:p>
    <w:p w14:paraId="76966E11" w14:textId="5A4E5911" w:rsidR="00793BFD" w:rsidRDefault="00B93901" w:rsidP="003A7C81">
      <w:pPr>
        <w:pStyle w:val="Prrafodelista"/>
        <w:numPr>
          <w:ilvl w:val="0"/>
          <w:numId w:val="23"/>
        </w:numPr>
        <w:spacing w:before="360" w:after="360"/>
        <w:ind w:left="1077" w:hanging="357"/>
        <w:contextualSpacing w:val="0"/>
        <w:jc w:val="both"/>
      </w:pPr>
      <w:r>
        <w:lastRenderedPageBreak/>
        <w:t>Económicamente y en función</w:t>
      </w:r>
      <w:r w:rsidR="00875C3B">
        <w:t xml:space="preserve"> </w:t>
      </w:r>
      <w:r>
        <w:t>de los costos que variaron en cada tratamiento, las mejores alternativas tecnológicas fueron los tratamientos</w:t>
      </w:r>
      <w:r w:rsidR="00671D20">
        <w:t xml:space="preserve">: T6 (Variedad Chazo, sin la aplicación de fungicidas) con una TMR de 170%; T11 (Variedad INIAP 103 sin la aplicación de fungicida) con una TMR de 161%; T13 (INIAP 103 con Oxicloruro de cobre + </w:t>
      </w:r>
      <w:proofErr w:type="spellStart"/>
      <w:r w:rsidR="00671D20">
        <w:t>Propiconazole</w:t>
      </w:r>
      <w:proofErr w:type="spellEnd"/>
      <w:r w:rsidR="00671D20">
        <w:t xml:space="preserve"> + </w:t>
      </w:r>
      <w:proofErr w:type="spellStart"/>
      <w:r w:rsidR="00671D20">
        <w:t>Difeconazol</w:t>
      </w:r>
      <w:proofErr w:type="spellEnd"/>
      <w:r w:rsidR="00671D20">
        <w:t xml:space="preserve">) con una TMR de 165%; T14 (INIAP 103 con Sulfato de cobre pentahidratado + </w:t>
      </w:r>
      <w:proofErr w:type="spellStart"/>
      <w:r w:rsidR="00671D20">
        <w:t>Azoxistrobin</w:t>
      </w:r>
      <w:proofErr w:type="spellEnd"/>
      <w:r w:rsidR="00671D20">
        <w:t xml:space="preserve"> + </w:t>
      </w:r>
      <w:proofErr w:type="spellStart"/>
      <w:r w:rsidR="00671D20">
        <w:t>Difeconazol</w:t>
      </w:r>
      <w:proofErr w:type="spellEnd"/>
      <w:r w:rsidR="00671D20">
        <w:t xml:space="preserve">) con una TMR de 2915% y el T15 (INIAP 103 con </w:t>
      </w:r>
      <w:proofErr w:type="spellStart"/>
      <w:r w:rsidR="00671D20">
        <w:t>Carbendazin</w:t>
      </w:r>
      <w:proofErr w:type="spellEnd"/>
      <w:r w:rsidR="00671D20">
        <w:t xml:space="preserve"> + </w:t>
      </w:r>
      <w:proofErr w:type="spellStart"/>
      <w:r w:rsidR="00671D20">
        <w:t>Epoxiconazol</w:t>
      </w:r>
      <w:proofErr w:type="spellEnd"/>
      <w:r w:rsidR="00671D20">
        <w:t xml:space="preserve"> + </w:t>
      </w:r>
      <w:proofErr w:type="spellStart"/>
      <w:r w:rsidR="00671D20">
        <w:t>Pyroclostrobin</w:t>
      </w:r>
      <w:proofErr w:type="spellEnd"/>
      <w:r w:rsidR="00671D20">
        <w:t xml:space="preserve">) con una TMR de 226%. El alto valor </w:t>
      </w:r>
      <w:r w:rsidR="00875C3B">
        <w:t xml:space="preserve">presentado en TMR del T14 corresponde a que hay una mínima amplitud de diferencia en los costos que varían en relación T13, lo cual infiere un valor </w:t>
      </w:r>
      <w:r w:rsidR="009555AF">
        <w:t>más</w:t>
      </w:r>
      <w:r w:rsidR="00875C3B">
        <w:t xml:space="preserve"> alto de rentabilidad en función de este análisis económico</w:t>
      </w:r>
      <w:r w:rsidR="009555AF">
        <w:t>.</w:t>
      </w:r>
      <w:r w:rsidR="00875C3B">
        <w:t xml:space="preserve"> </w:t>
      </w:r>
    </w:p>
    <w:p w14:paraId="3F3614C8" w14:textId="07CC4A6A" w:rsidR="00B93901" w:rsidRPr="0079723E" w:rsidRDefault="00B93901" w:rsidP="00B93901">
      <w:pPr>
        <w:pStyle w:val="Prrafodelista"/>
        <w:numPr>
          <w:ilvl w:val="0"/>
          <w:numId w:val="23"/>
        </w:numPr>
        <w:spacing w:before="360" w:after="360"/>
        <w:ind w:left="1077" w:hanging="357"/>
        <w:contextualSpacing w:val="0"/>
        <w:jc w:val="both"/>
      </w:pPr>
      <w:r w:rsidRPr="0079723E">
        <w:rPr>
          <w:color w:val="000000" w:themeColor="text1"/>
        </w:rPr>
        <w:t xml:space="preserve">Finalmente, esta investigación permitió validar y seleccionar alternativas tecnológicas que contribuyen a mejorar la sostenibilidad de los sistemas de producción locales de maíz suave con variedades de precocidad intermedia, para </w:t>
      </w:r>
      <w:r w:rsidR="00875C3B">
        <w:rPr>
          <w:color w:val="000000" w:themeColor="text1"/>
        </w:rPr>
        <w:t>mitigar</w:t>
      </w:r>
      <w:r w:rsidRPr="0079723E">
        <w:rPr>
          <w:color w:val="000000" w:themeColor="text1"/>
        </w:rPr>
        <w:t xml:space="preserve"> a la sequía y a la presencia de fuertes vientos.</w:t>
      </w:r>
    </w:p>
    <w:p w14:paraId="18C803C4" w14:textId="77777777" w:rsidR="00B93901" w:rsidRDefault="00B93901" w:rsidP="00B93901">
      <w:pPr>
        <w:spacing w:before="480" w:after="480" w:line="360" w:lineRule="auto"/>
        <w:rPr>
          <w:rFonts w:eastAsiaTheme="minorHAnsi" w:cstheme="minorBidi"/>
          <w:szCs w:val="22"/>
          <w:lang w:val="es-ES" w:eastAsia="en-US"/>
        </w:rPr>
      </w:pPr>
      <w:r>
        <w:br w:type="page"/>
      </w:r>
    </w:p>
    <w:p w14:paraId="4C453824" w14:textId="77777777" w:rsidR="00B93901" w:rsidRPr="008623D2" w:rsidRDefault="00B93901" w:rsidP="00B93901">
      <w:pPr>
        <w:pStyle w:val="Prrafodelista"/>
        <w:numPr>
          <w:ilvl w:val="1"/>
          <w:numId w:val="17"/>
        </w:numPr>
        <w:tabs>
          <w:tab w:val="left" w:pos="1867"/>
        </w:tabs>
        <w:spacing w:before="360" w:after="360"/>
        <w:contextualSpacing w:val="0"/>
        <w:jc w:val="both"/>
        <w:outlineLvl w:val="1"/>
        <w:rPr>
          <w:b/>
        </w:rPr>
      </w:pPr>
      <w:r>
        <w:rPr>
          <w:b/>
        </w:rPr>
        <w:lastRenderedPageBreak/>
        <w:t xml:space="preserve"> </w:t>
      </w:r>
      <w:bookmarkStart w:id="318" w:name="_Toc45886233"/>
      <w:r w:rsidRPr="008623D2">
        <w:rPr>
          <w:b/>
        </w:rPr>
        <w:t>Recomendaciones</w:t>
      </w:r>
      <w:bookmarkEnd w:id="318"/>
      <w:r w:rsidRPr="008623D2">
        <w:rPr>
          <w:b/>
        </w:rPr>
        <w:t xml:space="preserve"> </w:t>
      </w:r>
    </w:p>
    <w:p w14:paraId="168790ED" w14:textId="77777777" w:rsidR="00B93901" w:rsidRDefault="00B93901" w:rsidP="00B93901">
      <w:pPr>
        <w:spacing w:before="360" w:after="360" w:line="360" w:lineRule="auto"/>
        <w:jc w:val="both"/>
      </w:pPr>
      <w:r>
        <w:t>En función de los principales resultados y conclusiones se recomienda:</w:t>
      </w:r>
    </w:p>
    <w:p w14:paraId="69CF9163" w14:textId="77777777" w:rsidR="00B93901" w:rsidRDefault="00B93901" w:rsidP="00B93901">
      <w:pPr>
        <w:pStyle w:val="Prrafodelista"/>
        <w:numPr>
          <w:ilvl w:val="0"/>
          <w:numId w:val="37"/>
        </w:numPr>
        <w:spacing w:before="360" w:after="360"/>
        <w:contextualSpacing w:val="0"/>
        <w:jc w:val="both"/>
      </w:pPr>
      <w:r>
        <w:t xml:space="preserve">Para la zona agroecológica de </w:t>
      </w:r>
      <w:proofErr w:type="spellStart"/>
      <w:r>
        <w:t>Laguacoto</w:t>
      </w:r>
      <w:proofErr w:type="spellEnd"/>
      <w:r>
        <w:t xml:space="preserve"> III, se recomiendan las variedades Chazo e INIAP-103 </w:t>
      </w:r>
      <w:proofErr w:type="spellStart"/>
      <w:r>
        <w:t>Mishqui</w:t>
      </w:r>
      <w:proofErr w:type="spellEnd"/>
      <w:r>
        <w:t xml:space="preserve"> Sara por su mediana precocidad y en épocas de siembra desde noviembre a diciembre e incluso hasta la primera quincena de enero con una densidad poblacional de 50.000 plantas/</w:t>
      </w:r>
      <w:proofErr w:type="spellStart"/>
      <w:r>
        <w:t>ha</w:t>
      </w:r>
      <w:proofErr w:type="spellEnd"/>
      <w:r>
        <w:t xml:space="preserve"> y en labranza reducida. </w:t>
      </w:r>
    </w:p>
    <w:p w14:paraId="5B097322" w14:textId="77777777" w:rsidR="00B93901" w:rsidRDefault="00B93901" w:rsidP="00B93901">
      <w:pPr>
        <w:pStyle w:val="Prrafodelista"/>
        <w:numPr>
          <w:ilvl w:val="0"/>
          <w:numId w:val="37"/>
        </w:numPr>
        <w:spacing w:before="360" w:after="360"/>
        <w:contextualSpacing w:val="0"/>
        <w:jc w:val="both"/>
      </w:pPr>
      <w:r>
        <w:t xml:space="preserve">Para zonas agroecológicas con menor estrés de sequía, INIAP 111 </w:t>
      </w:r>
      <w:proofErr w:type="spellStart"/>
      <w:r>
        <w:t>Guagal</w:t>
      </w:r>
      <w:proofErr w:type="spellEnd"/>
      <w:r>
        <w:t xml:space="preserve"> Mejorado es la mejor opción por su tolerancia al complejo de manchas foliares, excelente calidad del choclo y alto rendimiento de forraje.</w:t>
      </w:r>
    </w:p>
    <w:p w14:paraId="1492B5F9" w14:textId="77777777" w:rsidR="00B93901" w:rsidRPr="00BC49F2" w:rsidRDefault="00B93901" w:rsidP="00B93901">
      <w:pPr>
        <w:pStyle w:val="Prrafodelista"/>
        <w:numPr>
          <w:ilvl w:val="0"/>
          <w:numId w:val="37"/>
        </w:numPr>
        <w:spacing w:before="360" w:after="360"/>
        <w:contextualSpacing w:val="0"/>
        <w:jc w:val="both"/>
        <w:rPr>
          <w:color w:val="000000" w:themeColor="text1"/>
        </w:rPr>
      </w:pPr>
      <w:r w:rsidRPr="00BC49F2">
        <w:rPr>
          <w:color w:val="000000" w:themeColor="text1"/>
        </w:rPr>
        <w:t>Mediante alianzas es</w:t>
      </w:r>
      <w:r>
        <w:rPr>
          <w:color w:val="000000" w:themeColor="text1"/>
        </w:rPr>
        <w:t>tratégicas entre la UEB, CIMMYT,</w:t>
      </w:r>
      <w:r w:rsidRPr="00BC49F2">
        <w:rPr>
          <w:color w:val="000000" w:themeColor="text1"/>
        </w:rPr>
        <w:t xml:space="preserve"> INIAP y el MAG, validar germoplasma de maíz suave con tusa blanca, precoces tolerantes al complejo de manchas foliares para el uso en choclo, mote, tostado, y elaboración de harina.</w:t>
      </w:r>
    </w:p>
    <w:p w14:paraId="5B5BC408" w14:textId="77777777" w:rsidR="00B93901" w:rsidRDefault="00B93901" w:rsidP="00B93901">
      <w:pPr>
        <w:pStyle w:val="Prrafodelista"/>
        <w:numPr>
          <w:ilvl w:val="0"/>
          <w:numId w:val="37"/>
        </w:numPr>
        <w:spacing w:before="360" w:after="360"/>
        <w:contextualSpacing w:val="0"/>
        <w:jc w:val="both"/>
        <w:rPr>
          <w:color w:val="000000" w:themeColor="text1"/>
        </w:rPr>
      </w:pPr>
      <w:r w:rsidRPr="00322EC8">
        <w:rPr>
          <w:color w:val="000000" w:themeColor="text1"/>
        </w:rPr>
        <w:t>Caracterizar morfológica y molecularmente los agentes causales de</w:t>
      </w:r>
      <w:r>
        <w:rPr>
          <w:color w:val="000000" w:themeColor="text1"/>
        </w:rPr>
        <w:t>l complejo de manchas foliares y su interacción con el germoplasma y el medio ambiente.</w:t>
      </w:r>
    </w:p>
    <w:p w14:paraId="6A7C580C" w14:textId="77777777" w:rsidR="00B93901" w:rsidRDefault="00B93901" w:rsidP="00B93901">
      <w:pPr>
        <w:pStyle w:val="Prrafodelista"/>
        <w:numPr>
          <w:ilvl w:val="0"/>
          <w:numId w:val="37"/>
        </w:numPr>
        <w:spacing w:before="360" w:after="360"/>
        <w:contextualSpacing w:val="0"/>
        <w:jc w:val="both"/>
        <w:rPr>
          <w:color w:val="000000" w:themeColor="text1"/>
        </w:rPr>
      </w:pPr>
      <w:r>
        <w:rPr>
          <w:color w:val="000000" w:themeColor="text1"/>
        </w:rPr>
        <w:t xml:space="preserve">Es de vital importancia validar sistemas de producción basados en la Agroecología que incluyen la agricultura de conservación, diversificación de cultivos, conservación de los restos vegetales, uso de abonos orgánicos, rotación de cultivos y </w:t>
      </w:r>
      <w:proofErr w:type="spellStart"/>
      <w:r>
        <w:rPr>
          <w:color w:val="000000" w:themeColor="text1"/>
        </w:rPr>
        <w:t>bioplaguicidas</w:t>
      </w:r>
      <w:proofErr w:type="spellEnd"/>
      <w:r>
        <w:rPr>
          <w:color w:val="000000" w:themeColor="text1"/>
        </w:rPr>
        <w:t>.</w:t>
      </w:r>
    </w:p>
    <w:p w14:paraId="3F4AA8D7" w14:textId="77777777" w:rsidR="00B93901" w:rsidRDefault="00B93901" w:rsidP="00B93901">
      <w:pPr>
        <w:pStyle w:val="Prrafodelista"/>
        <w:numPr>
          <w:ilvl w:val="0"/>
          <w:numId w:val="37"/>
        </w:numPr>
        <w:spacing w:before="360" w:after="360"/>
        <w:contextualSpacing w:val="0"/>
        <w:jc w:val="both"/>
      </w:pPr>
      <w:r>
        <w:t xml:space="preserve">Es necesario validar la eficiencia y eficacia de los fungicidas realizando estudios en diferentes localidades que tengan diferentes condiciones climáticas como: altitud, precipitación, humedad relativa, temperatura, entre otros factores. Además, se debe hacer estudios del comportamiento de </w:t>
      </w:r>
      <w:r>
        <w:lastRenderedPageBreak/>
        <w:t>diferentes cultivares de maíz suave y comprobar su tolerancia o resistencia a los patógenos causantes del complejo de manchas foliares.</w:t>
      </w:r>
    </w:p>
    <w:p w14:paraId="2E3C09D6" w14:textId="77777777" w:rsidR="00B93901" w:rsidRDefault="00B93901" w:rsidP="00B93901">
      <w:pPr>
        <w:pStyle w:val="Prrafodelista"/>
        <w:numPr>
          <w:ilvl w:val="0"/>
          <w:numId w:val="37"/>
        </w:numPr>
        <w:spacing w:before="360" w:after="360"/>
        <w:contextualSpacing w:val="0"/>
        <w:jc w:val="both"/>
      </w:pPr>
      <w:r>
        <w:t xml:space="preserve">La UEB mediante alianzas estratégicas con otras instituciones como el INIAP, MAG, AGROCALIDAD, MAQUITA y las Organizaciones de productores Semilleristas, deben realizar la trasferencia de tecnología sobre el uso de la Agricultura de Conservación y el manejo seguro de los </w:t>
      </w:r>
      <w:proofErr w:type="spellStart"/>
      <w:r>
        <w:t>bioplaguicidas</w:t>
      </w:r>
      <w:proofErr w:type="spellEnd"/>
      <w:r>
        <w:t>, mismos que sean amigables con el medio ambiente.</w:t>
      </w:r>
    </w:p>
    <w:p w14:paraId="50522664" w14:textId="77777777" w:rsidR="00B93901" w:rsidRDefault="00B93901" w:rsidP="00B93901">
      <w:pPr>
        <w:pStyle w:val="Prrafodelista"/>
        <w:spacing w:before="360" w:after="360"/>
        <w:contextualSpacing w:val="0"/>
        <w:jc w:val="both"/>
      </w:pPr>
    </w:p>
    <w:p w14:paraId="7A97A763" w14:textId="77777777" w:rsidR="00B93901" w:rsidRDefault="00B93901" w:rsidP="00B93901">
      <w:pPr>
        <w:spacing w:before="480" w:after="480" w:line="360" w:lineRule="auto"/>
      </w:pPr>
      <w:r>
        <w:br w:type="page"/>
      </w:r>
    </w:p>
    <w:p w14:paraId="26FD71BC" w14:textId="77777777" w:rsidR="00B93901" w:rsidRPr="000835F0" w:rsidRDefault="00B93901" w:rsidP="00B93901">
      <w:pPr>
        <w:pStyle w:val="Ttulo1"/>
        <w:spacing w:before="360" w:after="360" w:line="360" w:lineRule="auto"/>
        <w:rPr>
          <w:rFonts w:ascii="Times New Roman" w:hAnsi="Times New Roman" w:cs="Times New Roman"/>
          <w:b/>
          <w:color w:val="auto"/>
          <w:sz w:val="28"/>
        </w:rPr>
      </w:pPr>
      <w:bookmarkStart w:id="319" w:name="_Toc45886234"/>
      <w:r w:rsidRPr="000835F0">
        <w:rPr>
          <w:rFonts w:ascii="Times New Roman" w:hAnsi="Times New Roman" w:cs="Times New Roman"/>
          <w:b/>
          <w:color w:val="auto"/>
          <w:sz w:val="28"/>
        </w:rPr>
        <w:lastRenderedPageBreak/>
        <w:t>BIBLIOGRAFÍA</w:t>
      </w:r>
      <w:bookmarkEnd w:id="319"/>
      <w:r w:rsidRPr="000835F0">
        <w:rPr>
          <w:rFonts w:ascii="Times New Roman" w:hAnsi="Times New Roman" w:cs="Times New Roman"/>
          <w:b/>
          <w:color w:val="auto"/>
          <w:sz w:val="28"/>
        </w:rPr>
        <w:t xml:space="preserve"> </w:t>
      </w:r>
    </w:p>
    <w:p w14:paraId="47B8CB27" w14:textId="086D8382" w:rsidR="00D10E05" w:rsidRDefault="00B93901" w:rsidP="005551FB">
      <w:pPr>
        <w:pStyle w:val="Bibliografa"/>
        <w:ind w:left="720" w:hanging="720"/>
        <w:jc w:val="both"/>
        <w:rPr>
          <w:noProof/>
          <w:lang w:val="es-EC"/>
        </w:rPr>
      </w:pPr>
      <w:r w:rsidRPr="00AB30C0">
        <w:rPr>
          <w:rFonts w:cs="Times New Roman"/>
          <w:szCs w:val="24"/>
        </w:rPr>
        <w:fldChar w:fldCharType="begin"/>
      </w:r>
      <w:r w:rsidRPr="00AB30C0">
        <w:rPr>
          <w:rFonts w:cs="Times New Roman"/>
          <w:szCs w:val="24"/>
        </w:rPr>
        <w:instrText xml:space="preserve"> BIBLIOGRAPHY  \l 12298 </w:instrText>
      </w:r>
      <w:r w:rsidRPr="00AB30C0">
        <w:rPr>
          <w:rFonts w:cs="Times New Roman"/>
          <w:szCs w:val="24"/>
        </w:rPr>
        <w:fldChar w:fldCharType="separate"/>
      </w:r>
      <w:r w:rsidR="00D10E05">
        <w:rPr>
          <w:noProof/>
          <w:lang w:val="es-EC"/>
        </w:rPr>
        <w:t xml:space="preserve">Acosta, R. (2009). El cultivo del maíz, su origen y clasificación. El maiz en cuba. . </w:t>
      </w:r>
      <w:r w:rsidR="00D10E05">
        <w:rPr>
          <w:i/>
          <w:iCs/>
          <w:noProof/>
          <w:lang w:val="es-EC"/>
        </w:rPr>
        <w:t>Cultivos Tropicales, 30(2)</w:t>
      </w:r>
      <w:r w:rsidR="00D10E05">
        <w:rPr>
          <w:noProof/>
          <w:lang w:val="es-EC"/>
        </w:rPr>
        <w:t>, 2. Habana, Cuba. Recuperado el 05 de 04 de 2019, de https://www.redalyc.org/pdf/1932/193215047017.pdf</w:t>
      </w:r>
    </w:p>
    <w:p w14:paraId="17566C97" w14:textId="77777777" w:rsidR="00D10E05" w:rsidRDefault="00D10E05" w:rsidP="005551FB">
      <w:pPr>
        <w:pStyle w:val="Bibliografa"/>
        <w:ind w:left="720" w:hanging="720"/>
        <w:jc w:val="both"/>
        <w:rPr>
          <w:noProof/>
          <w:lang w:val="es-EC"/>
        </w:rPr>
      </w:pPr>
      <w:r>
        <w:rPr>
          <w:noProof/>
          <w:lang w:val="es-EC"/>
        </w:rPr>
        <w:t>Agrovoz. (15 de 10 de 2010). Cómo proteger al maíz del Fusarium. Obtenido de http://agrovoz.lavoz.com.ar/granos/como-proteger-al-maiz-del-fusarium</w:t>
      </w:r>
    </w:p>
    <w:p w14:paraId="69909307" w14:textId="2500F572" w:rsidR="00D10E05" w:rsidRDefault="00D10E05" w:rsidP="005551FB">
      <w:pPr>
        <w:pStyle w:val="Bibliografa"/>
        <w:ind w:left="720" w:hanging="720"/>
        <w:jc w:val="both"/>
        <w:rPr>
          <w:noProof/>
          <w:lang w:val="es-EC"/>
        </w:rPr>
      </w:pPr>
      <w:r>
        <w:rPr>
          <w:noProof/>
          <w:lang w:val="es-EC"/>
        </w:rPr>
        <w:t>Bautista, M., &amp; Diaz, G. (2000). Bases para realizar estudios de efectividad bioló</w:t>
      </w:r>
      <w:r w:rsidR="005551FB">
        <w:rPr>
          <w:noProof/>
          <w:lang w:val="es-EC"/>
        </w:rPr>
        <w:t xml:space="preserve"> </w:t>
      </w:r>
      <w:r>
        <w:rPr>
          <w:noProof/>
          <w:lang w:val="es-EC"/>
        </w:rPr>
        <w:t>gica de plaguicidas. Montecillos, Texcoco, Mexico.</w:t>
      </w:r>
    </w:p>
    <w:p w14:paraId="6A6559E5" w14:textId="39AE0D03" w:rsidR="00D10E05" w:rsidRDefault="00D10E05" w:rsidP="005551FB">
      <w:pPr>
        <w:pStyle w:val="Bibliografa"/>
        <w:ind w:left="720" w:hanging="720"/>
        <w:jc w:val="both"/>
        <w:rPr>
          <w:noProof/>
          <w:lang w:val="es-EC"/>
        </w:rPr>
      </w:pPr>
      <w:r>
        <w:rPr>
          <w:noProof/>
          <w:lang w:val="es-EC"/>
        </w:rPr>
        <w:t xml:space="preserve">BCE. (06 de 2018). Maíz Suave. </w:t>
      </w:r>
      <w:r>
        <w:rPr>
          <w:i/>
          <w:iCs/>
          <w:noProof/>
          <w:lang w:val="es-EC"/>
        </w:rPr>
        <w:t>Reporte de Coyunturas Sector Agropecuario</w:t>
      </w:r>
      <w:r>
        <w:rPr>
          <w:noProof/>
          <w:lang w:val="es-EC"/>
        </w:rPr>
        <w:t>, 26. Quito, Pichincha, Ecuador. Obtenido de https://contenido.bce.fin.ec/docu</w:t>
      </w:r>
      <w:r w:rsidR="00B92731">
        <w:rPr>
          <w:noProof/>
          <w:lang w:val="es-EC"/>
        </w:rPr>
        <w:t xml:space="preserve"> </w:t>
      </w:r>
      <w:r>
        <w:rPr>
          <w:noProof/>
          <w:lang w:val="es-EC"/>
        </w:rPr>
        <w:t>mentos/PublicacionesNotas/Catalogo/Encuestas/Coyuntura/Integradas/etc201801.pdf</w:t>
      </w:r>
    </w:p>
    <w:p w14:paraId="4D3684AD" w14:textId="1A57BCDB" w:rsidR="00D10E05" w:rsidRDefault="00D10E05" w:rsidP="005551FB">
      <w:pPr>
        <w:pStyle w:val="Bibliografa"/>
        <w:ind w:left="720" w:hanging="720"/>
        <w:jc w:val="both"/>
        <w:rPr>
          <w:noProof/>
          <w:lang w:val="es-EC"/>
        </w:rPr>
      </w:pPr>
      <w:r>
        <w:rPr>
          <w:noProof/>
          <w:lang w:val="es-EC"/>
        </w:rPr>
        <w:t>CASAFE. (2009). Benomil. Recuperado el 07 de junio de 2019, de file:///C:/Users/</w:t>
      </w:r>
      <w:r w:rsidR="00B92731">
        <w:rPr>
          <w:noProof/>
          <w:lang w:val="es-EC"/>
        </w:rPr>
        <w:t xml:space="preserve"> </w:t>
      </w:r>
      <w:r>
        <w:rPr>
          <w:noProof/>
          <w:lang w:val="es-EC"/>
        </w:rPr>
        <w:t>Intel/Downloads/Fungicida%20sist%C3%A9mico-%20BENOMIL.pdf</w:t>
      </w:r>
    </w:p>
    <w:p w14:paraId="3F8CBC8F" w14:textId="3612EA08" w:rsidR="00D10E05" w:rsidRDefault="00D10E05" w:rsidP="005551FB">
      <w:pPr>
        <w:pStyle w:val="Bibliografa"/>
        <w:ind w:left="720" w:hanging="720"/>
        <w:jc w:val="both"/>
        <w:rPr>
          <w:noProof/>
          <w:lang w:val="es-EC"/>
        </w:rPr>
      </w:pPr>
      <w:r>
        <w:rPr>
          <w:noProof/>
          <w:lang w:val="es-EC"/>
        </w:rPr>
        <w:t xml:space="preserve">CASAFE. (2009). Oxicloruro de cobre. </w:t>
      </w:r>
      <w:r>
        <w:rPr>
          <w:i/>
          <w:iCs/>
          <w:noProof/>
          <w:lang w:val="es-EC"/>
        </w:rPr>
        <w:t>Versión Digital de la Guía de Productos Fitosanitarios</w:t>
      </w:r>
      <w:r>
        <w:rPr>
          <w:noProof/>
          <w:lang w:val="es-EC"/>
        </w:rPr>
        <w:t>. Obtenido de file:///C:/Users/Intel/Downloads/Fungicida%2</w:t>
      </w:r>
      <w:r w:rsidR="00B92731">
        <w:rPr>
          <w:noProof/>
          <w:lang w:val="es-EC"/>
        </w:rPr>
        <w:t xml:space="preserve"> </w:t>
      </w:r>
      <w:r>
        <w:rPr>
          <w:noProof/>
          <w:lang w:val="es-EC"/>
        </w:rPr>
        <w:t>0contacto-%20OXICLORURO%20DE%20COBRE%20(1).pdf</w:t>
      </w:r>
    </w:p>
    <w:p w14:paraId="152AA061" w14:textId="034F20B1" w:rsidR="00D10E05" w:rsidRDefault="00D10E05" w:rsidP="005551FB">
      <w:pPr>
        <w:pStyle w:val="Bibliografa"/>
        <w:ind w:left="720" w:hanging="720"/>
        <w:jc w:val="both"/>
        <w:rPr>
          <w:noProof/>
          <w:lang w:val="es-EC"/>
        </w:rPr>
      </w:pPr>
      <w:r>
        <w:rPr>
          <w:noProof/>
          <w:lang w:val="es-EC"/>
        </w:rPr>
        <w:t>Catalán, W. (2012). “Manejo integrado de plagas en el cultivo de maíz amiláceo blanco”. Acamayo, Cusco, Peru. Obtenido de https://www.agrobanco.com.</w:t>
      </w:r>
      <w:r w:rsidR="00B92731">
        <w:rPr>
          <w:noProof/>
          <w:lang w:val="es-EC"/>
        </w:rPr>
        <w:t xml:space="preserve"> </w:t>
      </w:r>
      <w:r>
        <w:rPr>
          <w:noProof/>
          <w:lang w:val="es-EC"/>
        </w:rPr>
        <w:t>pe/data/uploads/ctecnica/022-a-mab.pdf</w:t>
      </w:r>
    </w:p>
    <w:p w14:paraId="1F576855" w14:textId="77777777" w:rsidR="00D10E05" w:rsidRDefault="00D10E05" w:rsidP="005551FB">
      <w:pPr>
        <w:pStyle w:val="Bibliografa"/>
        <w:ind w:left="720" w:hanging="720"/>
        <w:jc w:val="both"/>
        <w:rPr>
          <w:noProof/>
          <w:lang w:val="es-EC"/>
        </w:rPr>
      </w:pPr>
      <w:r>
        <w:rPr>
          <w:noProof/>
          <w:lang w:val="es-EC"/>
        </w:rPr>
        <w:t>Chela, C., &amp; Ilbay, G. (2019). valoracion de la efectividad de cuatro combinaciones de ingredientes activos de fungicidas para el manejo de manchas foliares en maiz (zea mays L). Laguacoto III, canton Guaranda provincia Bolivar. Guaranda, Bolivar, Ecuador.</w:t>
      </w:r>
    </w:p>
    <w:p w14:paraId="774A361B" w14:textId="77777777" w:rsidR="00D10E05" w:rsidRDefault="00D10E05" w:rsidP="005551FB">
      <w:pPr>
        <w:pStyle w:val="Bibliografa"/>
        <w:ind w:left="720" w:hanging="720"/>
        <w:jc w:val="both"/>
        <w:rPr>
          <w:noProof/>
          <w:lang w:val="es-EC"/>
        </w:rPr>
      </w:pPr>
      <w:r>
        <w:rPr>
          <w:noProof/>
          <w:lang w:val="es-EC"/>
        </w:rPr>
        <w:t xml:space="preserve">CIMMYT. (2004). Enfermedades del Maiz; Una Guia para su Identificación en el Campo. </w:t>
      </w:r>
      <w:r>
        <w:rPr>
          <w:i/>
          <w:iCs/>
          <w:noProof/>
          <w:lang w:val="es-EC"/>
        </w:rPr>
        <w:t>Programa de Maíz del CIMMYT, Cuarta</w:t>
      </w:r>
      <w:r>
        <w:rPr>
          <w:noProof/>
          <w:lang w:val="es-EC"/>
        </w:rPr>
        <w:t>. Mexico; D.F.</w:t>
      </w:r>
    </w:p>
    <w:p w14:paraId="750A909B" w14:textId="43262704" w:rsidR="00D10E05" w:rsidRDefault="00D10E05" w:rsidP="005551FB">
      <w:pPr>
        <w:pStyle w:val="Bibliografa"/>
        <w:ind w:left="720" w:hanging="720"/>
        <w:jc w:val="both"/>
        <w:rPr>
          <w:noProof/>
          <w:lang w:val="es-EC"/>
        </w:rPr>
      </w:pPr>
      <w:r>
        <w:rPr>
          <w:noProof/>
          <w:lang w:val="es-EC"/>
        </w:rPr>
        <w:lastRenderedPageBreak/>
        <w:t xml:space="preserve">Covas, G. (3 de 04 de 2009). Carbon comun del maiz. </w:t>
      </w:r>
      <w:r>
        <w:rPr>
          <w:i/>
          <w:iCs/>
          <w:noProof/>
          <w:lang w:val="es-EC"/>
        </w:rPr>
        <w:t>Secretaría de Agricultura, Ganadería, Pesca y Alimentación</w:t>
      </w:r>
      <w:r>
        <w:rPr>
          <w:noProof/>
          <w:lang w:val="es-EC"/>
        </w:rPr>
        <w:t>. La Panpa, Argentina. Recuperado el 06 de junio de 2019, de https://inta.gob.ar/sites/default/files/script-tmp-carbon</w:t>
      </w:r>
      <w:r w:rsidR="00B92731">
        <w:rPr>
          <w:noProof/>
          <w:lang w:val="es-EC"/>
        </w:rPr>
        <w:t xml:space="preserve"> </w:t>
      </w:r>
      <w:r>
        <w:rPr>
          <w:noProof/>
          <w:lang w:val="es-EC"/>
        </w:rPr>
        <w:t>maizcialp.pdf</w:t>
      </w:r>
    </w:p>
    <w:p w14:paraId="315A929B" w14:textId="36D276D9" w:rsidR="00D10E05" w:rsidRDefault="00D10E05" w:rsidP="005551FB">
      <w:pPr>
        <w:pStyle w:val="Bibliografa"/>
        <w:ind w:left="720" w:hanging="720"/>
        <w:jc w:val="both"/>
        <w:rPr>
          <w:noProof/>
          <w:lang w:val="es-EC"/>
        </w:rPr>
      </w:pPr>
      <w:r>
        <w:rPr>
          <w:noProof/>
          <w:lang w:val="es-EC"/>
        </w:rPr>
        <w:t>Departamento de Servicios Técnicos de DuPont Pioneer. (2014). Mancha de asfalto. Obtenido de https://www.pioneer.com/CMRoot/International/Mexi</w:t>
      </w:r>
      <w:r w:rsidR="00B92731">
        <w:rPr>
          <w:noProof/>
          <w:lang w:val="es-EC"/>
        </w:rPr>
        <w:t xml:space="preserve"> </w:t>
      </w:r>
      <w:r>
        <w:rPr>
          <w:noProof/>
          <w:lang w:val="es-EC"/>
        </w:rPr>
        <w:t>co_Intl/Agronomia/Articulos_PDF/SE_5B_MANCHA_ASFALTO_2014.pdf</w:t>
      </w:r>
    </w:p>
    <w:p w14:paraId="7AB7075E" w14:textId="711F961A" w:rsidR="00D10E05" w:rsidRDefault="00D10E05" w:rsidP="005551FB">
      <w:pPr>
        <w:pStyle w:val="Bibliografa"/>
        <w:ind w:left="720" w:hanging="720"/>
        <w:jc w:val="both"/>
        <w:rPr>
          <w:noProof/>
          <w:lang w:val="es-EC"/>
        </w:rPr>
      </w:pPr>
      <w:r>
        <w:rPr>
          <w:noProof/>
          <w:lang w:val="es-EC"/>
        </w:rPr>
        <w:t>Departamento Técnico Rotam LAN. (04 de 2016). Obtenido de https://www.rotam.</w:t>
      </w:r>
      <w:r w:rsidR="00B92731">
        <w:rPr>
          <w:noProof/>
          <w:lang w:val="es-EC"/>
        </w:rPr>
        <w:t xml:space="preserve"> </w:t>
      </w:r>
      <w:r>
        <w:rPr>
          <w:noProof/>
          <w:lang w:val="es-EC"/>
        </w:rPr>
        <w:t>com/andina/UserFiles/ufyhto/image/products/fungicida/FT_Cropzim_500_SC.pdf</w:t>
      </w:r>
    </w:p>
    <w:p w14:paraId="5AA290CA" w14:textId="77777777" w:rsidR="00D10E05" w:rsidRDefault="00D10E05" w:rsidP="005551FB">
      <w:pPr>
        <w:pStyle w:val="Bibliografa"/>
        <w:ind w:left="720" w:hanging="720"/>
        <w:jc w:val="both"/>
        <w:rPr>
          <w:noProof/>
          <w:lang w:val="es-EC"/>
        </w:rPr>
      </w:pPr>
      <w:r>
        <w:rPr>
          <w:noProof/>
          <w:lang w:val="es-EC"/>
        </w:rPr>
        <w:t xml:space="preserve">Deras, H. (2011). El cultivo del maíz: Guía técnica. </w:t>
      </w:r>
      <w:r>
        <w:rPr>
          <w:i/>
          <w:iCs/>
          <w:noProof/>
          <w:lang w:val="es-EC"/>
        </w:rPr>
        <w:t>Proyecto Red de Innovación Agrícola, San José (Costa Rica); IICA, San Salvador (El Salvador), Guía No 96</w:t>
      </w:r>
      <w:r>
        <w:rPr>
          <w:noProof/>
          <w:lang w:val="es-EC"/>
        </w:rPr>
        <w:t>, 3. Obtenido de http://repiica.iica.int/docs/b3469e/b3469e.pdf</w:t>
      </w:r>
    </w:p>
    <w:p w14:paraId="2999881A" w14:textId="77777777" w:rsidR="00D10E05" w:rsidRDefault="00D10E05" w:rsidP="005551FB">
      <w:pPr>
        <w:pStyle w:val="Bibliografa"/>
        <w:ind w:left="720" w:hanging="720"/>
        <w:jc w:val="both"/>
        <w:rPr>
          <w:noProof/>
          <w:lang w:val="es-EC"/>
        </w:rPr>
      </w:pPr>
      <w:r>
        <w:rPr>
          <w:noProof/>
          <w:lang w:val="es-EC"/>
        </w:rPr>
        <w:t>DVA DE COLOMBIA LTDA. (07 de 2014). FICHA TECNICA CARBENDAZIM 500 SC DVA. Bogota, Colombia. Recuperado el 10 de 03 de 2020, de http://www.dva.com.co/wp-content/uploads/2014/07/FICHA-TECNICA-CARBENDAZIM-500-SC-DVA.pdf</w:t>
      </w:r>
    </w:p>
    <w:p w14:paraId="02070472" w14:textId="77777777" w:rsidR="00D10E05" w:rsidRDefault="00D10E05" w:rsidP="005551FB">
      <w:pPr>
        <w:pStyle w:val="Bibliografa"/>
        <w:ind w:left="720" w:hanging="720"/>
        <w:jc w:val="both"/>
        <w:rPr>
          <w:noProof/>
          <w:lang w:val="es-EC"/>
        </w:rPr>
      </w:pPr>
      <w:r>
        <w:rPr>
          <w:noProof/>
          <w:lang w:val="es-EC"/>
        </w:rPr>
        <w:t>ECOTENDA. (22 de 11 de 2010). Manual de insecticidas, fungicidas y fitofortificantes ecologicos. Obtenido de http://caminosostenible.org/wp-content/uploads/BIBLIOTECA/manual_insecticidas.pdf</w:t>
      </w:r>
    </w:p>
    <w:p w14:paraId="62424953" w14:textId="53DB879F" w:rsidR="00D10E05" w:rsidRDefault="00D10E05" w:rsidP="005551FB">
      <w:pPr>
        <w:pStyle w:val="Bibliografa"/>
        <w:ind w:left="720" w:hanging="720"/>
        <w:jc w:val="both"/>
        <w:rPr>
          <w:noProof/>
          <w:lang w:val="es-EC"/>
        </w:rPr>
      </w:pPr>
      <w:r>
        <w:rPr>
          <w:noProof/>
          <w:lang w:val="es-EC"/>
        </w:rPr>
        <w:t>ECUAQUIMICA ECUATORIANA DE PRODUCTOS QUIMICOS C.A. (03 de 09 de 2018). Ficha Tecnica TASPA 500 EC. San Borondon, Guayaquil, Ecuador. Recuperado el 11 de 03 de 2020, de https://www.syngenta.com.ec/</w:t>
      </w:r>
      <w:r w:rsidR="00B92731">
        <w:rPr>
          <w:noProof/>
          <w:lang w:val="es-EC"/>
        </w:rPr>
        <w:t xml:space="preserve"> </w:t>
      </w:r>
      <w:r>
        <w:rPr>
          <w:noProof/>
          <w:lang w:val="es-EC"/>
        </w:rPr>
        <w:t>sites/g/files/zhg486/f/ec_ficha_tecnica_taspa_mar17.pdf?token=1535986706</w:t>
      </w:r>
    </w:p>
    <w:p w14:paraId="2403F309" w14:textId="4C64AB28" w:rsidR="00D10E05" w:rsidRDefault="00D10E05" w:rsidP="005551FB">
      <w:pPr>
        <w:pStyle w:val="Bibliografa"/>
        <w:ind w:left="720" w:hanging="720"/>
        <w:jc w:val="both"/>
        <w:rPr>
          <w:noProof/>
          <w:lang w:val="es-EC"/>
        </w:rPr>
      </w:pPr>
      <w:r>
        <w:rPr>
          <w:noProof/>
          <w:lang w:val="es-EC"/>
        </w:rPr>
        <w:lastRenderedPageBreak/>
        <w:t>EDIFARM. (2016). Vademecum Agricola. Ecuador. Recuperado el 10 de 03 de 2020, de https://quickagro.edifarm.com.ec/pdfs/productos/PHYTON-2016</w:t>
      </w:r>
      <w:r w:rsidR="00B92731">
        <w:rPr>
          <w:noProof/>
          <w:lang w:val="es-EC"/>
        </w:rPr>
        <w:t xml:space="preserve"> </w:t>
      </w:r>
      <w:r>
        <w:rPr>
          <w:noProof/>
          <w:lang w:val="es-EC"/>
        </w:rPr>
        <w:t>0816-105503.pdf</w:t>
      </w:r>
    </w:p>
    <w:p w14:paraId="468F70BE" w14:textId="50C86FC6" w:rsidR="00D10E05" w:rsidRDefault="00D10E05" w:rsidP="005551FB">
      <w:pPr>
        <w:pStyle w:val="Bibliografa"/>
        <w:ind w:left="720" w:hanging="720"/>
        <w:jc w:val="both"/>
        <w:rPr>
          <w:noProof/>
          <w:lang w:val="es-EC"/>
        </w:rPr>
      </w:pPr>
      <w:r>
        <w:rPr>
          <w:noProof/>
          <w:lang w:val="es-EC"/>
        </w:rPr>
        <w:t>EDIFARM. (01 de 2017). Vademécum Agrícola 2016-2017. 57. Ecuador . Recuperado el 11 de 03 de 2020, de https://quickagro.edifarm.com.ec/pdfs/</w:t>
      </w:r>
      <w:r w:rsidR="00B92731">
        <w:rPr>
          <w:noProof/>
          <w:lang w:val="es-EC"/>
        </w:rPr>
        <w:t xml:space="preserve"> </w:t>
      </w:r>
      <w:r>
        <w:rPr>
          <w:noProof/>
          <w:lang w:val="es-EC"/>
        </w:rPr>
        <w:t>productos/BENEX500PM-20160816-104231.pdf</w:t>
      </w:r>
    </w:p>
    <w:p w14:paraId="07E50603" w14:textId="62C898FB" w:rsidR="00D10E05" w:rsidRDefault="00D10E05" w:rsidP="005551FB">
      <w:pPr>
        <w:pStyle w:val="Bibliografa"/>
        <w:ind w:left="720" w:hanging="720"/>
        <w:jc w:val="both"/>
        <w:rPr>
          <w:noProof/>
          <w:lang w:val="es-EC"/>
        </w:rPr>
      </w:pPr>
      <w:r>
        <w:rPr>
          <w:noProof/>
          <w:lang w:val="es-EC"/>
        </w:rPr>
        <w:t>EDIFARMAN. (06 de 11 de 2018). Vademecum Agricola XV. Ecuador. Recuperad</w:t>
      </w:r>
      <w:r w:rsidR="005551FB">
        <w:rPr>
          <w:noProof/>
          <w:lang w:val="es-EC"/>
        </w:rPr>
        <w:t xml:space="preserve"> </w:t>
      </w:r>
      <w:r>
        <w:rPr>
          <w:noProof/>
          <w:lang w:val="es-EC"/>
        </w:rPr>
        <w:t>o el 11 de 10 de 2020, de https://gestion.edifarm.com.ec/edifarm_quickagro</w:t>
      </w:r>
      <w:r w:rsidR="00B92731">
        <w:rPr>
          <w:noProof/>
          <w:lang w:val="es-EC"/>
        </w:rPr>
        <w:t xml:space="preserve"> </w:t>
      </w:r>
      <w:r>
        <w:rPr>
          <w:noProof/>
          <w:lang w:val="es-EC"/>
        </w:rPr>
        <w:t>/pdfs/productos/RENASTE-20181106-162431.pdf</w:t>
      </w:r>
    </w:p>
    <w:p w14:paraId="78246486" w14:textId="114E0C28" w:rsidR="00D10E05" w:rsidRDefault="00D10E05" w:rsidP="005551FB">
      <w:pPr>
        <w:pStyle w:val="Bibliografa"/>
        <w:ind w:left="720" w:hanging="720"/>
        <w:jc w:val="both"/>
        <w:rPr>
          <w:noProof/>
          <w:lang w:val="es-EC"/>
        </w:rPr>
      </w:pPr>
      <w:r>
        <w:rPr>
          <w:noProof/>
          <w:lang w:val="es-EC"/>
        </w:rPr>
        <w:t>Eguez, J., &amp; Pintado, P. (11 de 2013). INIAP-103 "Mishqui Sara", Nueva variedad de maíz blanco harinoso para consumo humano. 6. Cuenca, Ecuador: Cuenca, EC: INIAP, Estación Experimental del Austro, Programa de Maíz, 2013. Obtenido de http://repositorio.iniap.gob.ec/bitstream/41000/2342/1/</w:t>
      </w:r>
      <w:r w:rsidR="00B92731">
        <w:rPr>
          <w:noProof/>
          <w:lang w:val="es-EC"/>
        </w:rPr>
        <w:t xml:space="preserve"> </w:t>
      </w:r>
      <w:r>
        <w:rPr>
          <w:noProof/>
          <w:lang w:val="es-EC"/>
        </w:rPr>
        <w:t>FT3.pdf</w:t>
      </w:r>
    </w:p>
    <w:p w14:paraId="273154CE" w14:textId="2ACAFDF6" w:rsidR="00D10E05" w:rsidRDefault="00D10E05" w:rsidP="005551FB">
      <w:pPr>
        <w:pStyle w:val="Bibliografa"/>
        <w:ind w:left="720" w:hanging="720"/>
        <w:jc w:val="both"/>
        <w:rPr>
          <w:noProof/>
          <w:lang w:val="es-EC"/>
        </w:rPr>
      </w:pPr>
      <w:r>
        <w:rPr>
          <w:noProof/>
          <w:lang w:val="es-EC"/>
        </w:rPr>
        <w:t>FANAPROQUI S.A. (03 de 2018). Oxicloruro de cobre. Montevideo, Uruguay. Recuperado el 11 de 03 de 2020, de http://fcagro.com.ar/wp-content/upload</w:t>
      </w:r>
      <w:r w:rsidR="005551FB">
        <w:rPr>
          <w:noProof/>
          <w:lang w:val="es-EC"/>
        </w:rPr>
        <w:t xml:space="preserve"> </w:t>
      </w:r>
      <w:r>
        <w:rPr>
          <w:noProof/>
          <w:lang w:val="es-EC"/>
        </w:rPr>
        <w:t>s/2018/03/Marbete-OXICLORURO-DE-COBRE-FANAPROQUI-WP.pdf</w:t>
      </w:r>
    </w:p>
    <w:p w14:paraId="2A8F1A82" w14:textId="7665EBA9" w:rsidR="00D10E05" w:rsidRDefault="00D10E05" w:rsidP="005551FB">
      <w:pPr>
        <w:pStyle w:val="Bibliografa"/>
        <w:ind w:left="720" w:hanging="720"/>
        <w:jc w:val="both"/>
        <w:rPr>
          <w:noProof/>
          <w:lang w:val="es-EC"/>
        </w:rPr>
      </w:pPr>
      <w:r>
        <w:rPr>
          <w:noProof/>
          <w:lang w:val="es-EC"/>
        </w:rPr>
        <w:t xml:space="preserve">Farinango, V. (2015). Evaluación fitosanitaria y potencial agronómico de la variabilidad de maíz de Cotacachi Y Saraguro en las principales zonas maiceras de Imbabura Y Loja. </w:t>
      </w:r>
      <w:r>
        <w:rPr>
          <w:i/>
          <w:iCs/>
          <w:noProof/>
          <w:lang w:val="es-EC"/>
        </w:rPr>
        <w:t>Universidad Central Del Ecuador, Facultad De Ciencias Agrícolas, Carrera De Ingeniería Agronómica</w:t>
      </w:r>
      <w:r>
        <w:rPr>
          <w:noProof/>
          <w:lang w:val="es-EC"/>
        </w:rPr>
        <w:t>. Quito, Pichincha, Ecuador. Obtenido de http://www.dspace.uce.edu.ec/bitstream</w:t>
      </w:r>
      <w:r w:rsidR="005551FB">
        <w:rPr>
          <w:noProof/>
          <w:lang w:val="es-EC"/>
        </w:rPr>
        <w:t xml:space="preserve"> </w:t>
      </w:r>
      <w:r>
        <w:rPr>
          <w:noProof/>
          <w:lang w:val="es-EC"/>
        </w:rPr>
        <w:t>/25000/3228/1/T-UCE-0004-03.pdf</w:t>
      </w:r>
    </w:p>
    <w:p w14:paraId="4EF8C57E" w14:textId="1B27624A" w:rsidR="00D10E05" w:rsidRDefault="00D10E05" w:rsidP="005551FB">
      <w:pPr>
        <w:pStyle w:val="Bibliografa"/>
        <w:ind w:left="720" w:hanging="720"/>
        <w:jc w:val="both"/>
        <w:rPr>
          <w:noProof/>
          <w:lang w:val="es-EC"/>
        </w:rPr>
      </w:pPr>
      <w:r>
        <w:rPr>
          <w:noProof/>
          <w:lang w:val="es-EC"/>
        </w:rPr>
        <w:t xml:space="preserve">FENALCE. (2007). Enfermedades del maiz y su manejo. </w:t>
      </w:r>
      <w:r>
        <w:rPr>
          <w:i/>
          <w:iCs/>
          <w:noProof/>
          <w:lang w:val="es-EC"/>
        </w:rPr>
        <w:t>Grupo Transferencia</w:t>
      </w:r>
      <w:r>
        <w:rPr>
          <w:noProof/>
          <w:lang w:val="es-EC"/>
        </w:rPr>
        <w:t>. (i. Diagramación, Ed.) Bogota, Colombia. Obtenido de http://www.fenalce.org</w:t>
      </w:r>
      <w:r w:rsidR="005551FB">
        <w:rPr>
          <w:noProof/>
          <w:lang w:val="es-EC"/>
        </w:rPr>
        <w:t xml:space="preserve"> </w:t>
      </w:r>
      <w:r>
        <w:rPr>
          <w:noProof/>
          <w:lang w:val="es-EC"/>
        </w:rPr>
        <w:t>/archivos/maiz.pdf</w:t>
      </w:r>
    </w:p>
    <w:p w14:paraId="38BD4B90" w14:textId="77777777" w:rsidR="00D10E05" w:rsidRDefault="00D10E05" w:rsidP="005551FB">
      <w:pPr>
        <w:pStyle w:val="Bibliografa"/>
        <w:ind w:left="720" w:hanging="720"/>
        <w:jc w:val="both"/>
        <w:rPr>
          <w:noProof/>
          <w:lang w:val="es-EC"/>
        </w:rPr>
      </w:pPr>
      <w:r>
        <w:rPr>
          <w:noProof/>
          <w:lang w:val="es-EC"/>
        </w:rPr>
        <w:lastRenderedPageBreak/>
        <w:t>FENALCE. (06 de 2010). El cultivo de maíz, historia e importancia. 1p. Obtenido de https://es.scribd.com/doc/263324117/El-Cultivo-Del-Maiz-Historia-e-Importancia</w:t>
      </w:r>
    </w:p>
    <w:p w14:paraId="5108B684" w14:textId="77777777" w:rsidR="00D10E05" w:rsidRDefault="00D10E05" w:rsidP="005551FB">
      <w:pPr>
        <w:pStyle w:val="Bibliografa"/>
        <w:ind w:left="720" w:hanging="720"/>
        <w:jc w:val="both"/>
        <w:rPr>
          <w:noProof/>
          <w:lang w:val="es-EC"/>
        </w:rPr>
      </w:pPr>
      <w:r>
        <w:rPr>
          <w:noProof/>
          <w:lang w:val="es-EC"/>
        </w:rPr>
        <w:t>FITTACORI. (11 de 2012). Proyecto de innovación“alternativas de manejo del complejo mancha de asfalto en el cultivo de maiz en centroamerica”. 13. Obtenido de http://repiica.iica.int/docs/b3586e/b3586e.pdf</w:t>
      </w:r>
    </w:p>
    <w:p w14:paraId="564ED2AC" w14:textId="46112D76" w:rsidR="00D10E05" w:rsidRDefault="00D10E05" w:rsidP="005551FB">
      <w:pPr>
        <w:pStyle w:val="Bibliografa"/>
        <w:ind w:left="720" w:hanging="720"/>
        <w:jc w:val="both"/>
        <w:rPr>
          <w:noProof/>
          <w:lang w:val="es-EC"/>
        </w:rPr>
      </w:pPr>
      <w:r>
        <w:rPr>
          <w:noProof/>
          <w:lang w:val="es-EC"/>
        </w:rPr>
        <w:t>FundacionChile. (2011). Manual de recomendaciones cultivo de maíz grano. Santi</w:t>
      </w:r>
      <w:r w:rsidR="005551FB">
        <w:rPr>
          <w:noProof/>
          <w:lang w:val="es-EC"/>
        </w:rPr>
        <w:t xml:space="preserve"> </w:t>
      </w:r>
      <w:r>
        <w:rPr>
          <w:noProof/>
          <w:lang w:val="es-EC"/>
        </w:rPr>
        <w:t>ago, Chile. Obtenido de https://fch.cl/wp-content/uploads/2013/06/Manual</w:t>
      </w:r>
      <w:r w:rsidR="005551FB">
        <w:rPr>
          <w:noProof/>
          <w:lang w:val="es-EC"/>
        </w:rPr>
        <w:t xml:space="preserve"> </w:t>
      </w:r>
      <w:r>
        <w:rPr>
          <w:noProof/>
          <w:lang w:val="es-EC"/>
        </w:rPr>
        <w:t>maiz_baja.pdf</w:t>
      </w:r>
    </w:p>
    <w:p w14:paraId="28F4FFD4" w14:textId="77777777" w:rsidR="00D10E05" w:rsidRDefault="00D10E05" w:rsidP="005551FB">
      <w:pPr>
        <w:pStyle w:val="Bibliografa"/>
        <w:ind w:left="720" w:hanging="720"/>
        <w:jc w:val="both"/>
        <w:rPr>
          <w:noProof/>
          <w:lang w:val="es-EC"/>
        </w:rPr>
      </w:pPr>
      <w:r>
        <w:rPr>
          <w:noProof/>
          <w:lang w:val="es-EC"/>
        </w:rPr>
        <w:t xml:space="preserve">Garrigo, E., &amp; al, e. (2018). Importancia y distribución del Complejo mancha de Asfalto de Maiz en Chiapas. </w:t>
      </w:r>
      <w:r>
        <w:rPr>
          <w:i/>
          <w:iCs/>
          <w:noProof/>
          <w:lang w:val="es-EC"/>
        </w:rPr>
        <w:t>29</w:t>
      </w:r>
      <w:r>
        <w:rPr>
          <w:noProof/>
          <w:lang w:val="es-EC"/>
        </w:rPr>
        <w:t>, 1. (INIFAP, Ed.) Chiapas, Mexico.</w:t>
      </w:r>
    </w:p>
    <w:p w14:paraId="5A073EB5" w14:textId="77777777" w:rsidR="00D10E05" w:rsidRDefault="00D10E05" w:rsidP="005551FB">
      <w:pPr>
        <w:pStyle w:val="Bibliografa"/>
        <w:ind w:left="720" w:hanging="720"/>
        <w:jc w:val="both"/>
        <w:rPr>
          <w:noProof/>
          <w:lang w:val="es-EC"/>
        </w:rPr>
      </w:pPr>
      <w:r>
        <w:rPr>
          <w:noProof/>
          <w:lang w:val="es-EC"/>
        </w:rPr>
        <w:t>Gordón, R. (2012). Manejo Integral del Cultivo de Maíz. Panama. doi:978-9962-8903-5-5</w:t>
      </w:r>
    </w:p>
    <w:p w14:paraId="62FD85A9" w14:textId="45C64BC2" w:rsidR="00D10E05" w:rsidRDefault="00D10E05" w:rsidP="005551FB">
      <w:pPr>
        <w:pStyle w:val="Bibliografa"/>
        <w:ind w:left="720" w:hanging="720"/>
        <w:jc w:val="both"/>
        <w:rPr>
          <w:noProof/>
          <w:lang w:val="es-EC"/>
        </w:rPr>
      </w:pPr>
      <w:r>
        <w:rPr>
          <w:noProof/>
          <w:lang w:val="es-EC"/>
        </w:rPr>
        <w:t>Govaerts, R. (07 de 2017). Lista de verificación mundial de familias de plantas sele</w:t>
      </w:r>
      <w:r w:rsidR="005551FB">
        <w:rPr>
          <w:noProof/>
          <w:lang w:val="es-EC"/>
        </w:rPr>
        <w:t xml:space="preserve"> </w:t>
      </w:r>
      <w:r>
        <w:rPr>
          <w:noProof/>
          <w:lang w:val="es-EC"/>
        </w:rPr>
        <w:t>ccionadas (versión agosto de 2017). 1. Obtenido de http://www.catalogueofl</w:t>
      </w:r>
      <w:r w:rsidR="005551FB">
        <w:rPr>
          <w:noProof/>
          <w:lang w:val="es-EC"/>
        </w:rPr>
        <w:t xml:space="preserve"> </w:t>
      </w:r>
      <w:r>
        <w:rPr>
          <w:noProof/>
          <w:lang w:val="es-EC"/>
        </w:rPr>
        <w:t>ife.org/annual-checklist/2018/details/species/id/64fa58bf3af125630efbc5199334cedb</w:t>
      </w:r>
    </w:p>
    <w:p w14:paraId="32FD916B" w14:textId="7068F466" w:rsidR="00D10E05" w:rsidRDefault="00D10E05" w:rsidP="005551FB">
      <w:pPr>
        <w:pStyle w:val="Bibliografa"/>
        <w:ind w:left="720" w:hanging="720"/>
        <w:jc w:val="both"/>
        <w:rPr>
          <w:noProof/>
          <w:lang w:val="es-EC"/>
        </w:rPr>
      </w:pPr>
      <w:r>
        <w:rPr>
          <w:noProof/>
          <w:lang w:val="es-EC"/>
        </w:rPr>
        <w:t xml:space="preserve">Guacho, E. (2014). Caracterización agro-morfologica del maíz (zea mays l.) De la localidad San José de Chazo. . </w:t>
      </w:r>
      <w:r>
        <w:rPr>
          <w:i/>
          <w:iCs/>
          <w:noProof/>
          <w:lang w:val="es-EC"/>
        </w:rPr>
        <w:t>Tesis</w:t>
      </w:r>
      <w:r>
        <w:rPr>
          <w:noProof/>
          <w:lang w:val="es-EC"/>
        </w:rPr>
        <w:t>. Riobamba, Ecuador. Obtenido de http:</w:t>
      </w:r>
      <w:r w:rsidR="005551FB">
        <w:rPr>
          <w:noProof/>
          <w:lang w:val="es-EC"/>
        </w:rPr>
        <w:t xml:space="preserve"> </w:t>
      </w:r>
      <w:r>
        <w:rPr>
          <w:noProof/>
          <w:lang w:val="es-EC"/>
        </w:rPr>
        <w:t>//dspace.espoch.edu.ec/bitstream/123456789/3455/1/13T0793%20.pdf</w:t>
      </w:r>
    </w:p>
    <w:p w14:paraId="44C0745C" w14:textId="11374E59" w:rsidR="00D10E05" w:rsidRDefault="00D10E05" w:rsidP="005551FB">
      <w:pPr>
        <w:pStyle w:val="Bibliografa"/>
        <w:ind w:left="720" w:hanging="720"/>
        <w:jc w:val="both"/>
        <w:rPr>
          <w:noProof/>
          <w:lang w:val="es-EC"/>
        </w:rPr>
      </w:pPr>
      <w:r>
        <w:rPr>
          <w:noProof/>
          <w:lang w:val="es-EC"/>
        </w:rPr>
        <w:t xml:space="preserve">Hernández, L., &amp; Sandoval, S. (2015). Escala Diagramática de Severidad para el Complejo Mancha de Asfalto del Maíz. </w:t>
      </w:r>
      <w:r>
        <w:rPr>
          <w:i/>
          <w:iCs/>
          <w:noProof/>
          <w:lang w:val="es-EC"/>
        </w:rPr>
        <w:t>33(1)</w:t>
      </w:r>
      <w:r>
        <w:rPr>
          <w:noProof/>
          <w:lang w:val="es-EC"/>
        </w:rPr>
        <w:t>. Texcoco, Mexico. Obtenido de http://www.scielo.org.mx/scielo.php?script=sci_arttext&amp;pid=S0185-33</w:t>
      </w:r>
      <w:r w:rsidR="005551FB">
        <w:rPr>
          <w:noProof/>
          <w:lang w:val="es-EC"/>
        </w:rPr>
        <w:t xml:space="preserve"> </w:t>
      </w:r>
      <w:r>
        <w:rPr>
          <w:noProof/>
          <w:lang w:val="es-EC"/>
        </w:rPr>
        <w:t>092015000100095</w:t>
      </w:r>
    </w:p>
    <w:p w14:paraId="263CD9FF" w14:textId="77777777" w:rsidR="00D10E05" w:rsidRDefault="00D10E05" w:rsidP="005551FB">
      <w:pPr>
        <w:pStyle w:val="Bibliografa"/>
        <w:ind w:left="720" w:hanging="720"/>
        <w:jc w:val="both"/>
        <w:rPr>
          <w:noProof/>
          <w:lang w:val="es-EC"/>
        </w:rPr>
      </w:pPr>
      <w:r>
        <w:rPr>
          <w:noProof/>
          <w:lang w:val="es-EC"/>
        </w:rPr>
        <w:t>Hock, J., &amp; et al. (1992). Secuential development of pathogens in the maize tarspot disease complex. Mycopathologia 117: 157-161.</w:t>
      </w:r>
    </w:p>
    <w:p w14:paraId="0783C6AF" w14:textId="3980C55E" w:rsidR="00D10E05" w:rsidRDefault="00D10E05" w:rsidP="005551FB">
      <w:pPr>
        <w:pStyle w:val="Bibliografa"/>
        <w:ind w:left="720" w:hanging="720"/>
        <w:jc w:val="both"/>
        <w:rPr>
          <w:noProof/>
          <w:lang w:val="es-EC"/>
        </w:rPr>
      </w:pPr>
      <w:r>
        <w:rPr>
          <w:noProof/>
          <w:lang w:val="es-EC"/>
        </w:rPr>
        <w:lastRenderedPageBreak/>
        <w:t xml:space="preserve">InfoAgro. (02 de 07 de 2018). Manuel de plagas y enfermedades en maiz. </w:t>
      </w:r>
      <w:r>
        <w:rPr>
          <w:i/>
          <w:iCs/>
          <w:noProof/>
          <w:lang w:val="es-EC"/>
        </w:rPr>
        <w:t>Campaña Manejo Fitosanitario de Maíz</w:t>
      </w:r>
      <w:r>
        <w:rPr>
          <w:noProof/>
          <w:lang w:val="es-EC"/>
        </w:rPr>
        <w:t>. Guanajuato, Mexico. Recuperado el 06 de Junio de 2019, de https://drive.google.com/file/d/10UxZaGFDXih1EhhO</w:t>
      </w:r>
      <w:r w:rsidR="005551FB">
        <w:rPr>
          <w:noProof/>
          <w:lang w:val="es-EC"/>
        </w:rPr>
        <w:t xml:space="preserve"> </w:t>
      </w:r>
      <w:r>
        <w:rPr>
          <w:noProof/>
          <w:lang w:val="es-EC"/>
        </w:rPr>
        <w:t>q3hcXzwm7ChdXfcW/view</w:t>
      </w:r>
    </w:p>
    <w:p w14:paraId="6569E025" w14:textId="77777777" w:rsidR="00D10E05" w:rsidRDefault="00D10E05" w:rsidP="005551FB">
      <w:pPr>
        <w:pStyle w:val="Bibliografa"/>
        <w:ind w:left="720" w:hanging="720"/>
        <w:jc w:val="both"/>
        <w:rPr>
          <w:noProof/>
          <w:lang w:val="es-EC"/>
        </w:rPr>
      </w:pPr>
      <w:r>
        <w:rPr>
          <w:noProof/>
          <w:lang w:val="es-EC"/>
        </w:rPr>
        <w:t>MAGAP. (2013). Coordinación general del sistema de información nacional:Boletin Situacional: Maíz suave choclo. 1p. Quito, Ecuador. Obtenido de https://studylib.es/doc/6224261/ma%C3%ADz-suave-choclo</w:t>
      </w:r>
    </w:p>
    <w:p w14:paraId="29C8CA9A" w14:textId="7B9426E6" w:rsidR="00D10E05" w:rsidRDefault="00D10E05" w:rsidP="005551FB">
      <w:pPr>
        <w:pStyle w:val="Bibliografa"/>
        <w:ind w:left="720" w:hanging="720"/>
        <w:jc w:val="both"/>
        <w:rPr>
          <w:noProof/>
          <w:lang w:val="es-EC"/>
        </w:rPr>
      </w:pPr>
      <w:r>
        <w:rPr>
          <w:noProof/>
          <w:lang w:val="es-EC"/>
        </w:rPr>
        <w:t>Monar, C., Yánez, C., &amp; Mera, X. (2011). Maíz INIAP 111 Guagal Mejorado, una alternativa para la producción de maíz suave en la provincia Bolívar. Obtenido de http://repositorio.iniap.gob.ec/bitstream/41000/2656/1/iniapsc</w:t>
      </w:r>
      <w:r w:rsidR="005551FB">
        <w:rPr>
          <w:noProof/>
          <w:lang w:val="es-EC"/>
        </w:rPr>
        <w:t xml:space="preserve"> </w:t>
      </w:r>
      <w:r>
        <w:rPr>
          <w:noProof/>
          <w:lang w:val="es-EC"/>
        </w:rPr>
        <w:t>pls.n.g.pdf</w:t>
      </w:r>
    </w:p>
    <w:p w14:paraId="171143A6" w14:textId="4E8C68D9" w:rsidR="00D10E05" w:rsidRDefault="00D10E05" w:rsidP="005551FB">
      <w:pPr>
        <w:pStyle w:val="Bibliografa"/>
        <w:ind w:left="720" w:hanging="720"/>
        <w:jc w:val="both"/>
        <w:rPr>
          <w:noProof/>
          <w:lang w:val="es-EC"/>
        </w:rPr>
      </w:pPr>
      <w:r>
        <w:rPr>
          <w:noProof/>
          <w:lang w:val="es-EC"/>
        </w:rPr>
        <w:t>Ortas, L. (30 de 04 de 2008). El cultivo del maíz: fisiología y aspectos generales</w:t>
      </w:r>
      <w:r w:rsidR="005551FB">
        <w:rPr>
          <w:noProof/>
          <w:lang w:val="es-EC"/>
        </w:rPr>
        <w:t xml:space="preserve"> </w:t>
      </w:r>
      <w:r>
        <w:rPr>
          <w:noProof/>
          <w:lang w:val="es-EC"/>
        </w:rPr>
        <w:t>.Boletín de prensa Nº7. México. Recuperado el 2019 de 04 de 05, de https:/</w:t>
      </w:r>
      <w:r w:rsidR="005551FB">
        <w:rPr>
          <w:noProof/>
          <w:lang w:val="es-EC"/>
        </w:rPr>
        <w:t xml:space="preserve"> </w:t>
      </w:r>
      <w:r>
        <w:rPr>
          <w:noProof/>
          <w:lang w:val="es-EC"/>
        </w:rPr>
        <w:t>/rdu-demo.unc.edu.ar/bitstream/handle/123456789/703/Agrigan%20bolet</w:t>
      </w:r>
      <w:r w:rsidR="005551FB">
        <w:rPr>
          <w:noProof/>
          <w:lang w:val="es-EC"/>
        </w:rPr>
        <w:t xml:space="preserve"> </w:t>
      </w:r>
      <w:r>
        <w:rPr>
          <w:noProof/>
          <w:lang w:val="es-EC"/>
        </w:rPr>
        <w:t>%C3%ADn%207.pdf?</w:t>
      </w:r>
    </w:p>
    <w:p w14:paraId="0C5CF8A5" w14:textId="07985297" w:rsidR="00D10E05" w:rsidRDefault="00D10E05" w:rsidP="005551FB">
      <w:pPr>
        <w:pStyle w:val="Bibliografa"/>
        <w:ind w:left="720" w:hanging="720"/>
        <w:jc w:val="both"/>
        <w:rPr>
          <w:noProof/>
          <w:lang w:val="es-EC"/>
        </w:rPr>
      </w:pPr>
      <w:r>
        <w:rPr>
          <w:noProof/>
          <w:lang w:val="es-EC"/>
        </w:rPr>
        <w:t>Ospina, J. (2015). Manual Técnico del Cultivo de Maíz Bajo Buenas Prácticas Agrícolas. Antioquia, Medellin, Colombia. Recuperado el 04 de 05 de 2019, de https://conectarural.org/sitio/sites/default/files/documentos/MANUAL</w:t>
      </w:r>
      <w:r w:rsidR="005551FB">
        <w:rPr>
          <w:noProof/>
          <w:lang w:val="es-EC"/>
        </w:rPr>
        <w:t xml:space="preserve"> </w:t>
      </w:r>
      <w:r>
        <w:rPr>
          <w:noProof/>
          <w:lang w:val="es-EC"/>
        </w:rPr>
        <w:t>%20DEL%20CULTIVO%20DE%20%20MAIZ.pdf</w:t>
      </w:r>
    </w:p>
    <w:p w14:paraId="65BB9467" w14:textId="2CCAC283" w:rsidR="00D10E05" w:rsidRDefault="00D10E05" w:rsidP="005551FB">
      <w:pPr>
        <w:pStyle w:val="Bibliografa"/>
        <w:ind w:left="720" w:hanging="720"/>
        <w:jc w:val="both"/>
        <w:rPr>
          <w:noProof/>
          <w:lang w:val="es-EC"/>
        </w:rPr>
      </w:pPr>
      <w:r>
        <w:rPr>
          <w:noProof/>
          <w:lang w:val="es-EC"/>
        </w:rPr>
        <w:t>Paredes, R. (2 de 05 de 2014). Pyton. Fungicida / bactericida. Obtenido de https://pr</w:t>
      </w:r>
      <w:r w:rsidR="005551FB">
        <w:rPr>
          <w:noProof/>
          <w:lang w:val="es-EC"/>
        </w:rPr>
        <w:t xml:space="preserve"> </w:t>
      </w:r>
      <w:r>
        <w:rPr>
          <w:noProof/>
          <w:lang w:val="es-EC"/>
        </w:rPr>
        <w:t>ezi.com/jmcr1zekyrb8/phyton-fungicida-bactericida/</w:t>
      </w:r>
    </w:p>
    <w:p w14:paraId="683911AD" w14:textId="77777777" w:rsidR="00D10E05" w:rsidRDefault="00D10E05" w:rsidP="005551FB">
      <w:pPr>
        <w:pStyle w:val="Bibliografa"/>
        <w:ind w:left="720" w:hanging="720"/>
        <w:jc w:val="both"/>
        <w:rPr>
          <w:noProof/>
          <w:lang w:val="es-EC"/>
        </w:rPr>
      </w:pPr>
      <w:r>
        <w:rPr>
          <w:noProof/>
          <w:lang w:val="es-EC"/>
        </w:rPr>
        <w:t xml:space="preserve">Peñaherrera, D. (10 de 2011). Módulo IV: Manejo Integrado del Cultivo de Maíz Suave. </w:t>
      </w:r>
      <w:r>
        <w:rPr>
          <w:i/>
          <w:iCs/>
          <w:noProof/>
          <w:lang w:val="es-EC"/>
        </w:rPr>
        <w:t>Módulos de Capacitación para Capacitadores. Instituto Nacional Autónomo de Inverstigaciones Agropecuarias INIAP</w:t>
      </w:r>
      <w:r>
        <w:rPr>
          <w:noProof/>
          <w:lang w:val="es-EC"/>
        </w:rPr>
        <w:t>. Quito, Pichincha, Ecuador. Recuperado el 07 de junio de 2019</w:t>
      </w:r>
    </w:p>
    <w:p w14:paraId="70680704" w14:textId="68A616CF" w:rsidR="00D10E05" w:rsidRDefault="00D10E05" w:rsidP="005551FB">
      <w:pPr>
        <w:pStyle w:val="Bibliografa"/>
        <w:ind w:left="720" w:hanging="720"/>
        <w:jc w:val="both"/>
        <w:rPr>
          <w:noProof/>
          <w:lang w:val="es-EC"/>
        </w:rPr>
      </w:pPr>
      <w:r>
        <w:rPr>
          <w:noProof/>
          <w:lang w:val="es-EC"/>
        </w:rPr>
        <w:t xml:space="preserve">POINT DE COLOMBIA LTDA. (09 de 2015). </w:t>
      </w:r>
      <w:r>
        <w:rPr>
          <w:i/>
          <w:iCs/>
          <w:noProof/>
          <w:lang w:val="es-EC"/>
        </w:rPr>
        <w:t>Carbendazim</w:t>
      </w:r>
      <w:r>
        <w:rPr>
          <w:noProof/>
          <w:lang w:val="es-EC"/>
        </w:rPr>
        <w:t>. Bogota, Colombia. Recuperado el 10 de 03 de 2020, de http://point.com.co/wp-content/uplo</w:t>
      </w:r>
      <w:r w:rsidR="005551FB">
        <w:rPr>
          <w:noProof/>
          <w:lang w:val="es-EC"/>
        </w:rPr>
        <w:t xml:space="preserve"> </w:t>
      </w:r>
      <w:r>
        <w:rPr>
          <w:noProof/>
          <w:lang w:val="es-EC"/>
        </w:rPr>
        <w:t>ads/2015/09/Ficha_tecnica_CarbendazimPoint_500SC.pdf</w:t>
      </w:r>
    </w:p>
    <w:p w14:paraId="61E2173E" w14:textId="77777777" w:rsidR="00D10E05" w:rsidRDefault="00D10E05" w:rsidP="005551FB">
      <w:pPr>
        <w:pStyle w:val="Bibliografa"/>
        <w:ind w:left="720" w:hanging="720"/>
        <w:jc w:val="both"/>
        <w:rPr>
          <w:noProof/>
          <w:lang w:val="es-EC"/>
        </w:rPr>
      </w:pPr>
      <w:r>
        <w:rPr>
          <w:noProof/>
          <w:lang w:val="es-EC"/>
        </w:rPr>
        <w:lastRenderedPageBreak/>
        <w:t>Quishpe, B. (2010). Evaluacion de la produccion de dos variedades experimentales en la etapa fenologica (choclo) y seco, de maíz (Zea mays) de grano blanco harinoso, y un hibrido simple, frente al testigo local, en Loja - Ecuador. Cuenca, Azuay, Ecuador. Recuperado el 06 de 06 de 2019, de https://dspace.ups.edu.ec/bitstream/123456789/4740/1/UPS-CT001979.pdf</w:t>
      </w:r>
    </w:p>
    <w:p w14:paraId="39A289DA" w14:textId="77777777" w:rsidR="00D10E05" w:rsidRDefault="00D10E05" w:rsidP="005551FB">
      <w:pPr>
        <w:pStyle w:val="Bibliografa"/>
        <w:ind w:left="720" w:hanging="720"/>
        <w:jc w:val="both"/>
        <w:rPr>
          <w:noProof/>
          <w:lang w:val="es-EC"/>
        </w:rPr>
      </w:pPr>
      <w:r>
        <w:rPr>
          <w:noProof/>
          <w:lang w:val="es-EC"/>
        </w:rPr>
        <w:t xml:space="preserve">Ríos, E., &amp; et al. (2017). Hongos asociados a la mancha de asfalto en el cultivo de maíz en México. </w:t>
      </w:r>
      <w:r>
        <w:rPr>
          <w:i/>
          <w:iCs/>
          <w:noProof/>
          <w:lang w:val="es-EC"/>
        </w:rPr>
        <w:t>8(2)</w:t>
      </w:r>
      <w:r>
        <w:rPr>
          <w:noProof/>
          <w:lang w:val="es-EC"/>
        </w:rPr>
        <w:t>. Mexico, Mexico. Recuperado el 06 de 04 de 2019, de http://www.redalyc.org/articulo.oa?id=263150548017</w:t>
      </w:r>
    </w:p>
    <w:p w14:paraId="2B8F525A" w14:textId="394203CA" w:rsidR="00D10E05" w:rsidRDefault="00D10E05" w:rsidP="005551FB">
      <w:pPr>
        <w:pStyle w:val="Bibliografa"/>
        <w:ind w:left="720" w:hanging="720"/>
        <w:jc w:val="both"/>
        <w:rPr>
          <w:noProof/>
          <w:lang w:val="es-EC"/>
        </w:rPr>
      </w:pPr>
      <w:r>
        <w:rPr>
          <w:noProof/>
          <w:lang w:val="es-EC"/>
        </w:rPr>
        <w:t>Roman; et al. (07 de 2017). Fitoptogenos Asociados a Enfermedades Foliares de Maíz en la Provincia de Bolívar. Guaranda, Bolívar, Ecuador. Obtenido de https://www.researchgate.net/publication/321306571_FITOPATOGENOS_ASOCIADOS_A_ENFERMEDADES_FOLIARES_DE_MAIZ_EN_LA_PROVINCIA_DE_BOLIVAR</w:t>
      </w:r>
    </w:p>
    <w:p w14:paraId="4E8778D4" w14:textId="77777777" w:rsidR="00597152" w:rsidRDefault="00597152" w:rsidP="00597152">
      <w:pPr>
        <w:pStyle w:val="Bibliografa"/>
        <w:ind w:left="720" w:hanging="720"/>
        <w:jc w:val="both"/>
        <w:rPr>
          <w:noProof/>
          <w:szCs w:val="24"/>
          <w:lang w:val="es-EC"/>
        </w:rPr>
      </w:pPr>
      <w:r>
        <w:rPr>
          <w:noProof/>
          <w:lang w:val="es-EC"/>
        </w:rPr>
        <w:t>ROTAM ECUADOR S.A. (03 de 2015). CROPZIM 500 SC. Ecuador. Obtenido d e https://www.rotam.com/andina/UserFiles/ufyhto/image/products/fungici da/ecuador/FT_CROPZIM_500_SC.pdf</w:t>
      </w:r>
    </w:p>
    <w:p w14:paraId="34571E96" w14:textId="0C8515E8" w:rsidR="00D10E05" w:rsidRDefault="00D10E05" w:rsidP="005551FB">
      <w:pPr>
        <w:pStyle w:val="Bibliografa"/>
        <w:ind w:left="720" w:hanging="720"/>
        <w:jc w:val="both"/>
        <w:rPr>
          <w:noProof/>
          <w:lang w:val="es-EC"/>
        </w:rPr>
      </w:pPr>
      <w:r>
        <w:rPr>
          <w:noProof/>
          <w:lang w:val="es-EC"/>
        </w:rPr>
        <w:t>Shrestha, R., Mahuku, G., &amp; Vicente, F. (05 de 2013). Complejo mancha de asfalto del maíz: Hechos y acciones. Obtenido de https://www.researchgate.net/</w:t>
      </w:r>
      <w:r w:rsidR="005551FB">
        <w:rPr>
          <w:noProof/>
          <w:lang w:val="es-EC"/>
        </w:rPr>
        <w:t xml:space="preserve"> </w:t>
      </w:r>
      <w:r>
        <w:rPr>
          <w:noProof/>
          <w:lang w:val="es-EC"/>
        </w:rPr>
        <w:t>publication/266732506</w:t>
      </w:r>
    </w:p>
    <w:p w14:paraId="0D3D3CCF" w14:textId="5303C04E" w:rsidR="00D10E05" w:rsidRDefault="00D10E05" w:rsidP="005551FB">
      <w:pPr>
        <w:pStyle w:val="Bibliografa"/>
        <w:ind w:left="720" w:hanging="720"/>
        <w:jc w:val="both"/>
        <w:rPr>
          <w:noProof/>
          <w:lang w:val="es-EC"/>
        </w:rPr>
      </w:pPr>
      <w:r>
        <w:rPr>
          <w:noProof/>
          <w:lang w:val="es-EC"/>
        </w:rPr>
        <w:t>SYNGENTA AGRO S.A. (28 de 04 de 2016). AMISTAR ® TOP. Buenos Aires, Argentina. Obtenido de https://www.syngenta.com.ar/product/crop-protect</w:t>
      </w:r>
      <w:r w:rsidR="005551FB">
        <w:rPr>
          <w:noProof/>
          <w:lang w:val="es-EC"/>
        </w:rPr>
        <w:t xml:space="preserve"> </w:t>
      </w:r>
      <w:r>
        <w:rPr>
          <w:noProof/>
          <w:lang w:val="es-EC"/>
        </w:rPr>
        <w:t>ion/fungicida/amistar-top</w:t>
      </w:r>
    </w:p>
    <w:p w14:paraId="01527C4A" w14:textId="5EDA32CE" w:rsidR="00D10E05" w:rsidRDefault="00D10E05" w:rsidP="005551FB">
      <w:pPr>
        <w:pStyle w:val="Bibliografa"/>
        <w:ind w:left="720" w:hanging="720"/>
        <w:jc w:val="both"/>
        <w:rPr>
          <w:noProof/>
          <w:lang w:val="es-EC"/>
        </w:rPr>
      </w:pPr>
      <w:r>
        <w:rPr>
          <w:noProof/>
          <w:lang w:val="es-EC"/>
        </w:rPr>
        <w:t>Syngenta Crop Protection S.A. (03 de 09 de 2018). Amistar Top. Guayaquil, Guaya</w:t>
      </w:r>
      <w:r w:rsidR="005551FB">
        <w:rPr>
          <w:noProof/>
          <w:lang w:val="es-EC"/>
        </w:rPr>
        <w:t xml:space="preserve"> </w:t>
      </w:r>
      <w:r>
        <w:rPr>
          <w:noProof/>
          <w:lang w:val="es-EC"/>
        </w:rPr>
        <w:t>s, Ecuador. Recuperado el 10 de 03 de 2020, de https://www.syngenta.com.</w:t>
      </w:r>
      <w:r w:rsidR="005551FB">
        <w:rPr>
          <w:noProof/>
          <w:lang w:val="es-EC"/>
        </w:rPr>
        <w:t xml:space="preserve"> </w:t>
      </w:r>
      <w:r>
        <w:rPr>
          <w:noProof/>
          <w:lang w:val="es-EC"/>
        </w:rPr>
        <w:t>ec/product/crop-protection/fungicida/amistar-top?fbclid=IwAR3iZ2b_gZNpyNhmGy6siSkcD8ZJszD7slZCRe54HzG_vcDVsO5D314qyB8</w:t>
      </w:r>
    </w:p>
    <w:p w14:paraId="5476C101" w14:textId="7A514852" w:rsidR="00D10E05" w:rsidRDefault="00D10E05" w:rsidP="005551FB">
      <w:pPr>
        <w:pStyle w:val="Bibliografa"/>
        <w:ind w:left="720" w:hanging="720"/>
        <w:jc w:val="both"/>
        <w:rPr>
          <w:noProof/>
          <w:lang w:val="es-EC"/>
        </w:rPr>
      </w:pPr>
      <w:r>
        <w:rPr>
          <w:noProof/>
          <w:lang w:val="es-EC"/>
        </w:rPr>
        <w:lastRenderedPageBreak/>
        <w:t>Syngenta Crop Protection S.A. (3 de 09 de 2018). TASPA 500 EC. Samborondon, Guayaquil, Ecuador. Obtenido de https://www.syngenta.com.ec/product/cr</w:t>
      </w:r>
      <w:r w:rsidR="005551FB">
        <w:rPr>
          <w:noProof/>
          <w:lang w:val="es-EC"/>
        </w:rPr>
        <w:t xml:space="preserve"> </w:t>
      </w:r>
      <w:r>
        <w:rPr>
          <w:noProof/>
          <w:lang w:val="es-EC"/>
        </w:rPr>
        <w:t>op-protection/fungicida/taspa-500-ec</w:t>
      </w:r>
    </w:p>
    <w:p w14:paraId="6AD71DF3" w14:textId="54017E27" w:rsidR="00D10E05" w:rsidRDefault="00D10E05" w:rsidP="005551FB">
      <w:pPr>
        <w:pStyle w:val="Bibliografa"/>
        <w:ind w:left="720" w:hanging="720"/>
        <w:jc w:val="both"/>
        <w:rPr>
          <w:noProof/>
          <w:lang w:val="es-EC"/>
        </w:rPr>
      </w:pPr>
      <w:r>
        <w:rPr>
          <w:noProof/>
          <w:lang w:val="es-EC"/>
        </w:rPr>
        <w:t>Syngenta S.A. (28 de 07 de 2019). TASPA 500 EC. Bogota, Colombia. Recuperado el 11 de 03 de 2020, de https://www.syngenta.com.co/sites/g/files/zhg481/</w:t>
      </w:r>
      <w:r w:rsidR="005551FB">
        <w:rPr>
          <w:noProof/>
          <w:lang w:val="es-EC"/>
        </w:rPr>
        <w:t xml:space="preserve"> </w:t>
      </w:r>
      <w:r>
        <w:rPr>
          <w:noProof/>
          <w:lang w:val="es-EC"/>
        </w:rPr>
        <w:t>f/taspa_500_ec_0.pdf?token=1564409118</w:t>
      </w:r>
    </w:p>
    <w:p w14:paraId="59A4EFBB" w14:textId="14F9F38F" w:rsidR="00D10E05" w:rsidRDefault="00D10E05" w:rsidP="005551FB">
      <w:pPr>
        <w:pStyle w:val="Bibliografa"/>
        <w:ind w:left="720" w:hanging="720"/>
        <w:jc w:val="both"/>
        <w:rPr>
          <w:noProof/>
          <w:lang w:val="es-EC"/>
        </w:rPr>
      </w:pPr>
      <w:r>
        <w:rPr>
          <w:noProof/>
          <w:lang w:val="es-EC"/>
        </w:rPr>
        <w:t>Syngenta S.A. (25 de 09 de 2018). AMISTAR TOP. Bogota, Colombia. Recup</w:t>
      </w:r>
      <w:r w:rsidR="005551FB">
        <w:rPr>
          <w:noProof/>
          <w:lang w:val="es-EC"/>
        </w:rPr>
        <w:t xml:space="preserve"> </w:t>
      </w:r>
      <w:r>
        <w:rPr>
          <w:noProof/>
          <w:lang w:val="es-EC"/>
        </w:rPr>
        <w:t>erado el 10 de 03 de 2020, de https://www.syngenta.com.co/product/crop-protection/fungicida/amistar-top?fbclid=IwAR1V1BJoR6_3WinpyIRgKH</w:t>
      </w:r>
      <w:r w:rsidR="005551FB">
        <w:rPr>
          <w:noProof/>
          <w:lang w:val="es-EC"/>
        </w:rPr>
        <w:t xml:space="preserve"> </w:t>
      </w:r>
      <w:r>
        <w:rPr>
          <w:noProof/>
          <w:lang w:val="es-EC"/>
        </w:rPr>
        <w:t>dQvcjTAtL8WJrTf6cvCfyZWobDJF_44Kogrcc</w:t>
      </w:r>
    </w:p>
    <w:p w14:paraId="278DCDE6" w14:textId="156C8C05" w:rsidR="00D10E05" w:rsidRDefault="00D10E05" w:rsidP="005551FB">
      <w:pPr>
        <w:pStyle w:val="Bibliografa"/>
        <w:ind w:left="720" w:hanging="720"/>
        <w:jc w:val="both"/>
        <w:rPr>
          <w:noProof/>
          <w:lang w:val="es-EC"/>
        </w:rPr>
      </w:pPr>
      <w:r>
        <w:rPr>
          <w:noProof/>
          <w:lang w:val="es-EC"/>
        </w:rPr>
        <w:t>Syngenta S.A. (28 de 05 de 2018). AMISTAR® TOP. Recuperado el 10 de 03 de 2020, de https://www.syngenta.cl/sites/g/files/zhg471/f/etiqueta_amistarto</w:t>
      </w:r>
      <w:r w:rsidR="005551FB">
        <w:rPr>
          <w:noProof/>
          <w:lang w:val="es-EC"/>
        </w:rPr>
        <w:t xml:space="preserve"> </w:t>
      </w:r>
      <w:r>
        <w:rPr>
          <w:noProof/>
          <w:lang w:val="es-EC"/>
        </w:rPr>
        <w:t>p_2018.pdf?token=1539024337</w:t>
      </w:r>
    </w:p>
    <w:p w14:paraId="0620B8CA" w14:textId="77777777" w:rsidR="00D10E05" w:rsidRDefault="00D10E05" w:rsidP="005551FB">
      <w:pPr>
        <w:pStyle w:val="Bibliografa"/>
        <w:ind w:left="720" w:hanging="720"/>
        <w:jc w:val="both"/>
        <w:rPr>
          <w:noProof/>
          <w:lang w:val="es-EC"/>
        </w:rPr>
      </w:pPr>
      <w:r>
        <w:rPr>
          <w:noProof/>
          <w:lang w:val="es-EC"/>
        </w:rPr>
        <w:t>Valladares, C. (08 de 2010). Factores Agroecológicos de los Cultivos de Grano Clima y Suelos. UNAH CURLA. Departamento de Producción Vegetal. Taxonomía, Botánica y Fisiología de Cultivos de Grano. Sección Cultivos de Grano APV 350. Recuperado el 06 de 04 de 2019, de https://curlacavunah.files.wordpress.com/2010/04/factores-agroecologicos.pdf</w:t>
      </w:r>
    </w:p>
    <w:p w14:paraId="305DD4C2" w14:textId="62C946DF" w:rsidR="00D10E05" w:rsidRDefault="00D10E05" w:rsidP="005551FB">
      <w:pPr>
        <w:pStyle w:val="Bibliografa"/>
        <w:ind w:left="720" w:hanging="720"/>
        <w:jc w:val="both"/>
        <w:rPr>
          <w:noProof/>
          <w:lang w:val="es-EC"/>
        </w:rPr>
      </w:pPr>
      <w:r>
        <w:rPr>
          <w:noProof/>
          <w:lang w:val="es-EC"/>
        </w:rPr>
        <w:t>Villar, L. (2017). Cultivo de maíz. Recuperado el 05 de 04 de 2019, de https://bibli</w:t>
      </w:r>
      <w:r w:rsidR="005551FB">
        <w:rPr>
          <w:noProof/>
          <w:lang w:val="es-EC"/>
        </w:rPr>
        <w:t xml:space="preserve"> </w:t>
      </w:r>
      <w:r>
        <w:rPr>
          <w:noProof/>
          <w:lang w:val="es-EC"/>
        </w:rPr>
        <w:t>otecadeamag.wikispaces.com/file/view/Cultivo+de+Ma%C3%ADz.pdf</w:t>
      </w:r>
    </w:p>
    <w:p w14:paraId="1AB7D2DF" w14:textId="77777777" w:rsidR="00D10E05" w:rsidRDefault="00D10E05" w:rsidP="005551FB">
      <w:pPr>
        <w:pStyle w:val="Bibliografa"/>
        <w:ind w:left="720" w:hanging="720"/>
        <w:jc w:val="both"/>
        <w:rPr>
          <w:noProof/>
          <w:lang w:val="es-EC"/>
        </w:rPr>
      </w:pPr>
      <w:r>
        <w:rPr>
          <w:noProof/>
          <w:lang w:val="es-EC"/>
        </w:rPr>
        <w:t>Yánez, C. (2007). Manual de producción de maíz para pequeños agricultores y agricultoras. Proyecto de Emergencia para la rehabilitación agroproductiva de la Sierra del Ecuador. Ecuador. doi:FAO/TCP/ECU/3101{E}.</w:t>
      </w:r>
    </w:p>
    <w:p w14:paraId="192177ED" w14:textId="4542D0B9" w:rsidR="00D10E05" w:rsidRDefault="00D10E05" w:rsidP="005551FB">
      <w:pPr>
        <w:pStyle w:val="Bibliografa"/>
        <w:ind w:left="720" w:hanging="720"/>
        <w:jc w:val="both"/>
        <w:rPr>
          <w:noProof/>
          <w:lang w:val="es-EC"/>
        </w:rPr>
      </w:pPr>
      <w:r>
        <w:rPr>
          <w:noProof/>
          <w:lang w:val="es-EC"/>
        </w:rPr>
        <w:t xml:space="preserve">Yánez; et al. (2013). </w:t>
      </w:r>
      <w:r>
        <w:rPr>
          <w:i/>
          <w:iCs/>
          <w:noProof/>
          <w:lang w:val="es-EC"/>
        </w:rPr>
        <w:t>INIAP, Programa de Maíz,</w:t>
      </w:r>
      <w:r>
        <w:rPr>
          <w:noProof/>
          <w:lang w:val="es-EC"/>
        </w:rPr>
        <w:t>, 10. Quito, Pichincha, Ecuador. Ob</w:t>
      </w:r>
      <w:r w:rsidR="005551FB">
        <w:rPr>
          <w:noProof/>
          <w:lang w:val="es-EC"/>
        </w:rPr>
        <w:t xml:space="preserve"> </w:t>
      </w:r>
      <w:r>
        <w:rPr>
          <w:noProof/>
          <w:lang w:val="es-EC"/>
        </w:rPr>
        <w:t>tenido de http://repositorio.iniap.gob.ec/bitstream/41000/2435/1/iniaps</w:t>
      </w:r>
      <w:r w:rsidR="005551FB">
        <w:rPr>
          <w:noProof/>
          <w:lang w:val="es-EC"/>
        </w:rPr>
        <w:t xml:space="preserve"> </w:t>
      </w:r>
      <w:r>
        <w:rPr>
          <w:noProof/>
          <w:lang w:val="es-EC"/>
        </w:rPr>
        <w:t>cg96.pdf.</w:t>
      </w:r>
    </w:p>
    <w:p w14:paraId="55E11696" w14:textId="32B2A31B" w:rsidR="00B93901" w:rsidRDefault="00B93901" w:rsidP="005551FB">
      <w:pPr>
        <w:spacing w:before="360" w:after="360" w:line="360" w:lineRule="auto"/>
        <w:jc w:val="both"/>
      </w:pPr>
      <w:r w:rsidRPr="00AB30C0">
        <w:lastRenderedPageBreak/>
        <w:fldChar w:fldCharType="end"/>
      </w:r>
    </w:p>
    <w:p w14:paraId="079F451B" w14:textId="77777777" w:rsidR="0053627A" w:rsidRDefault="0053627A" w:rsidP="00C934CD">
      <w:pPr>
        <w:spacing w:before="360" w:after="360" w:line="360" w:lineRule="auto"/>
        <w:rPr>
          <w:b/>
          <w:sz w:val="180"/>
        </w:rPr>
      </w:pPr>
      <w:bookmarkStart w:id="320" w:name="_Toc10813291"/>
    </w:p>
    <w:p w14:paraId="6C8A9599" w14:textId="1B9A01AD" w:rsidR="00E4132D" w:rsidRPr="001D6BC4" w:rsidRDefault="00FD7F26" w:rsidP="00C934CD">
      <w:pPr>
        <w:spacing w:before="360" w:after="360" w:line="360" w:lineRule="auto"/>
        <w:rPr>
          <w:b/>
          <w:sz w:val="180"/>
        </w:rPr>
      </w:pPr>
      <w:r w:rsidRPr="001D6BC4">
        <w:rPr>
          <w:b/>
          <w:sz w:val="180"/>
        </w:rPr>
        <w:t>ANEXOS</w:t>
      </w:r>
      <w:bookmarkStart w:id="321" w:name="_Toc10813292"/>
      <w:bookmarkEnd w:id="320"/>
    </w:p>
    <w:p w14:paraId="60A13BD4" w14:textId="77777777" w:rsidR="00E4132D" w:rsidRPr="001D6BC4" w:rsidRDefault="00E4132D" w:rsidP="00C934CD">
      <w:pPr>
        <w:tabs>
          <w:tab w:val="left" w:pos="1964"/>
        </w:tabs>
        <w:spacing w:before="360" w:after="360" w:line="360" w:lineRule="auto"/>
        <w:rPr>
          <w:sz w:val="180"/>
        </w:rPr>
        <w:sectPr w:rsidR="00E4132D" w:rsidRPr="001D6BC4" w:rsidSect="0053627A">
          <w:footerReference w:type="default" r:id="rId59"/>
          <w:footerReference w:type="first" r:id="rId60"/>
          <w:pgSz w:w="11906" w:h="16838"/>
          <w:pgMar w:top="1701" w:right="1701" w:bottom="1701" w:left="2268" w:header="709" w:footer="709" w:gutter="0"/>
          <w:cols w:space="708"/>
          <w:titlePg/>
          <w:docGrid w:linePitch="360"/>
        </w:sectPr>
      </w:pPr>
    </w:p>
    <w:p w14:paraId="2518E2F2" w14:textId="721EA57A" w:rsidR="0061420D" w:rsidRDefault="002F4FE0" w:rsidP="00AA390D">
      <w:pPr>
        <w:spacing w:before="360" w:after="360" w:line="360" w:lineRule="auto"/>
        <w:rPr>
          <w:noProof/>
        </w:rPr>
      </w:pPr>
      <w:bookmarkStart w:id="322" w:name="_Toc45887168"/>
      <w:bookmarkStart w:id="323" w:name="_Toc15154855"/>
      <w:r w:rsidRPr="0032188E">
        <w:rPr>
          <w:b/>
          <w:color w:val="000000" w:themeColor="text1"/>
        </w:rPr>
        <w:lastRenderedPageBreak/>
        <w:t xml:space="preserve">Anexo </w:t>
      </w:r>
      <w:r w:rsidRPr="0032188E">
        <w:rPr>
          <w:b/>
          <w:color w:val="000000" w:themeColor="text1"/>
        </w:rPr>
        <w:fldChar w:fldCharType="begin"/>
      </w:r>
      <w:r w:rsidRPr="0032188E">
        <w:rPr>
          <w:b/>
          <w:color w:val="000000" w:themeColor="text1"/>
        </w:rPr>
        <w:instrText xml:space="preserve"> SEQ Anexo \* ARABIC </w:instrText>
      </w:r>
      <w:r w:rsidRPr="0032188E">
        <w:rPr>
          <w:b/>
          <w:color w:val="000000" w:themeColor="text1"/>
        </w:rPr>
        <w:fldChar w:fldCharType="separate"/>
      </w:r>
      <w:r w:rsidR="00E07B50">
        <w:rPr>
          <w:b/>
          <w:noProof/>
          <w:color w:val="000000" w:themeColor="text1"/>
        </w:rPr>
        <w:t>1</w:t>
      </w:r>
      <w:r w:rsidRPr="0032188E">
        <w:rPr>
          <w:b/>
          <w:color w:val="000000" w:themeColor="text1"/>
        </w:rPr>
        <w:fldChar w:fldCharType="end"/>
      </w:r>
      <w:r w:rsidRPr="0032188E">
        <w:rPr>
          <w:b/>
          <w:color w:val="000000" w:themeColor="text1"/>
        </w:rPr>
        <w:t>:</w:t>
      </w:r>
      <w:r w:rsidRPr="0032188E">
        <w:rPr>
          <w:color w:val="000000" w:themeColor="text1"/>
        </w:rPr>
        <w:t xml:space="preserve"> Ubicación del Ensayo</w:t>
      </w:r>
      <w:r w:rsidR="00DE517D" w:rsidRPr="0032188E">
        <w:rPr>
          <w:color w:val="000000" w:themeColor="text1"/>
        </w:rPr>
        <w:t>.</w:t>
      </w:r>
      <w:bookmarkEnd w:id="321"/>
      <w:bookmarkEnd w:id="322"/>
      <w:r w:rsidR="0032188E" w:rsidRPr="0032188E">
        <w:rPr>
          <w:noProof/>
        </w:rPr>
        <w:t xml:space="preserve"> </w:t>
      </w:r>
    </w:p>
    <w:p w14:paraId="3533DE17" w14:textId="4CBE3958" w:rsidR="009E3E58" w:rsidRDefault="00506BBC" w:rsidP="0032188E">
      <w:pPr>
        <w:rPr>
          <w:noProof/>
          <w:lang w:eastAsia="zh-CN"/>
        </w:rPr>
      </w:pPr>
      <w:r w:rsidRPr="0032188E">
        <w:rPr>
          <w:noProof/>
          <w:color w:val="000000" w:themeColor="text1"/>
        </w:rPr>
        <mc:AlternateContent>
          <mc:Choice Requires="wps">
            <w:drawing>
              <wp:anchor distT="0" distB="0" distL="114300" distR="114300" simplePos="0" relativeHeight="251660288" behindDoc="0" locked="0" layoutInCell="1" allowOverlap="1" wp14:anchorId="674DE245" wp14:editId="6C359062">
                <wp:simplePos x="0" y="0"/>
                <wp:positionH relativeFrom="column">
                  <wp:posOffset>4942205</wp:posOffset>
                </wp:positionH>
                <wp:positionV relativeFrom="paragraph">
                  <wp:posOffset>1943923</wp:posOffset>
                </wp:positionV>
                <wp:extent cx="1284649" cy="233138"/>
                <wp:effectExtent l="38100" t="114300" r="48895" b="128905"/>
                <wp:wrapNone/>
                <wp:docPr id="13" name="Rectángulo 13"/>
                <wp:cNvGraphicFramePr/>
                <a:graphic xmlns:a="http://schemas.openxmlformats.org/drawingml/2006/main">
                  <a:graphicData uri="http://schemas.microsoft.com/office/word/2010/wordprocessingShape">
                    <wps:wsp>
                      <wps:cNvSpPr/>
                      <wps:spPr>
                        <a:xfrm rot="500545">
                          <a:off x="0" y="0"/>
                          <a:ext cx="1284649" cy="23313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2C62C" id="Rectángulo 13" o:spid="_x0000_s1026" style="position:absolute;margin-left:389.15pt;margin-top:153.05pt;width:101.15pt;height:18.35pt;rotation:546729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" filled="f" strokecolor="red" strokeweight="3pt"/>
            </w:pict>
          </mc:Fallback>
        </mc:AlternateContent>
      </w:r>
      <w:r w:rsidRPr="0032188E">
        <w:rPr>
          <w:noProof/>
          <w:color w:val="000000" w:themeColor="text1"/>
        </w:rPr>
        <mc:AlternateContent>
          <mc:Choice Requires="wps">
            <w:drawing>
              <wp:anchor distT="0" distB="0" distL="114300" distR="114300" simplePos="0" relativeHeight="251652096" behindDoc="0" locked="0" layoutInCell="1" allowOverlap="1" wp14:anchorId="0C5B4BE7" wp14:editId="69C4F9C9">
                <wp:simplePos x="0" y="0"/>
                <wp:positionH relativeFrom="page">
                  <wp:posOffset>7861976</wp:posOffset>
                </wp:positionH>
                <wp:positionV relativeFrom="paragraph">
                  <wp:posOffset>614180</wp:posOffset>
                </wp:positionV>
                <wp:extent cx="1449070" cy="862965"/>
                <wp:effectExtent l="247650" t="114300" r="74930" b="508635"/>
                <wp:wrapNone/>
                <wp:docPr id="22" name="Bocadillo: rectángulo 22"/>
                <wp:cNvGraphicFramePr/>
                <a:graphic xmlns:a="http://schemas.openxmlformats.org/drawingml/2006/main">
                  <a:graphicData uri="http://schemas.microsoft.com/office/word/2010/wordprocessingShape">
                    <wps:wsp>
                      <wps:cNvSpPr/>
                      <wps:spPr>
                        <a:xfrm rot="378892">
                          <a:off x="0" y="0"/>
                          <a:ext cx="1449070" cy="862965"/>
                        </a:xfrm>
                        <a:prstGeom prst="wedgeRectCallout">
                          <a:avLst>
                            <a:gd name="adj1" fmla="val -54196"/>
                            <a:gd name="adj2" fmla="val 109742"/>
                          </a:avLst>
                        </a:prstGeom>
                        <a:ln w="38100">
                          <a:solidFill>
                            <a:srgbClr val="FF0000"/>
                          </a:solidFill>
                        </a:ln>
                      </wps:spPr>
                      <wps:style>
                        <a:lnRef idx="2">
                          <a:schemeClr val="accent2"/>
                        </a:lnRef>
                        <a:fillRef idx="1">
                          <a:schemeClr val="lt1"/>
                        </a:fillRef>
                        <a:effectRef idx="0">
                          <a:schemeClr val="accent2"/>
                        </a:effectRef>
                        <a:fontRef idx="minor">
                          <a:schemeClr val="dk1"/>
                        </a:fontRef>
                      </wps:style>
                      <wps:txbx>
                        <w:txbxContent>
                          <w:tbl>
                            <w:tblPr>
                              <w:tblW w:w="2324" w:type="dxa"/>
                              <w:tblInd w:w="-172" w:type="dxa"/>
                              <w:tblLayout w:type="fixed"/>
                              <w:tblLook w:val="01E0" w:firstRow="1" w:lastRow="1" w:firstColumn="1" w:lastColumn="1" w:noHBand="0" w:noVBand="0"/>
                            </w:tblPr>
                            <w:tblGrid>
                              <w:gridCol w:w="1130"/>
                              <w:gridCol w:w="1194"/>
                            </w:tblGrid>
                            <w:tr w:rsidR="00BC40EE" w14:paraId="5CD2EA16" w14:textId="77777777" w:rsidTr="00283A36">
                              <w:trPr>
                                <w:trHeight w:val="371"/>
                              </w:trPr>
                              <w:tc>
                                <w:tcPr>
                                  <w:tcW w:w="2324" w:type="dxa"/>
                                  <w:gridSpan w:val="2"/>
                                  <w:shd w:val="clear" w:color="auto" w:fill="FFFFFF"/>
                                </w:tcPr>
                                <w:p w14:paraId="284792AE" w14:textId="729386DA" w:rsidR="00BC40EE" w:rsidRDefault="00BC40EE" w:rsidP="00B90FB5">
                                  <w:pPr>
                                    <w:pStyle w:val="TableParagraph"/>
                                    <w:spacing w:before="24"/>
                                    <w:ind w:right="-72"/>
                                    <w:jc w:val="center"/>
                                    <w:rPr>
                                      <w:rFonts w:ascii="Times New Roman"/>
                                      <w:b/>
                                      <w:sz w:val="14"/>
                                    </w:rPr>
                                  </w:pPr>
                                  <w:r>
                                    <w:rPr>
                                      <w:rFonts w:ascii="Times New Roman"/>
                                      <w:b/>
                                      <w:w w:val="95"/>
                                      <w:sz w:val="14"/>
                                    </w:rPr>
                                    <w:t>Ubic</w:t>
                                  </w:r>
                                  <w:r>
                                    <w:rPr>
                                      <w:rFonts w:ascii="Times New Roman" w:hAnsi="Times New Roman"/>
                                      <w:b/>
                                      <w:sz w:val="14"/>
                                    </w:rPr>
                                    <w:t>ación Del Ensayo</w:t>
                                  </w:r>
                                </w:p>
                              </w:tc>
                            </w:tr>
                            <w:tr w:rsidR="00BC40EE" w14:paraId="6CEBDB6C" w14:textId="77777777" w:rsidTr="00283A36">
                              <w:trPr>
                                <w:trHeight w:val="274"/>
                              </w:trPr>
                              <w:tc>
                                <w:tcPr>
                                  <w:tcW w:w="1130" w:type="dxa"/>
                                  <w:shd w:val="clear" w:color="auto" w:fill="FFFFFF"/>
                                </w:tcPr>
                                <w:p w14:paraId="0C40C7BB" w14:textId="3EC8D0A1" w:rsidR="00BC40EE" w:rsidRDefault="00BC40EE" w:rsidP="00B90FB5">
                                  <w:pPr>
                                    <w:pStyle w:val="TableParagraph"/>
                                    <w:spacing w:before="24" w:line="157" w:lineRule="exact"/>
                                    <w:ind w:left="33"/>
                                    <w:rPr>
                                      <w:rFonts w:ascii="Times New Roman"/>
                                      <w:b/>
                                      <w:w w:val="95"/>
                                      <w:sz w:val="14"/>
                                    </w:rPr>
                                  </w:pPr>
                                  <w:r>
                                    <w:rPr>
                                      <w:rFonts w:ascii="Times New Roman"/>
                                      <w:b/>
                                      <w:sz w:val="14"/>
                                    </w:rPr>
                                    <w:t>Altitud:</w:t>
                                  </w:r>
                                </w:p>
                              </w:tc>
                              <w:tc>
                                <w:tcPr>
                                  <w:tcW w:w="1193" w:type="dxa"/>
                                </w:tcPr>
                                <w:p w14:paraId="2C3AF593" w14:textId="0976757D" w:rsidR="00BC40EE" w:rsidRDefault="00BC40EE" w:rsidP="00B90FB5">
                                  <w:pPr>
                                    <w:pStyle w:val="TableParagraph"/>
                                    <w:spacing w:line="157" w:lineRule="exact"/>
                                    <w:ind w:left="133"/>
                                    <w:rPr>
                                      <w:rFonts w:ascii="Times New Roman" w:hAnsi="Times New Roman"/>
                                      <w:b/>
                                      <w:sz w:val="14"/>
                                    </w:rPr>
                                  </w:pPr>
                                  <w:r>
                                    <w:rPr>
                                      <w:rFonts w:ascii="Times New Roman"/>
                                      <w:b/>
                                      <w:sz w:val="14"/>
                                    </w:rPr>
                                    <w:t>2622 msnm</w:t>
                                  </w:r>
                                </w:p>
                              </w:tc>
                            </w:tr>
                            <w:tr w:rsidR="00BC40EE" w14:paraId="787303C6" w14:textId="77777777" w:rsidTr="00283A36">
                              <w:trPr>
                                <w:trHeight w:val="216"/>
                              </w:trPr>
                              <w:tc>
                                <w:tcPr>
                                  <w:tcW w:w="1130" w:type="dxa"/>
                                  <w:shd w:val="clear" w:color="auto" w:fill="FFFFFF"/>
                                </w:tcPr>
                                <w:p w14:paraId="226B35C5" w14:textId="77777777" w:rsidR="00BC40EE" w:rsidRDefault="00BC40EE" w:rsidP="00BE0CBB">
                                  <w:pPr>
                                    <w:pStyle w:val="TableParagraph"/>
                                    <w:spacing w:before="10" w:line="156" w:lineRule="exact"/>
                                    <w:ind w:left="13" w:right="165"/>
                                    <w:jc w:val="center"/>
                                    <w:rPr>
                                      <w:rFonts w:ascii="Times New Roman"/>
                                      <w:b/>
                                      <w:sz w:val="14"/>
                                    </w:rPr>
                                  </w:pPr>
                                  <w:r>
                                    <w:rPr>
                                      <w:rFonts w:ascii="Times New Roman"/>
                                      <w:b/>
                                      <w:sz w:val="14"/>
                                    </w:rPr>
                                    <w:t>Latitud:</w:t>
                                  </w:r>
                                </w:p>
                              </w:tc>
                              <w:tc>
                                <w:tcPr>
                                  <w:tcW w:w="1193" w:type="dxa"/>
                                </w:tcPr>
                                <w:p w14:paraId="05FA9000" w14:textId="77777777" w:rsidR="00BC40EE" w:rsidRDefault="00BC40EE" w:rsidP="00BE0CBB">
                                  <w:pPr>
                                    <w:pStyle w:val="TableParagraph"/>
                                    <w:spacing w:before="10" w:line="156" w:lineRule="exact"/>
                                    <w:ind w:left="133"/>
                                    <w:rPr>
                                      <w:rFonts w:ascii="Times New Roman" w:hAnsi="Times New Roman"/>
                                      <w:b/>
                                      <w:sz w:val="14"/>
                                    </w:rPr>
                                  </w:pPr>
                                  <w:r>
                                    <w:rPr>
                                      <w:rFonts w:ascii="Times New Roman" w:hAnsi="Times New Roman"/>
                                      <w:b/>
                                      <w:sz w:val="14"/>
                                    </w:rPr>
                                    <w:t>01º 61’44’’S</w:t>
                                  </w:r>
                                </w:p>
                              </w:tc>
                            </w:tr>
                            <w:tr w:rsidR="00BC40EE" w14:paraId="2DE89D9D" w14:textId="77777777" w:rsidTr="00283A36">
                              <w:trPr>
                                <w:trHeight w:val="279"/>
                              </w:trPr>
                              <w:tc>
                                <w:tcPr>
                                  <w:tcW w:w="1130" w:type="dxa"/>
                                  <w:shd w:val="clear" w:color="auto" w:fill="FFFFFF"/>
                                </w:tcPr>
                                <w:p w14:paraId="6F64B079" w14:textId="77777777" w:rsidR="00BC40EE" w:rsidRDefault="00BC40EE" w:rsidP="00BE0CBB">
                                  <w:pPr>
                                    <w:pStyle w:val="TableParagraph"/>
                                    <w:spacing w:before="8"/>
                                    <w:ind w:left="13" w:right="61"/>
                                    <w:jc w:val="center"/>
                                    <w:rPr>
                                      <w:rFonts w:ascii="Times New Roman"/>
                                      <w:b/>
                                      <w:sz w:val="14"/>
                                    </w:rPr>
                                  </w:pPr>
                                  <w:r>
                                    <w:rPr>
                                      <w:rFonts w:ascii="Times New Roman"/>
                                      <w:b/>
                                      <w:sz w:val="14"/>
                                    </w:rPr>
                                    <w:t>Longitud:</w:t>
                                  </w:r>
                                </w:p>
                              </w:tc>
                              <w:tc>
                                <w:tcPr>
                                  <w:tcW w:w="1193" w:type="dxa"/>
                                </w:tcPr>
                                <w:p w14:paraId="04D30161" w14:textId="77777777" w:rsidR="00BC40EE" w:rsidRDefault="00BC40EE" w:rsidP="00BE0CBB">
                                  <w:pPr>
                                    <w:pStyle w:val="TableParagraph"/>
                                    <w:spacing w:before="8"/>
                                    <w:ind w:left="133"/>
                                    <w:rPr>
                                      <w:rFonts w:ascii="Times New Roman" w:hAnsi="Times New Roman"/>
                                      <w:b/>
                                      <w:sz w:val="14"/>
                                    </w:rPr>
                                  </w:pPr>
                                  <w:r>
                                    <w:rPr>
                                      <w:rFonts w:ascii="Times New Roman" w:hAnsi="Times New Roman"/>
                                      <w:b/>
                                      <w:sz w:val="14"/>
                                    </w:rPr>
                                    <w:t>78º99’83’’W</w:t>
                                  </w:r>
                                </w:p>
                              </w:tc>
                            </w:tr>
                          </w:tbl>
                          <w:p w14:paraId="4FF34C6D" w14:textId="77777777" w:rsidR="00BC40EE" w:rsidRDefault="00BC40EE" w:rsidP="00BE0C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5B4BE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ocadillo: rectángulo 22" o:spid="_x0000_s1026" type="#_x0000_t61" style="position:absolute;margin-left:619.05pt;margin-top:48.35pt;width:114.1pt;height:67.95pt;rotation:413851fd;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" adj="-906,34504" fillcolor="white [3201]" strokecolor="red" strokeweight="3pt">
                <v:textbox>
                  <w:txbxContent>
                    <w:tbl>
                      <w:tblPr>
                        <w:tblW w:w="2324" w:type="dxa"/>
                        <w:tblInd w:w="-172" w:type="dxa"/>
                        <w:tblLayout w:type="fixed"/>
                        <w:tblLook w:val="01E0" w:firstRow="1" w:lastRow="1" w:firstColumn="1" w:lastColumn="1" w:noHBand="0" w:noVBand="0"/>
                      </w:tblPr>
                      <w:tblGrid>
                        <w:gridCol w:w="1130"/>
                        <w:gridCol w:w="1194"/>
                      </w:tblGrid>
                      <w:tr w:rsidR="00BC40EE" w14:paraId="5CD2EA16" w14:textId="77777777" w:rsidTr="00283A36">
                        <w:trPr>
                          <w:trHeight w:val="371"/>
                        </w:trPr>
                        <w:tc>
                          <w:tcPr>
                            <w:tcW w:w="2324" w:type="dxa"/>
                            <w:gridSpan w:val="2"/>
                            <w:shd w:val="clear" w:color="auto" w:fill="FFFFFF"/>
                          </w:tcPr>
                          <w:p w14:paraId="284792AE" w14:textId="729386DA" w:rsidR="00BC40EE" w:rsidRDefault="00BC40EE" w:rsidP="00B90FB5">
                            <w:pPr>
                              <w:pStyle w:val="TableParagraph"/>
                              <w:spacing w:before="24"/>
                              <w:ind w:right="-72"/>
                              <w:jc w:val="center"/>
                              <w:rPr>
                                <w:rFonts w:ascii="Times New Roman"/>
                                <w:b/>
                                <w:sz w:val="14"/>
                              </w:rPr>
                            </w:pPr>
                            <w:r>
                              <w:rPr>
                                <w:rFonts w:ascii="Times New Roman"/>
                                <w:b/>
                                <w:w w:val="95"/>
                                <w:sz w:val="14"/>
                              </w:rPr>
                              <w:t>Ubic</w:t>
                            </w:r>
                            <w:r>
                              <w:rPr>
                                <w:rFonts w:ascii="Times New Roman" w:hAnsi="Times New Roman"/>
                                <w:b/>
                                <w:sz w:val="14"/>
                              </w:rPr>
                              <w:t>ación Del Ensayo</w:t>
                            </w:r>
                          </w:p>
                        </w:tc>
                      </w:tr>
                      <w:tr w:rsidR="00BC40EE" w14:paraId="6CEBDB6C" w14:textId="77777777" w:rsidTr="00283A36">
                        <w:trPr>
                          <w:trHeight w:val="274"/>
                        </w:trPr>
                        <w:tc>
                          <w:tcPr>
                            <w:tcW w:w="1130" w:type="dxa"/>
                            <w:shd w:val="clear" w:color="auto" w:fill="FFFFFF"/>
                          </w:tcPr>
                          <w:p w14:paraId="0C40C7BB" w14:textId="3EC8D0A1" w:rsidR="00BC40EE" w:rsidRDefault="00BC40EE" w:rsidP="00B90FB5">
                            <w:pPr>
                              <w:pStyle w:val="TableParagraph"/>
                              <w:spacing w:before="24" w:line="157" w:lineRule="exact"/>
                              <w:ind w:left="33"/>
                              <w:rPr>
                                <w:rFonts w:ascii="Times New Roman"/>
                                <w:b/>
                                <w:w w:val="95"/>
                                <w:sz w:val="14"/>
                              </w:rPr>
                            </w:pPr>
                            <w:r>
                              <w:rPr>
                                <w:rFonts w:ascii="Times New Roman"/>
                                <w:b/>
                                <w:sz w:val="14"/>
                              </w:rPr>
                              <w:t>Altitud:</w:t>
                            </w:r>
                          </w:p>
                        </w:tc>
                        <w:tc>
                          <w:tcPr>
                            <w:tcW w:w="1193" w:type="dxa"/>
                          </w:tcPr>
                          <w:p w14:paraId="2C3AF593" w14:textId="0976757D" w:rsidR="00BC40EE" w:rsidRDefault="00BC40EE" w:rsidP="00B90FB5">
                            <w:pPr>
                              <w:pStyle w:val="TableParagraph"/>
                              <w:spacing w:line="157" w:lineRule="exact"/>
                              <w:ind w:left="133"/>
                              <w:rPr>
                                <w:rFonts w:ascii="Times New Roman" w:hAnsi="Times New Roman"/>
                                <w:b/>
                                <w:sz w:val="14"/>
                              </w:rPr>
                            </w:pPr>
                            <w:r>
                              <w:rPr>
                                <w:rFonts w:ascii="Times New Roman"/>
                                <w:b/>
                                <w:sz w:val="14"/>
                              </w:rPr>
                              <w:t>2622 msnm</w:t>
                            </w:r>
                          </w:p>
                        </w:tc>
                      </w:tr>
                      <w:tr w:rsidR="00BC40EE" w14:paraId="787303C6" w14:textId="77777777" w:rsidTr="00283A36">
                        <w:trPr>
                          <w:trHeight w:val="216"/>
                        </w:trPr>
                        <w:tc>
                          <w:tcPr>
                            <w:tcW w:w="1130" w:type="dxa"/>
                            <w:shd w:val="clear" w:color="auto" w:fill="FFFFFF"/>
                          </w:tcPr>
                          <w:p w14:paraId="226B35C5" w14:textId="77777777" w:rsidR="00BC40EE" w:rsidRDefault="00BC40EE" w:rsidP="00BE0CBB">
                            <w:pPr>
                              <w:pStyle w:val="TableParagraph"/>
                              <w:spacing w:before="10" w:line="156" w:lineRule="exact"/>
                              <w:ind w:left="13" w:right="165"/>
                              <w:jc w:val="center"/>
                              <w:rPr>
                                <w:rFonts w:ascii="Times New Roman"/>
                                <w:b/>
                                <w:sz w:val="14"/>
                              </w:rPr>
                            </w:pPr>
                            <w:r>
                              <w:rPr>
                                <w:rFonts w:ascii="Times New Roman"/>
                                <w:b/>
                                <w:sz w:val="14"/>
                              </w:rPr>
                              <w:t>Latitud:</w:t>
                            </w:r>
                          </w:p>
                        </w:tc>
                        <w:tc>
                          <w:tcPr>
                            <w:tcW w:w="1193" w:type="dxa"/>
                          </w:tcPr>
                          <w:p w14:paraId="05FA9000" w14:textId="77777777" w:rsidR="00BC40EE" w:rsidRDefault="00BC40EE" w:rsidP="00BE0CBB">
                            <w:pPr>
                              <w:pStyle w:val="TableParagraph"/>
                              <w:spacing w:before="10" w:line="156" w:lineRule="exact"/>
                              <w:ind w:left="133"/>
                              <w:rPr>
                                <w:rFonts w:ascii="Times New Roman" w:hAnsi="Times New Roman"/>
                                <w:b/>
                                <w:sz w:val="14"/>
                              </w:rPr>
                            </w:pPr>
                            <w:r>
                              <w:rPr>
                                <w:rFonts w:ascii="Times New Roman" w:hAnsi="Times New Roman"/>
                                <w:b/>
                                <w:sz w:val="14"/>
                              </w:rPr>
                              <w:t>01º 61’44’’S</w:t>
                            </w:r>
                          </w:p>
                        </w:tc>
                      </w:tr>
                      <w:tr w:rsidR="00BC40EE" w14:paraId="2DE89D9D" w14:textId="77777777" w:rsidTr="00283A36">
                        <w:trPr>
                          <w:trHeight w:val="279"/>
                        </w:trPr>
                        <w:tc>
                          <w:tcPr>
                            <w:tcW w:w="1130" w:type="dxa"/>
                            <w:shd w:val="clear" w:color="auto" w:fill="FFFFFF"/>
                          </w:tcPr>
                          <w:p w14:paraId="6F64B079" w14:textId="77777777" w:rsidR="00BC40EE" w:rsidRDefault="00BC40EE" w:rsidP="00BE0CBB">
                            <w:pPr>
                              <w:pStyle w:val="TableParagraph"/>
                              <w:spacing w:before="8"/>
                              <w:ind w:left="13" w:right="61"/>
                              <w:jc w:val="center"/>
                              <w:rPr>
                                <w:rFonts w:ascii="Times New Roman"/>
                                <w:b/>
                                <w:sz w:val="14"/>
                              </w:rPr>
                            </w:pPr>
                            <w:r>
                              <w:rPr>
                                <w:rFonts w:ascii="Times New Roman"/>
                                <w:b/>
                                <w:sz w:val="14"/>
                              </w:rPr>
                              <w:t>Longitud:</w:t>
                            </w:r>
                          </w:p>
                        </w:tc>
                        <w:tc>
                          <w:tcPr>
                            <w:tcW w:w="1193" w:type="dxa"/>
                          </w:tcPr>
                          <w:p w14:paraId="04D30161" w14:textId="77777777" w:rsidR="00BC40EE" w:rsidRDefault="00BC40EE" w:rsidP="00BE0CBB">
                            <w:pPr>
                              <w:pStyle w:val="TableParagraph"/>
                              <w:spacing w:before="8"/>
                              <w:ind w:left="133"/>
                              <w:rPr>
                                <w:rFonts w:ascii="Times New Roman" w:hAnsi="Times New Roman"/>
                                <w:b/>
                                <w:sz w:val="14"/>
                              </w:rPr>
                            </w:pPr>
                            <w:r>
                              <w:rPr>
                                <w:rFonts w:ascii="Times New Roman" w:hAnsi="Times New Roman"/>
                                <w:b/>
                                <w:sz w:val="14"/>
                              </w:rPr>
                              <w:t>78º99’83’’W</w:t>
                            </w:r>
                          </w:p>
                        </w:tc>
                      </w:tr>
                    </w:tbl>
                    <w:p w14:paraId="4FF34C6D" w14:textId="77777777" w:rsidR="00BC40EE" w:rsidRDefault="00BC40EE" w:rsidP="00BE0CBB">
                      <w:pPr>
                        <w:jc w:val="center"/>
                      </w:pPr>
                    </w:p>
                  </w:txbxContent>
                </v:textbox>
                <w10:wrap anchorx="page"/>
              </v:shape>
            </w:pict>
          </mc:Fallback>
        </mc:AlternateContent>
      </w:r>
      <w:r w:rsidR="009E3E58" w:rsidRPr="001D6BC4">
        <w:rPr>
          <w:noProof/>
        </w:rPr>
        <w:drawing>
          <wp:inline distT="0" distB="0" distL="0" distR="0" wp14:anchorId="6A8AB760" wp14:editId="382AAABE">
            <wp:extent cx="8170642" cy="4754880"/>
            <wp:effectExtent l="0" t="0" r="1905"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170642" cy="4754880"/>
                    </a:xfrm>
                    <a:prstGeom prst="rect">
                      <a:avLst/>
                    </a:prstGeom>
                    <a:noFill/>
                  </pic:spPr>
                </pic:pic>
              </a:graphicData>
            </a:graphic>
          </wp:inline>
        </w:drawing>
      </w:r>
      <w:bookmarkEnd w:id="323"/>
    </w:p>
    <w:p w14:paraId="5FB910D4" w14:textId="31EEB015" w:rsidR="00BF2B88" w:rsidRPr="00BF2B88" w:rsidRDefault="00BF2B88" w:rsidP="00A93873">
      <w:pPr>
        <w:pStyle w:val="Descripcin"/>
        <w:spacing w:before="360" w:after="360" w:line="360" w:lineRule="auto"/>
        <w:rPr>
          <w:b/>
          <w:i w:val="0"/>
          <w:color w:val="auto"/>
          <w:sz w:val="24"/>
          <w:lang w:eastAsia="zh-CN"/>
        </w:rPr>
      </w:pPr>
      <w:bookmarkStart w:id="324" w:name="_Toc45887169"/>
      <w:r w:rsidRPr="00BF2B88">
        <w:rPr>
          <w:b/>
          <w:i w:val="0"/>
          <w:color w:val="auto"/>
          <w:sz w:val="24"/>
        </w:rPr>
        <w:lastRenderedPageBreak/>
        <w:t xml:space="preserve">Anexo </w:t>
      </w:r>
      <w:r w:rsidRPr="00BF2B88">
        <w:rPr>
          <w:b/>
          <w:i w:val="0"/>
          <w:color w:val="auto"/>
          <w:sz w:val="24"/>
        </w:rPr>
        <w:fldChar w:fldCharType="begin"/>
      </w:r>
      <w:r w:rsidRPr="00BF2B88">
        <w:rPr>
          <w:b/>
          <w:i w:val="0"/>
          <w:color w:val="auto"/>
          <w:sz w:val="24"/>
        </w:rPr>
        <w:instrText xml:space="preserve"> SEQ Anexo \* ARABIC </w:instrText>
      </w:r>
      <w:r w:rsidRPr="00BF2B88">
        <w:rPr>
          <w:b/>
          <w:i w:val="0"/>
          <w:color w:val="auto"/>
          <w:sz w:val="24"/>
        </w:rPr>
        <w:fldChar w:fldCharType="separate"/>
      </w:r>
      <w:r w:rsidR="00E07B50">
        <w:rPr>
          <w:b/>
          <w:i w:val="0"/>
          <w:noProof/>
          <w:color w:val="auto"/>
          <w:sz w:val="24"/>
        </w:rPr>
        <w:t>2</w:t>
      </w:r>
      <w:r w:rsidRPr="00BF2B88">
        <w:rPr>
          <w:b/>
          <w:i w:val="0"/>
          <w:color w:val="auto"/>
          <w:sz w:val="24"/>
        </w:rPr>
        <w:fldChar w:fldCharType="end"/>
      </w:r>
      <w:r w:rsidRPr="00BF2B88">
        <w:rPr>
          <w:b/>
          <w:i w:val="0"/>
          <w:color w:val="auto"/>
          <w:sz w:val="24"/>
        </w:rPr>
        <w:t xml:space="preserve">. </w:t>
      </w:r>
      <w:r w:rsidRPr="00BF2B88">
        <w:rPr>
          <w:b/>
          <w:i w:val="0"/>
          <w:color w:val="auto"/>
          <w:sz w:val="24"/>
          <w:lang w:eastAsia="zh-CN"/>
        </w:rPr>
        <w:t>Base de datos completa.</w:t>
      </w:r>
      <w:bookmarkEnd w:id="324"/>
      <w:r w:rsidRPr="00BF2B88">
        <w:rPr>
          <w:b/>
          <w:i w:val="0"/>
          <w:color w:val="auto"/>
          <w:sz w:val="24"/>
          <w:lang w:eastAsia="zh-CN"/>
        </w:rPr>
        <w:t xml:space="preserve"> </w:t>
      </w:r>
    </w:p>
    <w:p w14:paraId="47D1BE80" w14:textId="59C77C57" w:rsidR="00BF2B88" w:rsidRPr="00BF2B88" w:rsidRDefault="00BF2B88" w:rsidP="00A93873">
      <w:pPr>
        <w:pStyle w:val="Descripcin"/>
        <w:spacing w:before="360" w:after="360" w:line="360" w:lineRule="auto"/>
        <w:rPr>
          <w:b/>
          <w:i w:val="0"/>
          <w:color w:val="auto"/>
          <w:sz w:val="24"/>
          <w:lang w:eastAsia="zh-CN"/>
        </w:rPr>
        <w:sectPr w:rsidR="00BF2B88" w:rsidRPr="00BF2B88" w:rsidSect="00CE3001">
          <w:pgSz w:w="16838" w:h="11906" w:orient="landscape"/>
          <w:pgMar w:top="1701" w:right="1701" w:bottom="1701" w:left="2268" w:header="709" w:footer="709" w:gutter="0"/>
          <w:cols w:space="708"/>
          <w:titlePg/>
          <w:docGrid w:linePitch="360"/>
        </w:sectPr>
      </w:pPr>
      <w:r w:rsidRPr="00BF2B88">
        <w:rPr>
          <w:b/>
          <w:i w:val="0"/>
          <w:color w:val="auto"/>
          <w:sz w:val="24"/>
          <w:lang w:eastAsia="zh-CN"/>
        </w:rPr>
        <w:t>Código de variables de la base de datos:</w:t>
      </w:r>
    </w:p>
    <w:p w14:paraId="3C6003C4" w14:textId="65FC1248" w:rsidR="00BF2B88" w:rsidRDefault="00BF2B88" w:rsidP="00BF2B88">
      <w:pPr>
        <w:spacing w:line="360" w:lineRule="auto"/>
        <w:rPr>
          <w:lang w:eastAsia="zh-CN"/>
        </w:rPr>
      </w:pPr>
      <w:r>
        <w:rPr>
          <w:lang w:eastAsia="zh-CN"/>
        </w:rPr>
        <w:t>V1</w:t>
      </w:r>
      <w:r>
        <w:rPr>
          <w:lang w:eastAsia="zh-CN"/>
        </w:rPr>
        <w:tab/>
      </w:r>
      <w:proofErr w:type="spellStart"/>
      <w:r>
        <w:rPr>
          <w:lang w:eastAsia="zh-CN"/>
        </w:rPr>
        <w:t>Rep</w:t>
      </w:r>
      <w:proofErr w:type="spellEnd"/>
      <w:r>
        <w:rPr>
          <w:lang w:eastAsia="zh-CN"/>
        </w:rPr>
        <w:tab/>
        <w:t xml:space="preserve">Repeticiones </w:t>
      </w:r>
    </w:p>
    <w:p w14:paraId="4A7D4148" w14:textId="0C8AB8CA" w:rsidR="00BF2B88" w:rsidRDefault="00BF2B88" w:rsidP="00BF2B88">
      <w:pPr>
        <w:spacing w:line="360" w:lineRule="auto"/>
        <w:rPr>
          <w:lang w:eastAsia="zh-CN"/>
        </w:rPr>
      </w:pPr>
      <w:r>
        <w:rPr>
          <w:lang w:eastAsia="zh-CN"/>
        </w:rPr>
        <w:t>V2</w:t>
      </w:r>
      <w:r>
        <w:rPr>
          <w:lang w:eastAsia="zh-CN"/>
        </w:rPr>
        <w:tab/>
        <w:t>FA</w:t>
      </w:r>
      <w:r>
        <w:rPr>
          <w:lang w:eastAsia="zh-CN"/>
        </w:rPr>
        <w:tab/>
        <w:t>Factor A: Variedades</w:t>
      </w:r>
      <w:r w:rsidR="00886AD4">
        <w:rPr>
          <w:lang w:eastAsia="zh-CN"/>
        </w:rPr>
        <w:t xml:space="preserve"> de maíz suave</w:t>
      </w:r>
      <w:r>
        <w:rPr>
          <w:lang w:eastAsia="zh-CN"/>
        </w:rPr>
        <w:t xml:space="preserve"> </w:t>
      </w:r>
    </w:p>
    <w:p w14:paraId="423E4125" w14:textId="77777777" w:rsidR="00BF2B88" w:rsidRDefault="00BF2B88" w:rsidP="00BF2B88">
      <w:pPr>
        <w:spacing w:line="360" w:lineRule="auto"/>
        <w:rPr>
          <w:lang w:eastAsia="zh-CN"/>
        </w:rPr>
      </w:pPr>
      <w:r>
        <w:rPr>
          <w:lang w:eastAsia="zh-CN"/>
        </w:rPr>
        <w:t>V3</w:t>
      </w:r>
      <w:r>
        <w:rPr>
          <w:lang w:eastAsia="zh-CN"/>
        </w:rPr>
        <w:tab/>
        <w:t>FB</w:t>
      </w:r>
      <w:r>
        <w:rPr>
          <w:lang w:eastAsia="zh-CN"/>
        </w:rPr>
        <w:tab/>
        <w:t xml:space="preserve">Factor B: Tipos de fungicidas </w:t>
      </w:r>
    </w:p>
    <w:p w14:paraId="6956080C" w14:textId="77777777" w:rsidR="00BF2B88" w:rsidRDefault="00BF2B88" w:rsidP="00BF2B88">
      <w:pPr>
        <w:spacing w:line="360" w:lineRule="auto"/>
        <w:rPr>
          <w:lang w:eastAsia="zh-CN"/>
        </w:rPr>
      </w:pPr>
      <w:r>
        <w:rPr>
          <w:lang w:eastAsia="zh-CN"/>
        </w:rPr>
        <w:t>V4</w:t>
      </w:r>
      <w:r>
        <w:rPr>
          <w:lang w:eastAsia="zh-CN"/>
        </w:rPr>
        <w:tab/>
        <w:t>PEC</w:t>
      </w:r>
      <w:r>
        <w:rPr>
          <w:lang w:eastAsia="zh-CN"/>
        </w:rPr>
        <w:tab/>
        <w:t xml:space="preserve">Porcentaje de emergencia en el campo </w:t>
      </w:r>
    </w:p>
    <w:p w14:paraId="247FABDF" w14:textId="77777777" w:rsidR="00BF2B88" w:rsidRDefault="00BF2B88" w:rsidP="00BF2B88">
      <w:pPr>
        <w:spacing w:line="360" w:lineRule="auto"/>
        <w:rPr>
          <w:lang w:eastAsia="zh-CN"/>
        </w:rPr>
      </w:pPr>
      <w:r>
        <w:rPr>
          <w:lang w:eastAsia="zh-CN"/>
        </w:rPr>
        <w:t>V5</w:t>
      </w:r>
      <w:r>
        <w:rPr>
          <w:lang w:eastAsia="zh-CN"/>
        </w:rPr>
        <w:tab/>
        <w:t>DS1</w:t>
      </w:r>
      <w:r>
        <w:rPr>
          <w:lang w:eastAsia="zh-CN"/>
        </w:rPr>
        <w:tab/>
        <w:t>Determinación de la severidad 1</w:t>
      </w:r>
    </w:p>
    <w:p w14:paraId="50F158FC" w14:textId="77777777" w:rsidR="00BF2B88" w:rsidRDefault="00BF2B88" w:rsidP="00BF2B88">
      <w:pPr>
        <w:spacing w:line="360" w:lineRule="auto"/>
        <w:rPr>
          <w:lang w:eastAsia="zh-CN"/>
        </w:rPr>
      </w:pPr>
      <w:r>
        <w:rPr>
          <w:lang w:eastAsia="zh-CN"/>
        </w:rPr>
        <w:t>V6</w:t>
      </w:r>
      <w:r>
        <w:rPr>
          <w:lang w:eastAsia="zh-CN"/>
        </w:rPr>
        <w:tab/>
        <w:t>DS2</w:t>
      </w:r>
      <w:r>
        <w:rPr>
          <w:lang w:eastAsia="zh-CN"/>
        </w:rPr>
        <w:tab/>
        <w:t xml:space="preserve">Determinación de la </w:t>
      </w:r>
      <w:proofErr w:type="gramStart"/>
      <w:r>
        <w:rPr>
          <w:lang w:eastAsia="zh-CN"/>
        </w:rPr>
        <w:t>severidad  2</w:t>
      </w:r>
      <w:proofErr w:type="gramEnd"/>
    </w:p>
    <w:p w14:paraId="55EFA69E" w14:textId="77777777" w:rsidR="00BF2B88" w:rsidRDefault="00BF2B88" w:rsidP="00BF2B88">
      <w:pPr>
        <w:spacing w:line="360" w:lineRule="auto"/>
        <w:rPr>
          <w:lang w:eastAsia="zh-CN"/>
        </w:rPr>
      </w:pPr>
      <w:r>
        <w:rPr>
          <w:lang w:eastAsia="zh-CN"/>
        </w:rPr>
        <w:t>V7</w:t>
      </w:r>
      <w:r>
        <w:rPr>
          <w:lang w:eastAsia="zh-CN"/>
        </w:rPr>
        <w:tab/>
        <w:t>PEF</w:t>
      </w:r>
      <w:r>
        <w:rPr>
          <w:lang w:eastAsia="zh-CN"/>
        </w:rPr>
        <w:tab/>
        <w:t xml:space="preserve">Porcentaje efectividad de fungicidas </w:t>
      </w:r>
    </w:p>
    <w:p w14:paraId="65D7EAE4" w14:textId="77777777" w:rsidR="00BF2B88" w:rsidRDefault="00BF2B88" w:rsidP="00BF2B88">
      <w:pPr>
        <w:spacing w:line="360" w:lineRule="auto"/>
        <w:rPr>
          <w:lang w:eastAsia="zh-CN"/>
        </w:rPr>
      </w:pPr>
      <w:r>
        <w:rPr>
          <w:lang w:eastAsia="zh-CN"/>
        </w:rPr>
        <w:t>V8</w:t>
      </w:r>
      <w:r>
        <w:rPr>
          <w:lang w:eastAsia="zh-CN"/>
        </w:rPr>
        <w:tab/>
        <w:t>DFM</w:t>
      </w:r>
      <w:r>
        <w:rPr>
          <w:lang w:eastAsia="zh-CN"/>
        </w:rPr>
        <w:tab/>
        <w:t xml:space="preserve">Días a la floración masculina </w:t>
      </w:r>
    </w:p>
    <w:p w14:paraId="275B1175" w14:textId="77777777" w:rsidR="00BF2B88" w:rsidRDefault="00BF2B88" w:rsidP="00BF2B88">
      <w:pPr>
        <w:spacing w:line="360" w:lineRule="auto"/>
        <w:rPr>
          <w:lang w:eastAsia="zh-CN"/>
        </w:rPr>
      </w:pPr>
      <w:r>
        <w:rPr>
          <w:lang w:eastAsia="zh-CN"/>
        </w:rPr>
        <w:t>V9</w:t>
      </w:r>
      <w:r>
        <w:rPr>
          <w:lang w:eastAsia="zh-CN"/>
        </w:rPr>
        <w:tab/>
        <w:t>DFF</w:t>
      </w:r>
      <w:r>
        <w:rPr>
          <w:lang w:eastAsia="zh-CN"/>
        </w:rPr>
        <w:tab/>
        <w:t xml:space="preserve">Días a la floración femenina </w:t>
      </w:r>
    </w:p>
    <w:p w14:paraId="6BB98D2B" w14:textId="77777777" w:rsidR="00BF2B88" w:rsidRDefault="00BF2B88" w:rsidP="00BF2B88">
      <w:pPr>
        <w:spacing w:line="360" w:lineRule="auto"/>
        <w:rPr>
          <w:lang w:eastAsia="zh-CN"/>
        </w:rPr>
      </w:pPr>
      <w:r>
        <w:rPr>
          <w:lang w:eastAsia="zh-CN"/>
        </w:rPr>
        <w:t>V10</w:t>
      </w:r>
      <w:r>
        <w:rPr>
          <w:lang w:eastAsia="zh-CN"/>
        </w:rPr>
        <w:tab/>
        <w:t>DCCH</w:t>
      </w:r>
      <w:r>
        <w:rPr>
          <w:lang w:eastAsia="zh-CN"/>
        </w:rPr>
        <w:tab/>
        <w:t xml:space="preserve">Días a la cosecha en choclo </w:t>
      </w:r>
    </w:p>
    <w:p w14:paraId="48699864" w14:textId="77777777" w:rsidR="00BF2B88" w:rsidRDefault="00BF2B88" w:rsidP="00BF2B88">
      <w:pPr>
        <w:spacing w:line="360" w:lineRule="auto"/>
        <w:rPr>
          <w:lang w:eastAsia="zh-CN"/>
        </w:rPr>
      </w:pPr>
      <w:r>
        <w:rPr>
          <w:lang w:eastAsia="zh-CN"/>
        </w:rPr>
        <w:t>V11</w:t>
      </w:r>
      <w:r>
        <w:rPr>
          <w:lang w:eastAsia="zh-CN"/>
        </w:rPr>
        <w:tab/>
        <w:t>AP</w:t>
      </w:r>
      <w:r>
        <w:rPr>
          <w:lang w:eastAsia="zh-CN"/>
        </w:rPr>
        <w:tab/>
        <w:t xml:space="preserve">Altura de planta </w:t>
      </w:r>
    </w:p>
    <w:p w14:paraId="16081237" w14:textId="77777777" w:rsidR="00BF2B88" w:rsidRDefault="00BF2B88" w:rsidP="00BF2B88">
      <w:pPr>
        <w:spacing w:line="360" w:lineRule="auto"/>
        <w:rPr>
          <w:lang w:eastAsia="zh-CN"/>
        </w:rPr>
      </w:pPr>
      <w:r>
        <w:rPr>
          <w:lang w:eastAsia="zh-CN"/>
        </w:rPr>
        <w:t>V12</w:t>
      </w:r>
      <w:r>
        <w:rPr>
          <w:lang w:eastAsia="zh-CN"/>
        </w:rPr>
        <w:tab/>
        <w:t>AIM</w:t>
      </w:r>
      <w:r>
        <w:rPr>
          <w:lang w:eastAsia="zh-CN"/>
        </w:rPr>
        <w:tab/>
        <w:t xml:space="preserve">Altura de inserción </w:t>
      </w:r>
      <w:proofErr w:type="gramStart"/>
      <w:r>
        <w:rPr>
          <w:lang w:eastAsia="zh-CN"/>
        </w:rPr>
        <w:t>de  la</w:t>
      </w:r>
      <w:proofErr w:type="gramEnd"/>
      <w:r>
        <w:rPr>
          <w:lang w:eastAsia="zh-CN"/>
        </w:rPr>
        <w:t xml:space="preserve"> mazorca </w:t>
      </w:r>
    </w:p>
    <w:p w14:paraId="4EAF924F" w14:textId="59113190" w:rsidR="00BF2B88" w:rsidRDefault="00886AD4" w:rsidP="00BF2B88">
      <w:pPr>
        <w:spacing w:line="360" w:lineRule="auto"/>
        <w:rPr>
          <w:lang w:eastAsia="zh-CN"/>
        </w:rPr>
      </w:pPr>
      <w:r>
        <w:rPr>
          <w:lang w:eastAsia="zh-CN"/>
        </w:rPr>
        <w:t>V13</w:t>
      </w:r>
      <w:r>
        <w:rPr>
          <w:lang w:eastAsia="zh-CN"/>
        </w:rPr>
        <w:tab/>
        <w:t xml:space="preserve">RCHS/ha: </w:t>
      </w:r>
      <w:r w:rsidR="00BF2B88">
        <w:rPr>
          <w:lang w:eastAsia="zh-CN"/>
        </w:rPr>
        <w:t xml:space="preserve">Rendimiento de choclo en sacos /Ha </w:t>
      </w:r>
    </w:p>
    <w:p w14:paraId="408CC1BB" w14:textId="77777777" w:rsidR="00BF2B88" w:rsidRDefault="00BF2B88" w:rsidP="00BF2B88">
      <w:pPr>
        <w:spacing w:line="360" w:lineRule="auto"/>
        <w:rPr>
          <w:lang w:eastAsia="zh-CN"/>
        </w:rPr>
      </w:pPr>
      <w:r>
        <w:rPr>
          <w:lang w:eastAsia="zh-CN"/>
        </w:rPr>
        <w:t>V14</w:t>
      </w:r>
      <w:r>
        <w:rPr>
          <w:lang w:eastAsia="zh-CN"/>
        </w:rPr>
        <w:tab/>
        <w:t>PAT</w:t>
      </w:r>
      <w:r>
        <w:rPr>
          <w:lang w:eastAsia="zh-CN"/>
        </w:rPr>
        <w:tab/>
        <w:t xml:space="preserve">Porcentaje de acame de tallo </w:t>
      </w:r>
    </w:p>
    <w:p w14:paraId="72F10563" w14:textId="77777777" w:rsidR="00BF2B88" w:rsidRDefault="00BF2B88" w:rsidP="00BF2B88">
      <w:pPr>
        <w:spacing w:line="360" w:lineRule="auto"/>
        <w:rPr>
          <w:lang w:eastAsia="zh-CN"/>
        </w:rPr>
      </w:pPr>
      <w:r>
        <w:rPr>
          <w:lang w:eastAsia="zh-CN"/>
        </w:rPr>
        <w:t>V15</w:t>
      </w:r>
      <w:r>
        <w:rPr>
          <w:lang w:eastAsia="zh-CN"/>
        </w:rPr>
        <w:tab/>
        <w:t>PAR</w:t>
      </w:r>
      <w:r>
        <w:rPr>
          <w:lang w:eastAsia="zh-CN"/>
        </w:rPr>
        <w:tab/>
        <w:t xml:space="preserve">Porcentaje de acame de raíz </w:t>
      </w:r>
    </w:p>
    <w:p w14:paraId="23689ABB" w14:textId="77777777" w:rsidR="00BF2B88" w:rsidRDefault="00BF2B88" w:rsidP="00BF2B88">
      <w:pPr>
        <w:spacing w:line="360" w:lineRule="auto"/>
        <w:rPr>
          <w:lang w:eastAsia="zh-CN"/>
        </w:rPr>
      </w:pPr>
      <w:r>
        <w:rPr>
          <w:lang w:eastAsia="zh-CN"/>
        </w:rPr>
        <w:t>V16</w:t>
      </w:r>
      <w:r>
        <w:rPr>
          <w:lang w:eastAsia="zh-CN"/>
        </w:rPr>
        <w:tab/>
        <w:t>NPP</w:t>
      </w:r>
      <w:r>
        <w:rPr>
          <w:lang w:eastAsia="zh-CN"/>
        </w:rPr>
        <w:tab/>
        <w:t xml:space="preserve">Número de plantas por parcela </w:t>
      </w:r>
    </w:p>
    <w:p w14:paraId="7F04C3D5" w14:textId="77777777" w:rsidR="00BF2B88" w:rsidRDefault="00BF2B88" w:rsidP="00BF2B88">
      <w:pPr>
        <w:spacing w:line="360" w:lineRule="auto"/>
        <w:rPr>
          <w:lang w:eastAsia="zh-CN"/>
        </w:rPr>
      </w:pPr>
      <w:r>
        <w:rPr>
          <w:lang w:eastAsia="zh-CN"/>
        </w:rPr>
        <w:t>V17</w:t>
      </w:r>
      <w:r>
        <w:rPr>
          <w:lang w:eastAsia="zh-CN"/>
        </w:rPr>
        <w:tab/>
        <w:t>PPCM</w:t>
      </w:r>
      <w:r>
        <w:rPr>
          <w:lang w:eastAsia="zh-CN"/>
        </w:rPr>
        <w:tab/>
        <w:t>Porcentaje de plantas con mazorca</w:t>
      </w:r>
    </w:p>
    <w:p w14:paraId="74D9C2A7" w14:textId="77777777" w:rsidR="00BF2B88" w:rsidRDefault="00BF2B88" w:rsidP="00BF2B88">
      <w:pPr>
        <w:spacing w:line="360" w:lineRule="auto"/>
        <w:rPr>
          <w:lang w:eastAsia="zh-CN"/>
        </w:rPr>
      </w:pPr>
      <w:r>
        <w:rPr>
          <w:lang w:eastAsia="zh-CN"/>
        </w:rPr>
        <w:t>V18</w:t>
      </w:r>
      <w:r>
        <w:rPr>
          <w:lang w:eastAsia="zh-CN"/>
        </w:rPr>
        <w:tab/>
        <w:t>PPSM</w:t>
      </w:r>
      <w:r>
        <w:rPr>
          <w:lang w:eastAsia="zh-CN"/>
        </w:rPr>
        <w:tab/>
        <w:t xml:space="preserve">Porcentaje de plantas sin mazorca </w:t>
      </w:r>
    </w:p>
    <w:p w14:paraId="610D7FAB" w14:textId="76152EB3" w:rsidR="00BF2B88" w:rsidRDefault="00BF2B88" w:rsidP="00BF2B88">
      <w:pPr>
        <w:spacing w:line="360" w:lineRule="auto"/>
        <w:rPr>
          <w:lang w:eastAsia="zh-CN"/>
        </w:rPr>
      </w:pPr>
      <w:r>
        <w:rPr>
          <w:lang w:eastAsia="zh-CN"/>
        </w:rPr>
        <w:t>V19</w:t>
      </w:r>
      <w:r>
        <w:rPr>
          <w:lang w:eastAsia="zh-CN"/>
        </w:rPr>
        <w:tab/>
        <w:t>PPCDM</w:t>
      </w:r>
      <w:r w:rsidR="00886AD4">
        <w:rPr>
          <w:lang w:eastAsia="zh-CN"/>
        </w:rPr>
        <w:t xml:space="preserve">: </w:t>
      </w:r>
      <w:r>
        <w:rPr>
          <w:lang w:eastAsia="zh-CN"/>
        </w:rPr>
        <w:t xml:space="preserve">Porcentaje de plantas con dos mazorcas </w:t>
      </w:r>
    </w:p>
    <w:p w14:paraId="5DE7BED4" w14:textId="77777777" w:rsidR="00BF2B88" w:rsidRDefault="00BF2B88" w:rsidP="00BF2B88">
      <w:pPr>
        <w:spacing w:line="360" w:lineRule="auto"/>
        <w:rPr>
          <w:lang w:eastAsia="zh-CN"/>
        </w:rPr>
      </w:pPr>
      <w:r>
        <w:rPr>
          <w:lang w:eastAsia="zh-CN"/>
        </w:rPr>
        <w:t>V20</w:t>
      </w:r>
      <w:r>
        <w:rPr>
          <w:lang w:eastAsia="zh-CN"/>
        </w:rPr>
        <w:tab/>
        <w:t>CB</w:t>
      </w:r>
      <w:r>
        <w:rPr>
          <w:lang w:eastAsia="zh-CN"/>
        </w:rPr>
        <w:tab/>
        <w:t xml:space="preserve">Cobertura de brácteas </w:t>
      </w:r>
    </w:p>
    <w:p w14:paraId="1E90A096" w14:textId="77777777" w:rsidR="00BF2B88" w:rsidRDefault="00BF2B88" w:rsidP="00BF2B88">
      <w:pPr>
        <w:spacing w:line="360" w:lineRule="auto"/>
        <w:rPr>
          <w:lang w:eastAsia="zh-CN"/>
        </w:rPr>
      </w:pPr>
      <w:r>
        <w:rPr>
          <w:lang w:eastAsia="zh-CN"/>
        </w:rPr>
        <w:t>V21</w:t>
      </w:r>
      <w:r>
        <w:rPr>
          <w:lang w:eastAsia="zh-CN"/>
        </w:rPr>
        <w:tab/>
        <w:t>DCS</w:t>
      </w:r>
      <w:r>
        <w:rPr>
          <w:lang w:eastAsia="zh-CN"/>
        </w:rPr>
        <w:tab/>
        <w:t xml:space="preserve">Días a la cosecha en seco </w:t>
      </w:r>
    </w:p>
    <w:p w14:paraId="2D6D5E9A" w14:textId="77777777" w:rsidR="00BF2B88" w:rsidRDefault="00BF2B88" w:rsidP="00BF2B88">
      <w:pPr>
        <w:spacing w:line="360" w:lineRule="auto"/>
        <w:rPr>
          <w:lang w:eastAsia="zh-CN"/>
        </w:rPr>
      </w:pPr>
      <w:r>
        <w:rPr>
          <w:lang w:eastAsia="zh-CN"/>
        </w:rPr>
        <w:t>V22</w:t>
      </w:r>
      <w:r>
        <w:rPr>
          <w:lang w:eastAsia="zh-CN"/>
        </w:rPr>
        <w:tab/>
        <w:t>DM</w:t>
      </w:r>
      <w:r>
        <w:rPr>
          <w:lang w:eastAsia="zh-CN"/>
        </w:rPr>
        <w:tab/>
        <w:t>Diámetro de la mazorca</w:t>
      </w:r>
    </w:p>
    <w:p w14:paraId="57D3180E" w14:textId="77777777" w:rsidR="00BF2B88" w:rsidRDefault="00BF2B88" w:rsidP="00BF2B88">
      <w:pPr>
        <w:spacing w:line="360" w:lineRule="auto"/>
        <w:rPr>
          <w:lang w:eastAsia="zh-CN"/>
        </w:rPr>
      </w:pPr>
      <w:r>
        <w:rPr>
          <w:lang w:eastAsia="zh-CN"/>
        </w:rPr>
        <w:t>V23</w:t>
      </w:r>
      <w:r>
        <w:rPr>
          <w:lang w:eastAsia="zh-CN"/>
        </w:rPr>
        <w:tab/>
        <w:t>LM</w:t>
      </w:r>
      <w:r>
        <w:rPr>
          <w:lang w:eastAsia="zh-CN"/>
        </w:rPr>
        <w:tab/>
        <w:t xml:space="preserve">Longitud de mazorca </w:t>
      </w:r>
    </w:p>
    <w:p w14:paraId="584EB052" w14:textId="77777777" w:rsidR="00BF2B88" w:rsidRDefault="00BF2B88" w:rsidP="00BF2B88">
      <w:pPr>
        <w:spacing w:line="360" w:lineRule="auto"/>
        <w:rPr>
          <w:lang w:eastAsia="zh-CN"/>
        </w:rPr>
      </w:pPr>
      <w:r>
        <w:rPr>
          <w:lang w:eastAsia="zh-CN"/>
        </w:rPr>
        <w:t>V24</w:t>
      </w:r>
      <w:r>
        <w:rPr>
          <w:lang w:eastAsia="zh-CN"/>
        </w:rPr>
        <w:tab/>
        <w:t>SM</w:t>
      </w:r>
      <w:r>
        <w:rPr>
          <w:lang w:eastAsia="zh-CN"/>
        </w:rPr>
        <w:tab/>
        <w:t xml:space="preserve">Sanidad de la mazorca </w:t>
      </w:r>
    </w:p>
    <w:p w14:paraId="5DCF0E75" w14:textId="77777777" w:rsidR="00BF2B88" w:rsidRDefault="00BF2B88" w:rsidP="00BF2B88">
      <w:pPr>
        <w:spacing w:line="360" w:lineRule="auto"/>
        <w:rPr>
          <w:lang w:eastAsia="zh-CN"/>
        </w:rPr>
      </w:pPr>
      <w:r>
        <w:rPr>
          <w:lang w:eastAsia="zh-CN"/>
        </w:rPr>
        <w:t>V25</w:t>
      </w:r>
      <w:r>
        <w:rPr>
          <w:lang w:eastAsia="zh-CN"/>
        </w:rPr>
        <w:tab/>
        <w:t>D</w:t>
      </w:r>
      <w:r>
        <w:rPr>
          <w:lang w:eastAsia="zh-CN"/>
        </w:rPr>
        <w:tab/>
        <w:t xml:space="preserve">Desgrane </w:t>
      </w:r>
    </w:p>
    <w:p w14:paraId="6B6A8215" w14:textId="77777777" w:rsidR="00BF2B88" w:rsidRDefault="00BF2B88" w:rsidP="00BF2B88">
      <w:pPr>
        <w:spacing w:line="360" w:lineRule="auto"/>
        <w:rPr>
          <w:lang w:eastAsia="zh-CN"/>
        </w:rPr>
      </w:pPr>
      <w:r>
        <w:rPr>
          <w:lang w:eastAsia="zh-CN"/>
        </w:rPr>
        <w:t>V26</w:t>
      </w:r>
      <w:r>
        <w:rPr>
          <w:lang w:eastAsia="zh-CN"/>
        </w:rPr>
        <w:tab/>
        <w:t>PHG</w:t>
      </w:r>
      <w:r>
        <w:rPr>
          <w:lang w:eastAsia="zh-CN"/>
        </w:rPr>
        <w:tab/>
        <w:t xml:space="preserve">Porcentaje de humedad del grano </w:t>
      </w:r>
    </w:p>
    <w:p w14:paraId="700D48D3" w14:textId="77777777" w:rsidR="00BF2B88" w:rsidRDefault="00BF2B88" w:rsidP="00BF2B88">
      <w:pPr>
        <w:spacing w:line="360" w:lineRule="auto"/>
        <w:rPr>
          <w:lang w:eastAsia="zh-CN"/>
        </w:rPr>
      </w:pPr>
      <w:r>
        <w:rPr>
          <w:lang w:eastAsia="zh-CN"/>
        </w:rPr>
        <w:t>V27</w:t>
      </w:r>
      <w:r>
        <w:rPr>
          <w:lang w:eastAsia="zh-CN"/>
        </w:rPr>
        <w:tab/>
        <w:t>R*P</w:t>
      </w:r>
      <w:r>
        <w:rPr>
          <w:lang w:eastAsia="zh-CN"/>
        </w:rPr>
        <w:tab/>
        <w:t xml:space="preserve">Rendimiento por parcela </w:t>
      </w:r>
    </w:p>
    <w:p w14:paraId="48AFC7C1" w14:textId="77777777" w:rsidR="00BF2B88" w:rsidRDefault="00BF2B88" w:rsidP="00BF2B88">
      <w:pPr>
        <w:spacing w:line="360" w:lineRule="auto"/>
        <w:rPr>
          <w:lang w:eastAsia="zh-CN"/>
        </w:rPr>
      </w:pPr>
      <w:r>
        <w:rPr>
          <w:lang w:eastAsia="zh-CN"/>
        </w:rPr>
        <w:t>V28</w:t>
      </w:r>
      <w:r>
        <w:rPr>
          <w:lang w:eastAsia="zh-CN"/>
        </w:rPr>
        <w:tab/>
        <w:t>RH</w:t>
      </w:r>
      <w:r>
        <w:rPr>
          <w:lang w:eastAsia="zh-CN"/>
        </w:rPr>
        <w:tab/>
        <w:t xml:space="preserve">Rendimiento en kg/ha </w:t>
      </w:r>
    </w:p>
    <w:p w14:paraId="1A8F0FC2" w14:textId="2503FD76" w:rsidR="00BF2B88" w:rsidRDefault="00BF2B88" w:rsidP="00BF2B88">
      <w:pPr>
        <w:spacing w:line="360" w:lineRule="auto"/>
        <w:rPr>
          <w:lang w:eastAsia="zh-CN"/>
        </w:rPr>
      </w:pPr>
      <w:r>
        <w:rPr>
          <w:lang w:eastAsia="zh-CN"/>
        </w:rPr>
        <w:t>V29</w:t>
      </w:r>
      <w:r>
        <w:rPr>
          <w:lang w:eastAsia="zh-CN"/>
        </w:rPr>
        <w:tab/>
        <w:t>BH</w:t>
      </w:r>
      <w:r>
        <w:rPr>
          <w:lang w:eastAsia="zh-CN"/>
        </w:rPr>
        <w:tab/>
      </w:r>
      <w:r w:rsidR="00886AD4">
        <w:rPr>
          <w:lang w:eastAsia="zh-CN"/>
        </w:rPr>
        <w:t>Rendimiento de b</w:t>
      </w:r>
      <w:r>
        <w:rPr>
          <w:lang w:eastAsia="zh-CN"/>
        </w:rPr>
        <w:t xml:space="preserve">iomasa </w:t>
      </w:r>
      <w:r w:rsidR="00886AD4">
        <w:rPr>
          <w:lang w:eastAsia="zh-CN"/>
        </w:rPr>
        <w:t>kg/ha.</w:t>
      </w:r>
    </w:p>
    <w:p w14:paraId="7D5C3461" w14:textId="77777777" w:rsidR="00BF2B88" w:rsidRDefault="00BF2B88" w:rsidP="00BF2B88">
      <w:pPr>
        <w:spacing w:line="360" w:lineRule="auto"/>
        <w:rPr>
          <w:lang w:eastAsia="zh-CN"/>
        </w:rPr>
      </w:pPr>
      <w:r>
        <w:rPr>
          <w:lang w:eastAsia="zh-CN"/>
        </w:rPr>
        <w:t>V30</w:t>
      </w:r>
      <w:r>
        <w:rPr>
          <w:lang w:eastAsia="zh-CN"/>
        </w:rPr>
        <w:tab/>
        <w:t>PCGS</w:t>
      </w:r>
      <w:r>
        <w:rPr>
          <w:lang w:eastAsia="zh-CN"/>
        </w:rPr>
        <w:tab/>
        <w:t xml:space="preserve">Peso de cien granos seco </w:t>
      </w:r>
    </w:p>
    <w:p w14:paraId="08BFA8A1" w14:textId="3D077BBA" w:rsidR="00A2367B" w:rsidRDefault="00BF2B88" w:rsidP="00BF2B88">
      <w:pPr>
        <w:spacing w:line="360" w:lineRule="auto"/>
        <w:rPr>
          <w:lang w:eastAsia="zh-CN"/>
        </w:rPr>
      </w:pPr>
      <w:r>
        <w:rPr>
          <w:lang w:eastAsia="zh-CN"/>
        </w:rPr>
        <w:t>V31</w:t>
      </w:r>
      <w:r>
        <w:rPr>
          <w:lang w:eastAsia="zh-CN"/>
        </w:rPr>
        <w:tab/>
        <w:t>NGPK</w:t>
      </w:r>
      <w:r>
        <w:rPr>
          <w:lang w:eastAsia="zh-CN"/>
        </w:rPr>
        <w:tab/>
        <w:t>N</w:t>
      </w:r>
      <w:r w:rsidR="00886AD4">
        <w:rPr>
          <w:lang w:eastAsia="zh-CN"/>
        </w:rPr>
        <w:t>ú</w:t>
      </w:r>
      <w:r>
        <w:rPr>
          <w:lang w:eastAsia="zh-CN"/>
        </w:rPr>
        <w:t>mero de granos por kilogramo</w:t>
      </w:r>
    </w:p>
    <w:p w14:paraId="7A049DE8" w14:textId="77777777" w:rsidR="00BF2B88" w:rsidRDefault="00BF2B88" w:rsidP="00BF2B88">
      <w:pPr>
        <w:spacing w:line="360" w:lineRule="auto"/>
        <w:rPr>
          <w:lang w:eastAsia="zh-CN"/>
        </w:rPr>
        <w:sectPr w:rsidR="00BF2B88" w:rsidSect="00BF2B88">
          <w:type w:val="continuous"/>
          <w:pgSz w:w="16838" w:h="11906" w:orient="landscape"/>
          <w:pgMar w:top="1701" w:right="1701" w:bottom="1701" w:left="2268" w:header="709" w:footer="709" w:gutter="0"/>
          <w:cols w:num="2" w:space="708"/>
          <w:titlePg/>
          <w:docGrid w:linePitch="360"/>
        </w:sectPr>
      </w:pPr>
    </w:p>
    <w:p w14:paraId="3BB4D944" w14:textId="1190C5E5" w:rsidR="00A2367B" w:rsidRDefault="00A2367B" w:rsidP="00BF2B88">
      <w:pPr>
        <w:spacing w:line="360" w:lineRule="auto"/>
        <w:rPr>
          <w:lang w:eastAsia="zh-CN"/>
        </w:rPr>
      </w:pPr>
    </w:p>
    <w:tbl>
      <w:tblPr>
        <w:tblW w:w="12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4"/>
        <w:gridCol w:w="460"/>
        <w:gridCol w:w="447"/>
        <w:gridCol w:w="840"/>
        <w:gridCol w:w="620"/>
        <w:gridCol w:w="567"/>
        <w:gridCol w:w="720"/>
        <w:gridCol w:w="760"/>
        <w:gridCol w:w="607"/>
        <w:gridCol w:w="847"/>
        <w:gridCol w:w="680"/>
        <w:gridCol w:w="720"/>
        <w:gridCol w:w="1127"/>
        <w:gridCol w:w="680"/>
        <w:gridCol w:w="680"/>
        <w:gridCol w:w="680"/>
        <w:gridCol w:w="834"/>
        <w:gridCol w:w="900"/>
      </w:tblGrid>
      <w:tr w:rsidR="004221F6" w:rsidRPr="001051B2" w14:paraId="657686C4" w14:textId="77777777" w:rsidTr="004221F6">
        <w:trPr>
          <w:trHeight w:val="300"/>
        </w:trPr>
        <w:tc>
          <w:tcPr>
            <w:tcW w:w="493" w:type="dxa"/>
            <w:shd w:val="clear" w:color="000000" w:fill="FFFFFF"/>
            <w:noWrap/>
            <w:vAlign w:val="bottom"/>
            <w:hideMark/>
          </w:tcPr>
          <w:p w14:paraId="7874A98D" w14:textId="77777777" w:rsidR="004221F6" w:rsidRPr="001051B2" w:rsidRDefault="004221F6" w:rsidP="004221F6">
            <w:pPr>
              <w:jc w:val="center"/>
              <w:rPr>
                <w:b/>
                <w:bCs/>
              </w:rPr>
            </w:pPr>
            <w:r w:rsidRPr="001051B2">
              <w:rPr>
                <w:b/>
                <w:bCs/>
              </w:rPr>
              <w:lastRenderedPageBreak/>
              <w:t>V1</w:t>
            </w:r>
          </w:p>
        </w:tc>
        <w:tc>
          <w:tcPr>
            <w:tcW w:w="460" w:type="dxa"/>
            <w:shd w:val="clear" w:color="000000" w:fill="FFFFFF"/>
            <w:noWrap/>
            <w:vAlign w:val="bottom"/>
            <w:hideMark/>
          </w:tcPr>
          <w:p w14:paraId="2E998F6B" w14:textId="77777777" w:rsidR="004221F6" w:rsidRPr="001051B2" w:rsidRDefault="004221F6" w:rsidP="004221F6">
            <w:pPr>
              <w:jc w:val="center"/>
              <w:rPr>
                <w:b/>
                <w:bCs/>
              </w:rPr>
            </w:pPr>
            <w:r w:rsidRPr="001051B2">
              <w:rPr>
                <w:b/>
                <w:bCs/>
              </w:rPr>
              <w:t>V2</w:t>
            </w:r>
          </w:p>
        </w:tc>
        <w:tc>
          <w:tcPr>
            <w:tcW w:w="420" w:type="dxa"/>
            <w:shd w:val="clear" w:color="000000" w:fill="FFFFFF"/>
            <w:noWrap/>
            <w:vAlign w:val="bottom"/>
            <w:hideMark/>
          </w:tcPr>
          <w:p w14:paraId="541FC5D3" w14:textId="77777777" w:rsidR="004221F6" w:rsidRPr="001051B2" w:rsidRDefault="004221F6" w:rsidP="004221F6">
            <w:pPr>
              <w:jc w:val="center"/>
              <w:rPr>
                <w:b/>
                <w:bCs/>
              </w:rPr>
            </w:pPr>
            <w:r w:rsidRPr="001051B2">
              <w:rPr>
                <w:b/>
                <w:bCs/>
              </w:rPr>
              <w:t>V3</w:t>
            </w:r>
          </w:p>
        </w:tc>
        <w:tc>
          <w:tcPr>
            <w:tcW w:w="840" w:type="dxa"/>
            <w:shd w:val="clear" w:color="000000" w:fill="FFFFFF"/>
            <w:noWrap/>
            <w:vAlign w:val="bottom"/>
            <w:hideMark/>
          </w:tcPr>
          <w:p w14:paraId="61F51434" w14:textId="77777777" w:rsidR="004221F6" w:rsidRPr="001051B2" w:rsidRDefault="004221F6" w:rsidP="004221F6">
            <w:pPr>
              <w:jc w:val="center"/>
              <w:rPr>
                <w:b/>
                <w:bCs/>
              </w:rPr>
            </w:pPr>
            <w:r w:rsidRPr="001051B2">
              <w:rPr>
                <w:b/>
                <w:bCs/>
              </w:rPr>
              <w:t>V4</w:t>
            </w:r>
          </w:p>
        </w:tc>
        <w:tc>
          <w:tcPr>
            <w:tcW w:w="620" w:type="dxa"/>
            <w:shd w:val="clear" w:color="000000" w:fill="FFFFFF"/>
            <w:noWrap/>
            <w:vAlign w:val="bottom"/>
            <w:hideMark/>
          </w:tcPr>
          <w:p w14:paraId="121505F4" w14:textId="77777777" w:rsidR="004221F6" w:rsidRPr="001051B2" w:rsidRDefault="004221F6" w:rsidP="004221F6">
            <w:pPr>
              <w:jc w:val="center"/>
              <w:rPr>
                <w:b/>
                <w:bCs/>
              </w:rPr>
            </w:pPr>
            <w:r w:rsidRPr="001051B2">
              <w:rPr>
                <w:b/>
                <w:bCs/>
              </w:rPr>
              <w:t>V5</w:t>
            </w:r>
          </w:p>
        </w:tc>
        <w:tc>
          <w:tcPr>
            <w:tcW w:w="567" w:type="dxa"/>
            <w:shd w:val="clear" w:color="000000" w:fill="FFFFFF"/>
            <w:noWrap/>
            <w:vAlign w:val="bottom"/>
            <w:hideMark/>
          </w:tcPr>
          <w:p w14:paraId="4B922D2B" w14:textId="77777777" w:rsidR="004221F6" w:rsidRPr="001051B2" w:rsidRDefault="004221F6" w:rsidP="004221F6">
            <w:pPr>
              <w:jc w:val="center"/>
              <w:rPr>
                <w:b/>
                <w:bCs/>
              </w:rPr>
            </w:pPr>
            <w:r w:rsidRPr="001051B2">
              <w:rPr>
                <w:b/>
                <w:bCs/>
              </w:rPr>
              <w:t>V6</w:t>
            </w:r>
          </w:p>
        </w:tc>
        <w:tc>
          <w:tcPr>
            <w:tcW w:w="720" w:type="dxa"/>
            <w:shd w:val="clear" w:color="000000" w:fill="FFFFFF"/>
            <w:noWrap/>
            <w:vAlign w:val="bottom"/>
            <w:hideMark/>
          </w:tcPr>
          <w:p w14:paraId="41DBA80F" w14:textId="77777777" w:rsidR="004221F6" w:rsidRPr="001051B2" w:rsidRDefault="004221F6" w:rsidP="004221F6">
            <w:pPr>
              <w:jc w:val="center"/>
              <w:rPr>
                <w:b/>
                <w:bCs/>
              </w:rPr>
            </w:pPr>
            <w:r w:rsidRPr="001051B2">
              <w:rPr>
                <w:b/>
                <w:bCs/>
              </w:rPr>
              <w:t>V7</w:t>
            </w:r>
          </w:p>
        </w:tc>
        <w:tc>
          <w:tcPr>
            <w:tcW w:w="760" w:type="dxa"/>
            <w:shd w:val="clear" w:color="000000" w:fill="FFFFFF"/>
            <w:noWrap/>
            <w:vAlign w:val="bottom"/>
            <w:hideMark/>
          </w:tcPr>
          <w:p w14:paraId="22CB0E55" w14:textId="77777777" w:rsidR="004221F6" w:rsidRPr="001051B2" w:rsidRDefault="004221F6" w:rsidP="004221F6">
            <w:pPr>
              <w:jc w:val="center"/>
              <w:rPr>
                <w:b/>
                <w:bCs/>
              </w:rPr>
            </w:pPr>
            <w:r w:rsidRPr="001051B2">
              <w:rPr>
                <w:b/>
                <w:bCs/>
              </w:rPr>
              <w:t>V8</w:t>
            </w:r>
          </w:p>
        </w:tc>
        <w:tc>
          <w:tcPr>
            <w:tcW w:w="607" w:type="dxa"/>
            <w:shd w:val="clear" w:color="000000" w:fill="FFFFFF"/>
            <w:noWrap/>
            <w:vAlign w:val="bottom"/>
            <w:hideMark/>
          </w:tcPr>
          <w:p w14:paraId="62F1A646" w14:textId="77777777" w:rsidR="004221F6" w:rsidRPr="001051B2" w:rsidRDefault="004221F6" w:rsidP="004221F6">
            <w:pPr>
              <w:jc w:val="center"/>
              <w:rPr>
                <w:b/>
                <w:bCs/>
              </w:rPr>
            </w:pPr>
            <w:r w:rsidRPr="001051B2">
              <w:rPr>
                <w:b/>
                <w:bCs/>
              </w:rPr>
              <w:t>V9</w:t>
            </w:r>
          </w:p>
        </w:tc>
        <w:tc>
          <w:tcPr>
            <w:tcW w:w="847" w:type="dxa"/>
            <w:shd w:val="clear" w:color="000000" w:fill="FFFFFF"/>
            <w:noWrap/>
            <w:vAlign w:val="bottom"/>
            <w:hideMark/>
          </w:tcPr>
          <w:p w14:paraId="6B84ABA3" w14:textId="77777777" w:rsidR="004221F6" w:rsidRPr="001051B2" w:rsidRDefault="004221F6" w:rsidP="004221F6">
            <w:pPr>
              <w:jc w:val="center"/>
              <w:rPr>
                <w:b/>
                <w:bCs/>
              </w:rPr>
            </w:pPr>
            <w:r w:rsidRPr="001051B2">
              <w:rPr>
                <w:b/>
                <w:bCs/>
              </w:rPr>
              <w:t>V10</w:t>
            </w:r>
          </w:p>
        </w:tc>
        <w:tc>
          <w:tcPr>
            <w:tcW w:w="660" w:type="dxa"/>
            <w:shd w:val="clear" w:color="000000" w:fill="FFFFFF"/>
            <w:noWrap/>
            <w:vAlign w:val="bottom"/>
            <w:hideMark/>
          </w:tcPr>
          <w:p w14:paraId="5BB96EBF" w14:textId="77777777" w:rsidR="004221F6" w:rsidRPr="001051B2" w:rsidRDefault="004221F6" w:rsidP="004221F6">
            <w:pPr>
              <w:jc w:val="center"/>
              <w:rPr>
                <w:b/>
                <w:bCs/>
              </w:rPr>
            </w:pPr>
            <w:r w:rsidRPr="001051B2">
              <w:rPr>
                <w:b/>
                <w:bCs/>
              </w:rPr>
              <w:t>V11</w:t>
            </w:r>
          </w:p>
        </w:tc>
        <w:tc>
          <w:tcPr>
            <w:tcW w:w="720" w:type="dxa"/>
            <w:shd w:val="clear" w:color="000000" w:fill="FFFFFF"/>
            <w:noWrap/>
            <w:vAlign w:val="bottom"/>
            <w:hideMark/>
          </w:tcPr>
          <w:p w14:paraId="73DA69D4" w14:textId="77777777" w:rsidR="004221F6" w:rsidRPr="001051B2" w:rsidRDefault="004221F6" w:rsidP="004221F6">
            <w:pPr>
              <w:jc w:val="center"/>
              <w:rPr>
                <w:b/>
                <w:bCs/>
              </w:rPr>
            </w:pPr>
            <w:r w:rsidRPr="001051B2">
              <w:rPr>
                <w:b/>
                <w:bCs/>
              </w:rPr>
              <w:t>V12</w:t>
            </w:r>
          </w:p>
        </w:tc>
        <w:tc>
          <w:tcPr>
            <w:tcW w:w="1127" w:type="dxa"/>
            <w:shd w:val="clear" w:color="000000" w:fill="FFFFFF"/>
            <w:noWrap/>
            <w:vAlign w:val="bottom"/>
            <w:hideMark/>
          </w:tcPr>
          <w:p w14:paraId="1D1ADF0E" w14:textId="77777777" w:rsidR="004221F6" w:rsidRPr="001051B2" w:rsidRDefault="004221F6" w:rsidP="004221F6">
            <w:pPr>
              <w:jc w:val="center"/>
              <w:rPr>
                <w:b/>
                <w:bCs/>
              </w:rPr>
            </w:pPr>
            <w:r w:rsidRPr="001051B2">
              <w:rPr>
                <w:b/>
                <w:bCs/>
              </w:rPr>
              <w:t>V13</w:t>
            </w:r>
          </w:p>
        </w:tc>
        <w:tc>
          <w:tcPr>
            <w:tcW w:w="642" w:type="dxa"/>
            <w:shd w:val="clear" w:color="000000" w:fill="FFFFFF"/>
            <w:noWrap/>
            <w:vAlign w:val="bottom"/>
            <w:hideMark/>
          </w:tcPr>
          <w:p w14:paraId="2AEBEB70" w14:textId="77777777" w:rsidR="004221F6" w:rsidRPr="001051B2" w:rsidRDefault="004221F6" w:rsidP="004221F6">
            <w:pPr>
              <w:jc w:val="center"/>
              <w:rPr>
                <w:b/>
                <w:bCs/>
              </w:rPr>
            </w:pPr>
            <w:r w:rsidRPr="001051B2">
              <w:rPr>
                <w:b/>
                <w:bCs/>
              </w:rPr>
              <w:t>V14</w:t>
            </w:r>
          </w:p>
        </w:tc>
        <w:tc>
          <w:tcPr>
            <w:tcW w:w="660" w:type="dxa"/>
            <w:shd w:val="clear" w:color="000000" w:fill="FFFFFF"/>
            <w:noWrap/>
            <w:vAlign w:val="bottom"/>
            <w:hideMark/>
          </w:tcPr>
          <w:p w14:paraId="37B3E8E0" w14:textId="77777777" w:rsidR="004221F6" w:rsidRPr="001051B2" w:rsidRDefault="004221F6" w:rsidP="004221F6">
            <w:pPr>
              <w:jc w:val="center"/>
              <w:rPr>
                <w:b/>
                <w:bCs/>
              </w:rPr>
            </w:pPr>
            <w:r w:rsidRPr="001051B2">
              <w:rPr>
                <w:b/>
                <w:bCs/>
              </w:rPr>
              <w:t>V15</w:t>
            </w:r>
          </w:p>
        </w:tc>
        <w:tc>
          <w:tcPr>
            <w:tcW w:w="680" w:type="dxa"/>
            <w:shd w:val="clear" w:color="000000" w:fill="FFFFFF"/>
            <w:noWrap/>
            <w:vAlign w:val="bottom"/>
            <w:hideMark/>
          </w:tcPr>
          <w:p w14:paraId="0BF9B444" w14:textId="77777777" w:rsidR="004221F6" w:rsidRPr="001051B2" w:rsidRDefault="004221F6" w:rsidP="004221F6">
            <w:pPr>
              <w:jc w:val="center"/>
              <w:rPr>
                <w:b/>
                <w:bCs/>
              </w:rPr>
            </w:pPr>
            <w:r w:rsidRPr="001051B2">
              <w:rPr>
                <w:b/>
                <w:bCs/>
              </w:rPr>
              <w:t>V16</w:t>
            </w:r>
          </w:p>
        </w:tc>
        <w:tc>
          <w:tcPr>
            <w:tcW w:w="834" w:type="dxa"/>
            <w:shd w:val="clear" w:color="000000" w:fill="FFFFFF"/>
            <w:noWrap/>
            <w:vAlign w:val="bottom"/>
            <w:hideMark/>
          </w:tcPr>
          <w:p w14:paraId="058554D8" w14:textId="77777777" w:rsidR="004221F6" w:rsidRPr="001051B2" w:rsidRDefault="004221F6" w:rsidP="004221F6">
            <w:pPr>
              <w:jc w:val="center"/>
              <w:rPr>
                <w:b/>
                <w:bCs/>
              </w:rPr>
            </w:pPr>
            <w:r w:rsidRPr="001051B2">
              <w:rPr>
                <w:b/>
                <w:bCs/>
              </w:rPr>
              <w:t>V17</w:t>
            </w:r>
          </w:p>
        </w:tc>
        <w:tc>
          <w:tcPr>
            <w:tcW w:w="900" w:type="dxa"/>
            <w:shd w:val="clear" w:color="000000" w:fill="FFFFFF"/>
            <w:noWrap/>
            <w:vAlign w:val="bottom"/>
            <w:hideMark/>
          </w:tcPr>
          <w:p w14:paraId="6714A886" w14:textId="77777777" w:rsidR="004221F6" w:rsidRPr="001051B2" w:rsidRDefault="004221F6" w:rsidP="004221F6">
            <w:pPr>
              <w:jc w:val="center"/>
              <w:rPr>
                <w:b/>
                <w:bCs/>
              </w:rPr>
            </w:pPr>
            <w:r w:rsidRPr="001051B2">
              <w:rPr>
                <w:b/>
                <w:bCs/>
              </w:rPr>
              <w:t>V18</w:t>
            </w:r>
          </w:p>
        </w:tc>
      </w:tr>
      <w:tr w:rsidR="004221F6" w:rsidRPr="001051B2" w14:paraId="0F7616C8" w14:textId="77777777" w:rsidTr="004221F6">
        <w:trPr>
          <w:trHeight w:val="315"/>
        </w:trPr>
        <w:tc>
          <w:tcPr>
            <w:tcW w:w="493" w:type="dxa"/>
            <w:shd w:val="clear" w:color="000000" w:fill="FFFFFF"/>
            <w:noWrap/>
            <w:vAlign w:val="bottom"/>
            <w:hideMark/>
          </w:tcPr>
          <w:p w14:paraId="0F1CEB9E" w14:textId="77777777" w:rsidR="004221F6" w:rsidRPr="001051B2" w:rsidRDefault="004221F6" w:rsidP="004221F6">
            <w:pPr>
              <w:jc w:val="center"/>
              <w:rPr>
                <w:b/>
                <w:bCs/>
              </w:rPr>
            </w:pPr>
            <w:proofErr w:type="spellStart"/>
            <w:r w:rsidRPr="001051B2">
              <w:rPr>
                <w:b/>
                <w:bCs/>
              </w:rPr>
              <w:t>Rep</w:t>
            </w:r>
            <w:proofErr w:type="spellEnd"/>
          </w:p>
        </w:tc>
        <w:tc>
          <w:tcPr>
            <w:tcW w:w="460" w:type="dxa"/>
            <w:shd w:val="clear" w:color="000000" w:fill="FFFFFF"/>
            <w:noWrap/>
            <w:vAlign w:val="bottom"/>
            <w:hideMark/>
          </w:tcPr>
          <w:p w14:paraId="6387BAC7" w14:textId="77777777" w:rsidR="004221F6" w:rsidRPr="001051B2" w:rsidRDefault="004221F6" w:rsidP="004221F6">
            <w:pPr>
              <w:jc w:val="center"/>
              <w:rPr>
                <w:b/>
                <w:bCs/>
              </w:rPr>
            </w:pPr>
            <w:r w:rsidRPr="001051B2">
              <w:rPr>
                <w:b/>
                <w:bCs/>
              </w:rPr>
              <w:t>FA</w:t>
            </w:r>
          </w:p>
        </w:tc>
        <w:tc>
          <w:tcPr>
            <w:tcW w:w="420" w:type="dxa"/>
            <w:shd w:val="clear" w:color="000000" w:fill="FFFFFF"/>
            <w:noWrap/>
            <w:vAlign w:val="bottom"/>
            <w:hideMark/>
          </w:tcPr>
          <w:p w14:paraId="69154ED7" w14:textId="77777777" w:rsidR="004221F6" w:rsidRPr="001051B2" w:rsidRDefault="004221F6" w:rsidP="004221F6">
            <w:pPr>
              <w:jc w:val="center"/>
              <w:rPr>
                <w:b/>
                <w:bCs/>
              </w:rPr>
            </w:pPr>
            <w:r w:rsidRPr="001051B2">
              <w:rPr>
                <w:b/>
                <w:bCs/>
              </w:rPr>
              <w:t>FB</w:t>
            </w:r>
          </w:p>
        </w:tc>
        <w:tc>
          <w:tcPr>
            <w:tcW w:w="840" w:type="dxa"/>
            <w:shd w:val="clear" w:color="000000" w:fill="FFFFFF"/>
            <w:noWrap/>
            <w:vAlign w:val="bottom"/>
            <w:hideMark/>
          </w:tcPr>
          <w:p w14:paraId="717E732E" w14:textId="77777777" w:rsidR="004221F6" w:rsidRPr="001051B2" w:rsidRDefault="004221F6" w:rsidP="004221F6">
            <w:pPr>
              <w:jc w:val="center"/>
              <w:rPr>
                <w:b/>
                <w:bCs/>
              </w:rPr>
            </w:pPr>
            <w:r w:rsidRPr="001051B2">
              <w:rPr>
                <w:b/>
                <w:bCs/>
              </w:rPr>
              <w:t>PEC</w:t>
            </w:r>
          </w:p>
        </w:tc>
        <w:tc>
          <w:tcPr>
            <w:tcW w:w="620" w:type="dxa"/>
            <w:shd w:val="clear" w:color="000000" w:fill="FFFFFF"/>
            <w:noWrap/>
            <w:vAlign w:val="bottom"/>
            <w:hideMark/>
          </w:tcPr>
          <w:p w14:paraId="1B15AD31" w14:textId="77777777" w:rsidR="004221F6" w:rsidRPr="001051B2" w:rsidRDefault="004221F6" w:rsidP="004221F6">
            <w:pPr>
              <w:jc w:val="center"/>
              <w:rPr>
                <w:b/>
                <w:bCs/>
              </w:rPr>
            </w:pPr>
            <w:r w:rsidRPr="001051B2">
              <w:rPr>
                <w:b/>
                <w:bCs/>
              </w:rPr>
              <w:t>DS1</w:t>
            </w:r>
          </w:p>
        </w:tc>
        <w:tc>
          <w:tcPr>
            <w:tcW w:w="567" w:type="dxa"/>
            <w:shd w:val="clear" w:color="000000" w:fill="FFFFFF"/>
            <w:noWrap/>
            <w:vAlign w:val="bottom"/>
            <w:hideMark/>
          </w:tcPr>
          <w:p w14:paraId="29A1DF7C" w14:textId="77777777" w:rsidR="004221F6" w:rsidRPr="001051B2" w:rsidRDefault="004221F6" w:rsidP="004221F6">
            <w:pPr>
              <w:jc w:val="center"/>
              <w:rPr>
                <w:b/>
                <w:bCs/>
              </w:rPr>
            </w:pPr>
            <w:r w:rsidRPr="001051B2">
              <w:rPr>
                <w:b/>
                <w:bCs/>
              </w:rPr>
              <w:t>DS2</w:t>
            </w:r>
          </w:p>
        </w:tc>
        <w:tc>
          <w:tcPr>
            <w:tcW w:w="720" w:type="dxa"/>
            <w:shd w:val="clear" w:color="000000" w:fill="FFFFFF"/>
            <w:noWrap/>
            <w:vAlign w:val="bottom"/>
            <w:hideMark/>
          </w:tcPr>
          <w:p w14:paraId="420751BE" w14:textId="77777777" w:rsidR="004221F6" w:rsidRPr="001051B2" w:rsidRDefault="004221F6" w:rsidP="004221F6">
            <w:pPr>
              <w:jc w:val="center"/>
              <w:rPr>
                <w:b/>
                <w:bCs/>
              </w:rPr>
            </w:pPr>
            <w:r w:rsidRPr="001051B2">
              <w:rPr>
                <w:b/>
                <w:bCs/>
              </w:rPr>
              <w:t>PEF</w:t>
            </w:r>
          </w:p>
        </w:tc>
        <w:tc>
          <w:tcPr>
            <w:tcW w:w="760" w:type="dxa"/>
            <w:shd w:val="clear" w:color="000000" w:fill="FFFFFF"/>
            <w:noWrap/>
            <w:vAlign w:val="bottom"/>
            <w:hideMark/>
          </w:tcPr>
          <w:p w14:paraId="2DD7BA9E" w14:textId="77777777" w:rsidR="004221F6" w:rsidRPr="001051B2" w:rsidRDefault="004221F6" w:rsidP="004221F6">
            <w:pPr>
              <w:jc w:val="center"/>
              <w:rPr>
                <w:b/>
                <w:bCs/>
              </w:rPr>
            </w:pPr>
            <w:r w:rsidRPr="001051B2">
              <w:rPr>
                <w:b/>
                <w:bCs/>
              </w:rPr>
              <w:t>DFM</w:t>
            </w:r>
          </w:p>
        </w:tc>
        <w:tc>
          <w:tcPr>
            <w:tcW w:w="607" w:type="dxa"/>
            <w:shd w:val="clear" w:color="000000" w:fill="FFFFFF"/>
            <w:noWrap/>
            <w:vAlign w:val="bottom"/>
            <w:hideMark/>
          </w:tcPr>
          <w:p w14:paraId="481F1C02" w14:textId="77777777" w:rsidR="004221F6" w:rsidRPr="001051B2" w:rsidRDefault="004221F6" w:rsidP="004221F6">
            <w:pPr>
              <w:jc w:val="center"/>
              <w:rPr>
                <w:b/>
                <w:bCs/>
              </w:rPr>
            </w:pPr>
            <w:r w:rsidRPr="001051B2">
              <w:rPr>
                <w:b/>
                <w:bCs/>
              </w:rPr>
              <w:t>DFF</w:t>
            </w:r>
          </w:p>
        </w:tc>
        <w:tc>
          <w:tcPr>
            <w:tcW w:w="847" w:type="dxa"/>
            <w:shd w:val="clear" w:color="000000" w:fill="FFFFFF"/>
            <w:noWrap/>
            <w:vAlign w:val="bottom"/>
            <w:hideMark/>
          </w:tcPr>
          <w:p w14:paraId="6C82660B" w14:textId="77777777" w:rsidR="004221F6" w:rsidRPr="001051B2" w:rsidRDefault="004221F6" w:rsidP="004221F6">
            <w:pPr>
              <w:jc w:val="center"/>
              <w:rPr>
                <w:b/>
                <w:bCs/>
              </w:rPr>
            </w:pPr>
            <w:r w:rsidRPr="001051B2">
              <w:rPr>
                <w:b/>
                <w:bCs/>
              </w:rPr>
              <w:t>DCCH</w:t>
            </w:r>
          </w:p>
        </w:tc>
        <w:tc>
          <w:tcPr>
            <w:tcW w:w="660" w:type="dxa"/>
            <w:shd w:val="clear" w:color="000000" w:fill="FFFFFF"/>
            <w:noWrap/>
            <w:vAlign w:val="bottom"/>
            <w:hideMark/>
          </w:tcPr>
          <w:p w14:paraId="6191B4B9" w14:textId="77777777" w:rsidR="004221F6" w:rsidRPr="001051B2" w:rsidRDefault="004221F6" w:rsidP="004221F6">
            <w:pPr>
              <w:jc w:val="center"/>
              <w:rPr>
                <w:b/>
                <w:bCs/>
              </w:rPr>
            </w:pPr>
            <w:r w:rsidRPr="001051B2">
              <w:rPr>
                <w:b/>
                <w:bCs/>
              </w:rPr>
              <w:t>AP</w:t>
            </w:r>
          </w:p>
        </w:tc>
        <w:tc>
          <w:tcPr>
            <w:tcW w:w="720" w:type="dxa"/>
            <w:shd w:val="clear" w:color="000000" w:fill="FFFFFF"/>
            <w:noWrap/>
            <w:vAlign w:val="bottom"/>
            <w:hideMark/>
          </w:tcPr>
          <w:p w14:paraId="2DCEF972" w14:textId="77777777" w:rsidR="004221F6" w:rsidRPr="001051B2" w:rsidRDefault="004221F6" w:rsidP="004221F6">
            <w:pPr>
              <w:jc w:val="center"/>
              <w:rPr>
                <w:b/>
                <w:bCs/>
              </w:rPr>
            </w:pPr>
            <w:r w:rsidRPr="001051B2">
              <w:rPr>
                <w:b/>
                <w:bCs/>
              </w:rPr>
              <w:t>AIM</w:t>
            </w:r>
          </w:p>
        </w:tc>
        <w:tc>
          <w:tcPr>
            <w:tcW w:w="1127" w:type="dxa"/>
            <w:shd w:val="clear" w:color="000000" w:fill="FFFFFF"/>
            <w:noWrap/>
            <w:vAlign w:val="bottom"/>
            <w:hideMark/>
          </w:tcPr>
          <w:p w14:paraId="784454E4" w14:textId="77777777" w:rsidR="004221F6" w:rsidRPr="001051B2" w:rsidRDefault="004221F6" w:rsidP="004221F6">
            <w:pPr>
              <w:jc w:val="center"/>
              <w:rPr>
                <w:b/>
                <w:bCs/>
              </w:rPr>
            </w:pPr>
            <w:r w:rsidRPr="001051B2">
              <w:rPr>
                <w:b/>
                <w:bCs/>
              </w:rPr>
              <w:t>RCHS/ha</w:t>
            </w:r>
          </w:p>
        </w:tc>
        <w:tc>
          <w:tcPr>
            <w:tcW w:w="642" w:type="dxa"/>
            <w:shd w:val="clear" w:color="000000" w:fill="FFFFFF"/>
            <w:noWrap/>
            <w:vAlign w:val="bottom"/>
            <w:hideMark/>
          </w:tcPr>
          <w:p w14:paraId="70799DCB" w14:textId="77777777" w:rsidR="004221F6" w:rsidRPr="001051B2" w:rsidRDefault="004221F6" w:rsidP="004221F6">
            <w:pPr>
              <w:jc w:val="center"/>
              <w:rPr>
                <w:b/>
                <w:bCs/>
              </w:rPr>
            </w:pPr>
            <w:r w:rsidRPr="001051B2">
              <w:rPr>
                <w:b/>
                <w:bCs/>
              </w:rPr>
              <w:t>PAT</w:t>
            </w:r>
          </w:p>
        </w:tc>
        <w:tc>
          <w:tcPr>
            <w:tcW w:w="660" w:type="dxa"/>
            <w:shd w:val="clear" w:color="000000" w:fill="FFFFFF"/>
            <w:noWrap/>
            <w:vAlign w:val="bottom"/>
            <w:hideMark/>
          </w:tcPr>
          <w:p w14:paraId="04A77567" w14:textId="77777777" w:rsidR="004221F6" w:rsidRPr="001051B2" w:rsidRDefault="004221F6" w:rsidP="004221F6">
            <w:pPr>
              <w:jc w:val="center"/>
              <w:rPr>
                <w:b/>
                <w:bCs/>
              </w:rPr>
            </w:pPr>
            <w:r w:rsidRPr="001051B2">
              <w:rPr>
                <w:b/>
                <w:bCs/>
              </w:rPr>
              <w:t>PAR</w:t>
            </w:r>
          </w:p>
        </w:tc>
        <w:tc>
          <w:tcPr>
            <w:tcW w:w="680" w:type="dxa"/>
            <w:shd w:val="clear" w:color="000000" w:fill="FFFFFF"/>
            <w:noWrap/>
            <w:vAlign w:val="bottom"/>
            <w:hideMark/>
          </w:tcPr>
          <w:p w14:paraId="274F9F40" w14:textId="77777777" w:rsidR="004221F6" w:rsidRPr="001051B2" w:rsidRDefault="004221F6" w:rsidP="004221F6">
            <w:pPr>
              <w:jc w:val="center"/>
              <w:rPr>
                <w:b/>
                <w:bCs/>
              </w:rPr>
            </w:pPr>
            <w:r w:rsidRPr="001051B2">
              <w:rPr>
                <w:b/>
                <w:bCs/>
              </w:rPr>
              <w:t>NPP</w:t>
            </w:r>
          </w:p>
        </w:tc>
        <w:tc>
          <w:tcPr>
            <w:tcW w:w="834" w:type="dxa"/>
            <w:shd w:val="clear" w:color="000000" w:fill="FFFFFF"/>
            <w:noWrap/>
            <w:vAlign w:val="bottom"/>
            <w:hideMark/>
          </w:tcPr>
          <w:p w14:paraId="349D21E2" w14:textId="77777777" w:rsidR="004221F6" w:rsidRPr="001051B2" w:rsidRDefault="004221F6" w:rsidP="004221F6">
            <w:pPr>
              <w:jc w:val="center"/>
              <w:rPr>
                <w:b/>
                <w:bCs/>
              </w:rPr>
            </w:pPr>
            <w:r w:rsidRPr="001051B2">
              <w:rPr>
                <w:b/>
                <w:bCs/>
              </w:rPr>
              <w:t>PPCM</w:t>
            </w:r>
          </w:p>
        </w:tc>
        <w:tc>
          <w:tcPr>
            <w:tcW w:w="900" w:type="dxa"/>
            <w:shd w:val="clear" w:color="000000" w:fill="FFFFFF"/>
            <w:noWrap/>
            <w:vAlign w:val="bottom"/>
            <w:hideMark/>
          </w:tcPr>
          <w:p w14:paraId="0B29A775" w14:textId="77777777" w:rsidR="004221F6" w:rsidRPr="001051B2" w:rsidRDefault="004221F6" w:rsidP="004221F6">
            <w:pPr>
              <w:jc w:val="center"/>
              <w:rPr>
                <w:b/>
                <w:bCs/>
              </w:rPr>
            </w:pPr>
            <w:r w:rsidRPr="001051B2">
              <w:rPr>
                <w:b/>
                <w:bCs/>
              </w:rPr>
              <w:t>PPSM</w:t>
            </w:r>
          </w:p>
        </w:tc>
      </w:tr>
      <w:tr w:rsidR="004221F6" w:rsidRPr="001051B2" w14:paraId="181D834B" w14:textId="77777777" w:rsidTr="004221F6">
        <w:trPr>
          <w:trHeight w:val="300"/>
        </w:trPr>
        <w:tc>
          <w:tcPr>
            <w:tcW w:w="493" w:type="dxa"/>
            <w:shd w:val="clear" w:color="000000" w:fill="FFFFFF"/>
            <w:noWrap/>
            <w:vAlign w:val="bottom"/>
            <w:hideMark/>
          </w:tcPr>
          <w:p w14:paraId="4054A7CF" w14:textId="77777777" w:rsidR="004221F6" w:rsidRPr="001051B2" w:rsidRDefault="004221F6" w:rsidP="004221F6">
            <w:pPr>
              <w:jc w:val="center"/>
            </w:pPr>
            <w:r w:rsidRPr="001051B2">
              <w:t>1</w:t>
            </w:r>
          </w:p>
        </w:tc>
        <w:tc>
          <w:tcPr>
            <w:tcW w:w="460" w:type="dxa"/>
            <w:shd w:val="clear" w:color="000000" w:fill="FFFFFF"/>
            <w:noWrap/>
            <w:vAlign w:val="bottom"/>
            <w:hideMark/>
          </w:tcPr>
          <w:p w14:paraId="0AB69009" w14:textId="77777777" w:rsidR="004221F6" w:rsidRPr="001051B2" w:rsidRDefault="004221F6" w:rsidP="004221F6">
            <w:pPr>
              <w:jc w:val="center"/>
            </w:pPr>
            <w:r w:rsidRPr="001051B2">
              <w:t>1</w:t>
            </w:r>
          </w:p>
        </w:tc>
        <w:tc>
          <w:tcPr>
            <w:tcW w:w="420" w:type="dxa"/>
            <w:shd w:val="clear" w:color="000000" w:fill="FFFFFF"/>
            <w:noWrap/>
            <w:vAlign w:val="bottom"/>
            <w:hideMark/>
          </w:tcPr>
          <w:p w14:paraId="18C068F6"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288767FB" w14:textId="77777777" w:rsidR="004221F6" w:rsidRPr="001051B2" w:rsidRDefault="004221F6" w:rsidP="004221F6">
            <w:pPr>
              <w:jc w:val="center"/>
              <w:rPr>
                <w:bCs/>
              </w:rPr>
            </w:pPr>
            <w:r w:rsidRPr="001051B2">
              <w:rPr>
                <w:bCs/>
              </w:rPr>
              <w:t>100</w:t>
            </w:r>
          </w:p>
        </w:tc>
        <w:tc>
          <w:tcPr>
            <w:tcW w:w="620" w:type="dxa"/>
            <w:shd w:val="clear" w:color="000000" w:fill="FFFFFF"/>
            <w:noWrap/>
            <w:vAlign w:val="bottom"/>
            <w:hideMark/>
          </w:tcPr>
          <w:p w14:paraId="6DACCE04" w14:textId="77777777" w:rsidR="004221F6" w:rsidRPr="001051B2" w:rsidRDefault="004221F6" w:rsidP="004221F6">
            <w:pPr>
              <w:jc w:val="center"/>
            </w:pPr>
            <w:r w:rsidRPr="001051B2">
              <w:t>5.9</w:t>
            </w:r>
          </w:p>
        </w:tc>
        <w:tc>
          <w:tcPr>
            <w:tcW w:w="567" w:type="dxa"/>
            <w:shd w:val="clear" w:color="000000" w:fill="FFFFFF"/>
            <w:noWrap/>
            <w:vAlign w:val="bottom"/>
            <w:hideMark/>
          </w:tcPr>
          <w:p w14:paraId="19685462" w14:textId="77777777" w:rsidR="004221F6" w:rsidRPr="001051B2" w:rsidRDefault="004221F6" w:rsidP="004221F6">
            <w:pPr>
              <w:jc w:val="center"/>
            </w:pPr>
            <w:r w:rsidRPr="001051B2">
              <w:t>7.1</w:t>
            </w:r>
          </w:p>
        </w:tc>
        <w:tc>
          <w:tcPr>
            <w:tcW w:w="720" w:type="dxa"/>
            <w:shd w:val="clear" w:color="000000" w:fill="FFFFFF"/>
            <w:noWrap/>
            <w:vAlign w:val="bottom"/>
            <w:hideMark/>
          </w:tcPr>
          <w:p w14:paraId="527A00DA" w14:textId="77777777" w:rsidR="004221F6" w:rsidRPr="001051B2" w:rsidRDefault="004221F6" w:rsidP="004221F6">
            <w:pPr>
              <w:jc w:val="center"/>
            </w:pPr>
            <w:r w:rsidRPr="001051B2">
              <w:t>0.0</w:t>
            </w:r>
          </w:p>
        </w:tc>
        <w:tc>
          <w:tcPr>
            <w:tcW w:w="760" w:type="dxa"/>
            <w:shd w:val="clear" w:color="000000" w:fill="FFFFFF"/>
            <w:noWrap/>
            <w:vAlign w:val="bottom"/>
            <w:hideMark/>
          </w:tcPr>
          <w:p w14:paraId="2D7F8F73" w14:textId="77777777" w:rsidR="004221F6" w:rsidRPr="001051B2" w:rsidRDefault="004221F6" w:rsidP="004221F6">
            <w:pPr>
              <w:jc w:val="center"/>
            </w:pPr>
            <w:r w:rsidRPr="001051B2">
              <w:t>131</w:t>
            </w:r>
          </w:p>
        </w:tc>
        <w:tc>
          <w:tcPr>
            <w:tcW w:w="607" w:type="dxa"/>
            <w:shd w:val="clear" w:color="000000" w:fill="FFFFFF"/>
            <w:noWrap/>
            <w:vAlign w:val="bottom"/>
            <w:hideMark/>
          </w:tcPr>
          <w:p w14:paraId="11AF09F8" w14:textId="77777777" w:rsidR="004221F6" w:rsidRPr="001051B2" w:rsidRDefault="004221F6" w:rsidP="004221F6">
            <w:pPr>
              <w:jc w:val="center"/>
            </w:pPr>
            <w:r w:rsidRPr="001051B2">
              <w:t>138</w:t>
            </w:r>
          </w:p>
        </w:tc>
        <w:tc>
          <w:tcPr>
            <w:tcW w:w="847" w:type="dxa"/>
            <w:shd w:val="clear" w:color="000000" w:fill="FFFFFF"/>
            <w:noWrap/>
            <w:vAlign w:val="bottom"/>
            <w:hideMark/>
          </w:tcPr>
          <w:p w14:paraId="031E24BF" w14:textId="77777777" w:rsidR="004221F6" w:rsidRPr="001051B2" w:rsidRDefault="004221F6" w:rsidP="004221F6">
            <w:pPr>
              <w:jc w:val="center"/>
            </w:pPr>
            <w:r w:rsidRPr="001051B2">
              <w:t>181</w:t>
            </w:r>
          </w:p>
        </w:tc>
        <w:tc>
          <w:tcPr>
            <w:tcW w:w="660" w:type="dxa"/>
            <w:shd w:val="clear" w:color="000000" w:fill="FFFFFF"/>
            <w:noWrap/>
            <w:vAlign w:val="bottom"/>
            <w:hideMark/>
          </w:tcPr>
          <w:p w14:paraId="367468F6" w14:textId="77777777" w:rsidR="004221F6" w:rsidRPr="001051B2" w:rsidRDefault="004221F6" w:rsidP="004221F6">
            <w:pPr>
              <w:jc w:val="center"/>
            </w:pPr>
            <w:r w:rsidRPr="001051B2">
              <w:t>285.5</w:t>
            </w:r>
          </w:p>
        </w:tc>
        <w:tc>
          <w:tcPr>
            <w:tcW w:w="720" w:type="dxa"/>
            <w:shd w:val="clear" w:color="000000" w:fill="FFFFFF"/>
            <w:noWrap/>
            <w:vAlign w:val="bottom"/>
            <w:hideMark/>
          </w:tcPr>
          <w:p w14:paraId="2AEB7A57" w14:textId="77777777" w:rsidR="004221F6" w:rsidRPr="001051B2" w:rsidRDefault="004221F6" w:rsidP="004221F6">
            <w:pPr>
              <w:jc w:val="center"/>
            </w:pPr>
            <w:r w:rsidRPr="001051B2">
              <w:t>180.1</w:t>
            </w:r>
          </w:p>
        </w:tc>
        <w:tc>
          <w:tcPr>
            <w:tcW w:w="1127" w:type="dxa"/>
            <w:shd w:val="clear" w:color="000000" w:fill="FFFFFF"/>
            <w:noWrap/>
            <w:vAlign w:val="bottom"/>
            <w:hideMark/>
          </w:tcPr>
          <w:p w14:paraId="26C12556" w14:textId="77777777" w:rsidR="004221F6" w:rsidRPr="001051B2" w:rsidRDefault="004221F6" w:rsidP="004221F6">
            <w:pPr>
              <w:jc w:val="center"/>
            </w:pPr>
            <w:r w:rsidRPr="001051B2">
              <w:t>212.69</w:t>
            </w:r>
          </w:p>
        </w:tc>
        <w:tc>
          <w:tcPr>
            <w:tcW w:w="642" w:type="dxa"/>
            <w:shd w:val="clear" w:color="000000" w:fill="FFFFFF"/>
            <w:noWrap/>
            <w:vAlign w:val="bottom"/>
            <w:hideMark/>
          </w:tcPr>
          <w:p w14:paraId="5AC223E4" w14:textId="77777777" w:rsidR="004221F6" w:rsidRPr="001051B2" w:rsidRDefault="004221F6" w:rsidP="004221F6">
            <w:pPr>
              <w:jc w:val="center"/>
            </w:pPr>
            <w:r w:rsidRPr="001051B2">
              <w:t>17.0</w:t>
            </w:r>
          </w:p>
        </w:tc>
        <w:tc>
          <w:tcPr>
            <w:tcW w:w="660" w:type="dxa"/>
            <w:shd w:val="clear" w:color="000000" w:fill="FFFFFF"/>
            <w:noWrap/>
            <w:vAlign w:val="bottom"/>
            <w:hideMark/>
          </w:tcPr>
          <w:p w14:paraId="64E7BEE3" w14:textId="77777777" w:rsidR="004221F6" w:rsidRPr="001051B2" w:rsidRDefault="004221F6" w:rsidP="004221F6">
            <w:pPr>
              <w:jc w:val="center"/>
            </w:pPr>
            <w:r w:rsidRPr="001051B2">
              <w:t>15.00</w:t>
            </w:r>
          </w:p>
        </w:tc>
        <w:tc>
          <w:tcPr>
            <w:tcW w:w="680" w:type="dxa"/>
            <w:shd w:val="clear" w:color="000000" w:fill="FFFFFF"/>
            <w:noWrap/>
            <w:vAlign w:val="bottom"/>
            <w:hideMark/>
          </w:tcPr>
          <w:p w14:paraId="2992FB3C" w14:textId="77777777" w:rsidR="004221F6" w:rsidRPr="001051B2" w:rsidRDefault="004221F6" w:rsidP="004221F6">
            <w:pPr>
              <w:jc w:val="center"/>
            </w:pPr>
            <w:r w:rsidRPr="001051B2">
              <w:t>100</w:t>
            </w:r>
          </w:p>
        </w:tc>
        <w:tc>
          <w:tcPr>
            <w:tcW w:w="834" w:type="dxa"/>
            <w:shd w:val="clear" w:color="000000" w:fill="FFFFFF"/>
            <w:noWrap/>
            <w:vAlign w:val="bottom"/>
            <w:hideMark/>
          </w:tcPr>
          <w:p w14:paraId="06BCEE70" w14:textId="77777777" w:rsidR="004221F6" w:rsidRPr="001051B2" w:rsidRDefault="004221F6" w:rsidP="004221F6">
            <w:pPr>
              <w:jc w:val="center"/>
            </w:pPr>
            <w:r w:rsidRPr="001051B2">
              <w:t>85.00</w:t>
            </w:r>
          </w:p>
        </w:tc>
        <w:tc>
          <w:tcPr>
            <w:tcW w:w="900" w:type="dxa"/>
            <w:shd w:val="clear" w:color="000000" w:fill="FFFFFF"/>
            <w:noWrap/>
            <w:vAlign w:val="bottom"/>
            <w:hideMark/>
          </w:tcPr>
          <w:p w14:paraId="1913F6A9" w14:textId="77777777" w:rsidR="004221F6" w:rsidRPr="001051B2" w:rsidRDefault="004221F6" w:rsidP="004221F6">
            <w:pPr>
              <w:jc w:val="center"/>
            </w:pPr>
            <w:r w:rsidRPr="001051B2">
              <w:t>15.00</w:t>
            </w:r>
          </w:p>
        </w:tc>
      </w:tr>
      <w:tr w:rsidR="004221F6" w:rsidRPr="001051B2" w14:paraId="45B88B03" w14:textId="77777777" w:rsidTr="004221F6">
        <w:trPr>
          <w:trHeight w:val="300"/>
        </w:trPr>
        <w:tc>
          <w:tcPr>
            <w:tcW w:w="493" w:type="dxa"/>
            <w:shd w:val="clear" w:color="000000" w:fill="FFFFFF"/>
            <w:noWrap/>
            <w:vAlign w:val="bottom"/>
            <w:hideMark/>
          </w:tcPr>
          <w:p w14:paraId="3F429296" w14:textId="77777777" w:rsidR="004221F6" w:rsidRPr="001051B2" w:rsidRDefault="004221F6" w:rsidP="004221F6">
            <w:pPr>
              <w:jc w:val="center"/>
            </w:pPr>
            <w:r w:rsidRPr="001051B2">
              <w:t>1</w:t>
            </w:r>
          </w:p>
        </w:tc>
        <w:tc>
          <w:tcPr>
            <w:tcW w:w="460" w:type="dxa"/>
            <w:shd w:val="clear" w:color="000000" w:fill="FFFFFF"/>
            <w:noWrap/>
            <w:vAlign w:val="bottom"/>
            <w:hideMark/>
          </w:tcPr>
          <w:p w14:paraId="77FE6320" w14:textId="77777777" w:rsidR="004221F6" w:rsidRPr="001051B2" w:rsidRDefault="004221F6" w:rsidP="004221F6">
            <w:pPr>
              <w:jc w:val="center"/>
            </w:pPr>
            <w:r w:rsidRPr="001051B2">
              <w:t>1</w:t>
            </w:r>
          </w:p>
        </w:tc>
        <w:tc>
          <w:tcPr>
            <w:tcW w:w="420" w:type="dxa"/>
            <w:shd w:val="clear" w:color="000000" w:fill="FFFFFF"/>
            <w:noWrap/>
            <w:vAlign w:val="bottom"/>
            <w:hideMark/>
          </w:tcPr>
          <w:p w14:paraId="752DAC45" w14:textId="77777777" w:rsidR="004221F6" w:rsidRPr="001051B2" w:rsidRDefault="004221F6" w:rsidP="004221F6">
            <w:pPr>
              <w:jc w:val="center"/>
            </w:pPr>
            <w:r w:rsidRPr="001051B2">
              <w:t>2</w:t>
            </w:r>
          </w:p>
        </w:tc>
        <w:tc>
          <w:tcPr>
            <w:tcW w:w="840" w:type="dxa"/>
            <w:shd w:val="clear" w:color="000000" w:fill="FFFFFF"/>
            <w:noWrap/>
            <w:vAlign w:val="bottom"/>
            <w:hideMark/>
          </w:tcPr>
          <w:p w14:paraId="7436D7C3" w14:textId="77777777" w:rsidR="004221F6" w:rsidRPr="001051B2" w:rsidRDefault="004221F6" w:rsidP="004221F6">
            <w:pPr>
              <w:jc w:val="center"/>
            </w:pPr>
            <w:r w:rsidRPr="001051B2">
              <w:t>93.63</w:t>
            </w:r>
          </w:p>
        </w:tc>
        <w:tc>
          <w:tcPr>
            <w:tcW w:w="620" w:type="dxa"/>
            <w:shd w:val="clear" w:color="000000" w:fill="FFFFFF"/>
            <w:noWrap/>
            <w:vAlign w:val="bottom"/>
            <w:hideMark/>
          </w:tcPr>
          <w:p w14:paraId="7700480D" w14:textId="77777777" w:rsidR="004221F6" w:rsidRPr="001051B2" w:rsidRDefault="004221F6" w:rsidP="004221F6">
            <w:pPr>
              <w:jc w:val="center"/>
            </w:pPr>
            <w:r w:rsidRPr="001051B2">
              <w:t>3.3</w:t>
            </w:r>
          </w:p>
        </w:tc>
        <w:tc>
          <w:tcPr>
            <w:tcW w:w="567" w:type="dxa"/>
            <w:shd w:val="clear" w:color="000000" w:fill="FFFFFF"/>
            <w:noWrap/>
            <w:vAlign w:val="bottom"/>
            <w:hideMark/>
          </w:tcPr>
          <w:p w14:paraId="60D9106F" w14:textId="77777777" w:rsidR="004221F6" w:rsidRPr="001051B2" w:rsidRDefault="004221F6" w:rsidP="004221F6">
            <w:pPr>
              <w:jc w:val="center"/>
            </w:pPr>
            <w:r w:rsidRPr="001051B2">
              <w:t>4.4</w:t>
            </w:r>
          </w:p>
        </w:tc>
        <w:tc>
          <w:tcPr>
            <w:tcW w:w="720" w:type="dxa"/>
            <w:shd w:val="clear" w:color="000000" w:fill="FFFFFF"/>
            <w:noWrap/>
            <w:vAlign w:val="bottom"/>
            <w:hideMark/>
          </w:tcPr>
          <w:p w14:paraId="025859F4" w14:textId="77777777" w:rsidR="004221F6" w:rsidRPr="001051B2" w:rsidRDefault="004221F6" w:rsidP="004221F6">
            <w:pPr>
              <w:jc w:val="center"/>
            </w:pPr>
            <w:r w:rsidRPr="001051B2">
              <w:t>38.02</w:t>
            </w:r>
          </w:p>
        </w:tc>
        <w:tc>
          <w:tcPr>
            <w:tcW w:w="760" w:type="dxa"/>
            <w:shd w:val="clear" w:color="000000" w:fill="FFFFFF"/>
            <w:noWrap/>
            <w:vAlign w:val="bottom"/>
            <w:hideMark/>
          </w:tcPr>
          <w:p w14:paraId="127FA123" w14:textId="77777777" w:rsidR="004221F6" w:rsidRPr="001051B2" w:rsidRDefault="004221F6" w:rsidP="004221F6">
            <w:pPr>
              <w:jc w:val="center"/>
            </w:pPr>
            <w:r w:rsidRPr="001051B2">
              <w:t>131</w:t>
            </w:r>
          </w:p>
        </w:tc>
        <w:tc>
          <w:tcPr>
            <w:tcW w:w="607" w:type="dxa"/>
            <w:shd w:val="clear" w:color="000000" w:fill="FFFFFF"/>
            <w:noWrap/>
            <w:vAlign w:val="bottom"/>
            <w:hideMark/>
          </w:tcPr>
          <w:p w14:paraId="455577BC" w14:textId="77777777" w:rsidR="004221F6" w:rsidRPr="001051B2" w:rsidRDefault="004221F6" w:rsidP="004221F6">
            <w:pPr>
              <w:jc w:val="center"/>
            </w:pPr>
            <w:r w:rsidRPr="001051B2">
              <w:t>138</w:t>
            </w:r>
          </w:p>
        </w:tc>
        <w:tc>
          <w:tcPr>
            <w:tcW w:w="847" w:type="dxa"/>
            <w:shd w:val="clear" w:color="000000" w:fill="FFFFFF"/>
            <w:noWrap/>
            <w:vAlign w:val="bottom"/>
            <w:hideMark/>
          </w:tcPr>
          <w:p w14:paraId="7ADF44BB" w14:textId="77777777" w:rsidR="004221F6" w:rsidRPr="001051B2" w:rsidRDefault="004221F6" w:rsidP="004221F6">
            <w:pPr>
              <w:jc w:val="center"/>
            </w:pPr>
            <w:r w:rsidRPr="001051B2">
              <w:t>181</w:t>
            </w:r>
          </w:p>
        </w:tc>
        <w:tc>
          <w:tcPr>
            <w:tcW w:w="660" w:type="dxa"/>
            <w:shd w:val="clear" w:color="000000" w:fill="FFFFFF"/>
            <w:noWrap/>
            <w:vAlign w:val="bottom"/>
            <w:hideMark/>
          </w:tcPr>
          <w:p w14:paraId="625CA72D" w14:textId="77777777" w:rsidR="004221F6" w:rsidRPr="001051B2" w:rsidRDefault="004221F6" w:rsidP="004221F6">
            <w:pPr>
              <w:jc w:val="center"/>
            </w:pPr>
            <w:r w:rsidRPr="001051B2">
              <w:t>249.7</w:t>
            </w:r>
          </w:p>
        </w:tc>
        <w:tc>
          <w:tcPr>
            <w:tcW w:w="720" w:type="dxa"/>
            <w:shd w:val="clear" w:color="000000" w:fill="FFFFFF"/>
            <w:noWrap/>
            <w:vAlign w:val="bottom"/>
            <w:hideMark/>
          </w:tcPr>
          <w:p w14:paraId="17866342" w14:textId="77777777" w:rsidR="004221F6" w:rsidRPr="001051B2" w:rsidRDefault="004221F6" w:rsidP="004221F6">
            <w:pPr>
              <w:jc w:val="center"/>
            </w:pPr>
            <w:r w:rsidRPr="001051B2">
              <w:t>158.5</w:t>
            </w:r>
          </w:p>
        </w:tc>
        <w:tc>
          <w:tcPr>
            <w:tcW w:w="1127" w:type="dxa"/>
            <w:shd w:val="clear" w:color="000000" w:fill="FFFFFF"/>
            <w:noWrap/>
            <w:vAlign w:val="bottom"/>
            <w:hideMark/>
          </w:tcPr>
          <w:p w14:paraId="199AA2C3" w14:textId="77777777" w:rsidR="004221F6" w:rsidRPr="001051B2" w:rsidRDefault="004221F6" w:rsidP="004221F6">
            <w:pPr>
              <w:jc w:val="center"/>
            </w:pPr>
            <w:r w:rsidRPr="001051B2">
              <w:t>242.52</w:t>
            </w:r>
          </w:p>
        </w:tc>
        <w:tc>
          <w:tcPr>
            <w:tcW w:w="642" w:type="dxa"/>
            <w:shd w:val="clear" w:color="000000" w:fill="FFFFFF"/>
            <w:noWrap/>
            <w:vAlign w:val="bottom"/>
            <w:hideMark/>
          </w:tcPr>
          <w:p w14:paraId="5C62C6C4" w14:textId="77777777" w:rsidR="004221F6" w:rsidRPr="001051B2" w:rsidRDefault="004221F6" w:rsidP="004221F6">
            <w:pPr>
              <w:jc w:val="center"/>
            </w:pPr>
            <w:r w:rsidRPr="001051B2">
              <w:t>3.22</w:t>
            </w:r>
          </w:p>
        </w:tc>
        <w:tc>
          <w:tcPr>
            <w:tcW w:w="660" w:type="dxa"/>
            <w:shd w:val="clear" w:color="000000" w:fill="FFFFFF"/>
            <w:noWrap/>
            <w:vAlign w:val="bottom"/>
            <w:hideMark/>
          </w:tcPr>
          <w:p w14:paraId="54702252" w14:textId="77777777" w:rsidR="004221F6" w:rsidRPr="001051B2" w:rsidRDefault="004221F6" w:rsidP="004221F6">
            <w:pPr>
              <w:jc w:val="center"/>
            </w:pPr>
            <w:r w:rsidRPr="001051B2">
              <w:t>20.43</w:t>
            </w:r>
          </w:p>
        </w:tc>
        <w:tc>
          <w:tcPr>
            <w:tcW w:w="680" w:type="dxa"/>
            <w:shd w:val="clear" w:color="000000" w:fill="FFFFFF"/>
            <w:noWrap/>
            <w:vAlign w:val="bottom"/>
            <w:hideMark/>
          </w:tcPr>
          <w:p w14:paraId="6CE18AD0" w14:textId="77777777" w:rsidR="004221F6" w:rsidRPr="001051B2" w:rsidRDefault="004221F6" w:rsidP="004221F6">
            <w:pPr>
              <w:jc w:val="center"/>
            </w:pPr>
            <w:r w:rsidRPr="001051B2">
              <w:t>93.00</w:t>
            </w:r>
          </w:p>
        </w:tc>
        <w:tc>
          <w:tcPr>
            <w:tcW w:w="834" w:type="dxa"/>
            <w:shd w:val="clear" w:color="000000" w:fill="FFFFFF"/>
            <w:noWrap/>
            <w:vAlign w:val="bottom"/>
            <w:hideMark/>
          </w:tcPr>
          <w:p w14:paraId="23974467" w14:textId="77777777" w:rsidR="004221F6" w:rsidRPr="001051B2" w:rsidRDefault="004221F6" w:rsidP="004221F6">
            <w:pPr>
              <w:jc w:val="center"/>
            </w:pPr>
            <w:r w:rsidRPr="001051B2">
              <w:t>77.41</w:t>
            </w:r>
          </w:p>
        </w:tc>
        <w:tc>
          <w:tcPr>
            <w:tcW w:w="900" w:type="dxa"/>
            <w:shd w:val="clear" w:color="000000" w:fill="FFFFFF"/>
            <w:noWrap/>
            <w:vAlign w:val="bottom"/>
            <w:hideMark/>
          </w:tcPr>
          <w:p w14:paraId="7D27DA30" w14:textId="77777777" w:rsidR="004221F6" w:rsidRPr="001051B2" w:rsidRDefault="004221F6" w:rsidP="004221F6">
            <w:pPr>
              <w:jc w:val="center"/>
            </w:pPr>
            <w:r w:rsidRPr="001051B2">
              <w:t>22.58</w:t>
            </w:r>
          </w:p>
        </w:tc>
      </w:tr>
      <w:tr w:rsidR="004221F6" w:rsidRPr="001051B2" w14:paraId="6B7F2F9B" w14:textId="77777777" w:rsidTr="004221F6">
        <w:trPr>
          <w:trHeight w:val="300"/>
        </w:trPr>
        <w:tc>
          <w:tcPr>
            <w:tcW w:w="493" w:type="dxa"/>
            <w:shd w:val="clear" w:color="000000" w:fill="FFFFFF"/>
            <w:noWrap/>
            <w:vAlign w:val="bottom"/>
            <w:hideMark/>
          </w:tcPr>
          <w:p w14:paraId="53B9DECF" w14:textId="77777777" w:rsidR="004221F6" w:rsidRPr="001051B2" w:rsidRDefault="004221F6" w:rsidP="004221F6">
            <w:pPr>
              <w:jc w:val="center"/>
            </w:pPr>
            <w:r w:rsidRPr="001051B2">
              <w:t>1</w:t>
            </w:r>
          </w:p>
        </w:tc>
        <w:tc>
          <w:tcPr>
            <w:tcW w:w="460" w:type="dxa"/>
            <w:shd w:val="clear" w:color="000000" w:fill="FFFFFF"/>
            <w:noWrap/>
            <w:vAlign w:val="bottom"/>
            <w:hideMark/>
          </w:tcPr>
          <w:p w14:paraId="1CA59A8C" w14:textId="77777777" w:rsidR="004221F6" w:rsidRPr="001051B2" w:rsidRDefault="004221F6" w:rsidP="004221F6">
            <w:pPr>
              <w:jc w:val="center"/>
            </w:pPr>
            <w:r w:rsidRPr="001051B2">
              <w:t>1</w:t>
            </w:r>
          </w:p>
        </w:tc>
        <w:tc>
          <w:tcPr>
            <w:tcW w:w="420" w:type="dxa"/>
            <w:shd w:val="clear" w:color="000000" w:fill="FFFFFF"/>
            <w:noWrap/>
            <w:vAlign w:val="bottom"/>
            <w:hideMark/>
          </w:tcPr>
          <w:p w14:paraId="18269D31" w14:textId="77777777" w:rsidR="004221F6" w:rsidRPr="001051B2" w:rsidRDefault="004221F6" w:rsidP="004221F6">
            <w:pPr>
              <w:jc w:val="center"/>
            </w:pPr>
            <w:r w:rsidRPr="001051B2">
              <w:t>3</w:t>
            </w:r>
          </w:p>
        </w:tc>
        <w:tc>
          <w:tcPr>
            <w:tcW w:w="840" w:type="dxa"/>
            <w:shd w:val="clear" w:color="000000" w:fill="FFFFFF"/>
            <w:noWrap/>
            <w:vAlign w:val="bottom"/>
            <w:hideMark/>
          </w:tcPr>
          <w:p w14:paraId="1C691A59" w14:textId="77777777" w:rsidR="004221F6" w:rsidRPr="001051B2" w:rsidRDefault="004221F6" w:rsidP="004221F6">
            <w:pPr>
              <w:jc w:val="center"/>
            </w:pPr>
            <w:r w:rsidRPr="001051B2">
              <w:t>100</w:t>
            </w:r>
          </w:p>
        </w:tc>
        <w:tc>
          <w:tcPr>
            <w:tcW w:w="620" w:type="dxa"/>
            <w:shd w:val="clear" w:color="000000" w:fill="FFFFFF"/>
            <w:noWrap/>
            <w:vAlign w:val="bottom"/>
            <w:hideMark/>
          </w:tcPr>
          <w:p w14:paraId="07248EFE" w14:textId="77777777" w:rsidR="004221F6" w:rsidRPr="001051B2" w:rsidRDefault="004221F6" w:rsidP="004221F6">
            <w:pPr>
              <w:jc w:val="center"/>
            </w:pPr>
            <w:r w:rsidRPr="001051B2">
              <w:t>5.6</w:t>
            </w:r>
          </w:p>
        </w:tc>
        <w:tc>
          <w:tcPr>
            <w:tcW w:w="567" w:type="dxa"/>
            <w:shd w:val="clear" w:color="000000" w:fill="FFFFFF"/>
            <w:noWrap/>
            <w:vAlign w:val="bottom"/>
            <w:hideMark/>
          </w:tcPr>
          <w:p w14:paraId="208E64C4" w14:textId="77777777" w:rsidR="004221F6" w:rsidRPr="001051B2" w:rsidRDefault="004221F6" w:rsidP="004221F6">
            <w:pPr>
              <w:jc w:val="center"/>
            </w:pPr>
            <w:r w:rsidRPr="001051B2">
              <w:t>6.7</w:t>
            </w:r>
          </w:p>
        </w:tc>
        <w:tc>
          <w:tcPr>
            <w:tcW w:w="720" w:type="dxa"/>
            <w:shd w:val="clear" w:color="000000" w:fill="FFFFFF"/>
            <w:noWrap/>
            <w:vAlign w:val="bottom"/>
            <w:hideMark/>
          </w:tcPr>
          <w:p w14:paraId="11BC796A" w14:textId="77777777" w:rsidR="004221F6" w:rsidRPr="001051B2" w:rsidRDefault="004221F6" w:rsidP="004221F6">
            <w:pPr>
              <w:jc w:val="center"/>
            </w:pPr>
            <w:r w:rsidRPr="001051B2">
              <w:t>5.63</w:t>
            </w:r>
          </w:p>
        </w:tc>
        <w:tc>
          <w:tcPr>
            <w:tcW w:w="760" w:type="dxa"/>
            <w:shd w:val="clear" w:color="000000" w:fill="FFFFFF"/>
            <w:noWrap/>
            <w:vAlign w:val="bottom"/>
            <w:hideMark/>
          </w:tcPr>
          <w:p w14:paraId="068A928E" w14:textId="77777777" w:rsidR="004221F6" w:rsidRPr="001051B2" w:rsidRDefault="004221F6" w:rsidP="004221F6">
            <w:pPr>
              <w:jc w:val="center"/>
            </w:pPr>
            <w:r w:rsidRPr="001051B2">
              <w:t>131</w:t>
            </w:r>
          </w:p>
        </w:tc>
        <w:tc>
          <w:tcPr>
            <w:tcW w:w="607" w:type="dxa"/>
            <w:shd w:val="clear" w:color="000000" w:fill="FFFFFF"/>
            <w:noWrap/>
            <w:vAlign w:val="bottom"/>
            <w:hideMark/>
          </w:tcPr>
          <w:p w14:paraId="0D250A29" w14:textId="77777777" w:rsidR="004221F6" w:rsidRPr="001051B2" w:rsidRDefault="004221F6" w:rsidP="004221F6">
            <w:pPr>
              <w:jc w:val="center"/>
            </w:pPr>
            <w:r w:rsidRPr="001051B2">
              <w:t>138</w:t>
            </w:r>
          </w:p>
        </w:tc>
        <w:tc>
          <w:tcPr>
            <w:tcW w:w="847" w:type="dxa"/>
            <w:shd w:val="clear" w:color="000000" w:fill="FFFFFF"/>
            <w:noWrap/>
            <w:vAlign w:val="bottom"/>
            <w:hideMark/>
          </w:tcPr>
          <w:p w14:paraId="61037FB0" w14:textId="77777777" w:rsidR="004221F6" w:rsidRPr="001051B2" w:rsidRDefault="004221F6" w:rsidP="004221F6">
            <w:pPr>
              <w:jc w:val="center"/>
            </w:pPr>
            <w:r w:rsidRPr="001051B2">
              <w:t>181</w:t>
            </w:r>
          </w:p>
        </w:tc>
        <w:tc>
          <w:tcPr>
            <w:tcW w:w="660" w:type="dxa"/>
            <w:shd w:val="clear" w:color="000000" w:fill="FFFFFF"/>
            <w:noWrap/>
            <w:vAlign w:val="bottom"/>
            <w:hideMark/>
          </w:tcPr>
          <w:p w14:paraId="5E467700" w14:textId="77777777" w:rsidR="004221F6" w:rsidRPr="001051B2" w:rsidRDefault="004221F6" w:rsidP="004221F6">
            <w:pPr>
              <w:jc w:val="center"/>
            </w:pPr>
            <w:r w:rsidRPr="001051B2">
              <w:t>261.8</w:t>
            </w:r>
          </w:p>
        </w:tc>
        <w:tc>
          <w:tcPr>
            <w:tcW w:w="720" w:type="dxa"/>
            <w:shd w:val="clear" w:color="000000" w:fill="FFFFFF"/>
            <w:noWrap/>
            <w:vAlign w:val="bottom"/>
            <w:hideMark/>
          </w:tcPr>
          <w:p w14:paraId="505022B3" w14:textId="77777777" w:rsidR="004221F6" w:rsidRPr="001051B2" w:rsidRDefault="004221F6" w:rsidP="004221F6">
            <w:pPr>
              <w:jc w:val="center"/>
            </w:pPr>
            <w:r w:rsidRPr="001051B2">
              <w:t>161.7</w:t>
            </w:r>
          </w:p>
        </w:tc>
        <w:tc>
          <w:tcPr>
            <w:tcW w:w="1127" w:type="dxa"/>
            <w:shd w:val="clear" w:color="000000" w:fill="FFFFFF"/>
            <w:noWrap/>
            <w:vAlign w:val="bottom"/>
            <w:hideMark/>
          </w:tcPr>
          <w:p w14:paraId="2D5015DA" w14:textId="77777777" w:rsidR="004221F6" w:rsidRPr="001051B2" w:rsidRDefault="004221F6" w:rsidP="004221F6">
            <w:pPr>
              <w:jc w:val="center"/>
            </w:pPr>
            <w:r w:rsidRPr="001051B2">
              <w:t>222.30</w:t>
            </w:r>
          </w:p>
        </w:tc>
        <w:tc>
          <w:tcPr>
            <w:tcW w:w="642" w:type="dxa"/>
            <w:shd w:val="clear" w:color="000000" w:fill="FFFFFF"/>
            <w:noWrap/>
            <w:vAlign w:val="bottom"/>
            <w:hideMark/>
          </w:tcPr>
          <w:p w14:paraId="74632A74" w14:textId="77777777" w:rsidR="004221F6" w:rsidRPr="001051B2" w:rsidRDefault="004221F6" w:rsidP="004221F6">
            <w:pPr>
              <w:jc w:val="center"/>
            </w:pPr>
            <w:r w:rsidRPr="001051B2">
              <w:t>26.26</w:t>
            </w:r>
          </w:p>
        </w:tc>
        <w:tc>
          <w:tcPr>
            <w:tcW w:w="660" w:type="dxa"/>
            <w:shd w:val="clear" w:color="000000" w:fill="FFFFFF"/>
            <w:noWrap/>
            <w:vAlign w:val="bottom"/>
            <w:hideMark/>
          </w:tcPr>
          <w:p w14:paraId="1B609150" w14:textId="77777777" w:rsidR="004221F6" w:rsidRPr="001051B2" w:rsidRDefault="004221F6" w:rsidP="004221F6">
            <w:pPr>
              <w:jc w:val="center"/>
            </w:pPr>
            <w:r w:rsidRPr="001051B2">
              <w:t>9.09</w:t>
            </w:r>
          </w:p>
        </w:tc>
        <w:tc>
          <w:tcPr>
            <w:tcW w:w="680" w:type="dxa"/>
            <w:shd w:val="clear" w:color="000000" w:fill="FFFFFF"/>
            <w:noWrap/>
            <w:vAlign w:val="bottom"/>
            <w:hideMark/>
          </w:tcPr>
          <w:p w14:paraId="62B37690" w14:textId="77777777" w:rsidR="004221F6" w:rsidRPr="001051B2" w:rsidRDefault="004221F6" w:rsidP="004221F6">
            <w:pPr>
              <w:jc w:val="center"/>
            </w:pPr>
            <w:r w:rsidRPr="001051B2">
              <w:t>99</w:t>
            </w:r>
          </w:p>
        </w:tc>
        <w:tc>
          <w:tcPr>
            <w:tcW w:w="834" w:type="dxa"/>
            <w:shd w:val="clear" w:color="000000" w:fill="FFFFFF"/>
            <w:noWrap/>
            <w:vAlign w:val="bottom"/>
            <w:hideMark/>
          </w:tcPr>
          <w:p w14:paraId="19D85D9D" w14:textId="77777777" w:rsidR="004221F6" w:rsidRPr="001051B2" w:rsidRDefault="004221F6" w:rsidP="004221F6">
            <w:pPr>
              <w:jc w:val="center"/>
            </w:pPr>
            <w:r w:rsidRPr="001051B2">
              <w:t>56.57</w:t>
            </w:r>
          </w:p>
        </w:tc>
        <w:tc>
          <w:tcPr>
            <w:tcW w:w="900" w:type="dxa"/>
            <w:shd w:val="clear" w:color="000000" w:fill="FFFFFF"/>
            <w:noWrap/>
            <w:vAlign w:val="bottom"/>
            <w:hideMark/>
          </w:tcPr>
          <w:p w14:paraId="1C8C07B6" w14:textId="77777777" w:rsidR="004221F6" w:rsidRPr="001051B2" w:rsidRDefault="004221F6" w:rsidP="004221F6">
            <w:pPr>
              <w:jc w:val="center"/>
            </w:pPr>
            <w:r w:rsidRPr="001051B2">
              <w:t>43.43</w:t>
            </w:r>
          </w:p>
        </w:tc>
      </w:tr>
      <w:tr w:rsidR="004221F6" w:rsidRPr="001051B2" w14:paraId="1706C303" w14:textId="77777777" w:rsidTr="004221F6">
        <w:trPr>
          <w:trHeight w:val="300"/>
        </w:trPr>
        <w:tc>
          <w:tcPr>
            <w:tcW w:w="493" w:type="dxa"/>
            <w:shd w:val="clear" w:color="000000" w:fill="FFFFFF"/>
            <w:noWrap/>
            <w:vAlign w:val="bottom"/>
            <w:hideMark/>
          </w:tcPr>
          <w:p w14:paraId="09523084" w14:textId="77777777" w:rsidR="004221F6" w:rsidRPr="001051B2" w:rsidRDefault="004221F6" w:rsidP="004221F6">
            <w:pPr>
              <w:jc w:val="center"/>
            </w:pPr>
            <w:r w:rsidRPr="001051B2">
              <w:t>1</w:t>
            </w:r>
          </w:p>
        </w:tc>
        <w:tc>
          <w:tcPr>
            <w:tcW w:w="460" w:type="dxa"/>
            <w:shd w:val="clear" w:color="000000" w:fill="FFFFFF"/>
            <w:noWrap/>
            <w:vAlign w:val="bottom"/>
            <w:hideMark/>
          </w:tcPr>
          <w:p w14:paraId="311BFE50" w14:textId="77777777" w:rsidR="004221F6" w:rsidRPr="001051B2" w:rsidRDefault="004221F6" w:rsidP="004221F6">
            <w:pPr>
              <w:jc w:val="center"/>
            </w:pPr>
            <w:r w:rsidRPr="001051B2">
              <w:t>1</w:t>
            </w:r>
          </w:p>
        </w:tc>
        <w:tc>
          <w:tcPr>
            <w:tcW w:w="420" w:type="dxa"/>
            <w:shd w:val="clear" w:color="000000" w:fill="FFFFFF"/>
            <w:noWrap/>
            <w:vAlign w:val="bottom"/>
            <w:hideMark/>
          </w:tcPr>
          <w:p w14:paraId="19F80C0C" w14:textId="77777777" w:rsidR="004221F6" w:rsidRPr="001051B2" w:rsidRDefault="004221F6" w:rsidP="004221F6">
            <w:pPr>
              <w:jc w:val="center"/>
            </w:pPr>
            <w:r w:rsidRPr="001051B2">
              <w:t>4</w:t>
            </w:r>
          </w:p>
        </w:tc>
        <w:tc>
          <w:tcPr>
            <w:tcW w:w="840" w:type="dxa"/>
            <w:shd w:val="clear" w:color="000000" w:fill="FFFFFF"/>
            <w:noWrap/>
            <w:vAlign w:val="bottom"/>
            <w:hideMark/>
          </w:tcPr>
          <w:p w14:paraId="5BF2D8B0" w14:textId="77777777" w:rsidR="004221F6" w:rsidRPr="001051B2" w:rsidRDefault="004221F6" w:rsidP="004221F6">
            <w:pPr>
              <w:jc w:val="center"/>
            </w:pPr>
            <w:r w:rsidRPr="001051B2">
              <w:t>93.63</w:t>
            </w:r>
          </w:p>
        </w:tc>
        <w:tc>
          <w:tcPr>
            <w:tcW w:w="620" w:type="dxa"/>
            <w:shd w:val="clear" w:color="000000" w:fill="FFFFFF"/>
            <w:noWrap/>
            <w:vAlign w:val="bottom"/>
            <w:hideMark/>
          </w:tcPr>
          <w:p w14:paraId="0E6FB7D9" w14:textId="77777777" w:rsidR="004221F6" w:rsidRPr="001051B2" w:rsidRDefault="004221F6" w:rsidP="004221F6">
            <w:pPr>
              <w:jc w:val="center"/>
            </w:pPr>
            <w:r w:rsidRPr="001051B2">
              <w:t>4.2</w:t>
            </w:r>
          </w:p>
        </w:tc>
        <w:tc>
          <w:tcPr>
            <w:tcW w:w="567" w:type="dxa"/>
            <w:shd w:val="clear" w:color="000000" w:fill="FFFFFF"/>
            <w:noWrap/>
            <w:vAlign w:val="bottom"/>
            <w:hideMark/>
          </w:tcPr>
          <w:p w14:paraId="6EECC67D" w14:textId="77777777" w:rsidR="004221F6" w:rsidRPr="001051B2" w:rsidRDefault="004221F6" w:rsidP="004221F6">
            <w:pPr>
              <w:jc w:val="center"/>
            </w:pPr>
            <w:r w:rsidRPr="001051B2">
              <w:t>4.9</w:t>
            </w:r>
          </w:p>
        </w:tc>
        <w:tc>
          <w:tcPr>
            <w:tcW w:w="720" w:type="dxa"/>
            <w:shd w:val="clear" w:color="000000" w:fill="FFFFFF"/>
            <w:noWrap/>
            <w:vAlign w:val="bottom"/>
            <w:hideMark/>
          </w:tcPr>
          <w:p w14:paraId="0C878E44" w14:textId="77777777" w:rsidR="004221F6" w:rsidRPr="001051B2" w:rsidRDefault="004221F6" w:rsidP="004221F6">
            <w:pPr>
              <w:jc w:val="center"/>
            </w:pPr>
            <w:r w:rsidRPr="001051B2">
              <w:t>30.98</w:t>
            </w:r>
          </w:p>
        </w:tc>
        <w:tc>
          <w:tcPr>
            <w:tcW w:w="760" w:type="dxa"/>
            <w:shd w:val="clear" w:color="000000" w:fill="FFFFFF"/>
            <w:noWrap/>
            <w:vAlign w:val="bottom"/>
            <w:hideMark/>
          </w:tcPr>
          <w:p w14:paraId="47698D10" w14:textId="77777777" w:rsidR="004221F6" w:rsidRPr="001051B2" w:rsidRDefault="004221F6" w:rsidP="004221F6">
            <w:pPr>
              <w:jc w:val="center"/>
            </w:pPr>
            <w:r w:rsidRPr="001051B2">
              <w:t>131</w:t>
            </w:r>
          </w:p>
        </w:tc>
        <w:tc>
          <w:tcPr>
            <w:tcW w:w="607" w:type="dxa"/>
            <w:shd w:val="clear" w:color="000000" w:fill="FFFFFF"/>
            <w:noWrap/>
            <w:vAlign w:val="bottom"/>
            <w:hideMark/>
          </w:tcPr>
          <w:p w14:paraId="375567CB" w14:textId="77777777" w:rsidR="004221F6" w:rsidRPr="001051B2" w:rsidRDefault="004221F6" w:rsidP="004221F6">
            <w:pPr>
              <w:jc w:val="center"/>
            </w:pPr>
            <w:r w:rsidRPr="001051B2">
              <w:t>138</w:t>
            </w:r>
          </w:p>
        </w:tc>
        <w:tc>
          <w:tcPr>
            <w:tcW w:w="847" w:type="dxa"/>
            <w:shd w:val="clear" w:color="000000" w:fill="FFFFFF"/>
            <w:noWrap/>
            <w:vAlign w:val="bottom"/>
            <w:hideMark/>
          </w:tcPr>
          <w:p w14:paraId="627BAD70" w14:textId="77777777" w:rsidR="004221F6" w:rsidRPr="001051B2" w:rsidRDefault="004221F6" w:rsidP="004221F6">
            <w:pPr>
              <w:jc w:val="center"/>
            </w:pPr>
            <w:r w:rsidRPr="001051B2">
              <w:t>181</w:t>
            </w:r>
          </w:p>
        </w:tc>
        <w:tc>
          <w:tcPr>
            <w:tcW w:w="660" w:type="dxa"/>
            <w:shd w:val="clear" w:color="000000" w:fill="FFFFFF"/>
            <w:noWrap/>
            <w:vAlign w:val="bottom"/>
            <w:hideMark/>
          </w:tcPr>
          <w:p w14:paraId="3DB98199" w14:textId="77777777" w:rsidR="004221F6" w:rsidRPr="001051B2" w:rsidRDefault="004221F6" w:rsidP="004221F6">
            <w:pPr>
              <w:jc w:val="center"/>
            </w:pPr>
            <w:r w:rsidRPr="001051B2">
              <w:t>247.1</w:t>
            </w:r>
          </w:p>
        </w:tc>
        <w:tc>
          <w:tcPr>
            <w:tcW w:w="720" w:type="dxa"/>
            <w:shd w:val="clear" w:color="000000" w:fill="FFFFFF"/>
            <w:noWrap/>
            <w:vAlign w:val="bottom"/>
            <w:hideMark/>
          </w:tcPr>
          <w:p w14:paraId="10AD913E" w14:textId="77777777" w:rsidR="004221F6" w:rsidRPr="001051B2" w:rsidRDefault="004221F6" w:rsidP="004221F6">
            <w:pPr>
              <w:jc w:val="center"/>
            </w:pPr>
            <w:r w:rsidRPr="001051B2">
              <w:t>159.6</w:t>
            </w:r>
          </w:p>
        </w:tc>
        <w:tc>
          <w:tcPr>
            <w:tcW w:w="1127" w:type="dxa"/>
            <w:shd w:val="clear" w:color="000000" w:fill="FFFFFF"/>
            <w:noWrap/>
            <w:vAlign w:val="bottom"/>
            <w:hideMark/>
          </w:tcPr>
          <w:p w14:paraId="6DA9B603" w14:textId="77777777" w:rsidR="004221F6" w:rsidRPr="001051B2" w:rsidRDefault="004221F6" w:rsidP="004221F6">
            <w:pPr>
              <w:jc w:val="center"/>
            </w:pPr>
            <w:r w:rsidRPr="001051B2">
              <w:t>209.00</w:t>
            </w:r>
          </w:p>
        </w:tc>
        <w:tc>
          <w:tcPr>
            <w:tcW w:w="642" w:type="dxa"/>
            <w:shd w:val="clear" w:color="000000" w:fill="FFFFFF"/>
            <w:noWrap/>
            <w:vAlign w:val="bottom"/>
            <w:hideMark/>
          </w:tcPr>
          <w:p w14:paraId="22B87DAA" w14:textId="77777777" w:rsidR="004221F6" w:rsidRPr="001051B2" w:rsidRDefault="004221F6" w:rsidP="004221F6">
            <w:pPr>
              <w:jc w:val="center"/>
            </w:pPr>
            <w:r w:rsidRPr="001051B2">
              <w:t>12.63</w:t>
            </w:r>
          </w:p>
        </w:tc>
        <w:tc>
          <w:tcPr>
            <w:tcW w:w="660" w:type="dxa"/>
            <w:shd w:val="clear" w:color="000000" w:fill="FFFFFF"/>
            <w:noWrap/>
            <w:vAlign w:val="bottom"/>
            <w:hideMark/>
          </w:tcPr>
          <w:p w14:paraId="1AB99DE1" w14:textId="77777777" w:rsidR="004221F6" w:rsidRPr="001051B2" w:rsidRDefault="004221F6" w:rsidP="004221F6">
            <w:pPr>
              <w:jc w:val="center"/>
            </w:pPr>
            <w:r w:rsidRPr="001051B2">
              <w:t>13.68</w:t>
            </w:r>
          </w:p>
        </w:tc>
        <w:tc>
          <w:tcPr>
            <w:tcW w:w="680" w:type="dxa"/>
            <w:shd w:val="clear" w:color="000000" w:fill="FFFFFF"/>
            <w:noWrap/>
            <w:vAlign w:val="bottom"/>
            <w:hideMark/>
          </w:tcPr>
          <w:p w14:paraId="5DEA8047" w14:textId="77777777" w:rsidR="004221F6" w:rsidRPr="001051B2" w:rsidRDefault="004221F6" w:rsidP="004221F6">
            <w:pPr>
              <w:jc w:val="center"/>
            </w:pPr>
            <w:r w:rsidRPr="001051B2">
              <w:t>95</w:t>
            </w:r>
          </w:p>
        </w:tc>
        <w:tc>
          <w:tcPr>
            <w:tcW w:w="834" w:type="dxa"/>
            <w:shd w:val="clear" w:color="000000" w:fill="FFFFFF"/>
            <w:noWrap/>
            <w:vAlign w:val="bottom"/>
            <w:hideMark/>
          </w:tcPr>
          <w:p w14:paraId="0847FED6" w14:textId="77777777" w:rsidR="004221F6" w:rsidRPr="001051B2" w:rsidRDefault="004221F6" w:rsidP="004221F6">
            <w:pPr>
              <w:jc w:val="center"/>
            </w:pPr>
            <w:r w:rsidRPr="001051B2">
              <w:t>74.74</w:t>
            </w:r>
          </w:p>
        </w:tc>
        <w:tc>
          <w:tcPr>
            <w:tcW w:w="900" w:type="dxa"/>
            <w:shd w:val="clear" w:color="000000" w:fill="FFFFFF"/>
            <w:noWrap/>
            <w:vAlign w:val="bottom"/>
            <w:hideMark/>
          </w:tcPr>
          <w:p w14:paraId="4D07FF74" w14:textId="77777777" w:rsidR="004221F6" w:rsidRPr="001051B2" w:rsidRDefault="004221F6" w:rsidP="004221F6">
            <w:pPr>
              <w:jc w:val="center"/>
            </w:pPr>
            <w:r w:rsidRPr="001051B2">
              <w:t>25.26</w:t>
            </w:r>
          </w:p>
        </w:tc>
      </w:tr>
      <w:tr w:rsidR="004221F6" w:rsidRPr="001051B2" w14:paraId="4C74F0A3" w14:textId="77777777" w:rsidTr="004221F6">
        <w:trPr>
          <w:trHeight w:val="300"/>
        </w:trPr>
        <w:tc>
          <w:tcPr>
            <w:tcW w:w="493" w:type="dxa"/>
            <w:shd w:val="clear" w:color="000000" w:fill="FFFFFF"/>
            <w:noWrap/>
            <w:vAlign w:val="bottom"/>
            <w:hideMark/>
          </w:tcPr>
          <w:p w14:paraId="797403DB" w14:textId="77777777" w:rsidR="004221F6" w:rsidRPr="001051B2" w:rsidRDefault="004221F6" w:rsidP="004221F6">
            <w:pPr>
              <w:jc w:val="center"/>
            </w:pPr>
            <w:r w:rsidRPr="001051B2">
              <w:t>1</w:t>
            </w:r>
          </w:p>
        </w:tc>
        <w:tc>
          <w:tcPr>
            <w:tcW w:w="460" w:type="dxa"/>
            <w:shd w:val="clear" w:color="000000" w:fill="FFFFFF"/>
            <w:noWrap/>
            <w:vAlign w:val="bottom"/>
            <w:hideMark/>
          </w:tcPr>
          <w:p w14:paraId="72C4EA7B" w14:textId="77777777" w:rsidR="004221F6" w:rsidRPr="001051B2" w:rsidRDefault="004221F6" w:rsidP="004221F6">
            <w:pPr>
              <w:jc w:val="center"/>
            </w:pPr>
            <w:r w:rsidRPr="001051B2">
              <w:t>1</w:t>
            </w:r>
          </w:p>
        </w:tc>
        <w:tc>
          <w:tcPr>
            <w:tcW w:w="420" w:type="dxa"/>
            <w:shd w:val="clear" w:color="000000" w:fill="FFFFFF"/>
            <w:noWrap/>
            <w:vAlign w:val="bottom"/>
            <w:hideMark/>
          </w:tcPr>
          <w:p w14:paraId="07646FB1" w14:textId="77777777" w:rsidR="004221F6" w:rsidRPr="001051B2" w:rsidRDefault="004221F6" w:rsidP="004221F6">
            <w:pPr>
              <w:jc w:val="center"/>
            </w:pPr>
            <w:r w:rsidRPr="001051B2">
              <w:t>5</w:t>
            </w:r>
          </w:p>
        </w:tc>
        <w:tc>
          <w:tcPr>
            <w:tcW w:w="840" w:type="dxa"/>
            <w:shd w:val="clear" w:color="000000" w:fill="FFFFFF"/>
            <w:noWrap/>
            <w:vAlign w:val="bottom"/>
            <w:hideMark/>
          </w:tcPr>
          <w:p w14:paraId="331D8848" w14:textId="77777777" w:rsidR="004221F6" w:rsidRPr="001051B2" w:rsidRDefault="004221F6" w:rsidP="004221F6">
            <w:pPr>
              <w:jc w:val="center"/>
            </w:pPr>
            <w:r w:rsidRPr="001051B2">
              <w:t>96.36</w:t>
            </w:r>
          </w:p>
        </w:tc>
        <w:tc>
          <w:tcPr>
            <w:tcW w:w="620" w:type="dxa"/>
            <w:shd w:val="clear" w:color="000000" w:fill="FFFFFF"/>
            <w:noWrap/>
            <w:vAlign w:val="bottom"/>
            <w:hideMark/>
          </w:tcPr>
          <w:p w14:paraId="0F0207BA" w14:textId="77777777" w:rsidR="004221F6" w:rsidRPr="001051B2" w:rsidRDefault="004221F6" w:rsidP="004221F6">
            <w:pPr>
              <w:jc w:val="center"/>
            </w:pPr>
            <w:r w:rsidRPr="001051B2">
              <w:t>2.1</w:t>
            </w:r>
          </w:p>
        </w:tc>
        <w:tc>
          <w:tcPr>
            <w:tcW w:w="567" w:type="dxa"/>
            <w:shd w:val="clear" w:color="000000" w:fill="FFFFFF"/>
            <w:noWrap/>
            <w:vAlign w:val="bottom"/>
            <w:hideMark/>
          </w:tcPr>
          <w:p w14:paraId="5BEF2EAE" w14:textId="77777777" w:rsidR="004221F6" w:rsidRPr="001051B2" w:rsidRDefault="004221F6" w:rsidP="004221F6">
            <w:pPr>
              <w:jc w:val="center"/>
            </w:pPr>
            <w:r w:rsidRPr="001051B2">
              <w:t>3.3</w:t>
            </w:r>
          </w:p>
        </w:tc>
        <w:tc>
          <w:tcPr>
            <w:tcW w:w="720" w:type="dxa"/>
            <w:shd w:val="clear" w:color="000000" w:fill="FFFFFF"/>
            <w:noWrap/>
            <w:vAlign w:val="bottom"/>
            <w:hideMark/>
          </w:tcPr>
          <w:p w14:paraId="01DEA753" w14:textId="77777777" w:rsidR="004221F6" w:rsidRPr="001051B2" w:rsidRDefault="004221F6" w:rsidP="004221F6">
            <w:pPr>
              <w:jc w:val="center"/>
            </w:pPr>
            <w:r w:rsidRPr="001051B2">
              <w:t>53.52</w:t>
            </w:r>
          </w:p>
        </w:tc>
        <w:tc>
          <w:tcPr>
            <w:tcW w:w="760" w:type="dxa"/>
            <w:shd w:val="clear" w:color="000000" w:fill="FFFFFF"/>
            <w:noWrap/>
            <w:vAlign w:val="bottom"/>
            <w:hideMark/>
          </w:tcPr>
          <w:p w14:paraId="55C5D406" w14:textId="77777777" w:rsidR="004221F6" w:rsidRPr="001051B2" w:rsidRDefault="004221F6" w:rsidP="004221F6">
            <w:pPr>
              <w:jc w:val="center"/>
            </w:pPr>
            <w:r w:rsidRPr="001051B2">
              <w:t>131</w:t>
            </w:r>
          </w:p>
        </w:tc>
        <w:tc>
          <w:tcPr>
            <w:tcW w:w="607" w:type="dxa"/>
            <w:shd w:val="clear" w:color="000000" w:fill="FFFFFF"/>
            <w:noWrap/>
            <w:vAlign w:val="bottom"/>
            <w:hideMark/>
          </w:tcPr>
          <w:p w14:paraId="2163BEDA" w14:textId="77777777" w:rsidR="004221F6" w:rsidRPr="001051B2" w:rsidRDefault="004221F6" w:rsidP="004221F6">
            <w:pPr>
              <w:jc w:val="center"/>
            </w:pPr>
            <w:r w:rsidRPr="001051B2">
              <w:t>138</w:t>
            </w:r>
          </w:p>
        </w:tc>
        <w:tc>
          <w:tcPr>
            <w:tcW w:w="847" w:type="dxa"/>
            <w:shd w:val="clear" w:color="000000" w:fill="FFFFFF"/>
            <w:noWrap/>
            <w:vAlign w:val="bottom"/>
            <w:hideMark/>
          </w:tcPr>
          <w:p w14:paraId="0A9D856B" w14:textId="77777777" w:rsidR="004221F6" w:rsidRPr="001051B2" w:rsidRDefault="004221F6" w:rsidP="004221F6">
            <w:pPr>
              <w:jc w:val="center"/>
            </w:pPr>
            <w:r w:rsidRPr="001051B2">
              <w:t>181</w:t>
            </w:r>
          </w:p>
        </w:tc>
        <w:tc>
          <w:tcPr>
            <w:tcW w:w="660" w:type="dxa"/>
            <w:shd w:val="clear" w:color="000000" w:fill="FFFFFF"/>
            <w:noWrap/>
            <w:vAlign w:val="bottom"/>
            <w:hideMark/>
          </w:tcPr>
          <w:p w14:paraId="581413A4" w14:textId="77777777" w:rsidR="004221F6" w:rsidRPr="001051B2" w:rsidRDefault="004221F6" w:rsidP="004221F6">
            <w:pPr>
              <w:jc w:val="center"/>
            </w:pPr>
            <w:r w:rsidRPr="001051B2">
              <w:t>258.7</w:t>
            </w:r>
          </w:p>
        </w:tc>
        <w:tc>
          <w:tcPr>
            <w:tcW w:w="720" w:type="dxa"/>
            <w:shd w:val="clear" w:color="000000" w:fill="FFFFFF"/>
            <w:noWrap/>
            <w:vAlign w:val="bottom"/>
            <w:hideMark/>
          </w:tcPr>
          <w:p w14:paraId="15425625" w14:textId="77777777" w:rsidR="004221F6" w:rsidRPr="001051B2" w:rsidRDefault="004221F6" w:rsidP="004221F6">
            <w:pPr>
              <w:jc w:val="center"/>
            </w:pPr>
            <w:r w:rsidRPr="001051B2">
              <w:t>157.1</w:t>
            </w:r>
          </w:p>
        </w:tc>
        <w:tc>
          <w:tcPr>
            <w:tcW w:w="1127" w:type="dxa"/>
            <w:shd w:val="clear" w:color="000000" w:fill="FFFFFF"/>
            <w:noWrap/>
            <w:vAlign w:val="bottom"/>
            <w:hideMark/>
          </w:tcPr>
          <w:p w14:paraId="2CEF7B92" w14:textId="77777777" w:rsidR="004221F6" w:rsidRPr="001051B2" w:rsidRDefault="004221F6" w:rsidP="004221F6">
            <w:pPr>
              <w:jc w:val="center"/>
            </w:pPr>
            <w:r w:rsidRPr="001051B2">
              <w:t>248.00</w:t>
            </w:r>
          </w:p>
        </w:tc>
        <w:tc>
          <w:tcPr>
            <w:tcW w:w="642" w:type="dxa"/>
            <w:shd w:val="clear" w:color="000000" w:fill="FFFFFF"/>
            <w:noWrap/>
            <w:vAlign w:val="bottom"/>
            <w:hideMark/>
          </w:tcPr>
          <w:p w14:paraId="7A64575E" w14:textId="77777777" w:rsidR="004221F6" w:rsidRPr="001051B2" w:rsidRDefault="004221F6" w:rsidP="004221F6">
            <w:pPr>
              <w:jc w:val="center"/>
            </w:pPr>
            <w:r w:rsidRPr="001051B2">
              <w:t>7.14</w:t>
            </w:r>
          </w:p>
        </w:tc>
        <w:tc>
          <w:tcPr>
            <w:tcW w:w="660" w:type="dxa"/>
            <w:shd w:val="clear" w:color="000000" w:fill="FFFFFF"/>
            <w:noWrap/>
            <w:vAlign w:val="bottom"/>
            <w:hideMark/>
          </w:tcPr>
          <w:p w14:paraId="7678AE5A" w14:textId="77777777" w:rsidR="004221F6" w:rsidRPr="001051B2" w:rsidRDefault="004221F6" w:rsidP="004221F6">
            <w:pPr>
              <w:jc w:val="center"/>
            </w:pPr>
            <w:r w:rsidRPr="001051B2">
              <w:t>21.43</w:t>
            </w:r>
          </w:p>
        </w:tc>
        <w:tc>
          <w:tcPr>
            <w:tcW w:w="680" w:type="dxa"/>
            <w:shd w:val="clear" w:color="000000" w:fill="FFFFFF"/>
            <w:noWrap/>
            <w:vAlign w:val="bottom"/>
            <w:hideMark/>
          </w:tcPr>
          <w:p w14:paraId="0EC5A09E" w14:textId="77777777" w:rsidR="004221F6" w:rsidRPr="001051B2" w:rsidRDefault="004221F6" w:rsidP="004221F6">
            <w:pPr>
              <w:jc w:val="center"/>
            </w:pPr>
            <w:r w:rsidRPr="001051B2">
              <w:t>98</w:t>
            </w:r>
          </w:p>
        </w:tc>
        <w:tc>
          <w:tcPr>
            <w:tcW w:w="834" w:type="dxa"/>
            <w:shd w:val="clear" w:color="000000" w:fill="FFFFFF"/>
            <w:noWrap/>
            <w:vAlign w:val="bottom"/>
            <w:hideMark/>
          </w:tcPr>
          <w:p w14:paraId="4EAF92DB" w14:textId="77777777" w:rsidR="004221F6" w:rsidRPr="001051B2" w:rsidRDefault="004221F6" w:rsidP="004221F6">
            <w:pPr>
              <w:jc w:val="center"/>
            </w:pPr>
            <w:r w:rsidRPr="001051B2">
              <w:t>78.57</w:t>
            </w:r>
          </w:p>
        </w:tc>
        <w:tc>
          <w:tcPr>
            <w:tcW w:w="900" w:type="dxa"/>
            <w:shd w:val="clear" w:color="000000" w:fill="FFFFFF"/>
            <w:noWrap/>
            <w:vAlign w:val="bottom"/>
            <w:hideMark/>
          </w:tcPr>
          <w:p w14:paraId="40A1C402" w14:textId="77777777" w:rsidR="004221F6" w:rsidRPr="001051B2" w:rsidRDefault="004221F6" w:rsidP="004221F6">
            <w:pPr>
              <w:jc w:val="center"/>
            </w:pPr>
            <w:r w:rsidRPr="001051B2">
              <w:t>21.43</w:t>
            </w:r>
          </w:p>
        </w:tc>
      </w:tr>
      <w:tr w:rsidR="004221F6" w:rsidRPr="001051B2" w14:paraId="4C22E061" w14:textId="77777777" w:rsidTr="004221F6">
        <w:trPr>
          <w:trHeight w:val="300"/>
        </w:trPr>
        <w:tc>
          <w:tcPr>
            <w:tcW w:w="493" w:type="dxa"/>
            <w:shd w:val="clear" w:color="000000" w:fill="FFFFFF"/>
            <w:noWrap/>
            <w:vAlign w:val="bottom"/>
            <w:hideMark/>
          </w:tcPr>
          <w:p w14:paraId="3D408E22" w14:textId="77777777" w:rsidR="004221F6" w:rsidRPr="001051B2" w:rsidRDefault="004221F6" w:rsidP="004221F6">
            <w:pPr>
              <w:jc w:val="center"/>
            </w:pPr>
            <w:r w:rsidRPr="001051B2">
              <w:t>1</w:t>
            </w:r>
          </w:p>
        </w:tc>
        <w:tc>
          <w:tcPr>
            <w:tcW w:w="460" w:type="dxa"/>
            <w:shd w:val="clear" w:color="000000" w:fill="FFFFFF"/>
            <w:noWrap/>
            <w:vAlign w:val="bottom"/>
            <w:hideMark/>
          </w:tcPr>
          <w:p w14:paraId="70997DEC" w14:textId="77777777" w:rsidR="004221F6" w:rsidRPr="001051B2" w:rsidRDefault="004221F6" w:rsidP="004221F6">
            <w:pPr>
              <w:jc w:val="center"/>
            </w:pPr>
            <w:r w:rsidRPr="001051B2">
              <w:t>2</w:t>
            </w:r>
          </w:p>
        </w:tc>
        <w:tc>
          <w:tcPr>
            <w:tcW w:w="420" w:type="dxa"/>
            <w:shd w:val="clear" w:color="000000" w:fill="FFFFFF"/>
            <w:noWrap/>
            <w:vAlign w:val="bottom"/>
            <w:hideMark/>
          </w:tcPr>
          <w:p w14:paraId="4B80C331"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25CCFD67" w14:textId="77777777" w:rsidR="004221F6" w:rsidRPr="001051B2" w:rsidRDefault="004221F6" w:rsidP="004221F6">
            <w:pPr>
              <w:jc w:val="center"/>
              <w:rPr>
                <w:bCs/>
              </w:rPr>
            </w:pPr>
            <w:r w:rsidRPr="001051B2">
              <w:rPr>
                <w:bCs/>
              </w:rPr>
              <w:t>95.45</w:t>
            </w:r>
          </w:p>
        </w:tc>
        <w:tc>
          <w:tcPr>
            <w:tcW w:w="620" w:type="dxa"/>
            <w:shd w:val="clear" w:color="000000" w:fill="FFFFFF"/>
            <w:noWrap/>
            <w:vAlign w:val="bottom"/>
            <w:hideMark/>
          </w:tcPr>
          <w:p w14:paraId="442220A6" w14:textId="77777777" w:rsidR="004221F6" w:rsidRPr="001051B2" w:rsidRDefault="004221F6" w:rsidP="004221F6">
            <w:pPr>
              <w:jc w:val="center"/>
            </w:pPr>
            <w:r w:rsidRPr="001051B2">
              <w:t>5</w:t>
            </w:r>
          </w:p>
        </w:tc>
        <w:tc>
          <w:tcPr>
            <w:tcW w:w="567" w:type="dxa"/>
            <w:shd w:val="clear" w:color="000000" w:fill="FFFFFF"/>
            <w:noWrap/>
            <w:vAlign w:val="bottom"/>
            <w:hideMark/>
          </w:tcPr>
          <w:p w14:paraId="6C4B5E0A" w14:textId="77777777" w:rsidR="004221F6" w:rsidRPr="001051B2" w:rsidRDefault="004221F6" w:rsidP="004221F6">
            <w:pPr>
              <w:jc w:val="center"/>
            </w:pPr>
            <w:r w:rsidRPr="001051B2">
              <w:t>8</w:t>
            </w:r>
          </w:p>
        </w:tc>
        <w:tc>
          <w:tcPr>
            <w:tcW w:w="720" w:type="dxa"/>
            <w:shd w:val="clear" w:color="000000" w:fill="FFFFFF"/>
            <w:noWrap/>
            <w:vAlign w:val="bottom"/>
            <w:hideMark/>
          </w:tcPr>
          <w:p w14:paraId="22638864" w14:textId="77777777" w:rsidR="004221F6" w:rsidRPr="001051B2" w:rsidRDefault="004221F6" w:rsidP="004221F6">
            <w:pPr>
              <w:jc w:val="center"/>
            </w:pPr>
            <w:r w:rsidRPr="001051B2">
              <w:t>0.0</w:t>
            </w:r>
          </w:p>
        </w:tc>
        <w:tc>
          <w:tcPr>
            <w:tcW w:w="760" w:type="dxa"/>
            <w:shd w:val="clear" w:color="000000" w:fill="FFFFFF"/>
            <w:noWrap/>
            <w:vAlign w:val="bottom"/>
            <w:hideMark/>
          </w:tcPr>
          <w:p w14:paraId="5F742763" w14:textId="77777777" w:rsidR="004221F6" w:rsidRPr="001051B2" w:rsidRDefault="004221F6" w:rsidP="004221F6">
            <w:pPr>
              <w:jc w:val="center"/>
            </w:pPr>
            <w:r w:rsidRPr="001051B2">
              <w:t>110</w:t>
            </w:r>
          </w:p>
        </w:tc>
        <w:tc>
          <w:tcPr>
            <w:tcW w:w="607" w:type="dxa"/>
            <w:shd w:val="clear" w:color="000000" w:fill="FFFFFF"/>
            <w:noWrap/>
            <w:vAlign w:val="bottom"/>
            <w:hideMark/>
          </w:tcPr>
          <w:p w14:paraId="0617F09D" w14:textId="77777777" w:rsidR="004221F6" w:rsidRPr="001051B2" w:rsidRDefault="004221F6" w:rsidP="004221F6">
            <w:pPr>
              <w:jc w:val="center"/>
            </w:pPr>
            <w:r w:rsidRPr="001051B2">
              <w:t>117</w:t>
            </w:r>
          </w:p>
        </w:tc>
        <w:tc>
          <w:tcPr>
            <w:tcW w:w="847" w:type="dxa"/>
            <w:shd w:val="clear" w:color="000000" w:fill="FFFFFF"/>
            <w:noWrap/>
            <w:vAlign w:val="bottom"/>
            <w:hideMark/>
          </w:tcPr>
          <w:p w14:paraId="5F765CDF" w14:textId="77777777" w:rsidR="004221F6" w:rsidRPr="001051B2" w:rsidRDefault="004221F6" w:rsidP="004221F6">
            <w:pPr>
              <w:jc w:val="center"/>
            </w:pPr>
            <w:r w:rsidRPr="001051B2">
              <w:t>138</w:t>
            </w:r>
          </w:p>
        </w:tc>
        <w:tc>
          <w:tcPr>
            <w:tcW w:w="660" w:type="dxa"/>
            <w:shd w:val="clear" w:color="000000" w:fill="FFFFFF"/>
            <w:noWrap/>
            <w:vAlign w:val="bottom"/>
            <w:hideMark/>
          </w:tcPr>
          <w:p w14:paraId="5AD5CCCC" w14:textId="77777777" w:rsidR="004221F6" w:rsidRPr="001051B2" w:rsidRDefault="004221F6" w:rsidP="004221F6">
            <w:pPr>
              <w:jc w:val="center"/>
            </w:pPr>
            <w:r w:rsidRPr="001051B2">
              <w:t>219.4</w:t>
            </w:r>
          </w:p>
        </w:tc>
        <w:tc>
          <w:tcPr>
            <w:tcW w:w="720" w:type="dxa"/>
            <w:shd w:val="clear" w:color="000000" w:fill="FFFFFF"/>
            <w:noWrap/>
            <w:vAlign w:val="bottom"/>
            <w:hideMark/>
          </w:tcPr>
          <w:p w14:paraId="571E9CA1" w14:textId="77777777" w:rsidR="004221F6" w:rsidRPr="001051B2" w:rsidRDefault="004221F6" w:rsidP="004221F6">
            <w:pPr>
              <w:jc w:val="center"/>
            </w:pPr>
            <w:r w:rsidRPr="001051B2">
              <w:t>122</w:t>
            </w:r>
          </w:p>
        </w:tc>
        <w:tc>
          <w:tcPr>
            <w:tcW w:w="1127" w:type="dxa"/>
            <w:shd w:val="clear" w:color="000000" w:fill="FFFFFF"/>
            <w:noWrap/>
            <w:vAlign w:val="bottom"/>
            <w:hideMark/>
          </w:tcPr>
          <w:p w14:paraId="4C6BA341" w14:textId="77777777" w:rsidR="004221F6" w:rsidRPr="001051B2" w:rsidRDefault="004221F6" w:rsidP="004221F6">
            <w:pPr>
              <w:jc w:val="center"/>
            </w:pPr>
            <w:r w:rsidRPr="001051B2">
              <w:t>233.00</w:t>
            </w:r>
          </w:p>
        </w:tc>
        <w:tc>
          <w:tcPr>
            <w:tcW w:w="642" w:type="dxa"/>
            <w:shd w:val="clear" w:color="000000" w:fill="FFFFFF"/>
            <w:noWrap/>
            <w:vAlign w:val="bottom"/>
            <w:hideMark/>
          </w:tcPr>
          <w:p w14:paraId="5862DB7D" w14:textId="77777777" w:rsidR="004221F6" w:rsidRPr="001051B2" w:rsidRDefault="004221F6" w:rsidP="004221F6">
            <w:pPr>
              <w:jc w:val="center"/>
            </w:pPr>
            <w:r w:rsidRPr="001051B2">
              <w:t>62.5</w:t>
            </w:r>
          </w:p>
        </w:tc>
        <w:tc>
          <w:tcPr>
            <w:tcW w:w="660" w:type="dxa"/>
            <w:shd w:val="clear" w:color="000000" w:fill="FFFFFF"/>
            <w:noWrap/>
            <w:vAlign w:val="bottom"/>
            <w:hideMark/>
          </w:tcPr>
          <w:p w14:paraId="638B334F" w14:textId="77777777" w:rsidR="004221F6" w:rsidRPr="001051B2" w:rsidRDefault="004221F6" w:rsidP="004221F6">
            <w:pPr>
              <w:jc w:val="center"/>
            </w:pPr>
            <w:r w:rsidRPr="001051B2">
              <w:t>18.18</w:t>
            </w:r>
          </w:p>
        </w:tc>
        <w:tc>
          <w:tcPr>
            <w:tcW w:w="680" w:type="dxa"/>
            <w:shd w:val="clear" w:color="000000" w:fill="FFFFFF"/>
            <w:noWrap/>
            <w:vAlign w:val="bottom"/>
            <w:hideMark/>
          </w:tcPr>
          <w:p w14:paraId="6E3C42ED" w14:textId="77777777" w:rsidR="004221F6" w:rsidRPr="001051B2" w:rsidRDefault="004221F6" w:rsidP="004221F6">
            <w:pPr>
              <w:jc w:val="center"/>
            </w:pPr>
            <w:r w:rsidRPr="001051B2">
              <w:t>88</w:t>
            </w:r>
          </w:p>
        </w:tc>
        <w:tc>
          <w:tcPr>
            <w:tcW w:w="834" w:type="dxa"/>
            <w:shd w:val="clear" w:color="000000" w:fill="FFFFFF"/>
            <w:noWrap/>
            <w:vAlign w:val="bottom"/>
            <w:hideMark/>
          </w:tcPr>
          <w:p w14:paraId="18E06726" w14:textId="77777777" w:rsidR="004221F6" w:rsidRPr="001051B2" w:rsidRDefault="004221F6" w:rsidP="004221F6">
            <w:pPr>
              <w:jc w:val="center"/>
            </w:pPr>
            <w:r w:rsidRPr="001051B2">
              <w:t>87.5</w:t>
            </w:r>
          </w:p>
        </w:tc>
        <w:tc>
          <w:tcPr>
            <w:tcW w:w="900" w:type="dxa"/>
            <w:shd w:val="clear" w:color="000000" w:fill="FFFFFF"/>
            <w:noWrap/>
            <w:vAlign w:val="bottom"/>
            <w:hideMark/>
          </w:tcPr>
          <w:p w14:paraId="73E1E9C1" w14:textId="77777777" w:rsidR="004221F6" w:rsidRPr="001051B2" w:rsidRDefault="004221F6" w:rsidP="004221F6">
            <w:pPr>
              <w:jc w:val="center"/>
            </w:pPr>
            <w:r w:rsidRPr="001051B2">
              <w:t>12.5</w:t>
            </w:r>
          </w:p>
        </w:tc>
      </w:tr>
      <w:tr w:rsidR="004221F6" w:rsidRPr="001051B2" w14:paraId="3A483802" w14:textId="77777777" w:rsidTr="004221F6">
        <w:trPr>
          <w:trHeight w:val="300"/>
        </w:trPr>
        <w:tc>
          <w:tcPr>
            <w:tcW w:w="493" w:type="dxa"/>
            <w:shd w:val="clear" w:color="000000" w:fill="FFFFFF"/>
            <w:noWrap/>
            <w:vAlign w:val="bottom"/>
            <w:hideMark/>
          </w:tcPr>
          <w:p w14:paraId="7106D1B0" w14:textId="77777777" w:rsidR="004221F6" w:rsidRPr="001051B2" w:rsidRDefault="004221F6" w:rsidP="004221F6">
            <w:pPr>
              <w:jc w:val="center"/>
            </w:pPr>
            <w:r w:rsidRPr="001051B2">
              <w:t>1</w:t>
            </w:r>
          </w:p>
        </w:tc>
        <w:tc>
          <w:tcPr>
            <w:tcW w:w="460" w:type="dxa"/>
            <w:shd w:val="clear" w:color="000000" w:fill="FFFFFF"/>
            <w:noWrap/>
            <w:vAlign w:val="bottom"/>
            <w:hideMark/>
          </w:tcPr>
          <w:p w14:paraId="2DA72EB8" w14:textId="77777777" w:rsidR="004221F6" w:rsidRPr="001051B2" w:rsidRDefault="004221F6" w:rsidP="004221F6">
            <w:pPr>
              <w:jc w:val="center"/>
            </w:pPr>
            <w:r w:rsidRPr="001051B2">
              <w:t>2</w:t>
            </w:r>
          </w:p>
        </w:tc>
        <w:tc>
          <w:tcPr>
            <w:tcW w:w="420" w:type="dxa"/>
            <w:shd w:val="clear" w:color="000000" w:fill="FFFFFF"/>
            <w:noWrap/>
            <w:vAlign w:val="bottom"/>
            <w:hideMark/>
          </w:tcPr>
          <w:p w14:paraId="01B82456" w14:textId="77777777" w:rsidR="004221F6" w:rsidRPr="001051B2" w:rsidRDefault="004221F6" w:rsidP="004221F6">
            <w:pPr>
              <w:jc w:val="center"/>
            </w:pPr>
            <w:r w:rsidRPr="001051B2">
              <w:t>2</w:t>
            </w:r>
          </w:p>
        </w:tc>
        <w:tc>
          <w:tcPr>
            <w:tcW w:w="840" w:type="dxa"/>
            <w:shd w:val="clear" w:color="000000" w:fill="FFFFFF"/>
            <w:noWrap/>
            <w:vAlign w:val="bottom"/>
            <w:hideMark/>
          </w:tcPr>
          <w:p w14:paraId="1056A267" w14:textId="77777777" w:rsidR="004221F6" w:rsidRPr="001051B2" w:rsidRDefault="004221F6" w:rsidP="004221F6">
            <w:pPr>
              <w:jc w:val="center"/>
            </w:pPr>
            <w:r w:rsidRPr="001051B2">
              <w:t>97.27</w:t>
            </w:r>
          </w:p>
        </w:tc>
        <w:tc>
          <w:tcPr>
            <w:tcW w:w="620" w:type="dxa"/>
            <w:shd w:val="clear" w:color="000000" w:fill="FFFFFF"/>
            <w:noWrap/>
            <w:vAlign w:val="bottom"/>
            <w:hideMark/>
          </w:tcPr>
          <w:p w14:paraId="66A114DF" w14:textId="77777777" w:rsidR="004221F6" w:rsidRPr="001051B2" w:rsidRDefault="004221F6" w:rsidP="004221F6">
            <w:pPr>
              <w:jc w:val="center"/>
            </w:pPr>
            <w:r w:rsidRPr="001051B2">
              <w:t>3</w:t>
            </w:r>
          </w:p>
        </w:tc>
        <w:tc>
          <w:tcPr>
            <w:tcW w:w="567" w:type="dxa"/>
            <w:shd w:val="clear" w:color="000000" w:fill="FFFFFF"/>
            <w:noWrap/>
            <w:vAlign w:val="bottom"/>
            <w:hideMark/>
          </w:tcPr>
          <w:p w14:paraId="4CAA9C7B" w14:textId="77777777" w:rsidR="004221F6" w:rsidRPr="001051B2" w:rsidRDefault="004221F6" w:rsidP="004221F6">
            <w:pPr>
              <w:jc w:val="center"/>
            </w:pPr>
            <w:r w:rsidRPr="001051B2">
              <w:t>5</w:t>
            </w:r>
          </w:p>
        </w:tc>
        <w:tc>
          <w:tcPr>
            <w:tcW w:w="720" w:type="dxa"/>
            <w:shd w:val="clear" w:color="000000" w:fill="FFFFFF"/>
            <w:noWrap/>
            <w:vAlign w:val="bottom"/>
            <w:hideMark/>
          </w:tcPr>
          <w:p w14:paraId="484202FC" w14:textId="77777777" w:rsidR="004221F6" w:rsidRPr="001051B2" w:rsidRDefault="004221F6" w:rsidP="004221F6">
            <w:pPr>
              <w:jc w:val="center"/>
            </w:pPr>
            <w:r w:rsidRPr="001051B2">
              <w:t>37.5</w:t>
            </w:r>
          </w:p>
        </w:tc>
        <w:tc>
          <w:tcPr>
            <w:tcW w:w="760" w:type="dxa"/>
            <w:shd w:val="clear" w:color="000000" w:fill="FFFFFF"/>
            <w:noWrap/>
            <w:vAlign w:val="bottom"/>
            <w:hideMark/>
          </w:tcPr>
          <w:p w14:paraId="27795165" w14:textId="77777777" w:rsidR="004221F6" w:rsidRPr="001051B2" w:rsidRDefault="004221F6" w:rsidP="004221F6">
            <w:pPr>
              <w:jc w:val="center"/>
            </w:pPr>
            <w:r w:rsidRPr="001051B2">
              <w:t>110</w:t>
            </w:r>
          </w:p>
        </w:tc>
        <w:tc>
          <w:tcPr>
            <w:tcW w:w="607" w:type="dxa"/>
            <w:shd w:val="clear" w:color="000000" w:fill="FFFFFF"/>
            <w:noWrap/>
            <w:vAlign w:val="bottom"/>
            <w:hideMark/>
          </w:tcPr>
          <w:p w14:paraId="74344CFB" w14:textId="77777777" w:rsidR="004221F6" w:rsidRPr="001051B2" w:rsidRDefault="004221F6" w:rsidP="004221F6">
            <w:pPr>
              <w:jc w:val="center"/>
            </w:pPr>
            <w:r w:rsidRPr="001051B2">
              <w:t>117</w:t>
            </w:r>
          </w:p>
        </w:tc>
        <w:tc>
          <w:tcPr>
            <w:tcW w:w="847" w:type="dxa"/>
            <w:shd w:val="clear" w:color="000000" w:fill="FFFFFF"/>
            <w:noWrap/>
            <w:vAlign w:val="bottom"/>
            <w:hideMark/>
          </w:tcPr>
          <w:p w14:paraId="157A295B" w14:textId="77777777" w:rsidR="004221F6" w:rsidRPr="001051B2" w:rsidRDefault="004221F6" w:rsidP="004221F6">
            <w:pPr>
              <w:jc w:val="center"/>
            </w:pPr>
            <w:r w:rsidRPr="001051B2">
              <w:t>138</w:t>
            </w:r>
          </w:p>
        </w:tc>
        <w:tc>
          <w:tcPr>
            <w:tcW w:w="660" w:type="dxa"/>
            <w:shd w:val="clear" w:color="000000" w:fill="FFFFFF"/>
            <w:noWrap/>
            <w:vAlign w:val="bottom"/>
            <w:hideMark/>
          </w:tcPr>
          <w:p w14:paraId="0A913864" w14:textId="77777777" w:rsidR="004221F6" w:rsidRPr="001051B2" w:rsidRDefault="004221F6" w:rsidP="004221F6">
            <w:pPr>
              <w:jc w:val="center"/>
            </w:pPr>
            <w:r w:rsidRPr="001051B2">
              <w:t>225.4</w:t>
            </w:r>
          </w:p>
        </w:tc>
        <w:tc>
          <w:tcPr>
            <w:tcW w:w="720" w:type="dxa"/>
            <w:shd w:val="clear" w:color="000000" w:fill="FFFFFF"/>
            <w:noWrap/>
            <w:vAlign w:val="bottom"/>
            <w:hideMark/>
          </w:tcPr>
          <w:p w14:paraId="002D0DE1" w14:textId="77777777" w:rsidR="004221F6" w:rsidRPr="001051B2" w:rsidRDefault="004221F6" w:rsidP="004221F6">
            <w:pPr>
              <w:jc w:val="center"/>
            </w:pPr>
            <w:r w:rsidRPr="001051B2">
              <w:t>115.1</w:t>
            </w:r>
          </w:p>
        </w:tc>
        <w:tc>
          <w:tcPr>
            <w:tcW w:w="1127" w:type="dxa"/>
            <w:shd w:val="clear" w:color="000000" w:fill="FFFFFF"/>
            <w:noWrap/>
            <w:vAlign w:val="bottom"/>
            <w:hideMark/>
          </w:tcPr>
          <w:p w14:paraId="5B7A1108" w14:textId="77777777" w:rsidR="004221F6" w:rsidRPr="001051B2" w:rsidRDefault="004221F6" w:rsidP="004221F6">
            <w:pPr>
              <w:jc w:val="center"/>
            </w:pPr>
            <w:r w:rsidRPr="001051B2">
              <w:t>236.00</w:t>
            </w:r>
          </w:p>
        </w:tc>
        <w:tc>
          <w:tcPr>
            <w:tcW w:w="642" w:type="dxa"/>
            <w:shd w:val="clear" w:color="000000" w:fill="FFFFFF"/>
            <w:noWrap/>
            <w:vAlign w:val="bottom"/>
            <w:hideMark/>
          </w:tcPr>
          <w:p w14:paraId="74EC44C2" w14:textId="77777777" w:rsidR="004221F6" w:rsidRPr="001051B2" w:rsidRDefault="004221F6" w:rsidP="004221F6">
            <w:pPr>
              <w:jc w:val="center"/>
            </w:pPr>
            <w:r w:rsidRPr="001051B2">
              <w:t>21.73</w:t>
            </w:r>
          </w:p>
        </w:tc>
        <w:tc>
          <w:tcPr>
            <w:tcW w:w="660" w:type="dxa"/>
            <w:shd w:val="clear" w:color="000000" w:fill="FFFFFF"/>
            <w:noWrap/>
            <w:vAlign w:val="bottom"/>
            <w:hideMark/>
          </w:tcPr>
          <w:p w14:paraId="2716C170" w14:textId="77777777" w:rsidR="004221F6" w:rsidRPr="001051B2" w:rsidRDefault="004221F6" w:rsidP="004221F6">
            <w:pPr>
              <w:jc w:val="center"/>
            </w:pPr>
            <w:r w:rsidRPr="001051B2">
              <w:t>19.56</w:t>
            </w:r>
          </w:p>
        </w:tc>
        <w:tc>
          <w:tcPr>
            <w:tcW w:w="680" w:type="dxa"/>
            <w:shd w:val="clear" w:color="000000" w:fill="FFFFFF"/>
            <w:noWrap/>
            <w:vAlign w:val="bottom"/>
            <w:hideMark/>
          </w:tcPr>
          <w:p w14:paraId="2F079C03" w14:textId="77777777" w:rsidR="004221F6" w:rsidRPr="001051B2" w:rsidRDefault="004221F6" w:rsidP="004221F6">
            <w:pPr>
              <w:jc w:val="center"/>
            </w:pPr>
            <w:r w:rsidRPr="001051B2">
              <w:t>92</w:t>
            </w:r>
          </w:p>
        </w:tc>
        <w:tc>
          <w:tcPr>
            <w:tcW w:w="834" w:type="dxa"/>
            <w:shd w:val="clear" w:color="000000" w:fill="FFFFFF"/>
            <w:noWrap/>
            <w:vAlign w:val="bottom"/>
            <w:hideMark/>
          </w:tcPr>
          <w:p w14:paraId="51F8ED04" w14:textId="77777777" w:rsidR="004221F6" w:rsidRPr="001051B2" w:rsidRDefault="004221F6" w:rsidP="004221F6">
            <w:pPr>
              <w:jc w:val="center"/>
            </w:pPr>
            <w:r w:rsidRPr="001051B2">
              <w:t>78.26</w:t>
            </w:r>
          </w:p>
        </w:tc>
        <w:tc>
          <w:tcPr>
            <w:tcW w:w="900" w:type="dxa"/>
            <w:shd w:val="clear" w:color="000000" w:fill="FFFFFF"/>
            <w:noWrap/>
            <w:vAlign w:val="bottom"/>
            <w:hideMark/>
          </w:tcPr>
          <w:p w14:paraId="55A988B2" w14:textId="77777777" w:rsidR="004221F6" w:rsidRPr="001051B2" w:rsidRDefault="004221F6" w:rsidP="004221F6">
            <w:pPr>
              <w:jc w:val="center"/>
            </w:pPr>
            <w:r w:rsidRPr="001051B2">
              <w:t>21.73</w:t>
            </w:r>
          </w:p>
        </w:tc>
      </w:tr>
      <w:tr w:rsidR="004221F6" w:rsidRPr="001051B2" w14:paraId="29643B44" w14:textId="77777777" w:rsidTr="004221F6">
        <w:trPr>
          <w:trHeight w:val="300"/>
        </w:trPr>
        <w:tc>
          <w:tcPr>
            <w:tcW w:w="493" w:type="dxa"/>
            <w:shd w:val="clear" w:color="000000" w:fill="FFFFFF"/>
            <w:noWrap/>
            <w:vAlign w:val="bottom"/>
            <w:hideMark/>
          </w:tcPr>
          <w:p w14:paraId="7F998754" w14:textId="77777777" w:rsidR="004221F6" w:rsidRPr="001051B2" w:rsidRDefault="004221F6" w:rsidP="004221F6">
            <w:pPr>
              <w:jc w:val="center"/>
            </w:pPr>
            <w:r w:rsidRPr="001051B2">
              <w:t>1</w:t>
            </w:r>
          </w:p>
        </w:tc>
        <w:tc>
          <w:tcPr>
            <w:tcW w:w="460" w:type="dxa"/>
            <w:shd w:val="clear" w:color="000000" w:fill="FFFFFF"/>
            <w:noWrap/>
            <w:vAlign w:val="bottom"/>
            <w:hideMark/>
          </w:tcPr>
          <w:p w14:paraId="3FE9A338" w14:textId="77777777" w:rsidR="004221F6" w:rsidRPr="001051B2" w:rsidRDefault="004221F6" w:rsidP="004221F6">
            <w:pPr>
              <w:jc w:val="center"/>
            </w:pPr>
            <w:r w:rsidRPr="001051B2">
              <w:t>2</w:t>
            </w:r>
          </w:p>
        </w:tc>
        <w:tc>
          <w:tcPr>
            <w:tcW w:w="420" w:type="dxa"/>
            <w:shd w:val="clear" w:color="000000" w:fill="FFFFFF"/>
            <w:noWrap/>
            <w:vAlign w:val="bottom"/>
            <w:hideMark/>
          </w:tcPr>
          <w:p w14:paraId="01275F02" w14:textId="77777777" w:rsidR="004221F6" w:rsidRPr="001051B2" w:rsidRDefault="004221F6" w:rsidP="004221F6">
            <w:pPr>
              <w:jc w:val="center"/>
            </w:pPr>
            <w:r w:rsidRPr="001051B2">
              <w:t>3</w:t>
            </w:r>
          </w:p>
        </w:tc>
        <w:tc>
          <w:tcPr>
            <w:tcW w:w="840" w:type="dxa"/>
            <w:shd w:val="clear" w:color="000000" w:fill="FFFFFF"/>
            <w:noWrap/>
            <w:vAlign w:val="bottom"/>
            <w:hideMark/>
          </w:tcPr>
          <w:p w14:paraId="5E748406" w14:textId="77777777" w:rsidR="004221F6" w:rsidRPr="001051B2" w:rsidRDefault="004221F6" w:rsidP="004221F6">
            <w:pPr>
              <w:jc w:val="center"/>
            </w:pPr>
            <w:r w:rsidRPr="001051B2">
              <w:t>100.00</w:t>
            </w:r>
          </w:p>
        </w:tc>
        <w:tc>
          <w:tcPr>
            <w:tcW w:w="620" w:type="dxa"/>
            <w:shd w:val="clear" w:color="000000" w:fill="FFFFFF"/>
            <w:noWrap/>
            <w:vAlign w:val="bottom"/>
            <w:hideMark/>
          </w:tcPr>
          <w:p w14:paraId="36F9D224" w14:textId="77777777" w:rsidR="004221F6" w:rsidRPr="001051B2" w:rsidRDefault="004221F6" w:rsidP="004221F6">
            <w:pPr>
              <w:jc w:val="center"/>
            </w:pPr>
            <w:r w:rsidRPr="001051B2">
              <w:t>7</w:t>
            </w:r>
          </w:p>
        </w:tc>
        <w:tc>
          <w:tcPr>
            <w:tcW w:w="567" w:type="dxa"/>
            <w:shd w:val="clear" w:color="000000" w:fill="FFFFFF"/>
            <w:noWrap/>
            <w:vAlign w:val="bottom"/>
            <w:hideMark/>
          </w:tcPr>
          <w:p w14:paraId="28FF8CF7" w14:textId="77777777" w:rsidR="004221F6" w:rsidRPr="001051B2" w:rsidRDefault="004221F6" w:rsidP="004221F6">
            <w:pPr>
              <w:jc w:val="center"/>
            </w:pPr>
            <w:r w:rsidRPr="001051B2">
              <w:t>8</w:t>
            </w:r>
          </w:p>
        </w:tc>
        <w:tc>
          <w:tcPr>
            <w:tcW w:w="720" w:type="dxa"/>
            <w:shd w:val="clear" w:color="000000" w:fill="FFFFFF"/>
            <w:noWrap/>
            <w:vAlign w:val="bottom"/>
            <w:hideMark/>
          </w:tcPr>
          <w:p w14:paraId="6ECFAA0F" w14:textId="77777777" w:rsidR="004221F6" w:rsidRPr="001051B2" w:rsidRDefault="004221F6" w:rsidP="004221F6">
            <w:pPr>
              <w:jc w:val="center"/>
            </w:pPr>
            <w:r w:rsidRPr="001051B2">
              <w:t>0.0</w:t>
            </w:r>
          </w:p>
        </w:tc>
        <w:tc>
          <w:tcPr>
            <w:tcW w:w="760" w:type="dxa"/>
            <w:shd w:val="clear" w:color="000000" w:fill="FFFFFF"/>
            <w:noWrap/>
            <w:vAlign w:val="bottom"/>
            <w:hideMark/>
          </w:tcPr>
          <w:p w14:paraId="2FBBE27C" w14:textId="77777777" w:rsidR="004221F6" w:rsidRPr="001051B2" w:rsidRDefault="004221F6" w:rsidP="004221F6">
            <w:pPr>
              <w:jc w:val="center"/>
            </w:pPr>
            <w:r w:rsidRPr="001051B2">
              <w:t>110</w:t>
            </w:r>
          </w:p>
        </w:tc>
        <w:tc>
          <w:tcPr>
            <w:tcW w:w="607" w:type="dxa"/>
            <w:shd w:val="clear" w:color="000000" w:fill="FFFFFF"/>
            <w:noWrap/>
            <w:vAlign w:val="bottom"/>
            <w:hideMark/>
          </w:tcPr>
          <w:p w14:paraId="55EC6B37" w14:textId="77777777" w:rsidR="004221F6" w:rsidRPr="001051B2" w:rsidRDefault="004221F6" w:rsidP="004221F6">
            <w:pPr>
              <w:jc w:val="center"/>
            </w:pPr>
            <w:r w:rsidRPr="001051B2">
              <w:t>117</w:t>
            </w:r>
          </w:p>
        </w:tc>
        <w:tc>
          <w:tcPr>
            <w:tcW w:w="847" w:type="dxa"/>
            <w:shd w:val="clear" w:color="000000" w:fill="FFFFFF"/>
            <w:noWrap/>
            <w:vAlign w:val="bottom"/>
            <w:hideMark/>
          </w:tcPr>
          <w:p w14:paraId="69D9F159" w14:textId="77777777" w:rsidR="004221F6" w:rsidRPr="001051B2" w:rsidRDefault="004221F6" w:rsidP="004221F6">
            <w:pPr>
              <w:jc w:val="center"/>
            </w:pPr>
            <w:r w:rsidRPr="001051B2">
              <w:t>138</w:t>
            </w:r>
          </w:p>
        </w:tc>
        <w:tc>
          <w:tcPr>
            <w:tcW w:w="660" w:type="dxa"/>
            <w:shd w:val="clear" w:color="000000" w:fill="FFFFFF"/>
            <w:noWrap/>
            <w:vAlign w:val="bottom"/>
            <w:hideMark/>
          </w:tcPr>
          <w:p w14:paraId="690CD166" w14:textId="77777777" w:rsidR="004221F6" w:rsidRPr="001051B2" w:rsidRDefault="004221F6" w:rsidP="004221F6">
            <w:pPr>
              <w:jc w:val="center"/>
            </w:pPr>
            <w:r w:rsidRPr="001051B2">
              <w:t>219.5</w:t>
            </w:r>
          </w:p>
        </w:tc>
        <w:tc>
          <w:tcPr>
            <w:tcW w:w="720" w:type="dxa"/>
            <w:shd w:val="clear" w:color="000000" w:fill="FFFFFF"/>
            <w:noWrap/>
            <w:vAlign w:val="bottom"/>
            <w:hideMark/>
          </w:tcPr>
          <w:p w14:paraId="2BCA2FBD" w14:textId="77777777" w:rsidR="004221F6" w:rsidRPr="001051B2" w:rsidRDefault="004221F6" w:rsidP="004221F6">
            <w:pPr>
              <w:jc w:val="center"/>
            </w:pPr>
            <w:r w:rsidRPr="001051B2">
              <w:t>112.1</w:t>
            </w:r>
          </w:p>
        </w:tc>
        <w:tc>
          <w:tcPr>
            <w:tcW w:w="1127" w:type="dxa"/>
            <w:shd w:val="clear" w:color="000000" w:fill="FFFFFF"/>
            <w:noWrap/>
            <w:vAlign w:val="bottom"/>
            <w:hideMark/>
          </w:tcPr>
          <w:p w14:paraId="06963EE7" w14:textId="77777777" w:rsidR="004221F6" w:rsidRPr="001051B2" w:rsidRDefault="004221F6" w:rsidP="004221F6">
            <w:pPr>
              <w:jc w:val="center"/>
            </w:pPr>
            <w:r w:rsidRPr="001051B2">
              <w:t>290.53</w:t>
            </w:r>
          </w:p>
        </w:tc>
        <w:tc>
          <w:tcPr>
            <w:tcW w:w="642" w:type="dxa"/>
            <w:shd w:val="clear" w:color="000000" w:fill="FFFFFF"/>
            <w:noWrap/>
            <w:vAlign w:val="bottom"/>
            <w:hideMark/>
          </w:tcPr>
          <w:p w14:paraId="4CF7E435" w14:textId="77777777" w:rsidR="004221F6" w:rsidRPr="001051B2" w:rsidRDefault="004221F6" w:rsidP="004221F6">
            <w:pPr>
              <w:jc w:val="center"/>
            </w:pPr>
            <w:r w:rsidRPr="001051B2">
              <w:t>20.43</w:t>
            </w:r>
          </w:p>
        </w:tc>
        <w:tc>
          <w:tcPr>
            <w:tcW w:w="660" w:type="dxa"/>
            <w:shd w:val="clear" w:color="000000" w:fill="FFFFFF"/>
            <w:noWrap/>
            <w:vAlign w:val="bottom"/>
            <w:hideMark/>
          </w:tcPr>
          <w:p w14:paraId="5CFA993F" w14:textId="77777777" w:rsidR="004221F6" w:rsidRPr="001051B2" w:rsidRDefault="004221F6" w:rsidP="004221F6">
            <w:pPr>
              <w:jc w:val="center"/>
            </w:pPr>
            <w:r w:rsidRPr="001051B2">
              <w:t>15.05</w:t>
            </w:r>
          </w:p>
        </w:tc>
        <w:tc>
          <w:tcPr>
            <w:tcW w:w="680" w:type="dxa"/>
            <w:shd w:val="clear" w:color="000000" w:fill="FFFFFF"/>
            <w:noWrap/>
            <w:vAlign w:val="bottom"/>
            <w:hideMark/>
          </w:tcPr>
          <w:p w14:paraId="14D5F77B" w14:textId="77777777" w:rsidR="004221F6" w:rsidRPr="001051B2" w:rsidRDefault="004221F6" w:rsidP="004221F6">
            <w:pPr>
              <w:jc w:val="center"/>
            </w:pPr>
            <w:r w:rsidRPr="001051B2">
              <w:t>93</w:t>
            </w:r>
          </w:p>
        </w:tc>
        <w:tc>
          <w:tcPr>
            <w:tcW w:w="834" w:type="dxa"/>
            <w:shd w:val="clear" w:color="000000" w:fill="FFFFFF"/>
            <w:noWrap/>
            <w:vAlign w:val="bottom"/>
            <w:hideMark/>
          </w:tcPr>
          <w:p w14:paraId="6F83EB3E" w14:textId="77777777" w:rsidR="004221F6" w:rsidRPr="001051B2" w:rsidRDefault="004221F6" w:rsidP="004221F6">
            <w:pPr>
              <w:jc w:val="center"/>
            </w:pPr>
            <w:r w:rsidRPr="001051B2">
              <w:t>80.65</w:t>
            </w:r>
          </w:p>
        </w:tc>
        <w:tc>
          <w:tcPr>
            <w:tcW w:w="900" w:type="dxa"/>
            <w:shd w:val="clear" w:color="000000" w:fill="FFFFFF"/>
            <w:noWrap/>
            <w:vAlign w:val="bottom"/>
            <w:hideMark/>
          </w:tcPr>
          <w:p w14:paraId="32E4A741" w14:textId="77777777" w:rsidR="004221F6" w:rsidRPr="001051B2" w:rsidRDefault="004221F6" w:rsidP="004221F6">
            <w:pPr>
              <w:jc w:val="center"/>
            </w:pPr>
            <w:r w:rsidRPr="001051B2">
              <w:t>19.35</w:t>
            </w:r>
          </w:p>
        </w:tc>
      </w:tr>
      <w:tr w:rsidR="004221F6" w:rsidRPr="001051B2" w14:paraId="6AE40A49" w14:textId="77777777" w:rsidTr="004221F6">
        <w:trPr>
          <w:trHeight w:val="300"/>
        </w:trPr>
        <w:tc>
          <w:tcPr>
            <w:tcW w:w="493" w:type="dxa"/>
            <w:shd w:val="clear" w:color="000000" w:fill="FFFFFF"/>
            <w:noWrap/>
            <w:vAlign w:val="bottom"/>
            <w:hideMark/>
          </w:tcPr>
          <w:p w14:paraId="05425954" w14:textId="77777777" w:rsidR="004221F6" w:rsidRPr="001051B2" w:rsidRDefault="004221F6" w:rsidP="004221F6">
            <w:pPr>
              <w:jc w:val="center"/>
            </w:pPr>
            <w:r w:rsidRPr="001051B2">
              <w:t>1</w:t>
            </w:r>
          </w:p>
        </w:tc>
        <w:tc>
          <w:tcPr>
            <w:tcW w:w="460" w:type="dxa"/>
            <w:shd w:val="clear" w:color="000000" w:fill="FFFFFF"/>
            <w:noWrap/>
            <w:vAlign w:val="bottom"/>
            <w:hideMark/>
          </w:tcPr>
          <w:p w14:paraId="5D6992C7" w14:textId="77777777" w:rsidR="004221F6" w:rsidRPr="001051B2" w:rsidRDefault="004221F6" w:rsidP="004221F6">
            <w:pPr>
              <w:jc w:val="center"/>
            </w:pPr>
            <w:r w:rsidRPr="001051B2">
              <w:t>2</w:t>
            </w:r>
          </w:p>
        </w:tc>
        <w:tc>
          <w:tcPr>
            <w:tcW w:w="420" w:type="dxa"/>
            <w:shd w:val="clear" w:color="000000" w:fill="FFFFFF"/>
            <w:noWrap/>
            <w:vAlign w:val="bottom"/>
            <w:hideMark/>
          </w:tcPr>
          <w:p w14:paraId="3630BD07" w14:textId="77777777" w:rsidR="004221F6" w:rsidRPr="001051B2" w:rsidRDefault="004221F6" w:rsidP="004221F6">
            <w:pPr>
              <w:jc w:val="center"/>
            </w:pPr>
            <w:r w:rsidRPr="001051B2">
              <w:t>4</w:t>
            </w:r>
          </w:p>
        </w:tc>
        <w:tc>
          <w:tcPr>
            <w:tcW w:w="840" w:type="dxa"/>
            <w:shd w:val="clear" w:color="000000" w:fill="FFFFFF"/>
            <w:noWrap/>
            <w:vAlign w:val="bottom"/>
            <w:hideMark/>
          </w:tcPr>
          <w:p w14:paraId="06D07C21" w14:textId="77777777" w:rsidR="004221F6" w:rsidRPr="001051B2" w:rsidRDefault="004221F6" w:rsidP="004221F6">
            <w:pPr>
              <w:jc w:val="center"/>
            </w:pPr>
            <w:r w:rsidRPr="001051B2">
              <w:t>97.27</w:t>
            </w:r>
          </w:p>
        </w:tc>
        <w:tc>
          <w:tcPr>
            <w:tcW w:w="620" w:type="dxa"/>
            <w:shd w:val="clear" w:color="000000" w:fill="FFFFFF"/>
            <w:noWrap/>
            <w:vAlign w:val="bottom"/>
            <w:hideMark/>
          </w:tcPr>
          <w:p w14:paraId="0736B584" w14:textId="77777777" w:rsidR="004221F6" w:rsidRPr="001051B2" w:rsidRDefault="004221F6" w:rsidP="004221F6">
            <w:pPr>
              <w:jc w:val="center"/>
            </w:pPr>
            <w:r w:rsidRPr="001051B2">
              <w:t>4</w:t>
            </w:r>
          </w:p>
        </w:tc>
        <w:tc>
          <w:tcPr>
            <w:tcW w:w="567" w:type="dxa"/>
            <w:shd w:val="clear" w:color="000000" w:fill="FFFFFF"/>
            <w:noWrap/>
            <w:vAlign w:val="bottom"/>
            <w:hideMark/>
          </w:tcPr>
          <w:p w14:paraId="58DE2CEB" w14:textId="77777777" w:rsidR="004221F6" w:rsidRPr="001051B2" w:rsidRDefault="004221F6" w:rsidP="004221F6">
            <w:pPr>
              <w:jc w:val="center"/>
            </w:pPr>
            <w:r w:rsidRPr="001051B2">
              <w:t>5</w:t>
            </w:r>
          </w:p>
        </w:tc>
        <w:tc>
          <w:tcPr>
            <w:tcW w:w="720" w:type="dxa"/>
            <w:shd w:val="clear" w:color="000000" w:fill="FFFFFF"/>
            <w:noWrap/>
            <w:vAlign w:val="bottom"/>
            <w:hideMark/>
          </w:tcPr>
          <w:p w14:paraId="5E6E1467" w14:textId="77777777" w:rsidR="004221F6" w:rsidRPr="001051B2" w:rsidRDefault="004221F6" w:rsidP="004221F6">
            <w:pPr>
              <w:jc w:val="center"/>
            </w:pPr>
            <w:r w:rsidRPr="001051B2">
              <w:t>37,.5</w:t>
            </w:r>
          </w:p>
        </w:tc>
        <w:tc>
          <w:tcPr>
            <w:tcW w:w="760" w:type="dxa"/>
            <w:shd w:val="clear" w:color="000000" w:fill="FFFFFF"/>
            <w:noWrap/>
            <w:vAlign w:val="bottom"/>
            <w:hideMark/>
          </w:tcPr>
          <w:p w14:paraId="401195E0" w14:textId="77777777" w:rsidR="004221F6" w:rsidRPr="001051B2" w:rsidRDefault="004221F6" w:rsidP="004221F6">
            <w:pPr>
              <w:jc w:val="center"/>
            </w:pPr>
            <w:r w:rsidRPr="001051B2">
              <w:t>110</w:t>
            </w:r>
          </w:p>
        </w:tc>
        <w:tc>
          <w:tcPr>
            <w:tcW w:w="607" w:type="dxa"/>
            <w:shd w:val="clear" w:color="000000" w:fill="FFFFFF"/>
            <w:noWrap/>
            <w:vAlign w:val="bottom"/>
            <w:hideMark/>
          </w:tcPr>
          <w:p w14:paraId="7DAF7FC6" w14:textId="77777777" w:rsidR="004221F6" w:rsidRPr="001051B2" w:rsidRDefault="004221F6" w:rsidP="004221F6">
            <w:pPr>
              <w:jc w:val="center"/>
            </w:pPr>
            <w:r w:rsidRPr="001051B2">
              <w:t>117</w:t>
            </w:r>
          </w:p>
        </w:tc>
        <w:tc>
          <w:tcPr>
            <w:tcW w:w="847" w:type="dxa"/>
            <w:shd w:val="clear" w:color="000000" w:fill="FFFFFF"/>
            <w:noWrap/>
            <w:vAlign w:val="bottom"/>
            <w:hideMark/>
          </w:tcPr>
          <w:p w14:paraId="50C5C11F" w14:textId="77777777" w:rsidR="004221F6" w:rsidRPr="001051B2" w:rsidRDefault="004221F6" w:rsidP="004221F6">
            <w:pPr>
              <w:jc w:val="center"/>
            </w:pPr>
            <w:r w:rsidRPr="001051B2">
              <w:t>138</w:t>
            </w:r>
          </w:p>
        </w:tc>
        <w:tc>
          <w:tcPr>
            <w:tcW w:w="660" w:type="dxa"/>
            <w:shd w:val="clear" w:color="000000" w:fill="FFFFFF"/>
            <w:noWrap/>
            <w:vAlign w:val="bottom"/>
            <w:hideMark/>
          </w:tcPr>
          <w:p w14:paraId="4D8E9535" w14:textId="77777777" w:rsidR="004221F6" w:rsidRPr="001051B2" w:rsidRDefault="004221F6" w:rsidP="004221F6">
            <w:pPr>
              <w:jc w:val="center"/>
            </w:pPr>
            <w:r w:rsidRPr="001051B2">
              <w:t>216.3</w:t>
            </w:r>
          </w:p>
        </w:tc>
        <w:tc>
          <w:tcPr>
            <w:tcW w:w="720" w:type="dxa"/>
            <w:shd w:val="clear" w:color="000000" w:fill="FFFFFF"/>
            <w:noWrap/>
            <w:vAlign w:val="bottom"/>
            <w:hideMark/>
          </w:tcPr>
          <w:p w14:paraId="71FEEF03" w14:textId="77777777" w:rsidR="004221F6" w:rsidRPr="001051B2" w:rsidRDefault="004221F6" w:rsidP="004221F6">
            <w:pPr>
              <w:jc w:val="center"/>
            </w:pPr>
            <w:r w:rsidRPr="001051B2">
              <w:t>125.9</w:t>
            </w:r>
          </w:p>
        </w:tc>
        <w:tc>
          <w:tcPr>
            <w:tcW w:w="1127" w:type="dxa"/>
            <w:shd w:val="clear" w:color="000000" w:fill="FFFFFF"/>
            <w:noWrap/>
            <w:vAlign w:val="bottom"/>
            <w:hideMark/>
          </w:tcPr>
          <w:p w14:paraId="5C244158" w14:textId="77777777" w:rsidR="004221F6" w:rsidRPr="001051B2" w:rsidRDefault="004221F6" w:rsidP="004221F6">
            <w:pPr>
              <w:jc w:val="center"/>
            </w:pPr>
            <w:r w:rsidRPr="001051B2">
              <w:t>244.46</w:t>
            </w:r>
          </w:p>
        </w:tc>
        <w:tc>
          <w:tcPr>
            <w:tcW w:w="642" w:type="dxa"/>
            <w:shd w:val="clear" w:color="000000" w:fill="FFFFFF"/>
            <w:noWrap/>
            <w:vAlign w:val="bottom"/>
            <w:hideMark/>
          </w:tcPr>
          <w:p w14:paraId="75EBC587" w14:textId="77777777" w:rsidR="004221F6" w:rsidRPr="001051B2" w:rsidRDefault="004221F6" w:rsidP="004221F6">
            <w:pPr>
              <w:jc w:val="center"/>
            </w:pPr>
            <w:r w:rsidRPr="001051B2">
              <w:t>24.65</w:t>
            </w:r>
          </w:p>
        </w:tc>
        <w:tc>
          <w:tcPr>
            <w:tcW w:w="660" w:type="dxa"/>
            <w:shd w:val="clear" w:color="000000" w:fill="FFFFFF"/>
            <w:noWrap/>
            <w:vAlign w:val="bottom"/>
            <w:hideMark/>
          </w:tcPr>
          <w:p w14:paraId="7105AFD8" w14:textId="77777777" w:rsidR="004221F6" w:rsidRPr="001051B2" w:rsidRDefault="004221F6" w:rsidP="004221F6">
            <w:pPr>
              <w:jc w:val="center"/>
            </w:pPr>
            <w:r w:rsidRPr="001051B2">
              <w:t>43.83</w:t>
            </w:r>
          </w:p>
        </w:tc>
        <w:tc>
          <w:tcPr>
            <w:tcW w:w="680" w:type="dxa"/>
            <w:shd w:val="clear" w:color="000000" w:fill="FFFFFF"/>
            <w:noWrap/>
            <w:vAlign w:val="bottom"/>
            <w:hideMark/>
          </w:tcPr>
          <w:p w14:paraId="0237EF94" w14:textId="77777777" w:rsidR="004221F6" w:rsidRPr="001051B2" w:rsidRDefault="004221F6" w:rsidP="004221F6">
            <w:pPr>
              <w:jc w:val="center"/>
            </w:pPr>
            <w:r w:rsidRPr="001051B2">
              <w:t>73</w:t>
            </w:r>
          </w:p>
        </w:tc>
        <w:tc>
          <w:tcPr>
            <w:tcW w:w="834" w:type="dxa"/>
            <w:shd w:val="clear" w:color="000000" w:fill="FFFFFF"/>
            <w:noWrap/>
            <w:vAlign w:val="bottom"/>
            <w:hideMark/>
          </w:tcPr>
          <w:p w14:paraId="36EEA8DA" w14:textId="77777777" w:rsidR="004221F6" w:rsidRPr="001051B2" w:rsidRDefault="004221F6" w:rsidP="004221F6">
            <w:pPr>
              <w:jc w:val="center"/>
            </w:pPr>
            <w:r w:rsidRPr="001051B2">
              <w:t>98.63</w:t>
            </w:r>
          </w:p>
        </w:tc>
        <w:tc>
          <w:tcPr>
            <w:tcW w:w="900" w:type="dxa"/>
            <w:shd w:val="clear" w:color="000000" w:fill="FFFFFF"/>
            <w:noWrap/>
            <w:vAlign w:val="bottom"/>
            <w:hideMark/>
          </w:tcPr>
          <w:p w14:paraId="7CD093DA" w14:textId="77777777" w:rsidR="004221F6" w:rsidRPr="001051B2" w:rsidRDefault="004221F6" w:rsidP="004221F6">
            <w:pPr>
              <w:jc w:val="center"/>
            </w:pPr>
            <w:r w:rsidRPr="001051B2">
              <w:t>13.70</w:t>
            </w:r>
          </w:p>
        </w:tc>
      </w:tr>
      <w:tr w:rsidR="004221F6" w:rsidRPr="001051B2" w14:paraId="71FA0E04" w14:textId="77777777" w:rsidTr="004221F6">
        <w:trPr>
          <w:trHeight w:val="300"/>
        </w:trPr>
        <w:tc>
          <w:tcPr>
            <w:tcW w:w="493" w:type="dxa"/>
            <w:shd w:val="clear" w:color="000000" w:fill="FFFFFF"/>
            <w:noWrap/>
            <w:vAlign w:val="bottom"/>
            <w:hideMark/>
          </w:tcPr>
          <w:p w14:paraId="496B83A9" w14:textId="77777777" w:rsidR="004221F6" w:rsidRPr="001051B2" w:rsidRDefault="004221F6" w:rsidP="004221F6">
            <w:pPr>
              <w:jc w:val="center"/>
            </w:pPr>
            <w:r w:rsidRPr="001051B2">
              <w:t>1</w:t>
            </w:r>
          </w:p>
        </w:tc>
        <w:tc>
          <w:tcPr>
            <w:tcW w:w="460" w:type="dxa"/>
            <w:shd w:val="clear" w:color="000000" w:fill="FFFFFF"/>
            <w:noWrap/>
            <w:vAlign w:val="bottom"/>
            <w:hideMark/>
          </w:tcPr>
          <w:p w14:paraId="3CA6CF06" w14:textId="77777777" w:rsidR="004221F6" w:rsidRPr="001051B2" w:rsidRDefault="004221F6" w:rsidP="004221F6">
            <w:pPr>
              <w:jc w:val="center"/>
            </w:pPr>
            <w:r w:rsidRPr="001051B2">
              <w:t>2</w:t>
            </w:r>
          </w:p>
        </w:tc>
        <w:tc>
          <w:tcPr>
            <w:tcW w:w="420" w:type="dxa"/>
            <w:shd w:val="clear" w:color="000000" w:fill="FFFFFF"/>
            <w:noWrap/>
            <w:vAlign w:val="bottom"/>
            <w:hideMark/>
          </w:tcPr>
          <w:p w14:paraId="6660F0D8" w14:textId="77777777" w:rsidR="004221F6" w:rsidRPr="001051B2" w:rsidRDefault="004221F6" w:rsidP="004221F6">
            <w:pPr>
              <w:jc w:val="center"/>
            </w:pPr>
            <w:r w:rsidRPr="001051B2">
              <w:t>5</w:t>
            </w:r>
          </w:p>
        </w:tc>
        <w:tc>
          <w:tcPr>
            <w:tcW w:w="840" w:type="dxa"/>
            <w:shd w:val="clear" w:color="000000" w:fill="FFFFFF"/>
            <w:noWrap/>
            <w:vAlign w:val="bottom"/>
            <w:hideMark/>
          </w:tcPr>
          <w:p w14:paraId="30047C3D" w14:textId="77777777" w:rsidR="004221F6" w:rsidRPr="001051B2" w:rsidRDefault="004221F6" w:rsidP="004221F6">
            <w:pPr>
              <w:jc w:val="center"/>
            </w:pPr>
            <w:r w:rsidRPr="001051B2">
              <w:t>97.27</w:t>
            </w:r>
          </w:p>
        </w:tc>
        <w:tc>
          <w:tcPr>
            <w:tcW w:w="620" w:type="dxa"/>
            <w:shd w:val="clear" w:color="000000" w:fill="FFFFFF"/>
            <w:noWrap/>
            <w:vAlign w:val="bottom"/>
            <w:hideMark/>
          </w:tcPr>
          <w:p w14:paraId="371F0DF9" w14:textId="77777777" w:rsidR="004221F6" w:rsidRPr="001051B2" w:rsidRDefault="004221F6" w:rsidP="004221F6">
            <w:pPr>
              <w:jc w:val="center"/>
            </w:pPr>
            <w:r w:rsidRPr="001051B2">
              <w:t>3</w:t>
            </w:r>
          </w:p>
        </w:tc>
        <w:tc>
          <w:tcPr>
            <w:tcW w:w="567" w:type="dxa"/>
            <w:shd w:val="clear" w:color="000000" w:fill="FFFFFF"/>
            <w:noWrap/>
            <w:vAlign w:val="bottom"/>
            <w:hideMark/>
          </w:tcPr>
          <w:p w14:paraId="3D67CCD1" w14:textId="77777777" w:rsidR="004221F6" w:rsidRPr="001051B2" w:rsidRDefault="004221F6" w:rsidP="004221F6">
            <w:pPr>
              <w:jc w:val="center"/>
            </w:pPr>
            <w:r w:rsidRPr="001051B2">
              <w:t>4</w:t>
            </w:r>
          </w:p>
        </w:tc>
        <w:tc>
          <w:tcPr>
            <w:tcW w:w="720" w:type="dxa"/>
            <w:shd w:val="clear" w:color="000000" w:fill="FFFFFF"/>
            <w:noWrap/>
            <w:vAlign w:val="bottom"/>
            <w:hideMark/>
          </w:tcPr>
          <w:p w14:paraId="52295314" w14:textId="77777777" w:rsidR="004221F6" w:rsidRPr="001051B2" w:rsidRDefault="004221F6" w:rsidP="004221F6">
            <w:pPr>
              <w:jc w:val="center"/>
            </w:pPr>
            <w:r w:rsidRPr="001051B2">
              <w:t>50.0</w:t>
            </w:r>
          </w:p>
        </w:tc>
        <w:tc>
          <w:tcPr>
            <w:tcW w:w="760" w:type="dxa"/>
            <w:shd w:val="clear" w:color="000000" w:fill="FFFFFF"/>
            <w:noWrap/>
            <w:vAlign w:val="bottom"/>
            <w:hideMark/>
          </w:tcPr>
          <w:p w14:paraId="1665085A" w14:textId="77777777" w:rsidR="004221F6" w:rsidRPr="001051B2" w:rsidRDefault="004221F6" w:rsidP="004221F6">
            <w:pPr>
              <w:jc w:val="center"/>
            </w:pPr>
            <w:r w:rsidRPr="001051B2">
              <w:t>110</w:t>
            </w:r>
          </w:p>
        </w:tc>
        <w:tc>
          <w:tcPr>
            <w:tcW w:w="607" w:type="dxa"/>
            <w:shd w:val="clear" w:color="000000" w:fill="FFFFFF"/>
            <w:noWrap/>
            <w:vAlign w:val="bottom"/>
            <w:hideMark/>
          </w:tcPr>
          <w:p w14:paraId="3CFE0F41" w14:textId="77777777" w:rsidR="004221F6" w:rsidRPr="001051B2" w:rsidRDefault="004221F6" w:rsidP="004221F6">
            <w:pPr>
              <w:jc w:val="center"/>
            </w:pPr>
            <w:r w:rsidRPr="001051B2">
              <w:t>117</w:t>
            </w:r>
          </w:p>
        </w:tc>
        <w:tc>
          <w:tcPr>
            <w:tcW w:w="847" w:type="dxa"/>
            <w:shd w:val="clear" w:color="000000" w:fill="FFFFFF"/>
            <w:noWrap/>
            <w:vAlign w:val="bottom"/>
            <w:hideMark/>
          </w:tcPr>
          <w:p w14:paraId="799C110B" w14:textId="77777777" w:rsidR="004221F6" w:rsidRPr="001051B2" w:rsidRDefault="004221F6" w:rsidP="004221F6">
            <w:pPr>
              <w:jc w:val="center"/>
            </w:pPr>
            <w:r w:rsidRPr="001051B2">
              <w:t>138</w:t>
            </w:r>
          </w:p>
        </w:tc>
        <w:tc>
          <w:tcPr>
            <w:tcW w:w="660" w:type="dxa"/>
            <w:shd w:val="clear" w:color="000000" w:fill="FFFFFF"/>
            <w:noWrap/>
            <w:vAlign w:val="bottom"/>
            <w:hideMark/>
          </w:tcPr>
          <w:p w14:paraId="7346CA6E" w14:textId="77777777" w:rsidR="004221F6" w:rsidRPr="001051B2" w:rsidRDefault="004221F6" w:rsidP="004221F6">
            <w:pPr>
              <w:jc w:val="center"/>
            </w:pPr>
            <w:r w:rsidRPr="001051B2">
              <w:t>228.5</w:t>
            </w:r>
          </w:p>
        </w:tc>
        <w:tc>
          <w:tcPr>
            <w:tcW w:w="720" w:type="dxa"/>
            <w:shd w:val="clear" w:color="000000" w:fill="FFFFFF"/>
            <w:noWrap/>
            <w:vAlign w:val="bottom"/>
            <w:hideMark/>
          </w:tcPr>
          <w:p w14:paraId="7DD0CC7A" w14:textId="77777777" w:rsidR="004221F6" w:rsidRPr="001051B2" w:rsidRDefault="004221F6" w:rsidP="004221F6">
            <w:pPr>
              <w:jc w:val="center"/>
            </w:pPr>
            <w:r w:rsidRPr="001051B2">
              <w:t>121.3</w:t>
            </w:r>
          </w:p>
        </w:tc>
        <w:tc>
          <w:tcPr>
            <w:tcW w:w="1127" w:type="dxa"/>
            <w:shd w:val="clear" w:color="000000" w:fill="FFFFFF"/>
            <w:noWrap/>
            <w:vAlign w:val="bottom"/>
            <w:hideMark/>
          </w:tcPr>
          <w:p w14:paraId="4E416186" w14:textId="77777777" w:rsidR="004221F6" w:rsidRPr="001051B2" w:rsidRDefault="004221F6" w:rsidP="004221F6">
            <w:pPr>
              <w:jc w:val="center"/>
            </w:pPr>
            <w:r w:rsidRPr="001051B2">
              <w:t>264.84</w:t>
            </w:r>
          </w:p>
        </w:tc>
        <w:tc>
          <w:tcPr>
            <w:tcW w:w="642" w:type="dxa"/>
            <w:shd w:val="clear" w:color="000000" w:fill="FFFFFF"/>
            <w:noWrap/>
            <w:vAlign w:val="bottom"/>
            <w:hideMark/>
          </w:tcPr>
          <w:p w14:paraId="3D473F9A" w14:textId="77777777" w:rsidR="004221F6" w:rsidRPr="001051B2" w:rsidRDefault="004221F6" w:rsidP="004221F6">
            <w:pPr>
              <w:jc w:val="center"/>
            </w:pPr>
            <w:r w:rsidRPr="001051B2">
              <w:t>24.41</w:t>
            </w:r>
          </w:p>
        </w:tc>
        <w:tc>
          <w:tcPr>
            <w:tcW w:w="660" w:type="dxa"/>
            <w:shd w:val="clear" w:color="000000" w:fill="FFFFFF"/>
            <w:noWrap/>
            <w:vAlign w:val="bottom"/>
            <w:hideMark/>
          </w:tcPr>
          <w:p w14:paraId="715FBC54" w14:textId="77777777" w:rsidR="004221F6" w:rsidRPr="001051B2" w:rsidRDefault="004221F6" w:rsidP="004221F6">
            <w:pPr>
              <w:jc w:val="center"/>
            </w:pPr>
            <w:r w:rsidRPr="001051B2">
              <w:t>16.27</w:t>
            </w:r>
          </w:p>
        </w:tc>
        <w:tc>
          <w:tcPr>
            <w:tcW w:w="680" w:type="dxa"/>
            <w:shd w:val="clear" w:color="000000" w:fill="FFFFFF"/>
            <w:noWrap/>
            <w:vAlign w:val="bottom"/>
            <w:hideMark/>
          </w:tcPr>
          <w:p w14:paraId="00C8C400" w14:textId="77777777" w:rsidR="004221F6" w:rsidRPr="001051B2" w:rsidRDefault="004221F6" w:rsidP="004221F6">
            <w:pPr>
              <w:jc w:val="center"/>
            </w:pPr>
            <w:r w:rsidRPr="001051B2">
              <w:t>86</w:t>
            </w:r>
          </w:p>
        </w:tc>
        <w:tc>
          <w:tcPr>
            <w:tcW w:w="834" w:type="dxa"/>
            <w:shd w:val="clear" w:color="000000" w:fill="FFFFFF"/>
            <w:noWrap/>
            <w:vAlign w:val="bottom"/>
            <w:hideMark/>
          </w:tcPr>
          <w:p w14:paraId="3113F39E" w14:textId="77777777" w:rsidR="004221F6" w:rsidRPr="001051B2" w:rsidRDefault="004221F6" w:rsidP="004221F6">
            <w:pPr>
              <w:jc w:val="center"/>
            </w:pPr>
            <w:r w:rsidRPr="001051B2">
              <w:t>87.21</w:t>
            </w:r>
          </w:p>
        </w:tc>
        <w:tc>
          <w:tcPr>
            <w:tcW w:w="900" w:type="dxa"/>
            <w:shd w:val="clear" w:color="000000" w:fill="FFFFFF"/>
            <w:noWrap/>
            <w:vAlign w:val="bottom"/>
            <w:hideMark/>
          </w:tcPr>
          <w:p w14:paraId="6575B00A" w14:textId="77777777" w:rsidR="004221F6" w:rsidRPr="001051B2" w:rsidRDefault="004221F6" w:rsidP="004221F6">
            <w:pPr>
              <w:jc w:val="center"/>
            </w:pPr>
            <w:r w:rsidRPr="001051B2">
              <w:t>12.79</w:t>
            </w:r>
          </w:p>
        </w:tc>
      </w:tr>
      <w:tr w:rsidR="004221F6" w:rsidRPr="001051B2" w14:paraId="45692E1D" w14:textId="77777777" w:rsidTr="004221F6">
        <w:trPr>
          <w:trHeight w:val="300"/>
        </w:trPr>
        <w:tc>
          <w:tcPr>
            <w:tcW w:w="493" w:type="dxa"/>
            <w:shd w:val="clear" w:color="000000" w:fill="FFFFFF"/>
            <w:noWrap/>
            <w:vAlign w:val="bottom"/>
            <w:hideMark/>
          </w:tcPr>
          <w:p w14:paraId="20F89762" w14:textId="77777777" w:rsidR="004221F6" w:rsidRPr="001051B2" w:rsidRDefault="004221F6" w:rsidP="004221F6">
            <w:pPr>
              <w:jc w:val="center"/>
            </w:pPr>
            <w:r w:rsidRPr="001051B2">
              <w:t>1</w:t>
            </w:r>
          </w:p>
        </w:tc>
        <w:tc>
          <w:tcPr>
            <w:tcW w:w="460" w:type="dxa"/>
            <w:shd w:val="clear" w:color="000000" w:fill="FFFFFF"/>
            <w:noWrap/>
            <w:vAlign w:val="bottom"/>
            <w:hideMark/>
          </w:tcPr>
          <w:p w14:paraId="7BD43BAD" w14:textId="77777777" w:rsidR="004221F6" w:rsidRPr="001051B2" w:rsidRDefault="004221F6" w:rsidP="004221F6">
            <w:pPr>
              <w:jc w:val="center"/>
            </w:pPr>
            <w:r w:rsidRPr="001051B2">
              <w:t>3</w:t>
            </w:r>
          </w:p>
        </w:tc>
        <w:tc>
          <w:tcPr>
            <w:tcW w:w="420" w:type="dxa"/>
            <w:shd w:val="clear" w:color="000000" w:fill="FFFFFF"/>
            <w:noWrap/>
            <w:vAlign w:val="bottom"/>
            <w:hideMark/>
          </w:tcPr>
          <w:p w14:paraId="18025B14"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2D6CD23A" w14:textId="77777777" w:rsidR="004221F6" w:rsidRPr="001051B2" w:rsidRDefault="004221F6" w:rsidP="004221F6">
            <w:pPr>
              <w:jc w:val="center"/>
              <w:rPr>
                <w:bCs/>
              </w:rPr>
            </w:pPr>
            <w:r w:rsidRPr="001051B2">
              <w:rPr>
                <w:bCs/>
              </w:rPr>
              <w:t>93.63</w:t>
            </w:r>
          </w:p>
        </w:tc>
        <w:tc>
          <w:tcPr>
            <w:tcW w:w="620" w:type="dxa"/>
            <w:shd w:val="clear" w:color="000000" w:fill="FFFFFF"/>
            <w:noWrap/>
            <w:vAlign w:val="bottom"/>
            <w:hideMark/>
          </w:tcPr>
          <w:p w14:paraId="42C9CB3E" w14:textId="77777777" w:rsidR="004221F6" w:rsidRPr="001051B2" w:rsidRDefault="004221F6" w:rsidP="004221F6">
            <w:pPr>
              <w:jc w:val="center"/>
            </w:pPr>
            <w:r w:rsidRPr="001051B2">
              <w:t>5</w:t>
            </w:r>
          </w:p>
        </w:tc>
        <w:tc>
          <w:tcPr>
            <w:tcW w:w="567" w:type="dxa"/>
            <w:shd w:val="clear" w:color="000000" w:fill="FFFFFF"/>
            <w:noWrap/>
            <w:vAlign w:val="bottom"/>
            <w:hideMark/>
          </w:tcPr>
          <w:p w14:paraId="5286F100" w14:textId="77777777" w:rsidR="004221F6" w:rsidRPr="001051B2" w:rsidRDefault="004221F6" w:rsidP="004221F6">
            <w:pPr>
              <w:jc w:val="center"/>
            </w:pPr>
            <w:r w:rsidRPr="001051B2">
              <w:t>6.5</w:t>
            </w:r>
          </w:p>
        </w:tc>
        <w:tc>
          <w:tcPr>
            <w:tcW w:w="720" w:type="dxa"/>
            <w:shd w:val="clear" w:color="000000" w:fill="FFFFFF"/>
            <w:noWrap/>
            <w:vAlign w:val="bottom"/>
            <w:hideMark/>
          </w:tcPr>
          <w:p w14:paraId="1DD860EC" w14:textId="77777777" w:rsidR="004221F6" w:rsidRPr="001051B2" w:rsidRDefault="004221F6" w:rsidP="004221F6">
            <w:pPr>
              <w:jc w:val="center"/>
            </w:pPr>
            <w:r w:rsidRPr="001051B2">
              <w:t>0.0</w:t>
            </w:r>
          </w:p>
        </w:tc>
        <w:tc>
          <w:tcPr>
            <w:tcW w:w="760" w:type="dxa"/>
            <w:shd w:val="clear" w:color="000000" w:fill="FFFFFF"/>
            <w:noWrap/>
            <w:vAlign w:val="bottom"/>
            <w:hideMark/>
          </w:tcPr>
          <w:p w14:paraId="110B01FF" w14:textId="77777777" w:rsidR="004221F6" w:rsidRPr="001051B2" w:rsidRDefault="004221F6" w:rsidP="004221F6">
            <w:pPr>
              <w:jc w:val="center"/>
            </w:pPr>
            <w:r w:rsidRPr="001051B2">
              <w:t>123</w:t>
            </w:r>
          </w:p>
        </w:tc>
        <w:tc>
          <w:tcPr>
            <w:tcW w:w="607" w:type="dxa"/>
            <w:shd w:val="clear" w:color="000000" w:fill="FFFFFF"/>
            <w:noWrap/>
            <w:vAlign w:val="bottom"/>
            <w:hideMark/>
          </w:tcPr>
          <w:p w14:paraId="6E585951" w14:textId="77777777" w:rsidR="004221F6" w:rsidRPr="001051B2" w:rsidRDefault="004221F6" w:rsidP="004221F6">
            <w:pPr>
              <w:jc w:val="center"/>
            </w:pPr>
            <w:r w:rsidRPr="001051B2">
              <w:t>131</w:t>
            </w:r>
          </w:p>
        </w:tc>
        <w:tc>
          <w:tcPr>
            <w:tcW w:w="847" w:type="dxa"/>
            <w:shd w:val="clear" w:color="000000" w:fill="FFFFFF"/>
            <w:noWrap/>
            <w:vAlign w:val="bottom"/>
            <w:hideMark/>
          </w:tcPr>
          <w:p w14:paraId="4E6775C8" w14:textId="77777777" w:rsidR="004221F6" w:rsidRPr="001051B2" w:rsidRDefault="004221F6" w:rsidP="004221F6">
            <w:pPr>
              <w:jc w:val="center"/>
            </w:pPr>
            <w:r w:rsidRPr="001051B2">
              <w:t>159</w:t>
            </w:r>
          </w:p>
        </w:tc>
        <w:tc>
          <w:tcPr>
            <w:tcW w:w="660" w:type="dxa"/>
            <w:shd w:val="clear" w:color="000000" w:fill="FFFFFF"/>
            <w:noWrap/>
            <w:vAlign w:val="bottom"/>
            <w:hideMark/>
          </w:tcPr>
          <w:p w14:paraId="721E4F26" w14:textId="77777777" w:rsidR="004221F6" w:rsidRPr="001051B2" w:rsidRDefault="004221F6" w:rsidP="004221F6">
            <w:pPr>
              <w:jc w:val="center"/>
            </w:pPr>
            <w:r w:rsidRPr="001051B2">
              <w:t>239.2</w:t>
            </w:r>
          </w:p>
        </w:tc>
        <w:tc>
          <w:tcPr>
            <w:tcW w:w="720" w:type="dxa"/>
            <w:shd w:val="clear" w:color="000000" w:fill="FFFFFF"/>
            <w:noWrap/>
            <w:vAlign w:val="bottom"/>
            <w:hideMark/>
          </w:tcPr>
          <w:p w14:paraId="0FCF4850" w14:textId="77777777" w:rsidR="004221F6" w:rsidRPr="001051B2" w:rsidRDefault="004221F6" w:rsidP="004221F6">
            <w:pPr>
              <w:jc w:val="center"/>
            </w:pPr>
            <w:r w:rsidRPr="001051B2">
              <w:t>134.5</w:t>
            </w:r>
          </w:p>
        </w:tc>
        <w:tc>
          <w:tcPr>
            <w:tcW w:w="1127" w:type="dxa"/>
            <w:shd w:val="clear" w:color="000000" w:fill="FFFFFF"/>
            <w:noWrap/>
            <w:vAlign w:val="bottom"/>
            <w:hideMark/>
          </w:tcPr>
          <w:p w14:paraId="1E15E0EF" w14:textId="77777777" w:rsidR="004221F6" w:rsidRPr="001051B2" w:rsidRDefault="004221F6" w:rsidP="004221F6">
            <w:pPr>
              <w:jc w:val="center"/>
            </w:pPr>
            <w:r w:rsidRPr="001051B2">
              <w:t>229.00</w:t>
            </w:r>
          </w:p>
        </w:tc>
        <w:tc>
          <w:tcPr>
            <w:tcW w:w="642" w:type="dxa"/>
            <w:shd w:val="clear" w:color="000000" w:fill="FFFFFF"/>
            <w:noWrap/>
            <w:vAlign w:val="bottom"/>
            <w:hideMark/>
          </w:tcPr>
          <w:p w14:paraId="4862E952" w14:textId="77777777" w:rsidR="004221F6" w:rsidRPr="001051B2" w:rsidRDefault="004221F6" w:rsidP="004221F6">
            <w:pPr>
              <w:jc w:val="center"/>
            </w:pPr>
            <w:r w:rsidRPr="001051B2">
              <w:t>30.69</w:t>
            </w:r>
          </w:p>
        </w:tc>
        <w:tc>
          <w:tcPr>
            <w:tcW w:w="660" w:type="dxa"/>
            <w:shd w:val="clear" w:color="000000" w:fill="FFFFFF"/>
            <w:noWrap/>
            <w:vAlign w:val="bottom"/>
            <w:hideMark/>
          </w:tcPr>
          <w:p w14:paraId="159DC6FC" w14:textId="77777777" w:rsidR="004221F6" w:rsidRPr="001051B2" w:rsidRDefault="004221F6" w:rsidP="004221F6">
            <w:pPr>
              <w:jc w:val="center"/>
            </w:pPr>
            <w:r w:rsidRPr="001051B2">
              <w:t>6.93</w:t>
            </w:r>
          </w:p>
        </w:tc>
        <w:tc>
          <w:tcPr>
            <w:tcW w:w="680" w:type="dxa"/>
            <w:shd w:val="clear" w:color="000000" w:fill="FFFFFF"/>
            <w:noWrap/>
            <w:vAlign w:val="bottom"/>
            <w:hideMark/>
          </w:tcPr>
          <w:p w14:paraId="60E75D01" w14:textId="77777777" w:rsidR="004221F6" w:rsidRPr="001051B2" w:rsidRDefault="004221F6" w:rsidP="004221F6">
            <w:pPr>
              <w:jc w:val="center"/>
            </w:pPr>
            <w:r w:rsidRPr="001051B2">
              <w:t>101</w:t>
            </w:r>
          </w:p>
        </w:tc>
        <w:tc>
          <w:tcPr>
            <w:tcW w:w="834" w:type="dxa"/>
            <w:shd w:val="clear" w:color="000000" w:fill="FFFFFF"/>
            <w:noWrap/>
            <w:vAlign w:val="bottom"/>
            <w:hideMark/>
          </w:tcPr>
          <w:p w14:paraId="26E7D6B1" w14:textId="77777777" w:rsidR="004221F6" w:rsidRPr="001051B2" w:rsidRDefault="004221F6" w:rsidP="004221F6">
            <w:pPr>
              <w:jc w:val="center"/>
            </w:pPr>
            <w:r w:rsidRPr="001051B2">
              <w:t>80.19</w:t>
            </w:r>
          </w:p>
        </w:tc>
        <w:tc>
          <w:tcPr>
            <w:tcW w:w="900" w:type="dxa"/>
            <w:shd w:val="clear" w:color="000000" w:fill="FFFFFF"/>
            <w:noWrap/>
            <w:vAlign w:val="bottom"/>
            <w:hideMark/>
          </w:tcPr>
          <w:p w14:paraId="27240A49" w14:textId="77777777" w:rsidR="004221F6" w:rsidRPr="001051B2" w:rsidRDefault="004221F6" w:rsidP="004221F6">
            <w:pPr>
              <w:jc w:val="center"/>
            </w:pPr>
            <w:r w:rsidRPr="001051B2">
              <w:t>19.8</w:t>
            </w:r>
          </w:p>
        </w:tc>
      </w:tr>
      <w:tr w:rsidR="004221F6" w:rsidRPr="001051B2" w14:paraId="3E525DEE" w14:textId="77777777" w:rsidTr="004221F6">
        <w:trPr>
          <w:trHeight w:val="300"/>
        </w:trPr>
        <w:tc>
          <w:tcPr>
            <w:tcW w:w="493" w:type="dxa"/>
            <w:shd w:val="clear" w:color="000000" w:fill="FFFFFF"/>
            <w:noWrap/>
            <w:vAlign w:val="bottom"/>
            <w:hideMark/>
          </w:tcPr>
          <w:p w14:paraId="6F1AEC91" w14:textId="77777777" w:rsidR="004221F6" w:rsidRPr="001051B2" w:rsidRDefault="004221F6" w:rsidP="004221F6">
            <w:pPr>
              <w:jc w:val="center"/>
            </w:pPr>
            <w:r w:rsidRPr="001051B2">
              <w:t>1</w:t>
            </w:r>
          </w:p>
        </w:tc>
        <w:tc>
          <w:tcPr>
            <w:tcW w:w="460" w:type="dxa"/>
            <w:shd w:val="clear" w:color="000000" w:fill="FFFFFF"/>
            <w:noWrap/>
            <w:vAlign w:val="bottom"/>
            <w:hideMark/>
          </w:tcPr>
          <w:p w14:paraId="76F2754D" w14:textId="77777777" w:rsidR="004221F6" w:rsidRPr="001051B2" w:rsidRDefault="004221F6" w:rsidP="004221F6">
            <w:pPr>
              <w:jc w:val="center"/>
            </w:pPr>
            <w:r w:rsidRPr="001051B2">
              <w:t>3</w:t>
            </w:r>
          </w:p>
        </w:tc>
        <w:tc>
          <w:tcPr>
            <w:tcW w:w="420" w:type="dxa"/>
            <w:shd w:val="clear" w:color="000000" w:fill="FFFFFF"/>
            <w:noWrap/>
            <w:vAlign w:val="bottom"/>
            <w:hideMark/>
          </w:tcPr>
          <w:p w14:paraId="4E8B0A46" w14:textId="77777777" w:rsidR="004221F6" w:rsidRPr="001051B2" w:rsidRDefault="004221F6" w:rsidP="004221F6">
            <w:pPr>
              <w:jc w:val="center"/>
            </w:pPr>
            <w:r w:rsidRPr="001051B2">
              <w:t>2</w:t>
            </w:r>
          </w:p>
        </w:tc>
        <w:tc>
          <w:tcPr>
            <w:tcW w:w="840" w:type="dxa"/>
            <w:shd w:val="clear" w:color="000000" w:fill="FFFFFF"/>
            <w:noWrap/>
            <w:vAlign w:val="bottom"/>
            <w:hideMark/>
          </w:tcPr>
          <w:p w14:paraId="471610A5" w14:textId="77777777" w:rsidR="004221F6" w:rsidRPr="001051B2" w:rsidRDefault="004221F6" w:rsidP="004221F6">
            <w:pPr>
              <w:jc w:val="center"/>
            </w:pPr>
            <w:r w:rsidRPr="001051B2">
              <w:t>98.18</w:t>
            </w:r>
          </w:p>
        </w:tc>
        <w:tc>
          <w:tcPr>
            <w:tcW w:w="620" w:type="dxa"/>
            <w:shd w:val="clear" w:color="000000" w:fill="FFFFFF"/>
            <w:noWrap/>
            <w:vAlign w:val="bottom"/>
            <w:hideMark/>
          </w:tcPr>
          <w:p w14:paraId="34897564" w14:textId="77777777" w:rsidR="004221F6" w:rsidRPr="001051B2" w:rsidRDefault="004221F6" w:rsidP="004221F6">
            <w:pPr>
              <w:jc w:val="center"/>
            </w:pPr>
            <w:r w:rsidRPr="001051B2">
              <w:t>3.9</w:t>
            </w:r>
          </w:p>
        </w:tc>
        <w:tc>
          <w:tcPr>
            <w:tcW w:w="567" w:type="dxa"/>
            <w:shd w:val="clear" w:color="000000" w:fill="FFFFFF"/>
            <w:noWrap/>
            <w:vAlign w:val="bottom"/>
            <w:hideMark/>
          </w:tcPr>
          <w:p w14:paraId="186942F0" w14:textId="77777777" w:rsidR="004221F6" w:rsidRPr="001051B2" w:rsidRDefault="004221F6" w:rsidP="004221F6">
            <w:pPr>
              <w:jc w:val="center"/>
            </w:pPr>
            <w:r w:rsidRPr="001051B2">
              <w:t>4.7</w:t>
            </w:r>
          </w:p>
        </w:tc>
        <w:tc>
          <w:tcPr>
            <w:tcW w:w="720" w:type="dxa"/>
            <w:shd w:val="clear" w:color="000000" w:fill="FFFFFF"/>
            <w:noWrap/>
            <w:vAlign w:val="bottom"/>
            <w:hideMark/>
          </w:tcPr>
          <w:p w14:paraId="1939C137" w14:textId="77777777" w:rsidR="004221F6" w:rsidRPr="001051B2" w:rsidRDefault="004221F6" w:rsidP="004221F6">
            <w:pPr>
              <w:jc w:val="center"/>
            </w:pPr>
            <w:r w:rsidRPr="001051B2">
              <w:t>27.69</w:t>
            </w:r>
          </w:p>
        </w:tc>
        <w:tc>
          <w:tcPr>
            <w:tcW w:w="760" w:type="dxa"/>
            <w:shd w:val="clear" w:color="000000" w:fill="FFFFFF"/>
            <w:noWrap/>
            <w:vAlign w:val="bottom"/>
            <w:hideMark/>
          </w:tcPr>
          <w:p w14:paraId="57B60E28" w14:textId="77777777" w:rsidR="004221F6" w:rsidRPr="001051B2" w:rsidRDefault="004221F6" w:rsidP="004221F6">
            <w:pPr>
              <w:jc w:val="center"/>
            </w:pPr>
            <w:r w:rsidRPr="001051B2">
              <w:t>123</w:t>
            </w:r>
          </w:p>
        </w:tc>
        <w:tc>
          <w:tcPr>
            <w:tcW w:w="607" w:type="dxa"/>
            <w:shd w:val="clear" w:color="000000" w:fill="FFFFFF"/>
            <w:noWrap/>
            <w:vAlign w:val="bottom"/>
            <w:hideMark/>
          </w:tcPr>
          <w:p w14:paraId="7E49F0B1" w14:textId="77777777" w:rsidR="004221F6" w:rsidRPr="001051B2" w:rsidRDefault="004221F6" w:rsidP="004221F6">
            <w:pPr>
              <w:jc w:val="center"/>
            </w:pPr>
            <w:r w:rsidRPr="001051B2">
              <w:t>131</w:t>
            </w:r>
          </w:p>
        </w:tc>
        <w:tc>
          <w:tcPr>
            <w:tcW w:w="847" w:type="dxa"/>
            <w:shd w:val="clear" w:color="000000" w:fill="FFFFFF"/>
            <w:noWrap/>
            <w:vAlign w:val="bottom"/>
            <w:hideMark/>
          </w:tcPr>
          <w:p w14:paraId="75A3A02C" w14:textId="77777777" w:rsidR="004221F6" w:rsidRPr="001051B2" w:rsidRDefault="004221F6" w:rsidP="004221F6">
            <w:pPr>
              <w:jc w:val="center"/>
            </w:pPr>
            <w:r w:rsidRPr="001051B2">
              <w:t>159</w:t>
            </w:r>
          </w:p>
        </w:tc>
        <w:tc>
          <w:tcPr>
            <w:tcW w:w="660" w:type="dxa"/>
            <w:shd w:val="clear" w:color="000000" w:fill="FFFFFF"/>
            <w:noWrap/>
            <w:vAlign w:val="bottom"/>
            <w:hideMark/>
          </w:tcPr>
          <w:p w14:paraId="2144AB27" w14:textId="77777777" w:rsidR="004221F6" w:rsidRPr="001051B2" w:rsidRDefault="004221F6" w:rsidP="004221F6">
            <w:pPr>
              <w:jc w:val="center"/>
            </w:pPr>
            <w:r w:rsidRPr="001051B2">
              <w:t>246</w:t>
            </w:r>
          </w:p>
        </w:tc>
        <w:tc>
          <w:tcPr>
            <w:tcW w:w="720" w:type="dxa"/>
            <w:shd w:val="clear" w:color="000000" w:fill="FFFFFF"/>
            <w:noWrap/>
            <w:vAlign w:val="bottom"/>
            <w:hideMark/>
          </w:tcPr>
          <w:p w14:paraId="6266B1AF" w14:textId="77777777" w:rsidR="004221F6" w:rsidRPr="001051B2" w:rsidRDefault="004221F6" w:rsidP="004221F6">
            <w:pPr>
              <w:jc w:val="center"/>
            </w:pPr>
            <w:r w:rsidRPr="001051B2">
              <w:t>134.3</w:t>
            </w:r>
          </w:p>
        </w:tc>
        <w:tc>
          <w:tcPr>
            <w:tcW w:w="1127" w:type="dxa"/>
            <w:shd w:val="clear" w:color="000000" w:fill="FFFFFF"/>
            <w:noWrap/>
            <w:vAlign w:val="bottom"/>
            <w:hideMark/>
          </w:tcPr>
          <w:p w14:paraId="18BB8176" w14:textId="77777777" w:rsidR="004221F6" w:rsidRPr="001051B2" w:rsidRDefault="004221F6" w:rsidP="004221F6">
            <w:pPr>
              <w:jc w:val="center"/>
            </w:pPr>
            <w:r w:rsidRPr="001051B2">
              <w:t>302.00</w:t>
            </w:r>
          </w:p>
        </w:tc>
        <w:tc>
          <w:tcPr>
            <w:tcW w:w="642" w:type="dxa"/>
            <w:shd w:val="clear" w:color="000000" w:fill="FFFFFF"/>
            <w:noWrap/>
            <w:vAlign w:val="bottom"/>
            <w:hideMark/>
          </w:tcPr>
          <w:p w14:paraId="6C623B25" w14:textId="77777777" w:rsidR="004221F6" w:rsidRPr="001051B2" w:rsidRDefault="004221F6" w:rsidP="004221F6">
            <w:pPr>
              <w:jc w:val="center"/>
            </w:pPr>
            <w:r w:rsidRPr="001051B2">
              <w:t>37.11</w:t>
            </w:r>
          </w:p>
        </w:tc>
        <w:tc>
          <w:tcPr>
            <w:tcW w:w="660" w:type="dxa"/>
            <w:shd w:val="clear" w:color="000000" w:fill="FFFFFF"/>
            <w:noWrap/>
            <w:vAlign w:val="bottom"/>
            <w:hideMark/>
          </w:tcPr>
          <w:p w14:paraId="0F83EBE3" w14:textId="77777777" w:rsidR="004221F6" w:rsidRPr="001051B2" w:rsidRDefault="004221F6" w:rsidP="004221F6">
            <w:pPr>
              <w:jc w:val="center"/>
            </w:pPr>
            <w:r w:rsidRPr="001051B2">
              <w:t>7.22</w:t>
            </w:r>
          </w:p>
        </w:tc>
        <w:tc>
          <w:tcPr>
            <w:tcW w:w="680" w:type="dxa"/>
            <w:shd w:val="clear" w:color="000000" w:fill="FFFFFF"/>
            <w:noWrap/>
            <w:vAlign w:val="bottom"/>
            <w:hideMark/>
          </w:tcPr>
          <w:p w14:paraId="52FD173D" w14:textId="77777777" w:rsidR="004221F6" w:rsidRPr="001051B2" w:rsidRDefault="004221F6" w:rsidP="004221F6">
            <w:pPr>
              <w:jc w:val="center"/>
            </w:pPr>
            <w:r w:rsidRPr="001051B2">
              <w:t>97</w:t>
            </w:r>
          </w:p>
        </w:tc>
        <w:tc>
          <w:tcPr>
            <w:tcW w:w="834" w:type="dxa"/>
            <w:shd w:val="clear" w:color="000000" w:fill="FFFFFF"/>
            <w:noWrap/>
            <w:vAlign w:val="bottom"/>
            <w:hideMark/>
          </w:tcPr>
          <w:p w14:paraId="52716CB4" w14:textId="77777777" w:rsidR="004221F6" w:rsidRPr="001051B2" w:rsidRDefault="004221F6" w:rsidP="004221F6">
            <w:pPr>
              <w:jc w:val="center"/>
            </w:pPr>
            <w:r w:rsidRPr="001051B2">
              <w:t>98.96</w:t>
            </w:r>
          </w:p>
        </w:tc>
        <w:tc>
          <w:tcPr>
            <w:tcW w:w="900" w:type="dxa"/>
            <w:shd w:val="clear" w:color="000000" w:fill="FFFFFF"/>
            <w:noWrap/>
            <w:vAlign w:val="bottom"/>
            <w:hideMark/>
          </w:tcPr>
          <w:p w14:paraId="646424A8" w14:textId="77777777" w:rsidR="004221F6" w:rsidRPr="001051B2" w:rsidRDefault="004221F6" w:rsidP="004221F6">
            <w:pPr>
              <w:jc w:val="center"/>
            </w:pPr>
            <w:r w:rsidRPr="001051B2">
              <w:t>1.03</w:t>
            </w:r>
          </w:p>
        </w:tc>
      </w:tr>
      <w:tr w:rsidR="004221F6" w:rsidRPr="001051B2" w14:paraId="67973D06" w14:textId="77777777" w:rsidTr="004221F6">
        <w:trPr>
          <w:trHeight w:val="300"/>
        </w:trPr>
        <w:tc>
          <w:tcPr>
            <w:tcW w:w="493" w:type="dxa"/>
            <w:shd w:val="clear" w:color="000000" w:fill="FFFFFF"/>
            <w:noWrap/>
            <w:vAlign w:val="bottom"/>
            <w:hideMark/>
          </w:tcPr>
          <w:p w14:paraId="78EA39D1" w14:textId="77777777" w:rsidR="004221F6" w:rsidRPr="001051B2" w:rsidRDefault="004221F6" w:rsidP="004221F6">
            <w:pPr>
              <w:jc w:val="center"/>
            </w:pPr>
            <w:r w:rsidRPr="001051B2">
              <w:t>1</w:t>
            </w:r>
          </w:p>
        </w:tc>
        <w:tc>
          <w:tcPr>
            <w:tcW w:w="460" w:type="dxa"/>
            <w:shd w:val="clear" w:color="000000" w:fill="FFFFFF"/>
            <w:noWrap/>
            <w:vAlign w:val="bottom"/>
            <w:hideMark/>
          </w:tcPr>
          <w:p w14:paraId="4CB8F645" w14:textId="77777777" w:rsidR="004221F6" w:rsidRPr="001051B2" w:rsidRDefault="004221F6" w:rsidP="004221F6">
            <w:pPr>
              <w:jc w:val="center"/>
            </w:pPr>
            <w:r w:rsidRPr="001051B2">
              <w:t>3</w:t>
            </w:r>
          </w:p>
        </w:tc>
        <w:tc>
          <w:tcPr>
            <w:tcW w:w="420" w:type="dxa"/>
            <w:shd w:val="clear" w:color="000000" w:fill="FFFFFF"/>
            <w:noWrap/>
            <w:vAlign w:val="bottom"/>
            <w:hideMark/>
          </w:tcPr>
          <w:p w14:paraId="6ECC8BE8" w14:textId="77777777" w:rsidR="004221F6" w:rsidRPr="001051B2" w:rsidRDefault="004221F6" w:rsidP="004221F6">
            <w:pPr>
              <w:jc w:val="center"/>
            </w:pPr>
            <w:r w:rsidRPr="001051B2">
              <w:t>3</w:t>
            </w:r>
          </w:p>
        </w:tc>
        <w:tc>
          <w:tcPr>
            <w:tcW w:w="840" w:type="dxa"/>
            <w:shd w:val="clear" w:color="000000" w:fill="FFFFFF"/>
            <w:noWrap/>
            <w:vAlign w:val="bottom"/>
            <w:hideMark/>
          </w:tcPr>
          <w:p w14:paraId="38203120" w14:textId="77777777" w:rsidR="004221F6" w:rsidRPr="001051B2" w:rsidRDefault="004221F6" w:rsidP="004221F6">
            <w:pPr>
              <w:jc w:val="center"/>
            </w:pPr>
            <w:r w:rsidRPr="001051B2">
              <w:t>98.18</w:t>
            </w:r>
          </w:p>
        </w:tc>
        <w:tc>
          <w:tcPr>
            <w:tcW w:w="620" w:type="dxa"/>
            <w:shd w:val="clear" w:color="000000" w:fill="FFFFFF"/>
            <w:noWrap/>
            <w:vAlign w:val="bottom"/>
            <w:hideMark/>
          </w:tcPr>
          <w:p w14:paraId="46097D8E" w14:textId="77777777" w:rsidR="004221F6" w:rsidRPr="001051B2" w:rsidRDefault="004221F6" w:rsidP="004221F6">
            <w:pPr>
              <w:jc w:val="center"/>
            </w:pPr>
            <w:r w:rsidRPr="001051B2">
              <w:t>6.3</w:t>
            </w:r>
          </w:p>
        </w:tc>
        <w:tc>
          <w:tcPr>
            <w:tcW w:w="567" w:type="dxa"/>
            <w:shd w:val="clear" w:color="000000" w:fill="FFFFFF"/>
            <w:noWrap/>
            <w:vAlign w:val="bottom"/>
            <w:hideMark/>
          </w:tcPr>
          <w:p w14:paraId="75227DC2" w14:textId="77777777" w:rsidR="004221F6" w:rsidRPr="001051B2" w:rsidRDefault="004221F6" w:rsidP="004221F6">
            <w:pPr>
              <w:jc w:val="center"/>
            </w:pPr>
            <w:r w:rsidRPr="001051B2">
              <w:t>7.7</w:t>
            </w:r>
          </w:p>
        </w:tc>
        <w:tc>
          <w:tcPr>
            <w:tcW w:w="720" w:type="dxa"/>
            <w:shd w:val="clear" w:color="000000" w:fill="FFFFFF"/>
            <w:noWrap/>
            <w:vAlign w:val="bottom"/>
            <w:hideMark/>
          </w:tcPr>
          <w:p w14:paraId="473F7F20" w14:textId="77777777" w:rsidR="004221F6" w:rsidRPr="001051B2" w:rsidRDefault="004221F6" w:rsidP="004221F6">
            <w:pPr>
              <w:jc w:val="center"/>
            </w:pPr>
            <w:r w:rsidRPr="001051B2">
              <w:t>0.0</w:t>
            </w:r>
          </w:p>
        </w:tc>
        <w:tc>
          <w:tcPr>
            <w:tcW w:w="760" w:type="dxa"/>
            <w:shd w:val="clear" w:color="000000" w:fill="FFFFFF"/>
            <w:noWrap/>
            <w:vAlign w:val="bottom"/>
            <w:hideMark/>
          </w:tcPr>
          <w:p w14:paraId="69FCCE02" w14:textId="77777777" w:rsidR="004221F6" w:rsidRPr="001051B2" w:rsidRDefault="004221F6" w:rsidP="004221F6">
            <w:pPr>
              <w:jc w:val="center"/>
            </w:pPr>
            <w:r w:rsidRPr="001051B2">
              <w:t>123</w:t>
            </w:r>
          </w:p>
        </w:tc>
        <w:tc>
          <w:tcPr>
            <w:tcW w:w="607" w:type="dxa"/>
            <w:shd w:val="clear" w:color="000000" w:fill="FFFFFF"/>
            <w:noWrap/>
            <w:vAlign w:val="bottom"/>
            <w:hideMark/>
          </w:tcPr>
          <w:p w14:paraId="22780556" w14:textId="77777777" w:rsidR="004221F6" w:rsidRPr="001051B2" w:rsidRDefault="004221F6" w:rsidP="004221F6">
            <w:pPr>
              <w:jc w:val="center"/>
            </w:pPr>
            <w:r w:rsidRPr="001051B2">
              <w:t>131</w:t>
            </w:r>
          </w:p>
        </w:tc>
        <w:tc>
          <w:tcPr>
            <w:tcW w:w="847" w:type="dxa"/>
            <w:shd w:val="clear" w:color="000000" w:fill="FFFFFF"/>
            <w:noWrap/>
            <w:vAlign w:val="bottom"/>
            <w:hideMark/>
          </w:tcPr>
          <w:p w14:paraId="71716937" w14:textId="77777777" w:rsidR="004221F6" w:rsidRPr="001051B2" w:rsidRDefault="004221F6" w:rsidP="004221F6">
            <w:pPr>
              <w:jc w:val="center"/>
            </w:pPr>
            <w:r w:rsidRPr="001051B2">
              <w:t>159</w:t>
            </w:r>
          </w:p>
        </w:tc>
        <w:tc>
          <w:tcPr>
            <w:tcW w:w="660" w:type="dxa"/>
            <w:shd w:val="clear" w:color="000000" w:fill="FFFFFF"/>
            <w:noWrap/>
            <w:vAlign w:val="bottom"/>
            <w:hideMark/>
          </w:tcPr>
          <w:p w14:paraId="26DE4CEE" w14:textId="77777777" w:rsidR="004221F6" w:rsidRPr="001051B2" w:rsidRDefault="004221F6" w:rsidP="004221F6">
            <w:pPr>
              <w:jc w:val="center"/>
            </w:pPr>
            <w:r w:rsidRPr="001051B2">
              <w:t>248.8</w:t>
            </w:r>
          </w:p>
        </w:tc>
        <w:tc>
          <w:tcPr>
            <w:tcW w:w="720" w:type="dxa"/>
            <w:shd w:val="clear" w:color="000000" w:fill="FFFFFF"/>
            <w:noWrap/>
            <w:vAlign w:val="bottom"/>
            <w:hideMark/>
          </w:tcPr>
          <w:p w14:paraId="393A1A4E" w14:textId="77777777" w:rsidR="004221F6" w:rsidRPr="001051B2" w:rsidRDefault="004221F6" w:rsidP="004221F6">
            <w:pPr>
              <w:jc w:val="center"/>
            </w:pPr>
            <w:r w:rsidRPr="001051B2">
              <w:t>139</w:t>
            </w:r>
          </w:p>
        </w:tc>
        <w:tc>
          <w:tcPr>
            <w:tcW w:w="1127" w:type="dxa"/>
            <w:shd w:val="clear" w:color="000000" w:fill="FFFFFF"/>
            <w:noWrap/>
            <w:vAlign w:val="bottom"/>
            <w:hideMark/>
          </w:tcPr>
          <w:p w14:paraId="051005FF" w14:textId="77777777" w:rsidR="004221F6" w:rsidRPr="001051B2" w:rsidRDefault="004221F6" w:rsidP="004221F6">
            <w:pPr>
              <w:jc w:val="center"/>
            </w:pPr>
            <w:r w:rsidRPr="001051B2">
              <w:t>253.00</w:t>
            </w:r>
          </w:p>
        </w:tc>
        <w:tc>
          <w:tcPr>
            <w:tcW w:w="642" w:type="dxa"/>
            <w:shd w:val="clear" w:color="000000" w:fill="FFFFFF"/>
            <w:noWrap/>
            <w:vAlign w:val="bottom"/>
            <w:hideMark/>
          </w:tcPr>
          <w:p w14:paraId="52C2AB14" w14:textId="77777777" w:rsidR="004221F6" w:rsidRPr="001051B2" w:rsidRDefault="004221F6" w:rsidP="004221F6">
            <w:pPr>
              <w:jc w:val="center"/>
            </w:pPr>
            <w:r w:rsidRPr="001051B2">
              <w:t>37.11</w:t>
            </w:r>
          </w:p>
        </w:tc>
        <w:tc>
          <w:tcPr>
            <w:tcW w:w="660" w:type="dxa"/>
            <w:shd w:val="clear" w:color="000000" w:fill="FFFFFF"/>
            <w:noWrap/>
            <w:vAlign w:val="bottom"/>
            <w:hideMark/>
          </w:tcPr>
          <w:p w14:paraId="1129F4E3" w14:textId="77777777" w:rsidR="004221F6" w:rsidRPr="001051B2" w:rsidRDefault="004221F6" w:rsidP="004221F6">
            <w:pPr>
              <w:jc w:val="center"/>
            </w:pPr>
            <w:r w:rsidRPr="001051B2">
              <w:t>7.22</w:t>
            </w:r>
          </w:p>
        </w:tc>
        <w:tc>
          <w:tcPr>
            <w:tcW w:w="680" w:type="dxa"/>
            <w:shd w:val="clear" w:color="000000" w:fill="FFFFFF"/>
            <w:noWrap/>
            <w:vAlign w:val="bottom"/>
            <w:hideMark/>
          </w:tcPr>
          <w:p w14:paraId="11A45B0B" w14:textId="77777777" w:rsidR="004221F6" w:rsidRPr="001051B2" w:rsidRDefault="004221F6" w:rsidP="004221F6">
            <w:pPr>
              <w:jc w:val="center"/>
            </w:pPr>
            <w:r w:rsidRPr="001051B2">
              <w:t>97</w:t>
            </w:r>
          </w:p>
        </w:tc>
        <w:tc>
          <w:tcPr>
            <w:tcW w:w="834" w:type="dxa"/>
            <w:shd w:val="clear" w:color="000000" w:fill="FFFFFF"/>
            <w:noWrap/>
            <w:vAlign w:val="bottom"/>
            <w:hideMark/>
          </w:tcPr>
          <w:p w14:paraId="69457FC6" w14:textId="77777777" w:rsidR="004221F6" w:rsidRPr="001051B2" w:rsidRDefault="004221F6" w:rsidP="004221F6">
            <w:pPr>
              <w:jc w:val="center"/>
            </w:pPr>
            <w:r w:rsidRPr="001051B2">
              <w:t>98.96</w:t>
            </w:r>
          </w:p>
        </w:tc>
        <w:tc>
          <w:tcPr>
            <w:tcW w:w="900" w:type="dxa"/>
            <w:shd w:val="clear" w:color="000000" w:fill="FFFFFF"/>
            <w:noWrap/>
            <w:vAlign w:val="bottom"/>
            <w:hideMark/>
          </w:tcPr>
          <w:p w14:paraId="2A43B369" w14:textId="77777777" w:rsidR="004221F6" w:rsidRPr="001051B2" w:rsidRDefault="004221F6" w:rsidP="004221F6">
            <w:pPr>
              <w:jc w:val="center"/>
            </w:pPr>
            <w:r w:rsidRPr="001051B2">
              <w:t>1.03</w:t>
            </w:r>
          </w:p>
        </w:tc>
      </w:tr>
      <w:tr w:rsidR="004221F6" w:rsidRPr="001051B2" w14:paraId="063E676A" w14:textId="77777777" w:rsidTr="004221F6">
        <w:trPr>
          <w:trHeight w:val="300"/>
        </w:trPr>
        <w:tc>
          <w:tcPr>
            <w:tcW w:w="493" w:type="dxa"/>
            <w:shd w:val="clear" w:color="000000" w:fill="FFFFFF"/>
            <w:noWrap/>
            <w:vAlign w:val="bottom"/>
            <w:hideMark/>
          </w:tcPr>
          <w:p w14:paraId="300CEC3F" w14:textId="77777777" w:rsidR="004221F6" w:rsidRPr="001051B2" w:rsidRDefault="004221F6" w:rsidP="004221F6">
            <w:pPr>
              <w:jc w:val="center"/>
            </w:pPr>
            <w:r w:rsidRPr="001051B2">
              <w:t>1</w:t>
            </w:r>
          </w:p>
        </w:tc>
        <w:tc>
          <w:tcPr>
            <w:tcW w:w="460" w:type="dxa"/>
            <w:shd w:val="clear" w:color="000000" w:fill="FFFFFF"/>
            <w:noWrap/>
            <w:vAlign w:val="bottom"/>
            <w:hideMark/>
          </w:tcPr>
          <w:p w14:paraId="7ACFE7ED" w14:textId="77777777" w:rsidR="004221F6" w:rsidRPr="001051B2" w:rsidRDefault="004221F6" w:rsidP="004221F6">
            <w:pPr>
              <w:jc w:val="center"/>
            </w:pPr>
            <w:r w:rsidRPr="001051B2">
              <w:t>3</w:t>
            </w:r>
          </w:p>
        </w:tc>
        <w:tc>
          <w:tcPr>
            <w:tcW w:w="420" w:type="dxa"/>
            <w:shd w:val="clear" w:color="000000" w:fill="FFFFFF"/>
            <w:noWrap/>
            <w:vAlign w:val="bottom"/>
            <w:hideMark/>
          </w:tcPr>
          <w:p w14:paraId="15017466" w14:textId="77777777" w:rsidR="004221F6" w:rsidRPr="001051B2" w:rsidRDefault="004221F6" w:rsidP="004221F6">
            <w:pPr>
              <w:jc w:val="center"/>
            </w:pPr>
            <w:r w:rsidRPr="001051B2">
              <w:t>4</w:t>
            </w:r>
          </w:p>
        </w:tc>
        <w:tc>
          <w:tcPr>
            <w:tcW w:w="840" w:type="dxa"/>
            <w:shd w:val="clear" w:color="000000" w:fill="FFFFFF"/>
            <w:noWrap/>
            <w:vAlign w:val="bottom"/>
            <w:hideMark/>
          </w:tcPr>
          <w:p w14:paraId="73DB25EC" w14:textId="77777777" w:rsidR="004221F6" w:rsidRPr="001051B2" w:rsidRDefault="004221F6" w:rsidP="004221F6">
            <w:pPr>
              <w:jc w:val="center"/>
            </w:pPr>
            <w:r w:rsidRPr="001051B2">
              <w:t>98.18</w:t>
            </w:r>
          </w:p>
        </w:tc>
        <w:tc>
          <w:tcPr>
            <w:tcW w:w="620" w:type="dxa"/>
            <w:shd w:val="clear" w:color="000000" w:fill="FFFFFF"/>
            <w:noWrap/>
            <w:vAlign w:val="bottom"/>
            <w:hideMark/>
          </w:tcPr>
          <w:p w14:paraId="394AC9C4" w14:textId="77777777" w:rsidR="004221F6" w:rsidRPr="001051B2" w:rsidRDefault="004221F6" w:rsidP="004221F6">
            <w:pPr>
              <w:jc w:val="center"/>
            </w:pPr>
            <w:r w:rsidRPr="001051B2">
              <w:t>3.4</w:t>
            </w:r>
          </w:p>
        </w:tc>
        <w:tc>
          <w:tcPr>
            <w:tcW w:w="567" w:type="dxa"/>
            <w:shd w:val="clear" w:color="000000" w:fill="FFFFFF"/>
            <w:noWrap/>
            <w:vAlign w:val="bottom"/>
            <w:hideMark/>
          </w:tcPr>
          <w:p w14:paraId="052B47F0" w14:textId="77777777" w:rsidR="004221F6" w:rsidRPr="001051B2" w:rsidRDefault="004221F6" w:rsidP="004221F6">
            <w:pPr>
              <w:jc w:val="center"/>
            </w:pPr>
            <w:r w:rsidRPr="001051B2">
              <w:t>4.1</w:t>
            </w:r>
          </w:p>
        </w:tc>
        <w:tc>
          <w:tcPr>
            <w:tcW w:w="720" w:type="dxa"/>
            <w:shd w:val="clear" w:color="000000" w:fill="FFFFFF"/>
            <w:noWrap/>
            <w:vAlign w:val="bottom"/>
            <w:hideMark/>
          </w:tcPr>
          <w:p w14:paraId="68736C98" w14:textId="77777777" w:rsidR="004221F6" w:rsidRPr="001051B2" w:rsidRDefault="004221F6" w:rsidP="004221F6">
            <w:pPr>
              <w:jc w:val="center"/>
            </w:pPr>
            <w:r w:rsidRPr="001051B2">
              <w:t>36.92</w:t>
            </w:r>
          </w:p>
        </w:tc>
        <w:tc>
          <w:tcPr>
            <w:tcW w:w="760" w:type="dxa"/>
            <w:shd w:val="clear" w:color="000000" w:fill="FFFFFF"/>
            <w:noWrap/>
            <w:vAlign w:val="bottom"/>
            <w:hideMark/>
          </w:tcPr>
          <w:p w14:paraId="2F19FC14" w14:textId="77777777" w:rsidR="004221F6" w:rsidRPr="001051B2" w:rsidRDefault="004221F6" w:rsidP="004221F6">
            <w:pPr>
              <w:jc w:val="center"/>
            </w:pPr>
            <w:r w:rsidRPr="001051B2">
              <w:t>123</w:t>
            </w:r>
          </w:p>
        </w:tc>
        <w:tc>
          <w:tcPr>
            <w:tcW w:w="607" w:type="dxa"/>
            <w:shd w:val="clear" w:color="000000" w:fill="FFFFFF"/>
            <w:noWrap/>
            <w:vAlign w:val="bottom"/>
            <w:hideMark/>
          </w:tcPr>
          <w:p w14:paraId="12E86495" w14:textId="77777777" w:rsidR="004221F6" w:rsidRPr="001051B2" w:rsidRDefault="004221F6" w:rsidP="004221F6">
            <w:pPr>
              <w:jc w:val="center"/>
            </w:pPr>
            <w:r w:rsidRPr="001051B2">
              <w:t>131</w:t>
            </w:r>
          </w:p>
        </w:tc>
        <w:tc>
          <w:tcPr>
            <w:tcW w:w="847" w:type="dxa"/>
            <w:shd w:val="clear" w:color="000000" w:fill="FFFFFF"/>
            <w:noWrap/>
            <w:vAlign w:val="bottom"/>
            <w:hideMark/>
          </w:tcPr>
          <w:p w14:paraId="78676F62" w14:textId="77777777" w:rsidR="004221F6" w:rsidRPr="001051B2" w:rsidRDefault="004221F6" w:rsidP="004221F6">
            <w:pPr>
              <w:jc w:val="center"/>
            </w:pPr>
            <w:r w:rsidRPr="001051B2">
              <w:t>159</w:t>
            </w:r>
          </w:p>
        </w:tc>
        <w:tc>
          <w:tcPr>
            <w:tcW w:w="660" w:type="dxa"/>
            <w:shd w:val="clear" w:color="000000" w:fill="FFFFFF"/>
            <w:noWrap/>
            <w:vAlign w:val="bottom"/>
            <w:hideMark/>
          </w:tcPr>
          <w:p w14:paraId="3328F8D7" w14:textId="77777777" w:rsidR="004221F6" w:rsidRPr="001051B2" w:rsidRDefault="004221F6" w:rsidP="004221F6">
            <w:pPr>
              <w:jc w:val="center"/>
            </w:pPr>
            <w:r w:rsidRPr="001051B2">
              <w:t>233.4</w:t>
            </w:r>
          </w:p>
        </w:tc>
        <w:tc>
          <w:tcPr>
            <w:tcW w:w="720" w:type="dxa"/>
            <w:shd w:val="clear" w:color="000000" w:fill="FFFFFF"/>
            <w:noWrap/>
            <w:vAlign w:val="bottom"/>
            <w:hideMark/>
          </w:tcPr>
          <w:p w14:paraId="45DF1BDC" w14:textId="77777777" w:rsidR="004221F6" w:rsidRPr="001051B2" w:rsidRDefault="004221F6" w:rsidP="004221F6">
            <w:pPr>
              <w:jc w:val="center"/>
            </w:pPr>
            <w:r w:rsidRPr="001051B2">
              <w:t>124</w:t>
            </w:r>
          </w:p>
        </w:tc>
        <w:tc>
          <w:tcPr>
            <w:tcW w:w="1127" w:type="dxa"/>
            <w:shd w:val="clear" w:color="000000" w:fill="FFFFFF"/>
            <w:noWrap/>
            <w:vAlign w:val="bottom"/>
            <w:hideMark/>
          </w:tcPr>
          <w:p w14:paraId="1B3C92E7" w14:textId="77777777" w:rsidR="004221F6" w:rsidRPr="001051B2" w:rsidRDefault="004221F6" w:rsidP="004221F6">
            <w:pPr>
              <w:jc w:val="center"/>
            </w:pPr>
            <w:r w:rsidRPr="001051B2">
              <w:t>241.00</w:t>
            </w:r>
          </w:p>
        </w:tc>
        <w:tc>
          <w:tcPr>
            <w:tcW w:w="642" w:type="dxa"/>
            <w:shd w:val="clear" w:color="000000" w:fill="FFFFFF"/>
            <w:noWrap/>
            <w:vAlign w:val="bottom"/>
            <w:hideMark/>
          </w:tcPr>
          <w:p w14:paraId="7DDC626F" w14:textId="77777777" w:rsidR="004221F6" w:rsidRPr="001051B2" w:rsidRDefault="004221F6" w:rsidP="004221F6">
            <w:pPr>
              <w:jc w:val="center"/>
            </w:pPr>
            <w:r w:rsidRPr="001051B2">
              <w:t>12.74</w:t>
            </w:r>
          </w:p>
        </w:tc>
        <w:tc>
          <w:tcPr>
            <w:tcW w:w="660" w:type="dxa"/>
            <w:shd w:val="clear" w:color="000000" w:fill="FFFFFF"/>
            <w:noWrap/>
            <w:vAlign w:val="bottom"/>
            <w:hideMark/>
          </w:tcPr>
          <w:p w14:paraId="0AB93736" w14:textId="77777777" w:rsidR="004221F6" w:rsidRPr="001051B2" w:rsidRDefault="004221F6" w:rsidP="004221F6">
            <w:pPr>
              <w:jc w:val="center"/>
            </w:pPr>
            <w:r w:rsidRPr="001051B2">
              <w:t>5.88</w:t>
            </w:r>
          </w:p>
        </w:tc>
        <w:tc>
          <w:tcPr>
            <w:tcW w:w="680" w:type="dxa"/>
            <w:shd w:val="clear" w:color="000000" w:fill="FFFFFF"/>
            <w:noWrap/>
            <w:vAlign w:val="bottom"/>
            <w:hideMark/>
          </w:tcPr>
          <w:p w14:paraId="7E87C1E5" w14:textId="77777777" w:rsidR="004221F6" w:rsidRPr="001051B2" w:rsidRDefault="004221F6" w:rsidP="004221F6">
            <w:pPr>
              <w:jc w:val="center"/>
            </w:pPr>
            <w:r w:rsidRPr="001051B2">
              <w:t>102</w:t>
            </w:r>
          </w:p>
        </w:tc>
        <w:tc>
          <w:tcPr>
            <w:tcW w:w="834" w:type="dxa"/>
            <w:shd w:val="clear" w:color="000000" w:fill="FFFFFF"/>
            <w:noWrap/>
            <w:vAlign w:val="bottom"/>
            <w:hideMark/>
          </w:tcPr>
          <w:p w14:paraId="39265FA2" w14:textId="77777777" w:rsidR="004221F6" w:rsidRPr="001051B2" w:rsidRDefault="004221F6" w:rsidP="004221F6">
            <w:pPr>
              <w:jc w:val="center"/>
            </w:pPr>
            <w:r w:rsidRPr="001051B2">
              <w:t>53.92</w:t>
            </w:r>
          </w:p>
        </w:tc>
        <w:tc>
          <w:tcPr>
            <w:tcW w:w="900" w:type="dxa"/>
            <w:shd w:val="clear" w:color="000000" w:fill="FFFFFF"/>
            <w:noWrap/>
            <w:vAlign w:val="bottom"/>
            <w:hideMark/>
          </w:tcPr>
          <w:p w14:paraId="102FA3FE" w14:textId="77777777" w:rsidR="004221F6" w:rsidRPr="001051B2" w:rsidRDefault="004221F6" w:rsidP="004221F6">
            <w:pPr>
              <w:jc w:val="center"/>
            </w:pPr>
            <w:r w:rsidRPr="001051B2">
              <w:t>16.67</w:t>
            </w:r>
          </w:p>
        </w:tc>
      </w:tr>
      <w:tr w:rsidR="004221F6" w:rsidRPr="001051B2" w14:paraId="4132AB4C" w14:textId="77777777" w:rsidTr="004221F6">
        <w:trPr>
          <w:trHeight w:val="300"/>
        </w:trPr>
        <w:tc>
          <w:tcPr>
            <w:tcW w:w="493" w:type="dxa"/>
            <w:shd w:val="clear" w:color="000000" w:fill="FFFFFF"/>
            <w:noWrap/>
            <w:vAlign w:val="bottom"/>
            <w:hideMark/>
          </w:tcPr>
          <w:p w14:paraId="2311F6DF" w14:textId="77777777" w:rsidR="004221F6" w:rsidRPr="001051B2" w:rsidRDefault="004221F6" w:rsidP="004221F6">
            <w:pPr>
              <w:jc w:val="center"/>
            </w:pPr>
            <w:r w:rsidRPr="001051B2">
              <w:t>1</w:t>
            </w:r>
          </w:p>
        </w:tc>
        <w:tc>
          <w:tcPr>
            <w:tcW w:w="460" w:type="dxa"/>
            <w:shd w:val="clear" w:color="000000" w:fill="FFFFFF"/>
            <w:noWrap/>
            <w:vAlign w:val="bottom"/>
            <w:hideMark/>
          </w:tcPr>
          <w:p w14:paraId="033886AF" w14:textId="77777777" w:rsidR="004221F6" w:rsidRPr="001051B2" w:rsidRDefault="004221F6" w:rsidP="004221F6">
            <w:pPr>
              <w:jc w:val="center"/>
            </w:pPr>
            <w:r w:rsidRPr="001051B2">
              <w:t>3</w:t>
            </w:r>
          </w:p>
        </w:tc>
        <w:tc>
          <w:tcPr>
            <w:tcW w:w="420" w:type="dxa"/>
            <w:shd w:val="clear" w:color="000000" w:fill="FFFFFF"/>
            <w:noWrap/>
            <w:vAlign w:val="bottom"/>
            <w:hideMark/>
          </w:tcPr>
          <w:p w14:paraId="2A93877F" w14:textId="77777777" w:rsidR="004221F6" w:rsidRPr="001051B2" w:rsidRDefault="004221F6" w:rsidP="004221F6">
            <w:pPr>
              <w:jc w:val="center"/>
            </w:pPr>
            <w:r w:rsidRPr="001051B2">
              <w:t>5</w:t>
            </w:r>
          </w:p>
        </w:tc>
        <w:tc>
          <w:tcPr>
            <w:tcW w:w="840" w:type="dxa"/>
            <w:shd w:val="clear" w:color="000000" w:fill="FFFFFF"/>
            <w:noWrap/>
            <w:vAlign w:val="bottom"/>
            <w:hideMark/>
          </w:tcPr>
          <w:p w14:paraId="78C1D526" w14:textId="77777777" w:rsidR="004221F6" w:rsidRPr="001051B2" w:rsidRDefault="004221F6" w:rsidP="004221F6">
            <w:pPr>
              <w:jc w:val="center"/>
            </w:pPr>
            <w:r w:rsidRPr="001051B2">
              <w:t>99.09</w:t>
            </w:r>
          </w:p>
        </w:tc>
        <w:tc>
          <w:tcPr>
            <w:tcW w:w="620" w:type="dxa"/>
            <w:shd w:val="clear" w:color="000000" w:fill="FFFFFF"/>
            <w:noWrap/>
            <w:vAlign w:val="bottom"/>
            <w:hideMark/>
          </w:tcPr>
          <w:p w14:paraId="3F1B049F" w14:textId="77777777" w:rsidR="004221F6" w:rsidRPr="001051B2" w:rsidRDefault="004221F6" w:rsidP="004221F6">
            <w:pPr>
              <w:jc w:val="center"/>
            </w:pPr>
            <w:r w:rsidRPr="001051B2">
              <w:t>4.4</w:t>
            </w:r>
          </w:p>
        </w:tc>
        <w:tc>
          <w:tcPr>
            <w:tcW w:w="567" w:type="dxa"/>
            <w:shd w:val="clear" w:color="000000" w:fill="FFFFFF"/>
            <w:noWrap/>
            <w:vAlign w:val="bottom"/>
            <w:hideMark/>
          </w:tcPr>
          <w:p w14:paraId="0A8D1E4F" w14:textId="77777777" w:rsidR="004221F6" w:rsidRPr="001051B2" w:rsidRDefault="004221F6" w:rsidP="004221F6">
            <w:pPr>
              <w:jc w:val="center"/>
            </w:pPr>
            <w:r w:rsidRPr="001051B2">
              <w:t>5.3</w:t>
            </w:r>
          </w:p>
        </w:tc>
        <w:tc>
          <w:tcPr>
            <w:tcW w:w="720" w:type="dxa"/>
            <w:shd w:val="clear" w:color="000000" w:fill="FFFFFF"/>
            <w:noWrap/>
            <w:vAlign w:val="bottom"/>
            <w:hideMark/>
          </w:tcPr>
          <w:p w14:paraId="62D0684E" w14:textId="77777777" w:rsidR="004221F6" w:rsidRPr="001051B2" w:rsidRDefault="004221F6" w:rsidP="004221F6">
            <w:pPr>
              <w:jc w:val="center"/>
            </w:pPr>
            <w:r w:rsidRPr="001051B2">
              <w:t>18.46</w:t>
            </w:r>
          </w:p>
        </w:tc>
        <w:tc>
          <w:tcPr>
            <w:tcW w:w="760" w:type="dxa"/>
            <w:shd w:val="clear" w:color="000000" w:fill="FFFFFF"/>
            <w:noWrap/>
            <w:vAlign w:val="bottom"/>
            <w:hideMark/>
          </w:tcPr>
          <w:p w14:paraId="703E6D99" w14:textId="77777777" w:rsidR="004221F6" w:rsidRPr="001051B2" w:rsidRDefault="004221F6" w:rsidP="004221F6">
            <w:pPr>
              <w:jc w:val="center"/>
            </w:pPr>
            <w:r w:rsidRPr="001051B2">
              <w:t>123</w:t>
            </w:r>
          </w:p>
        </w:tc>
        <w:tc>
          <w:tcPr>
            <w:tcW w:w="607" w:type="dxa"/>
            <w:shd w:val="clear" w:color="000000" w:fill="FFFFFF"/>
            <w:noWrap/>
            <w:vAlign w:val="bottom"/>
            <w:hideMark/>
          </w:tcPr>
          <w:p w14:paraId="25FF6AB0" w14:textId="77777777" w:rsidR="004221F6" w:rsidRPr="001051B2" w:rsidRDefault="004221F6" w:rsidP="004221F6">
            <w:pPr>
              <w:jc w:val="center"/>
            </w:pPr>
            <w:r w:rsidRPr="001051B2">
              <w:t>131</w:t>
            </w:r>
          </w:p>
        </w:tc>
        <w:tc>
          <w:tcPr>
            <w:tcW w:w="847" w:type="dxa"/>
            <w:shd w:val="clear" w:color="000000" w:fill="FFFFFF"/>
            <w:noWrap/>
            <w:vAlign w:val="bottom"/>
            <w:hideMark/>
          </w:tcPr>
          <w:p w14:paraId="52ACAF30" w14:textId="77777777" w:rsidR="004221F6" w:rsidRPr="001051B2" w:rsidRDefault="004221F6" w:rsidP="004221F6">
            <w:pPr>
              <w:jc w:val="center"/>
            </w:pPr>
            <w:r w:rsidRPr="001051B2">
              <w:t>159</w:t>
            </w:r>
          </w:p>
        </w:tc>
        <w:tc>
          <w:tcPr>
            <w:tcW w:w="660" w:type="dxa"/>
            <w:shd w:val="clear" w:color="000000" w:fill="FFFFFF"/>
            <w:noWrap/>
            <w:vAlign w:val="bottom"/>
            <w:hideMark/>
          </w:tcPr>
          <w:p w14:paraId="45C9A8B1" w14:textId="77777777" w:rsidR="004221F6" w:rsidRPr="001051B2" w:rsidRDefault="004221F6" w:rsidP="004221F6">
            <w:pPr>
              <w:jc w:val="center"/>
            </w:pPr>
            <w:r w:rsidRPr="001051B2">
              <w:t>235.5</w:t>
            </w:r>
          </w:p>
        </w:tc>
        <w:tc>
          <w:tcPr>
            <w:tcW w:w="720" w:type="dxa"/>
            <w:shd w:val="clear" w:color="000000" w:fill="FFFFFF"/>
            <w:noWrap/>
            <w:vAlign w:val="bottom"/>
            <w:hideMark/>
          </w:tcPr>
          <w:p w14:paraId="6459697D" w14:textId="77777777" w:rsidR="004221F6" w:rsidRPr="001051B2" w:rsidRDefault="004221F6" w:rsidP="004221F6">
            <w:pPr>
              <w:jc w:val="center"/>
            </w:pPr>
            <w:r w:rsidRPr="001051B2">
              <w:t>128.4</w:t>
            </w:r>
          </w:p>
        </w:tc>
        <w:tc>
          <w:tcPr>
            <w:tcW w:w="1127" w:type="dxa"/>
            <w:shd w:val="clear" w:color="000000" w:fill="FFFFFF"/>
            <w:noWrap/>
            <w:vAlign w:val="bottom"/>
            <w:hideMark/>
          </w:tcPr>
          <w:p w14:paraId="5530BC6C" w14:textId="77777777" w:rsidR="004221F6" w:rsidRPr="001051B2" w:rsidRDefault="004221F6" w:rsidP="004221F6">
            <w:pPr>
              <w:jc w:val="center"/>
            </w:pPr>
            <w:r w:rsidRPr="001051B2">
              <w:t>260.38</w:t>
            </w:r>
          </w:p>
        </w:tc>
        <w:tc>
          <w:tcPr>
            <w:tcW w:w="642" w:type="dxa"/>
            <w:shd w:val="clear" w:color="000000" w:fill="FFFFFF"/>
            <w:noWrap/>
            <w:vAlign w:val="bottom"/>
            <w:hideMark/>
          </w:tcPr>
          <w:p w14:paraId="49B9572C" w14:textId="77777777" w:rsidR="004221F6" w:rsidRPr="001051B2" w:rsidRDefault="004221F6" w:rsidP="004221F6">
            <w:pPr>
              <w:jc w:val="center"/>
            </w:pPr>
            <w:r w:rsidRPr="001051B2">
              <w:t>45.28</w:t>
            </w:r>
          </w:p>
        </w:tc>
        <w:tc>
          <w:tcPr>
            <w:tcW w:w="660" w:type="dxa"/>
            <w:shd w:val="clear" w:color="000000" w:fill="FFFFFF"/>
            <w:noWrap/>
            <w:vAlign w:val="bottom"/>
            <w:hideMark/>
          </w:tcPr>
          <w:p w14:paraId="665207F3" w14:textId="77777777" w:rsidR="004221F6" w:rsidRPr="001051B2" w:rsidRDefault="004221F6" w:rsidP="004221F6">
            <w:pPr>
              <w:jc w:val="center"/>
            </w:pPr>
            <w:r w:rsidRPr="001051B2">
              <w:t>10.38</w:t>
            </w:r>
          </w:p>
        </w:tc>
        <w:tc>
          <w:tcPr>
            <w:tcW w:w="680" w:type="dxa"/>
            <w:shd w:val="clear" w:color="000000" w:fill="FFFFFF"/>
            <w:noWrap/>
            <w:vAlign w:val="bottom"/>
            <w:hideMark/>
          </w:tcPr>
          <w:p w14:paraId="7407F4BA" w14:textId="77777777" w:rsidR="004221F6" w:rsidRPr="001051B2" w:rsidRDefault="004221F6" w:rsidP="004221F6">
            <w:pPr>
              <w:jc w:val="center"/>
            </w:pPr>
            <w:r w:rsidRPr="001051B2">
              <w:t>106</w:t>
            </w:r>
          </w:p>
        </w:tc>
        <w:tc>
          <w:tcPr>
            <w:tcW w:w="834" w:type="dxa"/>
            <w:shd w:val="clear" w:color="000000" w:fill="FFFFFF"/>
            <w:noWrap/>
            <w:vAlign w:val="bottom"/>
            <w:hideMark/>
          </w:tcPr>
          <w:p w14:paraId="704482A5" w14:textId="77777777" w:rsidR="004221F6" w:rsidRPr="001051B2" w:rsidRDefault="004221F6" w:rsidP="004221F6">
            <w:pPr>
              <w:jc w:val="center"/>
            </w:pPr>
            <w:r w:rsidRPr="001051B2">
              <w:t>93.39</w:t>
            </w:r>
          </w:p>
        </w:tc>
        <w:tc>
          <w:tcPr>
            <w:tcW w:w="900" w:type="dxa"/>
            <w:shd w:val="clear" w:color="000000" w:fill="FFFFFF"/>
            <w:noWrap/>
            <w:vAlign w:val="bottom"/>
            <w:hideMark/>
          </w:tcPr>
          <w:p w14:paraId="0F54F68B" w14:textId="77777777" w:rsidR="004221F6" w:rsidRPr="001051B2" w:rsidRDefault="004221F6" w:rsidP="004221F6">
            <w:pPr>
              <w:jc w:val="center"/>
            </w:pPr>
            <w:r w:rsidRPr="001051B2">
              <w:t>6.6</w:t>
            </w:r>
          </w:p>
        </w:tc>
      </w:tr>
      <w:tr w:rsidR="004221F6" w:rsidRPr="001051B2" w14:paraId="0A06520C" w14:textId="77777777" w:rsidTr="004221F6">
        <w:trPr>
          <w:trHeight w:val="300"/>
        </w:trPr>
        <w:tc>
          <w:tcPr>
            <w:tcW w:w="493" w:type="dxa"/>
            <w:shd w:val="clear" w:color="000000" w:fill="FFFFFF"/>
            <w:noWrap/>
            <w:vAlign w:val="bottom"/>
            <w:hideMark/>
          </w:tcPr>
          <w:p w14:paraId="4FE258B4" w14:textId="77777777" w:rsidR="004221F6" w:rsidRPr="001051B2" w:rsidRDefault="004221F6" w:rsidP="004221F6">
            <w:pPr>
              <w:jc w:val="center"/>
            </w:pPr>
            <w:r w:rsidRPr="001051B2">
              <w:t>2</w:t>
            </w:r>
          </w:p>
        </w:tc>
        <w:tc>
          <w:tcPr>
            <w:tcW w:w="460" w:type="dxa"/>
            <w:shd w:val="clear" w:color="000000" w:fill="FFFFFF"/>
            <w:noWrap/>
            <w:vAlign w:val="bottom"/>
            <w:hideMark/>
          </w:tcPr>
          <w:p w14:paraId="3971BFEB" w14:textId="77777777" w:rsidR="004221F6" w:rsidRPr="001051B2" w:rsidRDefault="004221F6" w:rsidP="004221F6">
            <w:pPr>
              <w:jc w:val="center"/>
            </w:pPr>
            <w:r w:rsidRPr="001051B2">
              <w:t>1</w:t>
            </w:r>
          </w:p>
        </w:tc>
        <w:tc>
          <w:tcPr>
            <w:tcW w:w="420" w:type="dxa"/>
            <w:shd w:val="clear" w:color="000000" w:fill="FFFFFF"/>
            <w:noWrap/>
            <w:vAlign w:val="bottom"/>
            <w:hideMark/>
          </w:tcPr>
          <w:p w14:paraId="5BDC5BA2"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2FB437B6" w14:textId="77777777" w:rsidR="004221F6" w:rsidRPr="001051B2" w:rsidRDefault="004221F6" w:rsidP="004221F6">
            <w:pPr>
              <w:jc w:val="center"/>
            </w:pPr>
            <w:r w:rsidRPr="001051B2">
              <w:t>99.09</w:t>
            </w:r>
          </w:p>
        </w:tc>
        <w:tc>
          <w:tcPr>
            <w:tcW w:w="620" w:type="dxa"/>
            <w:shd w:val="clear" w:color="000000" w:fill="FFFFFF"/>
            <w:noWrap/>
            <w:vAlign w:val="bottom"/>
            <w:hideMark/>
          </w:tcPr>
          <w:p w14:paraId="2FC9FD23" w14:textId="77777777" w:rsidR="004221F6" w:rsidRPr="001051B2" w:rsidRDefault="004221F6" w:rsidP="004221F6">
            <w:pPr>
              <w:jc w:val="center"/>
            </w:pPr>
            <w:r w:rsidRPr="001051B2">
              <w:t>6.3</w:t>
            </w:r>
          </w:p>
        </w:tc>
        <w:tc>
          <w:tcPr>
            <w:tcW w:w="567" w:type="dxa"/>
            <w:shd w:val="clear" w:color="000000" w:fill="FFFFFF"/>
            <w:noWrap/>
            <w:vAlign w:val="bottom"/>
            <w:hideMark/>
          </w:tcPr>
          <w:p w14:paraId="7300EE25" w14:textId="77777777" w:rsidR="004221F6" w:rsidRPr="001051B2" w:rsidRDefault="004221F6" w:rsidP="004221F6">
            <w:pPr>
              <w:jc w:val="center"/>
            </w:pPr>
            <w:r w:rsidRPr="001051B2">
              <w:t>6.7</w:t>
            </w:r>
          </w:p>
        </w:tc>
        <w:tc>
          <w:tcPr>
            <w:tcW w:w="720" w:type="dxa"/>
            <w:shd w:val="clear" w:color="000000" w:fill="FFFFFF"/>
            <w:noWrap/>
            <w:vAlign w:val="bottom"/>
            <w:hideMark/>
          </w:tcPr>
          <w:p w14:paraId="05BCF7C2" w14:textId="77777777" w:rsidR="004221F6" w:rsidRPr="001051B2" w:rsidRDefault="004221F6" w:rsidP="004221F6">
            <w:pPr>
              <w:jc w:val="center"/>
            </w:pPr>
            <w:r w:rsidRPr="001051B2">
              <w:t>0.0</w:t>
            </w:r>
          </w:p>
        </w:tc>
        <w:tc>
          <w:tcPr>
            <w:tcW w:w="760" w:type="dxa"/>
            <w:shd w:val="clear" w:color="000000" w:fill="FFFFFF"/>
            <w:noWrap/>
            <w:vAlign w:val="bottom"/>
            <w:hideMark/>
          </w:tcPr>
          <w:p w14:paraId="3D7979C2" w14:textId="77777777" w:rsidR="004221F6" w:rsidRPr="001051B2" w:rsidRDefault="004221F6" w:rsidP="004221F6">
            <w:pPr>
              <w:jc w:val="center"/>
            </w:pPr>
            <w:r w:rsidRPr="001051B2">
              <w:t>132</w:t>
            </w:r>
          </w:p>
        </w:tc>
        <w:tc>
          <w:tcPr>
            <w:tcW w:w="607" w:type="dxa"/>
            <w:shd w:val="clear" w:color="000000" w:fill="FFFFFF"/>
            <w:noWrap/>
            <w:vAlign w:val="bottom"/>
            <w:hideMark/>
          </w:tcPr>
          <w:p w14:paraId="7840EEBA" w14:textId="77777777" w:rsidR="004221F6" w:rsidRPr="001051B2" w:rsidRDefault="004221F6" w:rsidP="004221F6">
            <w:pPr>
              <w:jc w:val="center"/>
            </w:pPr>
            <w:r w:rsidRPr="001051B2">
              <w:t>139</w:t>
            </w:r>
          </w:p>
        </w:tc>
        <w:tc>
          <w:tcPr>
            <w:tcW w:w="847" w:type="dxa"/>
            <w:shd w:val="clear" w:color="000000" w:fill="FFFFFF"/>
            <w:noWrap/>
            <w:vAlign w:val="bottom"/>
            <w:hideMark/>
          </w:tcPr>
          <w:p w14:paraId="6E133AF2" w14:textId="77777777" w:rsidR="004221F6" w:rsidRPr="001051B2" w:rsidRDefault="004221F6" w:rsidP="004221F6">
            <w:pPr>
              <w:jc w:val="center"/>
            </w:pPr>
            <w:r w:rsidRPr="001051B2">
              <w:t>183</w:t>
            </w:r>
          </w:p>
        </w:tc>
        <w:tc>
          <w:tcPr>
            <w:tcW w:w="660" w:type="dxa"/>
            <w:shd w:val="clear" w:color="000000" w:fill="FFFFFF"/>
            <w:noWrap/>
            <w:vAlign w:val="bottom"/>
            <w:hideMark/>
          </w:tcPr>
          <w:p w14:paraId="72C94CF9" w14:textId="77777777" w:rsidR="004221F6" w:rsidRPr="001051B2" w:rsidRDefault="004221F6" w:rsidP="004221F6">
            <w:pPr>
              <w:jc w:val="center"/>
            </w:pPr>
            <w:r w:rsidRPr="001051B2">
              <w:t>293.5</w:t>
            </w:r>
          </w:p>
        </w:tc>
        <w:tc>
          <w:tcPr>
            <w:tcW w:w="720" w:type="dxa"/>
            <w:shd w:val="clear" w:color="000000" w:fill="FFFFFF"/>
            <w:noWrap/>
            <w:vAlign w:val="bottom"/>
            <w:hideMark/>
          </w:tcPr>
          <w:p w14:paraId="2F9ADE6D" w14:textId="77777777" w:rsidR="004221F6" w:rsidRPr="001051B2" w:rsidRDefault="004221F6" w:rsidP="004221F6">
            <w:pPr>
              <w:jc w:val="center"/>
            </w:pPr>
            <w:r w:rsidRPr="001051B2">
              <w:t>175.9</w:t>
            </w:r>
          </w:p>
        </w:tc>
        <w:tc>
          <w:tcPr>
            <w:tcW w:w="1127" w:type="dxa"/>
            <w:shd w:val="clear" w:color="000000" w:fill="FFFFFF"/>
            <w:noWrap/>
            <w:vAlign w:val="bottom"/>
            <w:hideMark/>
          </w:tcPr>
          <w:p w14:paraId="6353B9B6" w14:textId="77777777" w:rsidR="004221F6" w:rsidRPr="001051B2" w:rsidRDefault="004221F6" w:rsidP="004221F6">
            <w:pPr>
              <w:jc w:val="center"/>
            </w:pPr>
            <w:r w:rsidRPr="001051B2">
              <w:t>224.61</w:t>
            </w:r>
          </w:p>
        </w:tc>
        <w:tc>
          <w:tcPr>
            <w:tcW w:w="642" w:type="dxa"/>
            <w:shd w:val="clear" w:color="000000" w:fill="FFFFFF"/>
            <w:noWrap/>
            <w:vAlign w:val="bottom"/>
            <w:hideMark/>
          </w:tcPr>
          <w:p w14:paraId="1E086B36" w14:textId="77777777" w:rsidR="004221F6" w:rsidRPr="001051B2" w:rsidRDefault="004221F6" w:rsidP="004221F6">
            <w:pPr>
              <w:jc w:val="center"/>
            </w:pPr>
            <w:r w:rsidRPr="001051B2">
              <w:t>8.73</w:t>
            </w:r>
          </w:p>
        </w:tc>
        <w:tc>
          <w:tcPr>
            <w:tcW w:w="660" w:type="dxa"/>
            <w:shd w:val="clear" w:color="000000" w:fill="FFFFFF"/>
            <w:noWrap/>
            <w:vAlign w:val="bottom"/>
            <w:hideMark/>
          </w:tcPr>
          <w:p w14:paraId="4405C644" w14:textId="77777777" w:rsidR="004221F6" w:rsidRPr="001051B2" w:rsidRDefault="004221F6" w:rsidP="004221F6">
            <w:pPr>
              <w:jc w:val="center"/>
            </w:pPr>
            <w:r w:rsidRPr="001051B2">
              <w:t>19.42</w:t>
            </w:r>
          </w:p>
        </w:tc>
        <w:tc>
          <w:tcPr>
            <w:tcW w:w="680" w:type="dxa"/>
            <w:shd w:val="clear" w:color="000000" w:fill="FFFFFF"/>
            <w:noWrap/>
            <w:vAlign w:val="bottom"/>
            <w:hideMark/>
          </w:tcPr>
          <w:p w14:paraId="2C93FBC4" w14:textId="77777777" w:rsidR="004221F6" w:rsidRPr="001051B2" w:rsidRDefault="004221F6" w:rsidP="004221F6">
            <w:pPr>
              <w:jc w:val="center"/>
            </w:pPr>
            <w:r w:rsidRPr="001051B2">
              <w:t>103</w:t>
            </w:r>
          </w:p>
        </w:tc>
        <w:tc>
          <w:tcPr>
            <w:tcW w:w="834" w:type="dxa"/>
            <w:shd w:val="clear" w:color="000000" w:fill="FFFFFF"/>
            <w:noWrap/>
            <w:vAlign w:val="bottom"/>
            <w:hideMark/>
          </w:tcPr>
          <w:p w14:paraId="442E589B" w14:textId="77777777" w:rsidR="004221F6" w:rsidRPr="001051B2" w:rsidRDefault="004221F6" w:rsidP="004221F6">
            <w:pPr>
              <w:jc w:val="center"/>
            </w:pPr>
            <w:r w:rsidRPr="001051B2">
              <w:t>76.7</w:t>
            </w:r>
          </w:p>
        </w:tc>
        <w:tc>
          <w:tcPr>
            <w:tcW w:w="900" w:type="dxa"/>
            <w:shd w:val="clear" w:color="000000" w:fill="FFFFFF"/>
            <w:noWrap/>
            <w:vAlign w:val="bottom"/>
            <w:hideMark/>
          </w:tcPr>
          <w:p w14:paraId="410A1A4F" w14:textId="77777777" w:rsidR="004221F6" w:rsidRPr="001051B2" w:rsidRDefault="004221F6" w:rsidP="004221F6">
            <w:pPr>
              <w:jc w:val="center"/>
            </w:pPr>
            <w:r w:rsidRPr="001051B2">
              <w:t>23.3</w:t>
            </w:r>
          </w:p>
        </w:tc>
      </w:tr>
      <w:tr w:rsidR="004221F6" w:rsidRPr="001051B2" w14:paraId="6AFA60F5" w14:textId="77777777" w:rsidTr="004221F6">
        <w:trPr>
          <w:trHeight w:val="300"/>
        </w:trPr>
        <w:tc>
          <w:tcPr>
            <w:tcW w:w="493" w:type="dxa"/>
            <w:shd w:val="clear" w:color="000000" w:fill="FFFFFF"/>
            <w:noWrap/>
            <w:vAlign w:val="bottom"/>
            <w:hideMark/>
          </w:tcPr>
          <w:p w14:paraId="2F865EAB" w14:textId="77777777" w:rsidR="004221F6" w:rsidRPr="001051B2" w:rsidRDefault="004221F6" w:rsidP="004221F6">
            <w:pPr>
              <w:jc w:val="center"/>
            </w:pPr>
            <w:r w:rsidRPr="001051B2">
              <w:t>2</w:t>
            </w:r>
          </w:p>
        </w:tc>
        <w:tc>
          <w:tcPr>
            <w:tcW w:w="460" w:type="dxa"/>
            <w:shd w:val="clear" w:color="000000" w:fill="FFFFFF"/>
            <w:noWrap/>
            <w:vAlign w:val="bottom"/>
            <w:hideMark/>
          </w:tcPr>
          <w:p w14:paraId="50EA8476" w14:textId="77777777" w:rsidR="004221F6" w:rsidRPr="001051B2" w:rsidRDefault="004221F6" w:rsidP="004221F6">
            <w:pPr>
              <w:jc w:val="center"/>
            </w:pPr>
            <w:r w:rsidRPr="001051B2">
              <w:t>1</w:t>
            </w:r>
          </w:p>
        </w:tc>
        <w:tc>
          <w:tcPr>
            <w:tcW w:w="420" w:type="dxa"/>
            <w:shd w:val="clear" w:color="000000" w:fill="FFFFFF"/>
            <w:noWrap/>
            <w:vAlign w:val="bottom"/>
            <w:hideMark/>
          </w:tcPr>
          <w:p w14:paraId="4FE88180" w14:textId="77777777" w:rsidR="004221F6" w:rsidRPr="001051B2" w:rsidRDefault="004221F6" w:rsidP="004221F6">
            <w:pPr>
              <w:jc w:val="center"/>
            </w:pPr>
            <w:r w:rsidRPr="001051B2">
              <w:t>2</w:t>
            </w:r>
          </w:p>
        </w:tc>
        <w:tc>
          <w:tcPr>
            <w:tcW w:w="840" w:type="dxa"/>
            <w:shd w:val="clear" w:color="000000" w:fill="FFFFFF"/>
            <w:noWrap/>
            <w:vAlign w:val="bottom"/>
            <w:hideMark/>
          </w:tcPr>
          <w:p w14:paraId="25BCF527" w14:textId="77777777" w:rsidR="004221F6" w:rsidRPr="001051B2" w:rsidRDefault="004221F6" w:rsidP="004221F6">
            <w:pPr>
              <w:jc w:val="center"/>
            </w:pPr>
            <w:r w:rsidRPr="001051B2">
              <w:t>99.09</w:t>
            </w:r>
          </w:p>
        </w:tc>
        <w:tc>
          <w:tcPr>
            <w:tcW w:w="620" w:type="dxa"/>
            <w:shd w:val="clear" w:color="000000" w:fill="FFFFFF"/>
            <w:noWrap/>
            <w:vAlign w:val="bottom"/>
            <w:hideMark/>
          </w:tcPr>
          <w:p w14:paraId="5D1590FD" w14:textId="77777777" w:rsidR="004221F6" w:rsidRPr="001051B2" w:rsidRDefault="004221F6" w:rsidP="004221F6">
            <w:pPr>
              <w:jc w:val="center"/>
            </w:pPr>
            <w:r w:rsidRPr="001051B2">
              <w:t>4.2</w:t>
            </w:r>
          </w:p>
        </w:tc>
        <w:tc>
          <w:tcPr>
            <w:tcW w:w="567" w:type="dxa"/>
            <w:shd w:val="clear" w:color="000000" w:fill="FFFFFF"/>
            <w:noWrap/>
            <w:vAlign w:val="bottom"/>
            <w:hideMark/>
          </w:tcPr>
          <w:p w14:paraId="1F68201D" w14:textId="77777777" w:rsidR="004221F6" w:rsidRPr="001051B2" w:rsidRDefault="004221F6" w:rsidP="004221F6">
            <w:pPr>
              <w:jc w:val="center"/>
            </w:pPr>
            <w:r w:rsidRPr="001051B2">
              <w:t>5.1</w:t>
            </w:r>
          </w:p>
        </w:tc>
        <w:tc>
          <w:tcPr>
            <w:tcW w:w="720" w:type="dxa"/>
            <w:shd w:val="clear" w:color="000000" w:fill="FFFFFF"/>
            <w:noWrap/>
            <w:vAlign w:val="bottom"/>
            <w:hideMark/>
          </w:tcPr>
          <w:p w14:paraId="78A4C914" w14:textId="77777777" w:rsidR="004221F6" w:rsidRPr="001051B2" w:rsidRDefault="004221F6" w:rsidP="004221F6">
            <w:pPr>
              <w:jc w:val="center"/>
            </w:pPr>
            <w:r w:rsidRPr="001051B2">
              <w:t>23.88</w:t>
            </w:r>
          </w:p>
        </w:tc>
        <w:tc>
          <w:tcPr>
            <w:tcW w:w="760" w:type="dxa"/>
            <w:shd w:val="clear" w:color="000000" w:fill="FFFFFF"/>
            <w:noWrap/>
            <w:vAlign w:val="bottom"/>
            <w:hideMark/>
          </w:tcPr>
          <w:p w14:paraId="64C30E95" w14:textId="77777777" w:rsidR="004221F6" w:rsidRPr="001051B2" w:rsidRDefault="004221F6" w:rsidP="004221F6">
            <w:pPr>
              <w:jc w:val="center"/>
            </w:pPr>
            <w:r w:rsidRPr="001051B2">
              <w:t>134</w:t>
            </w:r>
          </w:p>
        </w:tc>
        <w:tc>
          <w:tcPr>
            <w:tcW w:w="607" w:type="dxa"/>
            <w:shd w:val="clear" w:color="000000" w:fill="FFFFFF"/>
            <w:noWrap/>
            <w:vAlign w:val="bottom"/>
            <w:hideMark/>
          </w:tcPr>
          <w:p w14:paraId="2A134FF5" w14:textId="77777777" w:rsidR="004221F6" w:rsidRPr="001051B2" w:rsidRDefault="004221F6" w:rsidP="004221F6">
            <w:pPr>
              <w:jc w:val="center"/>
            </w:pPr>
            <w:r w:rsidRPr="001051B2">
              <w:t>140</w:t>
            </w:r>
          </w:p>
        </w:tc>
        <w:tc>
          <w:tcPr>
            <w:tcW w:w="847" w:type="dxa"/>
            <w:shd w:val="clear" w:color="000000" w:fill="FFFFFF"/>
            <w:noWrap/>
            <w:vAlign w:val="bottom"/>
            <w:hideMark/>
          </w:tcPr>
          <w:p w14:paraId="41EF3E13" w14:textId="77777777" w:rsidR="004221F6" w:rsidRPr="001051B2" w:rsidRDefault="004221F6" w:rsidP="004221F6">
            <w:pPr>
              <w:jc w:val="center"/>
            </w:pPr>
            <w:r w:rsidRPr="001051B2">
              <w:t>182</w:t>
            </w:r>
          </w:p>
        </w:tc>
        <w:tc>
          <w:tcPr>
            <w:tcW w:w="660" w:type="dxa"/>
            <w:shd w:val="clear" w:color="000000" w:fill="FFFFFF"/>
            <w:noWrap/>
            <w:vAlign w:val="bottom"/>
            <w:hideMark/>
          </w:tcPr>
          <w:p w14:paraId="122D311A" w14:textId="77777777" w:rsidR="004221F6" w:rsidRPr="001051B2" w:rsidRDefault="004221F6" w:rsidP="004221F6">
            <w:pPr>
              <w:jc w:val="center"/>
            </w:pPr>
            <w:r w:rsidRPr="001051B2">
              <w:t>310.8</w:t>
            </w:r>
          </w:p>
        </w:tc>
        <w:tc>
          <w:tcPr>
            <w:tcW w:w="720" w:type="dxa"/>
            <w:shd w:val="clear" w:color="000000" w:fill="FFFFFF"/>
            <w:noWrap/>
            <w:vAlign w:val="bottom"/>
            <w:hideMark/>
          </w:tcPr>
          <w:p w14:paraId="6AC16FE2" w14:textId="77777777" w:rsidR="004221F6" w:rsidRPr="001051B2" w:rsidRDefault="004221F6" w:rsidP="004221F6">
            <w:pPr>
              <w:jc w:val="center"/>
            </w:pPr>
            <w:r w:rsidRPr="001051B2">
              <w:t>186.7</w:t>
            </w:r>
          </w:p>
        </w:tc>
        <w:tc>
          <w:tcPr>
            <w:tcW w:w="1127" w:type="dxa"/>
            <w:shd w:val="clear" w:color="000000" w:fill="FFFFFF"/>
            <w:noWrap/>
            <w:vAlign w:val="bottom"/>
            <w:hideMark/>
          </w:tcPr>
          <w:p w14:paraId="19EE2F35" w14:textId="77777777" w:rsidR="004221F6" w:rsidRPr="001051B2" w:rsidRDefault="004221F6" w:rsidP="004221F6">
            <w:pPr>
              <w:jc w:val="center"/>
            </w:pPr>
            <w:r w:rsidRPr="001051B2">
              <w:t>241.92</w:t>
            </w:r>
          </w:p>
        </w:tc>
        <w:tc>
          <w:tcPr>
            <w:tcW w:w="642" w:type="dxa"/>
            <w:shd w:val="clear" w:color="000000" w:fill="FFFFFF"/>
            <w:noWrap/>
            <w:vAlign w:val="bottom"/>
            <w:hideMark/>
          </w:tcPr>
          <w:p w14:paraId="6195D2A1" w14:textId="77777777" w:rsidR="004221F6" w:rsidRPr="001051B2" w:rsidRDefault="004221F6" w:rsidP="004221F6">
            <w:pPr>
              <w:jc w:val="center"/>
            </w:pPr>
            <w:r w:rsidRPr="001051B2">
              <w:t>6.73</w:t>
            </w:r>
          </w:p>
        </w:tc>
        <w:tc>
          <w:tcPr>
            <w:tcW w:w="660" w:type="dxa"/>
            <w:shd w:val="clear" w:color="000000" w:fill="FFFFFF"/>
            <w:noWrap/>
            <w:vAlign w:val="bottom"/>
            <w:hideMark/>
          </w:tcPr>
          <w:p w14:paraId="4BBE442D" w14:textId="77777777" w:rsidR="004221F6" w:rsidRPr="001051B2" w:rsidRDefault="004221F6" w:rsidP="004221F6">
            <w:pPr>
              <w:jc w:val="center"/>
            </w:pPr>
            <w:r w:rsidRPr="001051B2">
              <w:t>14.42</w:t>
            </w:r>
          </w:p>
        </w:tc>
        <w:tc>
          <w:tcPr>
            <w:tcW w:w="680" w:type="dxa"/>
            <w:shd w:val="clear" w:color="000000" w:fill="FFFFFF"/>
            <w:noWrap/>
            <w:vAlign w:val="bottom"/>
            <w:hideMark/>
          </w:tcPr>
          <w:p w14:paraId="5D4A5C72" w14:textId="77777777" w:rsidR="004221F6" w:rsidRPr="001051B2" w:rsidRDefault="004221F6" w:rsidP="004221F6">
            <w:pPr>
              <w:jc w:val="center"/>
            </w:pPr>
            <w:r w:rsidRPr="001051B2">
              <w:t>104</w:t>
            </w:r>
          </w:p>
        </w:tc>
        <w:tc>
          <w:tcPr>
            <w:tcW w:w="834" w:type="dxa"/>
            <w:shd w:val="clear" w:color="000000" w:fill="FFFFFF"/>
            <w:noWrap/>
            <w:vAlign w:val="bottom"/>
            <w:hideMark/>
          </w:tcPr>
          <w:p w14:paraId="08C9630D" w14:textId="77777777" w:rsidR="004221F6" w:rsidRPr="001051B2" w:rsidRDefault="004221F6" w:rsidP="004221F6">
            <w:pPr>
              <w:jc w:val="center"/>
            </w:pPr>
            <w:r w:rsidRPr="001051B2">
              <w:t>85.58</w:t>
            </w:r>
          </w:p>
        </w:tc>
        <w:tc>
          <w:tcPr>
            <w:tcW w:w="900" w:type="dxa"/>
            <w:shd w:val="clear" w:color="000000" w:fill="FFFFFF"/>
            <w:noWrap/>
            <w:vAlign w:val="bottom"/>
            <w:hideMark/>
          </w:tcPr>
          <w:p w14:paraId="30E990D6" w14:textId="77777777" w:rsidR="004221F6" w:rsidRPr="001051B2" w:rsidRDefault="004221F6" w:rsidP="004221F6">
            <w:pPr>
              <w:jc w:val="center"/>
            </w:pPr>
            <w:r w:rsidRPr="001051B2">
              <w:t>14.42</w:t>
            </w:r>
          </w:p>
        </w:tc>
      </w:tr>
      <w:tr w:rsidR="004221F6" w:rsidRPr="001051B2" w14:paraId="3A06DCCC" w14:textId="77777777" w:rsidTr="004221F6">
        <w:trPr>
          <w:trHeight w:val="300"/>
        </w:trPr>
        <w:tc>
          <w:tcPr>
            <w:tcW w:w="493" w:type="dxa"/>
            <w:shd w:val="clear" w:color="000000" w:fill="FFFFFF"/>
            <w:noWrap/>
            <w:vAlign w:val="bottom"/>
            <w:hideMark/>
          </w:tcPr>
          <w:p w14:paraId="22667424" w14:textId="77777777" w:rsidR="004221F6" w:rsidRPr="001051B2" w:rsidRDefault="004221F6" w:rsidP="004221F6">
            <w:pPr>
              <w:jc w:val="center"/>
            </w:pPr>
            <w:r w:rsidRPr="001051B2">
              <w:t>2</w:t>
            </w:r>
          </w:p>
        </w:tc>
        <w:tc>
          <w:tcPr>
            <w:tcW w:w="460" w:type="dxa"/>
            <w:shd w:val="clear" w:color="000000" w:fill="FFFFFF"/>
            <w:noWrap/>
            <w:vAlign w:val="bottom"/>
            <w:hideMark/>
          </w:tcPr>
          <w:p w14:paraId="4F825A86" w14:textId="77777777" w:rsidR="004221F6" w:rsidRPr="001051B2" w:rsidRDefault="004221F6" w:rsidP="004221F6">
            <w:pPr>
              <w:jc w:val="center"/>
            </w:pPr>
            <w:r w:rsidRPr="001051B2">
              <w:t>1</w:t>
            </w:r>
          </w:p>
        </w:tc>
        <w:tc>
          <w:tcPr>
            <w:tcW w:w="420" w:type="dxa"/>
            <w:shd w:val="clear" w:color="000000" w:fill="FFFFFF"/>
            <w:noWrap/>
            <w:vAlign w:val="bottom"/>
            <w:hideMark/>
          </w:tcPr>
          <w:p w14:paraId="56D7B187" w14:textId="77777777" w:rsidR="004221F6" w:rsidRPr="001051B2" w:rsidRDefault="004221F6" w:rsidP="004221F6">
            <w:pPr>
              <w:jc w:val="center"/>
            </w:pPr>
            <w:r w:rsidRPr="001051B2">
              <w:t>3</w:t>
            </w:r>
          </w:p>
        </w:tc>
        <w:tc>
          <w:tcPr>
            <w:tcW w:w="840" w:type="dxa"/>
            <w:shd w:val="clear" w:color="000000" w:fill="FFFFFF"/>
            <w:noWrap/>
            <w:vAlign w:val="bottom"/>
            <w:hideMark/>
          </w:tcPr>
          <w:p w14:paraId="2BC262A2" w14:textId="77777777" w:rsidR="004221F6" w:rsidRPr="001051B2" w:rsidRDefault="004221F6" w:rsidP="004221F6">
            <w:pPr>
              <w:jc w:val="center"/>
            </w:pPr>
            <w:r w:rsidRPr="001051B2">
              <w:t>99.09</w:t>
            </w:r>
          </w:p>
        </w:tc>
        <w:tc>
          <w:tcPr>
            <w:tcW w:w="620" w:type="dxa"/>
            <w:shd w:val="clear" w:color="000000" w:fill="FFFFFF"/>
            <w:noWrap/>
            <w:vAlign w:val="bottom"/>
            <w:hideMark/>
          </w:tcPr>
          <w:p w14:paraId="5B4EAB7B" w14:textId="77777777" w:rsidR="004221F6" w:rsidRPr="001051B2" w:rsidRDefault="004221F6" w:rsidP="004221F6">
            <w:pPr>
              <w:jc w:val="center"/>
            </w:pPr>
            <w:r w:rsidRPr="001051B2">
              <w:t>5</w:t>
            </w:r>
          </w:p>
        </w:tc>
        <w:tc>
          <w:tcPr>
            <w:tcW w:w="567" w:type="dxa"/>
            <w:shd w:val="clear" w:color="000000" w:fill="FFFFFF"/>
            <w:noWrap/>
            <w:vAlign w:val="bottom"/>
            <w:hideMark/>
          </w:tcPr>
          <w:p w14:paraId="74156439" w14:textId="77777777" w:rsidR="004221F6" w:rsidRPr="001051B2" w:rsidRDefault="004221F6" w:rsidP="004221F6">
            <w:pPr>
              <w:jc w:val="center"/>
            </w:pPr>
            <w:r w:rsidRPr="001051B2">
              <w:t>6.2</w:t>
            </w:r>
          </w:p>
        </w:tc>
        <w:tc>
          <w:tcPr>
            <w:tcW w:w="720" w:type="dxa"/>
            <w:shd w:val="clear" w:color="000000" w:fill="FFFFFF"/>
            <w:noWrap/>
            <w:vAlign w:val="bottom"/>
            <w:hideMark/>
          </w:tcPr>
          <w:p w14:paraId="73B2D70A" w14:textId="77777777" w:rsidR="004221F6" w:rsidRPr="001051B2" w:rsidRDefault="004221F6" w:rsidP="004221F6">
            <w:pPr>
              <w:jc w:val="center"/>
            </w:pPr>
            <w:r w:rsidRPr="001051B2">
              <w:t>7.46</w:t>
            </w:r>
          </w:p>
        </w:tc>
        <w:tc>
          <w:tcPr>
            <w:tcW w:w="760" w:type="dxa"/>
            <w:shd w:val="clear" w:color="000000" w:fill="FFFFFF"/>
            <w:noWrap/>
            <w:vAlign w:val="bottom"/>
            <w:hideMark/>
          </w:tcPr>
          <w:p w14:paraId="2EF0900C" w14:textId="77777777" w:rsidR="004221F6" w:rsidRPr="001051B2" w:rsidRDefault="004221F6" w:rsidP="004221F6">
            <w:pPr>
              <w:jc w:val="center"/>
            </w:pPr>
            <w:r w:rsidRPr="001051B2">
              <w:t>133</w:t>
            </w:r>
          </w:p>
        </w:tc>
        <w:tc>
          <w:tcPr>
            <w:tcW w:w="607" w:type="dxa"/>
            <w:shd w:val="clear" w:color="000000" w:fill="FFFFFF"/>
            <w:noWrap/>
            <w:vAlign w:val="bottom"/>
            <w:hideMark/>
          </w:tcPr>
          <w:p w14:paraId="5DD2E81C" w14:textId="77777777" w:rsidR="004221F6" w:rsidRPr="001051B2" w:rsidRDefault="004221F6" w:rsidP="004221F6">
            <w:pPr>
              <w:jc w:val="center"/>
            </w:pPr>
            <w:r w:rsidRPr="001051B2">
              <w:t>139</w:t>
            </w:r>
          </w:p>
        </w:tc>
        <w:tc>
          <w:tcPr>
            <w:tcW w:w="847" w:type="dxa"/>
            <w:shd w:val="clear" w:color="000000" w:fill="FFFFFF"/>
            <w:noWrap/>
            <w:vAlign w:val="bottom"/>
            <w:hideMark/>
          </w:tcPr>
          <w:p w14:paraId="7F1F6C82" w14:textId="77777777" w:rsidR="004221F6" w:rsidRPr="001051B2" w:rsidRDefault="004221F6" w:rsidP="004221F6">
            <w:pPr>
              <w:jc w:val="center"/>
            </w:pPr>
            <w:r w:rsidRPr="001051B2">
              <w:t>182</w:t>
            </w:r>
          </w:p>
        </w:tc>
        <w:tc>
          <w:tcPr>
            <w:tcW w:w="660" w:type="dxa"/>
            <w:shd w:val="clear" w:color="000000" w:fill="FFFFFF"/>
            <w:noWrap/>
            <w:vAlign w:val="bottom"/>
            <w:hideMark/>
          </w:tcPr>
          <w:p w14:paraId="7392BE78" w14:textId="77777777" w:rsidR="004221F6" w:rsidRPr="001051B2" w:rsidRDefault="004221F6" w:rsidP="004221F6">
            <w:pPr>
              <w:jc w:val="center"/>
            </w:pPr>
            <w:r w:rsidRPr="001051B2">
              <w:t>303.7</w:t>
            </w:r>
          </w:p>
        </w:tc>
        <w:tc>
          <w:tcPr>
            <w:tcW w:w="720" w:type="dxa"/>
            <w:shd w:val="clear" w:color="000000" w:fill="FFFFFF"/>
            <w:noWrap/>
            <w:vAlign w:val="bottom"/>
            <w:hideMark/>
          </w:tcPr>
          <w:p w14:paraId="5FA1FC8D" w14:textId="77777777" w:rsidR="004221F6" w:rsidRPr="001051B2" w:rsidRDefault="004221F6" w:rsidP="004221F6">
            <w:pPr>
              <w:jc w:val="center"/>
            </w:pPr>
            <w:r w:rsidRPr="001051B2">
              <w:t>198.1</w:t>
            </w:r>
          </w:p>
        </w:tc>
        <w:tc>
          <w:tcPr>
            <w:tcW w:w="1127" w:type="dxa"/>
            <w:shd w:val="clear" w:color="000000" w:fill="FFFFFF"/>
            <w:noWrap/>
            <w:vAlign w:val="bottom"/>
            <w:hideMark/>
          </w:tcPr>
          <w:p w14:paraId="646289E8" w14:textId="77777777" w:rsidR="004221F6" w:rsidRPr="001051B2" w:rsidRDefault="004221F6" w:rsidP="004221F6">
            <w:pPr>
              <w:jc w:val="center"/>
            </w:pPr>
            <w:r w:rsidRPr="001051B2">
              <w:t>214.23</w:t>
            </w:r>
          </w:p>
        </w:tc>
        <w:tc>
          <w:tcPr>
            <w:tcW w:w="642" w:type="dxa"/>
            <w:shd w:val="clear" w:color="000000" w:fill="FFFFFF"/>
            <w:noWrap/>
            <w:vAlign w:val="bottom"/>
            <w:hideMark/>
          </w:tcPr>
          <w:p w14:paraId="33517D92" w14:textId="77777777" w:rsidR="004221F6" w:rsidRPr="001051B2" w:rsidRDefault="004221F6" w:rsidP="004221F6">
            <w:pPr>
              <w:jc w:val="center"/>
            </w:pPr>
            <w:r w:rsidRPr="001051B2">
              <w:t>21.11</w:t>
            </w:r>
          </w:p>
        </w:tc>
        <w:tc>
          <w:tcPr>
            <w:tcW w:w="660" w:type="dxa"/>
            <w:shd w:val="clear" w:color="000000" w:fill="FFFFFF"/>
            <w:noWrap/>
            <w:vAlign w:val="bottom"/>
            <w:hideMark/>
          </w:tcPr>
          <w:p w14:paraId="584B2048" w14:textId="77777777" w:rsidR="004221F6" w:rsidRPr="001051B2" w:rsidRDefault="004221F6" w:rsidP="004221F6">
            <w:pPr>
              <w:jc w:val="center"/>
            </w:pPr>
            <w:r w:rsidRPr="001051B2">
              <w:t>10.00</w:t>
            </w:r>
          </w:p>
        </w:tc>
        <w:tc>
          <w:tcPr>
            <w:tcW w:w="680" w:type="dxa"/>
            <w:shd w:val="clear" w:color="000000" w:fill="FFFFFF"/>
            <w:noWrap/>
            <w:vAlign w:val="bottom"/>
            <w:hideMark/>
          </w:tcPr>
          <w:p w14:paraId="5522469E" w14:textId="77777777" w:rsidR="004221F6" w:rsidRPr="001051B2" w:rsidRDefault="004221F6" w:rsidP="004221F6">
            <w:pPr>
              <w:jc w:val="center"/>
            </w:pPr>
            <w:r w:rsidRPr="001051B2">
              <w:t>90</w:t>
            </w:r>
          </w:p>
        </w:tc>
        <w:tc>
          <w:tcPr>
            <w:tcW w:w="834" w:type="dxa"/>
            <w:shd w:val="clear" w:color="000000" w:fill="FFFFFF"/>
            <w:noWrap/>
            <w:vAlign w:val="bottom"/>
            <w:hideMark/>
          </w:tcPr>
          <w:p w14:paraId="1EFBFAC9" w14:textId="77777777" w:rsidR="004221F6" w:rsidRPr="001051B2" w:rsidRDefault="004221F6" w:rsidP="004221F6">
            <w:pPr>
              <w:jc w:val="center"/>
            </w:pPr>
            <w:r w:rsidRPr="001051B2">
              <w:t>72.22</w:t>
            </w:r>
          </w:p>
        </w:tc>
        <w:tc>
          <w:tcPr>
            <w:tcW w:w="900" w:type="dxa"/>
            <w:shd w:val="clear" w:color="000000" w:fill="FFFFFF"/>
            <w:noWrap/>
            <w:vAlign w:val="bottom"/>
            <w:hideMark/>
          </w:tcPr>
          <w:p w14:paraId="43D0AD43" w14:textId="77777777" w:rsidR="004221F6" w:rsidRPr="001051B2" w:rsidRDefault="004221F6" w:rsidP="004221F6">
            <w:pPr>
              <w:jc w:val="center"/>
            </w:pPr>
            <w:r w:rsidRPr="001051B2">
              <w:t>27.78</w:t>
            </w:r>
          </w:p>
        </w:tc>
      </w:tr>
      <w:tr w:rsidR="004221F6" w:rsidRPr="001051B2" w14:paraId="5312F511" w14:textId="77777777" w:rsidTr="004221F6">
        <w:trPr>
          <w:trHeight w:val="300"/>
        </w:trPr>
        <w:tc>
          <w:tcPr>
            <w:tcW w:w="493" w:type="dxa"/>
            <w:shd w:val="clear" w:color="000000" w:fill="FFFFFF"/>
            <w:noWrap/>
            <w:vAlign w:val="bottom"/>
            <w:hideMark/>
          </w:tcPr>
          <w:p w14:paraId="345151CE" w14:textId="77777777" w:rsidR="004221F6" w:rsidRPr="001051B2" w:rsidRDefault="004221F6" w:rsidP="004221F6">
            <w:pPr>
              <w:jc w:val="center"/>
            </w:pPr>
            <w:r w:rsidRPr="001051B2">
              <w:t>2</w:t>
            </w:r>
          </w:p>
        </w:tc>
        <w:tc>
          <w:tcPr>
            <w:tcW w:w="460" w:type="dxa"/>
            <w:shd w:val="clear" w:color="000000" w:fill="FFFFFF"/>
            <w:noWrap/>
            <w:vAlign w:val="bottom"/>
            <w:hideMark/>
          </w:tcPr>
          <w:p w14:paraId="2EBC218E" w14:textId="77777777" w:rsidR="004221F6" w:rsidRPr="001051B2" w:rsidRDefault="004221F6" w:rsidP="004221F6">
            <w:pPr>
              <w:jc w:val="center"/>
            </w:pPr>
            <w:r w:rsidRPr="001051B2">
              <w:t>1</w:t>
            </w:r>
          </w:p>
        </w:tc>
        <w:tc>
          <w:tcPr>
            <w:tcW w:w="420" w:type="dxa"/>
            <w:shd w:val="clear" w:color="000000" w:fill="FFFFFF"/>
            <w:noWrap/>
            <w:vAlign w:val="bottom"/>
            <w:hideMark/>
          </w:tcPr>
          <w:p w14:paraId="026016A3" w14:textId="77777777" w:rsidR="004221F6" w:rsidRPr="001051B2" w:rsidRDefault="004221F6" w:rsidP="004221F6">
            <w:pPr>
              <w:jc w:val="center"/>
            </w:pPr>
            <w:r w:rsidRPr="001051B2">
              <w:t>4</w:t>
            </w:r>
          </w:p>
        </w:tc>
        <w:tc>
          <w:tcPr>
            <w:tcW w:w="840" w:type="dxa"/>
            <w:shd w:val="clear" w:color="000000" w:fill="FFFFFF"/>
            <w:noWrap/>
            <w:vAlign w:val="bottom"/>
            <w:hideMark/>
          </w:tcPr>
          <w:p w14:paraId="3B511AB8" w14:textId="77777777" w:rsidR="004221F6" w:rsidRPr="001051B2" w:rsidRDefault="004221F6" w:rsidP="004221F6">
            <w:pPr>
              <w:jc w:val="center"/>
            </w:pPr>
            <w:r w:rsidRPr="001051B2">
              <w:t>95.45</w:t>
            </w:r>
          </w:p>
        </w:tc>
        <w:tc>
          <w:tcPr>
            <w:tcW w:w="620" w:type="dxa"/>
            <w:shd w:val="clear" w:color="000000" w:fill="FFFFFF"/>
            <w:noWrap/>
            <w:vAlign w:val="bottom"/>
            <w:hideMark/>
          </w:tcPr>
          <w:p w14:paraId="317AE4D5" w14:textId="77777777" w:rsidR="004221F6" w:rsidRPr="001051B2" w:rsidRDefault="004221F6" w:rsidP="004221F6">
            <w:pPr>
              <w:jc w:val="center"/>
            </w:pPr>
            <w:r w:rsidRPr="001051B2">
              <w:t>4.4</w:t>
            </w:r>
          </w:p>
        </w:tc>
        <w:tc>
          <w:tcPr>
            <w:tcW w:w="567" w:type="dxa"/>
            <w:shd w:val="clear" w:color="000000" w:fill="FFFFFF"/>
            <w:noWrap/>
            <w:vAlign w:val="bottom"/>
            <w:hideMark/>
          </w:tcPr>
          <w:p w14:paraId="52A97DA5" w14:textId="77777777" w:rsidR="004221F6" w:rsidRPr="001051B2" w:rsidRDefault="004221F6" w:rsidP="004221F6">
            <w:pPr>
              <w:jc w:val="center"/>
            </w:pPr>
            <w:r w:rsidRPr="001051B2">
              <w:t>5.2</w:t>
            </w:r>
          </w:p>
        </w:tc>
        <w:tc>
          <w:tcPr>
            <w:tcW w:w="720" w:type="dxa"/>
            <w:shd w:val="clear" w:color="000000" w:fill="FFFFFF"/>
            <w:noWrap/>
            <w:vAlign w:val="bottom"/>
            <w:hideMark/>
          </w:tcPr>
          <w:p w14:paraId="4B45FA9B" w14:textId="77777777" w:rsidR="004221F6" w:rsidRPr="001051B2" w:rsidRDefault="004221F6" w:rsidP="004221F6">
            <w:pPr>
              <w:jc w:val="center"/>
            </w:pPr>
            <w:r w:rsidRPr="001051B2">
              <w:t>22.38</w:t>
            </w:r>
          </w:p>
        </w:tc>
        <w:tc>
          <w:tcPr>
            <w:tcW w:w="760" w:type="dxa"/>
            <w:shd w:val="clear" w:color="000000" w:fill="FFFFFF"/>
            <w:noWrap/>
            <w:vAlign w:val="bottom"/>
            <w:hideMark/>
          </w:tcPr>
          <w:p w14:paraId="56ABFA14" w14:textId="77777777" w:rsidR="004221F6" w:rsidRPr="001051B2" w:rsidRDefault="004221F6" w:rsidP="004221F6">
            <w:pPr>
              <w:jc w:val="center"/>
            </w:pPr>
            <w:r w:rsidRPr="001051B2">
              <w:t>132</w:t>
            </w:r>
          </w:p>
        </w:tc>
        <w:tc>
          <w:tcPr>
            <w:tcW w:w="607" w:type="dxa"/>
            <w:shd w:val="clear" w:color="000000" w:fill="FFFFFF"/>
            <w:noWrap/>
            <w:vAlign w:val="bottom"/>
            <w:hideMark/>
          </w:tcPr>
          <w:p w14:paraId="1EA5AF14" w14:textId="77777777" w:rsidR="004221F6" w:rsidRPr="001051B2" w:rsidRDefault="004221F6" w:rsidP="004221F6">
            <w:pPr>
              <w:jc w:val="center"/>
            </w:pPr>
            <w:r w:rsidRPr="001051B2">
              <w:t>139</w:t>
            </w:r>
          </w:p>
        </w:tc>
        <w:tc>
          <w:tcPr>
            <w:tcW w:w="847" w:type="dxa"/>
            <w:shd w:val="clear" w:color="000000" w:fill="FFFFFF"/>
            <w:noWrap/>
            <w:vAlign w:val="bottom"/>
            <w:hideMark/>
          </w:tcPr>
          <w:p w14:paraId="553A55A0" w14:textId="77777777" w:rsidR="004221F6" w:rsidRPr="001051B2" w:rsidRDefault="004221F6" w:rsidP="004221F6">
            <w:pPr>
              <w:jc w:val="center"/>
            </w:pPr>
            <w:r w:rsidRPr="001051B2">
              <w:t>183</w:t>
            </w:r>
          </w:p>
        </w:tc>
        <w:tc>
          <w:tcPr>
            <w:tcW w:w="660" w:type="dxa"/>
            <w:shd w:val="clear" w:color="000000" w:fill="FFFFFF"/>
            <w:noWrap/>
            <w:vAlign w:val="bottom"/>
            <w:hideMark/>
          </w:tcPr>
          <w:p w14:paraId="39F3C047" w14:textId="77777777" w:rsidR="004221F6" w:rsidRPr="001051B2" w:rsidRDefault="004221F6" w:rsidP="004221F6">
            <w:pPr>
              <w:jc w:val="center"/>
            </w:pPr>
            <w:r w:rsidRPr="001051B2">
              <w:t>272.6</w:t>
            </w:r>
          </w:p>
        </w:tc>
        <w:tc>
          <w:tcPr>
            <w:tcW w:w="720" w:type="dxa"/>
            <w:shd w:val="clear" w:color="000000" w:fill="FFFFFF"/>
            <w:noWrap/>
            <w:vAlign w:val="bottom"/>
            <w:hideMark/>
          </w:tcPr>
          <w:p w14:paraId="572445DF" w14:textId="77777777" w:rsidR="004221F6" w:rsidRPr="001051B2" w:rsidRDefault="004221F6" w:rsidP="004221F6">
            <w:pPr>
              <w:jc w:val="center"/>
            </w:pPr>
            <w:r w:rsidRPr="001051B2">
              <w:t>176.5</w:t>
            </w:r>
          </w:p>
        </w:tc>
        <w:tc>
          <w:tcPr>
            <w:tcW w:w="1127" w:type="dxa"/>
            <w:shd w:val="clear" w:color="000000" w:fill="FFFFFF"/>
            <w:noWrap/>
            <w:vAlign w:val="bottom"/>
            <w:hideMark/>
          </w:tcPr>
          <w:p w14:paraId="2599734D" w14:textId="77777777" w:rsidR="004221F6" w:rsidRPr="001051B2" w:rsidRDefault="004221F6" w:rsidP="004221F6">
            <w:pPr>
              <w:jc w:val="center"/>
            </w:pPr>
            <w:r w:rsidRPr="001051B2">
              <w:t>217.30</w:t>
            </w:r>
          </w:p>
        </w:tc>
        <w:tc>
          <w:tcPr>
            <w:tcW w:w="642" w:type="dxa"/>
            <w:shd w:val="clear" w:color="000000" w:fill="FFFFFF"/>
            <w:noWrap/>
            <w:vAlign w:val="bottom"/>
            <w:hideMark/>
          </w:tcPr>
          <w:p w14:paraId="0AE90B0C" w14:textId="77777777" w:rsidR="004221F6" w:rsidRPr="001051B2" w:rsidRDefault="004221F6" w:rsidP="004221F6">
            <w:pPr>
              <w:jc w:val="center"/>
            </w:pPr>
            <w:r w:rsidRPr="001051B2">
              <w:t>4.4</w:t>
            </w:r>
          </w:p>
        </w:tc>
        <w:tc>
          <w:tcPr>
            <w:tcW w:w="660" w:type="dxa"/>
            <w:shd w:val="clear" w:color="000000" w:fill="FFFFFF"/>
            <w:noWrap/>
            <w:vAlign w:val="bottom"/>
            <w:hideMark/>
          </w:tcPr>
          <w:p w14:paraId="29597612" w14:textId="77777777" w:rsidR="004221F6" w:rsidRPr="001051B2" w:rsidRDefault="004221F6" w:rsidP="004221F6">
            <w:pPr>
              <w:jc w:val="center"/>
            </w:pPr>
            <w:r w:rsidRPr="001051B2">
              <w:t>6.59</w:t>
            </w:r>
          </w:p>
        </w:tc>
        <w:tc>
          <w:tcPr>
            <w:tcW w:w="680" w:type="dxa"/>
            <w:shd w:val="clear" w:color="000000" w:fill="FFFFFF"/>
            <w:noWrap/>
            <w:vAlign w:val="bottom"/>
            <w:hideMark/>
          </w:tcPr>
          <w:p w14:paraId="6813588B" w14:textId="77777777" w:rsidR="004221F6" w:rsidRPr="001051B2" w:rsidRDefault="004221F6" w:rsidP="004221F6">
            <w:pPr>
              <w:jc w:val="center"/>
            </w:pPr>
            <w:r w:rsidRPr="001051B2">
              <w:t>91</w:t>
            </w:r>
          </w:p>
        </w:tc>
        <w:tc>
          <w:tcPr>
            <w:tcW w:w="834" w:type="dxa"/>
            <w:shd w:val="clear" w:color="000000" w:fill="FFFFFF"/>
            <w:noWrap/>
            <w:vAlign w:val="bottom"/>
            <w:hideMark/>
          </w:tcPr>
          <w:p w14:paraId="4938BBB0" w14:textId="77777777" w:rsidR="004221F6" w:rsidRPr="001051B2" w:rsidRDefault="004221F6" w:rsidP="004221F6">
            <w:pPr>
              <w:jc w:val="center"/>
            </w:pPr>
            <w:r w:rsidRPr="001051B2">
              <w:t>74.72</w:t>
            </w:r>
          </w:p>
        </w:tc>
        <w:tc>
          <w:tcPr>
            <w:tcW w:w="900" w:type="dxa"/>
            <w:shd w:val="clear" w:color="000000" w:fill="FFFFFF"/>
            <w:noWrap/>
            <w:vAlign w:val="bottom"/>
            <w:hideMark/>
          </w:tcPr>
          <w:p w14:paraId="20853E0F" w14:textId="77777777" w:rsidR="004221F6" w:rsidRPr="001051B2" w:rsidRDefault="004221F6" w:rsidP="004221F6">
            <w:pPr>
              <w:jc w:val="center"/>
            </w:pPr>
            <w:r w:rsidRPr="001051B2">
              <w:t>25.27</w:t>
            </w:r>
          </w:p>
        </w:tc>
      </w:tr>
      <w:tr w:rsidR="004221F6" w:rsidRPr="001051B2" w14:paraId="6F746A87" w14:textId="77777777" w:rsidTr="004221F6">
        <w:trPr>
          <w:trHeight w:val="300"/>
        </w:trPr>
        <w:tc>
          <w:tcPr>
            <w:tcW w:w="493" w:type="dxa"/>
            <w:shd w:val="clear" w:color="000000" w:fill="FFFFFF"/>
            <w:noWrap/>
            <w:vAlign w:val="bottom"/>
            <w:hideMark/>
          </w:tcPr>
          <w:p w14:paraId="19507913" w14:textId="77777777" w:rsidR="004221F6" w:rsidRPr="001051B2" w:rsidRDefault="004221F6" w:rsidP="004221F6">
            <w:pPr>
              <w:jc w:val="center"/>
            </w:pPr>
            <w:r w:rsidRPr="001051B2">
              <w:t>2</w:t>
            </w:r>
          </w:p>
        </w:tc>
        <w:tc>
          <w:tcPr>
            <w:tcW w:w="460" w:type="dxa"/>
            <w:shd w:val="clear" w:color="000000" w:fill="FFFFFF"/>
            <w:noWrap/>
            <w:vAlign w:val="bottom"/>
            <w:hideMark/>
          </w:tcPr>
          <w:p w14:paraId="3F4196F5" w14:textId="77777777" w:rsidR="004221F6" w:rsidRPr="001051B2" w:rsidRDefault="004221F6" w:rsidP="004221F6">
            <w:pPr>
              <w:jc w:val="center"/>
            </w:pPr>
            <w:r w:rsidRPr="001051B2">
              <w:t>1</w:t>
            </w:r>
          </w:p>
        </w:tc>
        <w:tc>
          <w:tcPr>
            <w:tcW w:w="420" w:type="dxa"/>
            <w:shd w:val="clear" w:color="000000" w:fill="FFFFFF"/>
            <w:noWrap/>
            <w:vAlign w:val="bottom"/>
            <w:hideMark/>
          </w:tcPr>
          <w:p w14:paraId="524912AA" w14:textId="77777777" w:rsidR="004221F6" w:rsidRPr="001051B2" w:rsidRDefault="004221F6" w:rsidP="004221F6">
            <w:pPr>
              <w:jc w:val="center"/>
            </w:pPr>
            <w:r w:rsidRPr="001051B2">
              <w:t>5</w:t>
            </w:r>
          </w:p>
        </w:tc>
        <w:tc>
          <w:tcPr>
            <w:tcW w:w="840" w:type="dxa"/>
            <w:shd w:val="clear" w:color="000000" w:fill="FFFFFF"/>
            <w:noWrap/>
            <w:vAlign w:val="bottom"/>
            <w:hideMark/>
          </w:tcPr>
          <w:p w14:paraId="585DDF8B" w14:textId="77777777" w:rsidR="004221F6" w:rsidRPr="001051B2" w:rsidRDefault="004221F6" w:rsidP="004221F6">
            <w:pPr>
              <w:jc w:val="center"/>
            </w:pPr>
            <w:r w:rsidRPr="001051B2">
              <w:t>100.00</w:t>
            </w:r>
          </w:p>
        </w:tc>
        <w:tc>
          <w:tcPr>
            <w:tcW w:w="620" w:type="dxa"/>
            <w:shd w:val="clear" w:color="000000" w:fill="FFFFFF"/>
            <w:noWrap/>
            <w:vAlign w:val="bottom"/>
            <w:hideMark/>
          </w:tcPr>
          <w:p w14:paraId="2455C4E5" w14:textId="77777777" w:rsidR="004221F6" w:rsidRPr="001051B2" w:rsidRDefault="004221F6" w:rsidP="004221F6">
            <w:pPr>
              <w:jc w:val="center"/>
            </w:pPr>
            <w:r w:rsidRPr="001051B2">
              <w:t>3.4</w:t>
            </w:r>
          </w:p>
        </w:tc>
        <w:tc>
          <w:tcPr>
            <w:tcW w:w="567" w:type="dxa"/>
            <w:shd w:val="clear" w:color="000000" w:fill="FFFFFF"/>
            <w:noWrap/>
            <w:vAlign w:val="bottom"/>
            <w:hideMark/>
          </w:tcPr>
          <w:p w14:paraId="096F402A" w14:textId="77777777" w:rsidR="004221F6" w:rsidRPr="001051B2" w:rsidRDefault="004221F6" w:rsidP="004221F6">
            <w:pPr>
              <w:jc w:val="center"/>
            </w:pPr>
            <w:r w:rsidRPr="001051B2">
              <w:t>4</w:t>
            </w:r>
          </w:p>
        </w:tc>
        <w:tc>
          <w:tcPr>
            <w:tcW w:w="720" w:type="dxa"/>
            <w:shd w:val="clear" w:color="000000" w:fill="FFFFFF"/>
            <w:noWrap/>
            <w:vAlign w:val="bottom"/>
            <w:hideMark/>
          </w:tcPr>
          <w:p w14:paraId="0BFD3CDD" w14:textId="77777777" w:rsidR="004221F6" w:rsidRPr="001051B2" w:rsidRDefault="004221F6" w:rsidP="004221F6">
            <w:pPr>
              <w:jc w:val="center"/>
            </w:pPr>
            <w:r w:rsidRPr="001051B2">
              <w:t>40.29</w:t>
            </w:r>
          </w:p>
        </w:tc>
        <w:tc>
          <w:tcPr>
            <w:tcW w:w="760" w:type="dxa"/>
            <w:shd w:val="clear" w:color="000000" w:fill="FFFFFF"/>
            <w:noWrap/>
            <w:vAlign w:val="bottom"/>
            <w:hideMark/>
          </w:tcPr>
          <w:p w14:paraId="0D14A735" w14:textId="77777777" w:rsidR="004221F6" w:rsidRPr="001051B2" w:rsidRDefault="004221F6" w:rsidP="004221F6">
            <w:pPr>
              <w:jc w:val="center"/>
            </w:pPr>
            <w:r w:rsidRPr="001051B2">
              <w:t>133</w:t>
            </w:r>
          </w:p>
        </w:tc>
        <w:tc>
          <w:tcPr>
            <w:tcW w:w="607" w:type="dxa"/>
            <w:shd w:val="clear" w:color="000000" w:fill="FFFFFF"/>
            <w:noWrap/>
            <w:vAlign w:val="bottom"/>
            <w:hideMark/>
          </w:tcPr>
          <w:p w14:paraId="6C5F4337" w14:textId="77777777" w:rsidR="004221F6" w:rsidRPr="001051B2" w:rsidRDefault="004221F6" w:rsidP="004221F6">
            <w:pPr>
              <w:jc w:val="center"/>
            </w:pPr>
            <w:r w:rsidRPr="001051B2">
              <w:t>141</w:t>
            </w:r>
          </w:p>
        </w:tc>
        <w:tc>
          <w:tcPr>
            <w:tcW w:w="847" w:type="dxa"/>
            <w:shd w:val="clear" w:color="000000" w:fill="FFFFFF"/>
            <w:noWrap/>
            <w:vAlign w:val="bottom"/>
            <w:hideMark/>
          </w:tcPr>
          <w:p w14:paraId="1DA28035" w14:textId="77777777" w:rsidR="004221F6" w:rsidRPr="001051B2" w:rsidRDefault="004221F6" w:rsidP="004221F6">
            <w:pPr>
              <w:jc w:val="center"/>
            </w:pPr>
            <w:r w:rsidRPr="001051B2">
              <w:t>182</w:t>
            </w:r>
          </w:p>
        </w:tc>
        <w:tc>
          <w:tcPr>
            <w:tcW w:w="660" w:type="dxa"/>
            <w:shd w:val="clear" w:color="000000" w:fill="FFFFFF"/>
            <w:noWrap/>
            <w:vAlign w:val="bottom"/>
            <w:hideMark/>
          </w:tcPr>
          <w:p w14:paraId="7E1D2207" w14:textId="77777777" w:rsidR="004221F6" w:rsidRPr="001051B2" w:rsidRDefault="004221F6" w:rsidP="004221F6">
            <w:pPr>
              <w:jc w:val="center"/>
            </w:pPr>
            <w:r w:rsidRPr="001051B2">
              <w:t>285</w:t>
            </w:r>
          </w:p>
        </w:tc>
        <w:tc>
          <w:tcPr>
            <w:tcW w:w="720" w:type="dxa"/>
            <w:shd w:val="clear" w:color="000000" w:fill="FFFFFF"/>
            <w:noWrap/>
            <w:vAlign w:val="bottom"/>
            <w:hideMark/>
          </w:tcPr>
          <w:p w14:paraId="3EAF7043" w14:textId="77777777" w:rsidR="004221F6" w:rsidRPr="001051B2" w:rsidRDefault="004221F6" w:rsidP="004221F6">
            <w:pPr>
              <w:jc w:val="center"/>
            </w:pPr>
            <w:r w:rsidRPr="001051B2">
              <w:t>184.7</w:t>
            </w:r>
          </w:p>
        </w:tc>
        <w:tc>
          <w:tcPr>
            <w:tcW w:w="1127" w:type="dxa"/>
            <w:shd w:val="clear" w:color="000000" w:fill="FFFFFF"/>
            <w:noWrap/>
            <w:vAlign w:val="bottom"/>
            <w:hideMark/>
          </w:tcPr>
          <w:p w14:paraId="6B728EC8" w14:textId="77777777" w:rsidR="004221F6" w:rsidRPr="001051B2" w:rsidRDefault="004221F6" w:rsidP="004221F6">
            <w:pPr>
              <w:jc w:val="center"/>
            </w:pPr>
            <w:r w:rsidRPr="001051B2">
              <w:t>240.69</w:t>
            </w:r>
          </w:p>
        </w:tc>
        <w:tc>
          <w:tcPr>
            <w:tcW w:w="642" w:type="dxa"/>
            <w:shd w:val="clear" w:color="000000" w:fill="FFFFFF"/>
            <w:noWrap/>
            <w:vAlign w:val="bottom"/>
            <w:hideMark/>
          </w:tcPr>
          <w:p w14:paraId="24DC83B2" w14:textId="77777777" w:rsidR="004221F6" w:rsidRPr="001051B2" w:rsidRDefault="004221F6" w:rsidP="004221F6">
            <w:pPr>
              <w:jc w:val="center"/>
            </w:pPr>
            <w:r w:rsidRPr="001051B2">
              <w:t>3.12</w:t>
            </w:r>
          </w:p>
        </w:tc>
        <w:tc>
          <w:tcPr>
            <w:tcW w:w="660" w:type="dxa"/>
            <w:shd w:val="clear" w:color="000000" w:fill="FFFFFF"/>
            <w:noWrap/>
            <w:vAlign w:val="bottom"/>
            <w:hideMark/>
          </w:tcPr>
          <w:p w14:paraId="3AB51304" w14:textId="77777777" w:rsidR="004221F6" w:rsidRPr="001051B2" w:rsidRDefault="004221F6" w:rsidP="004221F6">
            <w:pPr>
              <w:jc w:val="center"/>
            </w:pPr>
            <w:r w:rsidRPr="001051B2">
              <w:t>19.79</w:t>
            </w:r>
          </w:p>
        </w:tc>
        <w:tc>
          <w:tcPr>
            <w:tcW w:w="680" w:type="dxa"/>
            <w:shd w:val="clear" w:color="000000" w:fill="FFFFFF"/>
            <w:noWrap/>
            <w:vAlign w:val="bottom"/>
            <w:hideMark/>
          </w:tcPr>
          <w:p w14:paraId="4FA741A4" w14:textId="77777777" w:rsidR="004221F6" w:rsidRPr="001051B2" w:rsidRDefault="004221F6" w:rsidP="004221F6">
            <w:pPr>
              <w:jc w:val="center"/>
            </w:pPr>
            <w:r w:rsidRPr="001051B2">
              <w:t>96</w:t>
            </w:r>
          </w:p>
        </w:tc>
        <w:tc>
          <w:tcPr>
            <w:tcW w:w="834" w:type="dxa"/>
            <w:shd w:val="clear" w:color="000000" w:fill="FFFFFF"/>
            <w:noWrap/>
            <w:vAlign w:val="bottom"/>
            <w:hideMark/>
          </w:tcPr>
          <w:p w14:paraId="5E8E0B77" w14:textId="77777777" w:rsidR="004221F6" w:rsidRPr="001051B2" w:rsidRDefault="004221F6" w:rsidP="004221F6">
            <w:pPr>
              <w:jc w:val="center"/>
            </w:pPr>
            <w:r w:rsidRPr="001051B2">
              <w:t>75.00</w:t>
            </w:r>
          </w:p>
        </w:tc>
        <w:tc>
          <w:tcPr>
            <w:tcW w:w="900" w:type="dxa"/>
            <w:shd w:val="clear" w:color="000000" w:fill="FFFFFF"/>
            <w:noWrap/>
            <w:vAlign w:val="bottom"/>
            <w:hideMark/>
          </w:tcPr>
          <w:p w14:paraId="0A5ABABC" w14:textId="77777777" w:rsidR="004221F6" w:rsidRPr="001051B2" w:rsidRDefault="004221F6" w:rsidP="004221F6">
            <w:pPr>
              <w:jc w:val="center"/>
            </w:pPr>
            <w:r w:rsidRPr="001051B2">
              <w:t>25.00</w:t>
            </w:r>
          </w:p>
        </w:tc>
      </w:tr>
      <w:tr w:rsidR="004221F6" w:rsidRPr="001051B2" w14:paraId="3B64F02F" w14:textId="77777777" w:rsidTr="004221F6">
        <w:trPr>
          <w:trHeight w:val="300"/>
        </w:trPr>
        <w:tc>
          <w:tcPr>
            <w:tcW w:w="493" w:type="dxa"/>
            <w:shd w:val="clear" w:color="000000" w:fill="FFFFFF"/>
            <w:noWrap/>
            <w:vAlign w:val="bottom"/>
            <w:hideMark/>
          </w:tcPr>
          <w:p w14:paraId="6027A438" w14:textId="77777777" w:rsidR="004221F6" w:rsidRPr="001051B2" w:rsidRDefault="004221F6" w:rsidP="004221F6">
            <w:pPr>
              <w:jc w:val="center"/>
            </w:pPr>
            <w:r w:rsidRPr="001051B2">
              <w:t>2</w:t>
            </w:r>
          </w:p>
        </w:tc>
        <w:tc>
          <w:tcPr>
            <w:tcW w:w="460" w:type="dxa"/>
            <w:shd w:val="clear" w:color="000000" w:fill="FFFFFF"/>
            <w:noWrap/>
            <w:vAlign w:val="bottom"/>
            <w:hideMark/>
          </w:tcPr>
          <w:p w14:paraId="6BD3D6D3" w14:textId="77777777" w:rsidR="004221F6" w:rsidRPr="001051B2" w:rsidRDefault="004221F6" w:rsidP="004221F6">
            <w:pPr>
              <w:jc w:val="center"/>
            </w:pPr>
            <w:r w:rsidRPr="001051B2">
              <w:t>2</w:t>
            </w:r>
          </w:p>
        </w:tc>
        <w:tc>
          <w:tcPr>
            <w:tcW w:w="420" w:type="dxa"/>
            <w:shd w:val="clear" w:color="000000" w:fill="FFFFFF"/>
            <w:noWrap/>
            <w:vAlign w:val="bottom"/>
            <w:hideMark/>
          </w:tcPr>
          <w:p w14:paraId="38E55EBB"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526FEBFF" w14:textId="77777777" w:rsidR="004221F6" w:rsidRPr="001051B2" w:rsidRDefault="004221F6" w:rsidP="004221F6">
            <w:pPr>
              <w:jc w:val="center"/>
              <w:rPr>
                <w:bCs/>
              </w:rPr>
            </w:pPr>
            <w:r w:rsidRPr="001051B2">
              <w:rPr>
                <w:bCs/>
              </w:rPr>
              <w:t>98.18</w:t>
            </w:r>
          </w:p>
        </w:tc>
        <w:tc>
          <w:tcPr>
            <w:tcW w:w="620" w:type="dxa"/>
            <w:shd w:val="clear" w:color="000000" w:fill="FFFFFF"/>
            <w:noWrap/>
            <w:vAlign w:val="bottom"/>
            <w:hideMark/>
          </w:tcPr>
          <w:p w14:paraId="2ABD7B17" w14:textId="77777777" w:rsidR="004221F6" w:rsidRPr="001051B2" w:rsidRDefault="004221F6" w:rsidP="004221F6">
            <w:pPr>
              <w:jc w:val="center"/>
            </w:pPr>
            <w:r w:rsidRPr="001051B2">
              <w:t>5</w:t>
            </w:r>
          </w:p>
        </w:tc>
        <w:tc>
          <w:tcPr>
            <w:tcW w:w="567" w:type="dxa"/>
            <w:shd w:val="clear" w:color="000000" w:fill="FFFFFF"/>
            <w:noWrap/>
            <w:vAlign w:val="bottom"/>
            <w:hideMark/>
          </w:tcPr>
          <w:p w14:paraId="4227F8F2" w14:textId="77777777" w:rsidR="004221F6" w:rsidRPr="001051B2" w:rsidRDefault="004221F6" w:rsidP="004221F6">
            <w:pPr>
              <w:jc w:val="center"/>
            </w:pPr>
            <w:r w:rsidRPr="001051B2">
              <w:t>8</w:t>
            </w:r>
          </w:p>
        </w:tc>
        <w:tc>
          <w:tcPr>
            <w:tcW w:w="720" w:type="dxa"/>
            <w:shd w:val="clear" w:color="000000" w:fill="FFFFFF"/>
            <w:noWrap/>
            <w:vAlign w:val="bottom"/>
            <w:hideMark/>
          </w:tcPr>
          <w:p w14:paraId="128642B8" w14:textId="77777777" w:rsidR="004221F6" w:rsidRPr="001051B2" w:rsidRDefault="004221F6" w:rsidP="004221F6">
            <w:pPr>
              <w:jc w:val="center"/>
            </w:pPr>
            <w:r w:rsidRPr="001051B2">
              <w:t>0.0</w:t>
            </w:r>
          </w:p>
        </w:tc>
        <w:tc>
          <w:tcPr>
            <w:tcW w:w="760" w:type="dxa"/>
            <w:shd w:val="clear" w:color="000000" w:fill="FFFFFF"/>
            <w:noWrap/>
            <w:vAlign w:val="bottom"/>
            <w:hideMark/>
          </w:tcPr>
          <w:p w14:paraId="43BA4869" w14:textId="77777777" w:rsidR="004221F6" w:rsidRPr="001051B2" w:rsidRDefault="004221F6" w:rsidP="004221F6">
            <w:pPr>
              <w:jc w:val="center"/>
            </w:pPr>
            <w:r w:rsidRPr="001051B2">
              <w:t>112</w:t>
            </w:r>
          </w:p>
        </w:tc>
        <w:tc>
          <w:tcPr>
            <w:tcW w:w="607" w:type="dxa"/>
            <w:shd w:val="clear" w:color="000000" w:fill="FFFFFF"/>
            <w:noWrap/>
            <w:vAlign w:val="bottom"/>
            <w:hideMark/>
          </w:tcPr>
          <w:p w14:paraId="5C78CD7E" w14:textId="77777777" w:rsidR="004221F6" w:rsidRPr="001051B2" w:rsidRDefault="004221F6" w:rsidP="004221F6">
            <w:pPr>
              <w:jc w:val="center"/>
            </w:pPr>
            <w:r w:rsidRPr="001051B2">
              <w:t>119</w:t>
            </w:r>
          </w:p>
        </w:tc>
        <w:tc>
          <w:tcPr>
            <w:tcW w:w="847" w:type="dxa"/>
            <w:shd w:val="clear" w:color="000000" w:fill="FFFFFF"/>
            <w:noWrap/>
            <w:vAlign w:val="bottom"/>
            <w:hideMark/>
          </w:tcPr>
          <w:p w14:paraId="21704373" w14:textId="77777777" w:rsidR="004221F6" w:rsidRPr="001051B2" w:rsidRDefault="004221F6" w:rsidP="004221F6">
            <w:pPr>
              <w:jc w:val="center"/>
            </w:pPr>
            <w:r w:rsidRPr="001051B2">
              <w:t>140</w:t>
            </w:r>
          </w:p>
        </w:tc>
        <w:tc>
          <w:tcPr>
            <w:tcW w:w="660" w:type="dxa"/>
            <w:shd w:val="clear" w:color="000000" w:fill="FFFFFF"/>
            <w:noWrap/>
            <w:vAlign w:val="bottom"/>
            <w:hideMark/>
          </w:tcPr>
          <w:p w14:paraId="6AD86319" w14:textId="77777777" w:rsidR="004221F6" w:rsidRPr="001051B2" w:rsidRDefault="004221F6" w:rsidP="004221F6">
            <w:pPr>
              <w:jc w:val="center"/>
            </w:pPr>
            <w:r w:rsidRPr="001051B2">
              <w:t>224.5</w:t>
            </w:r>
          </w:p>
        </w:tc>
        <w:tc>
          <w:tcPr>
            <w:tcW w:w="720" w:type="dxa"/>
            <w:shd w:val="clear" w:color="000000" w:fill="FFFFFF"/>
            <w:noWrap/>
            <w:vAlign w:val="bottom"/>
            <w:hideMark/>
          </w:tcPr>
          <w:p w14:paraId="0A5EAB80" w14:textId="77777777" w:rsidR="004221F6" w:rsidRPr="001051B2" w:rsidRDefault="004221F6" w:rsidP="004221F6">
            <w:pPr>
              <w:jc w:val="center"/>
            </w:pPr>
            <w:r w:rsidRPr="001051B2">
              <w:t>115.9</w:t>
            </w:r>
          </w:p>
        </w:tc>
        <w:tc>
          <w:tcPr>
            <w:tcW w:w="1127" w:type="dxa"/>
            <w:shd w:val="clear" w:color="000000" w:fill="FFFFFF"/>
            <w:noWrap/>
            <w:vAlign w:val="bottom"/>
            <w:hideMark/>
          </w:tcPr>
          <w:p w14:paraId="6CE5F2E3" w14:textId="77777777" w:rsidR="004221F6" w:rsidRPr="001051B2" w:rsidRDefault="004221F6" w:rsidP="004221F6">
            <w:pPr>
              <w:jc w:val="center"/>
            </w:pPr>
            <w:r w:rsidRPr="001051B2">
              <w:t>241.50</w:t>
            </w:r>
          </w:p>
        </w:tc>
        <w:tc>
          <w:tcPr>
            <w:tcW w:w="642" w:type="dxa"/>
            <w:shd w:val="clear" w:color="000000" w:fill="FFFFFF"/>
            <w:noWrap/>
            <w:vAlign w:val="bottom"/>
            <w:hideMark/>
          </w:tcPr>
          <w:p w14:paraId="4CA3E0CE" w14:textId="77777777" w:rsidR="004221F6" w:rsidRPr="001051B2" w:rsidRDefault="004221F6" w:rsidP="004221F6">
            <w:pPr>
              <w:jc w:val="center"/>
            </w:pPr>
            <w:r w:rsidRPr="001051B2">
              <w:t>45.16</w:t>
            </w:r>
          </w:p>
        </w:tc>
        <w:tc>
          <w:tcPr>
            <w:tcW w:w="660" w:type="dxa"/>
            <w:shd w:val="clear" w:color="000000" w:fill="FFFFFF"/>
            <w:noWrap/>
            <w:vAlign w:val="bottom"/>
            <w:hideMark/>
          </w:tcPr>
          <w:p w14:paraId="45F41FDE" w14:textId="77777777" w:rsidR="004221F6" w:rsidRPr="001051B2" w:rsidRDefault="004221F6" w:rsidP="004221F6">
            <w:pPr>
              <w:jc w:val="center"/>
            </w:pPr>
            <w:r w:rsidRPr="001051B2">
              <w:t>18.28</w:t>
            </w:r>
          </w:p>
        </w:tc>
        <w:tc>
          <w:tcPr>
            <w:tcW w:w="680" w:type="dxa"/>
            <w:shd w:val="clear" w:color="000000" w:fill="FFFFFF"/>
            <w:noWrap/>
            <w:vAlign w:val="bottom"/>
            <w:hideMark/>
          </w:tcPr>
          <w:p w14:paraId="41776A1B" w14:textId="77777777" w:rsidR="004221F6" w:rsidRPr="001051B2" w:rsidRDefault="004221F6" w:rsidP="004221F6">
            <w:pPr>
              <w:jc w:val="center"/>
            </w:pPr>
            <w:r w:rsidRPr="001051B2">
              <w:t>93</w:t>
            </w:r>
          </w:p>
        </w:tc>
        <w:tc>
          <w:tcPr>
            <w:tcW w:w="834" w:type="dxa"/>
            <w:shd w:val="clear" w:color="000000" w:fill="FFFFFF"/>
            <w:noWrap/>
            <w:vAlign w:val="bottom"/>
            <w:hideMark/>
          </w:tcPr>
          <w:p w14:paraId="1D2E5B36" w14:textId="77777777" w:rsidR="004221F6" w:rsidRPr="001051B2" w:rsidRDefault="004221F6" w:rsidP="004221F6">
            <w:pPr>
              <w:jc w:val="center"/>
            </w:pPr>
            <w:r w:rsidRPr="001051B2">
              <w:t>81.72</w:t>
            </w:r>
          </w:p>
        </w:tc>
        <w:tc>
          <w:tcPr>
            <w:tcW w:w="900" w:type="dxa"/>
            <w:shd w:val="clear" w:color="000000" w:fill="FFFFFF"/>
            <w:noWrap/>
            <w:vAlign w:val="bottom"/>
            <w:hideMark/>
          </w:tcPr>
          <w:p w14:paraId="166DF273" w14:textId="77777777" w:rsidR="004221F6" w:rsidRPr="001051B2" w:rsidRDefault="004221F6" w:rsidP="004221F6">
            <w:pPr>
              <w:jc w:val="center"/>
            </w:pPr>
            <w:r w:rsidRPr="001051B2">
              <w:t>18.28</w:t>
            </w:r>
          </w:p>
        </w:tc>
      </w:tr>
      <w:tr w:rsidR="004221F6" w:rsidRPr="001051B2" w14:paraId="668A0BFF" w14:textId="77777777" w:rsidTr="004221F6">
        <w:trPr>
          <w:trHeight w:val="300"/>
        </w:trPr>
        <w:tc>
          <w:tcPr>
            <w:tcW w:w="493" w:type="dxa"/>
            <w:shd w:val="clear" w:color="000000" w:fill="FFFFFF"/>
            <w:noWrap/>
            <w:vAlign w:val="bottom"/>
            <w:hideMark/>
          </w:tcPr>
          <w:p w14:paraId="2A5F0FF8" w14:textId="77777777" w:rsidR="004221F6" w:rsidRPr="001051B2" w:rsidRDefault="004221F6" w:rsidP="004221F6">
            <w:pPr>
              <w:jc w:val="center"/>
            </w:pPr>
            <w:r w:rsidRPr="001051B2">
              <w:t>2</w:t>
            </w:r>
          </w:p>
        </w:tc>
        <w:tc>
          <w:tcPr>
            <w:tcW w:w="460" w:type="dxa"/>
            <w:shd w:val="clear" w:color="000000" w:fill="FFFFFF"/>
            <w:noWrap/>
            <w:vAlign w:val="bottom"/>
            <w:hideMark/>
          </w:tcPr>
          <w:p w14:paraId="1BF46F38" w14:textId="77777777" w:rsidR="004221F6" w:rsidRPr="001051B2" w:rsidRDefault="004221F6" w:rsidP="004221F6">
            <w:pPr>
              <w:jc w:val="center"/>
            </w:pPr>
            <w:r w:rsidRPr="001051B2">
              <w:t>2</w:t>
            </w:r>
          </w:p>
        </w:tc>
        <w:tc>
          <w:tcPr>
            <w:tcW w:w="420" w:type="dxa"/>
            <w:shd w:val="clear" w:color="000000" w:fill="FFFFFF"/>
            <w:noWrap/>
            <w:vAlign w:val="bottom"/>
            <w:hideMark/>
          </w:tcPr>
          <w:p w14:paraId="0B5B6DD2" w14:textId="77777777" w:rsidR="004221F6" w:rsidRPr="001051B2" w:rsidRDefault="004221F6" w:rsidP="004221F6">
            <w:pPr>
              <w:jc w:val="center"/>
            </w:pPr>
            <w:r w:rsidRPr="001051B2">
              <w:t>2</w:t>
            </w:r>
          </w:p>
        </w:tc>
        <w:tc>
          <w:tcPr>
            <w:tcW w:w="840" w:type="dxa"/>
            <w:shd w:val="clear" w:color="000000" w:fill="FFFFFF"/>
            <w:noWrap/>
            <w:vAlign w:val="bottom"/>
            <w:hideMark/>
          </w:tcPr>
          <w:p w14:paraId="4D90C6CA" w14:textId="77777777" w:rsidR="004221F6" w:rsidRPr="001051B2" w:rsidRDefault="004221F6" w:rsidP="004221F6">
            <w:pPr>
              <w:jc w:val="center"/>
            </w:pPr>
            <w:r w:rsidRPr="001051B2">
              <w:t>94.54</w:t>
            </w:r>
          </w:p>
        </w:tc>
        <w:tc>
          <w:tcPr>
            <w:tcW w:w="620" w:type="dxa"/>
            <w:shd w:val="clear" w:color="000000" w:fill="FFFFFF"/>
            <w:noWrap/>
            <w:vAlign w:val="bottom"/>
            <w:hideMark/>
          </w:tcPr>
          <w:p w14:paraId="46270162" w14:textId="77777777" w:rsidR="004221F6" w:rsidRPr="001051B2" w:rsidRDefault="004221F6" w:rsidP="004221F6">
            <w:pPr>
              <w:jc w:val="center"/>
            </w:pPr>
            <w:r w:rsidRPr="001051B2">
              <w:t>5</w:t>
            </w:r>
          </w:p>
        </w:tc>
        <w:tc>
          <w:tcPr>
            <w:tcW w:w="567" w:type="dxa"/>
            <w:shd w:val="clear" w:color="000000" w:fill="FFFFFF"/>
            <w:noWrap/>
            <w:vAlign w:val="bottom"/>
            <w:hideMark/>
          </w:tcPr>
          <w:p w14:paraId="616CE9D0" w14:textId="77777777" w:rsidR="004221F6" w:rsidRPr="001051B2" w:rsidRDefault="004221F6" w:rsidP="004221F6">
            <w:pPr>
              <w:jc w:val="center"/>
            </w:pPr>
            <w:r w:rsidRPr="001051B2">
              <w:t>7</w:t>
            </w:r>
          </w:p>
        </w:tc>
        <w:tc>
          <w:tcPr>
            <w:tcW w:w="720" w:type="dxa"/>
            <w:shd w:val="clear" w:color="000000" w:fill="FFFFFF"/>
            <w:noWrap/>
            <w:vAlign w:val="bottom"/>
            <w:hideMark/>
          </w:tcPr>
          <w:p w14:paraId="2A52A8E8" w14:textId="77777777" w:rsidR="004221F6" w:rsidRPr="001051B2" w:rsidRDefault="004221F6" w:rsidP="004221F6">
            <w:pPr>
              <w:jc w:val="center"/>
            </w:pPr>
            <w:r w:rsidRPr="001051B2">
              <w:t>12.5</w:t>
            </w:r>
          </w:p>
        </w:tc>
        <w:tc>
          <w:tcPr>
            <w:tcW w:w="760" w:type="dxa"/>
            <w:shd w:val="clear" w:color="000000" w:fill="FFFFFF"/>
            <w:noWrap/>
            <w:vAlign w:val="bottom"/>
            <w:hideMark/>
          </w:tcPr>
          <w:p w14:paraId="402685AD" w14:textId="77777777" w:rsidR="004221F6" w:rsidRPr="001051B2" w:rsidRDefault="004221F6" w:rsidP="004221F6">
            <w:pPr>
              <w:jc w:val="center"/>
            </w:pPr>
            <w:r w:rsidRPr="001051B2">
              <w:t>112</w:t>
            </w:r>
          </w:p>
        </w:tc>
        <w:tc>
          <w:tcPr>
            <w:tcW w:w="607" w:type="dxa"/>
            <w:shd w:val="clear" w:color="000000" w:fill="FFFFFF"/>
            <w:noWrap/>
            <w:vAlign w:val="bottom"/>
            <w:hideMark/>
          </w:tcPr>
          <w:p w14:paraId="20E31CEF" w14:textId="77777777" w:rsidR="004221F6" w:rsidRPr="001051B2" w:rsidRDefault="004221F6" w:rsidP="004221F6">
            <w:pPr>
              <w:jc w:val="center"/>
            </w:pPr>
            <w:r w:rsidRPr="001051B2">
              <w:t>118</w:t>
            </w:r>
          </w:p>
        </w:tc>
        <w:tc>
          <w:tcPr>
            <w:tcW w:w="847" w:type="dxa"/>
            <w:shd w:val="clear" w:color="000000" w:fill="FFFFFF"/>
            <w:noWrap/>
            <w:vAlign w:val="bottom"/>
            <w:hideMark/>
          </w:tcPr>
          <w:p w14:paraId="43D9C38E" w14:textId="77777777" w:rsidR="004221F6" w:rsidRPr="001051B2" w:rsidRDefault="004221F6" w:rsidP="004221F6">
            <w:pPr>
              <w:jc w:val="center"/>
            </w:pPr>
            <w:r w:rsidRPr="001051B2">
              <w:t>139</w:t>
            </w:r>
          </w:p>
        </w:tc>
        <w:tc>
          <w:tcPr>
            <w:tcW w:w="660" w:type="dxa"/>
            <w:shd w:val="clear" w:color="000000" w:fill="FFFFFF"/>
            <w:noWrap/>
            <w:vAlign w:val="bottom"/>
            <w:hideMark/>
          </w:tcPr>
          <w:p w14:paraId="14300A69" w14:textId="77777777" w:rsidR="004221F6" w:rsidRPr="001051B2" w:rsidRDefault="004221F6" w:rsidP="004221F6">
            <w:pPr>
              <w:jc w:val="center"/>
            </w:pPr>
            <w:r w:rsidRPr="001051B2">
              <w:t>215.2</w:t>
            </w:r>
          </w:p>
        </w:tc>
        <w:tc>
          <w:tcPr>
            <w:tcW w:w="720" w:type="dxa"/>
            <w:shd w:val="clear" w:color="000000" w:fill="FFFFFF"/>
            <w:noWrap/>
            <w:vAlign w:val="bottom"/>
            <w:hideMark/>
          </w:tcPr>
          <w:p w14:paraId="120C203C" w14:textId="77777777" w:rsidR="004221F6" w:rsidRPr="001051B2" w:rsidRDefault="004221F6" w:rsidP="004221F6">
            <w:pPr>
              <w:jc w:val="center"/>
            </w:pPr>
            <w:r w:rsidRPr="001051B2">
              <w:t>109.8</w:t>
            </w:r>
          </w:p>
        </w:tc>
        <w:tc>
          <w:tcPr>
            <w:tcW w:w="1127" w:type="dxa"/>
            <w:shd w:val="clear" w:color="000000" w:fill="FFFFFF"/>
            <w:noWrap/>
            <w:vAlign w:val="bottom"/>
            <w:hideMark/>
          </w:tcPr>
          <w:p w14:paraId="763D5936" w14:textId="77777777" w:rsidR="004221F6" w:rsidRPr="001051B2" w:rsidRDefault="004221F6" w:rsidP="004221F6">
            <w:pPr>
              <w:jc w:val="center"/>
            </w:pPr>
            <w:r w:rsidRPr="001051B2">
              <w:t>232.00</w:t>
            </w:r>
          </w:p>
        </w:tc>
        <w:tc>
          <w:tcPr>
            <w:tcW w:w="642" w:type="dxa"/>
            <w:shd w:val="clear" w:color="000000" w:fill="FFFFFF"/>
            <w:noWrap/>
            <w:vAlign w:val="bottom"/>
            <w:hideMark/>
          </w:tcPr>
          <w:p w14:paraId="2A946E65" w14:textId="77777777" w:rsidR="004221F6" w:rsidRPr="001051B2" w:rsidRDefault="004221F6" w:rsidP="004221F6">
            <w:pPr>
              <w:jc w:val="center"/>
            </w:pPr>
            <w:r w:rsidRPr="001051B2">
              <w:t>22.89</w:t>
            </w:r>
          </w:p>
        </w:tc>
        <w:tc>
          <w:tcPr>
            <w:tcW w:w="660" w:type="dxa"/>
            <w:shd w:val="clear" w:color="000000" w:fill="FFFFFF"/>
            <w:noWrap/>
            <w:vAlign w:val="bottom"/>
            <w:hideMark/>
          </w:tcPr>
          <w:p w14:paraId="1B5BE33F" w14:textId="77777777" w:rsidR="004221F6" w:rsidRPr="001051B2" w:rsidRDefault="004221F6" w:rsidP="004221F6">
            <w:pPr>
              <w:jc w:val="center"/>
            </w:pPr>
            <w:r w:rsidRPr="001051B2">
              <w:t>21.69</w:t>
            </w:r>
          </w:p>
        </w:tc>
        <w:tc>
          <w:tcPr>
            <w:tcW w:w="680" w:type="dxa"/>
            <w:shd w:val="clear" w:color="000000" w:fill="FFFFFF"/>
            <w:noWrap/>
            <w:vAlign w:val="bottom"/>
            <w:hideMark/>
          </w:tcPr>
          <w:p w14:paraId="2F29B776" w14:textId="77777777" w:rsidR="004221F6" w:rsidRPr="001051B2" w:rsidRDefault="004221F6" w:rsidP="004221F6">
            <w:pPr>
              <w:jc w:val="center"/>
            </w:pPr>
            <w:r w:rsidRPr="001051B2">
              <w:t>83</w:t>
            </w:r>
          </w:p>
        </w:tc>
        <w:tc>
          <w:tcPr>
            <w:tcW w:w="834" w:type="dxa"/>
            <w:shd w:val="clear" w:color="000000" w:fill="FFFFFF"/>
            <w:noWrap/>
            <w:vAlign w:val="bottom"/>
            <w:hideMark/>
          </w:tcPr>
          <w:p w14:paraId="6E6FFFF5" w14:textId="77777777" w:rsidR="004221F6" w:rsidRPr="001051B2" w:rsidRDefault="004221F6" w:rsidP="004221F6">
            <w:pPr>
              <w:jc w:val="center"/>
            </w:pPr>
            <w:r w:rsidRPr="001051B2">
              <w:t>96.39</w:t>
            </w:r>
          </w:p>
        </w:tc>
        <w:tc>
          <w:tcPr>
            <w:tcW w:w="900" w:type="dxa"/>
            <w:shd w:val="clear" w:color="000000" w:fill="FFFFFF"/>
            <w:noWrap/>
            <w:vAlign w:val="bottom"/>
            <w:hideMark/>
          </w:tcPr>
          <w:p w14:paraId="59BB4EE4" w14:textId="77777777" w:rsidR="004221F6" w:rsidRPr="001051B2" w:rsidRDefault="004221F6" w:rsidP="004221F6">
            <w:pPr>
              <w:jc w:val="center"/>
            </w:pPr>
            <w:r w:rsidRPr="001051B2">
              <w:t>3.61</w:t>
            </w:r>
          </w:p>
        </w:tc>
      </w:tr>
      <w:tr w:rsidR="004221F6" w:rsidRPr="001051B2" w14:paraId="02524E5F" w14:textId="77777777" w:rsidTr="004221F6">
        <w:trPr>
          <w:trHeight w:val="240"/>
        </w:trPr>
        <w:tc>
          <w:tcPr>
            <w:tcW w:w="493" w:type="dxa"/>
            <w:shd w:val="clear" w:color="000000" w:fill="FFFFFF"/>
            <w:noWrap/>
            <w:vAlign w:val="bottom"/>
            <w:hideMark/>
          </w:tcPr>
          <w:p w14:paraId="58FB1805" w14:textId="77777777" w:rsidR="004221F6" w:rsidRPr="001051B2" w:rsidRDefault="004221F6" w:rsidP="004221F6">
            <w:pPr>
              <w:jc w:val="center"/>
            </w:pPr>
            <w:r w:rsidRPr="001051B2">
              <w:t>2</w:t>
            </w:r>
          </w:p>
        </w:tc>
        <w:tc>
          <w:tcPr>
            <w:tcW w:w="460" w:type="dxa"/>
            <w:shd w:val="clear" w:color="000000" w:fill="FFFFFF"/>
            <w:noWrap/>
            <w:vAlign w:val="bottom"/>
            <w:hideMark/>
          </w:tcPr>
          <w:p w14:paraId="33D55541" w14:textId="77777777" w:rsidR="004221F6" w:rsidRPr="001051B2" w:rsidRDefault="004221F6" w:rsidP="004221F6">
            <w:pPr>
              <w:jc w:val="center"/>
            </w:pPr>
            <w:r w:rsidRPr="001051B2">
              <w:t>2</w:t>
            </w:r>
          </w:p>
        </w:tc>
        <w:tc>
          <w:tcPr>
            <w:tcW w:w="420" w:type="dxa"/>
            <w:shd w:val="clear" w:color="000000" w:fill="FFFFFF"/>
            <w:noWrap/>
            <w:vAlign w:val="bottom"/>
            <w:hideMark/>
          </w:tcPr>
          <w:p w14:paraId="1A346580" w14:textId="77777777" w:rsidR="004221F6" w:rsidRPr="001051B2" w:rsidRDefault="004221F6" w:rsidP="004221F6">
            <w:pPr>
              <w:jc w:val="center"/>
            </w:pPr>
            <w:r w:rsidRPr="001051B2">
              <w:t>3</w:t>
            </w:r>
          </w:p>
        </w:tc>
        <w:tc>
          <w:tcPr>
            <w:tcW w:w="840" w:type="dxa"/>
            <w:shd w:val="clear" w:color="000000" w:fill="FFFFFF"/>
            <w:noWrap/>
            <w:vAlign w:val="bottom"/>
            <w:hideMark/>
          </w:tcPr>
          <w:p w14:paraId="67268C88" w14:textId="77777777" w:rsidR="004221F6" w:rsidRPr="001051B2" w:rsidRDefault="004221F6" w:rsidP="004221F6">
            <w:pPr>
              <w:jc w:val="center"/>
            </w:pPr>
            <w:r w:rsidRPr="001051B2">
              <w:t>99.09</w:t>
            </w:r>
          </w:p>
        </w:tc>
        <w:tc>
          <w:tcPr>
            <w:tcW w:w="620" w:type="dxa"/>
            <w:shd w:val="clear" w:color="000000" w:fill="FFFFFF"/>
            <w:noWrap/>
            <w:vAlign w:val="bottom"/>
            <w:hideMark/>
          </w:tcPr>
          <w:p w14:paraId="4CEA1D9D" w14:textId="77777777" w:rsidR="004221F6" w:rsidRPr="001051B2" w:rsidRDefault="004221F6" w:rsidP="004221F6">
            <w:pPr>
              <w:jc w:val="center"/>
            </w:pPr>
            <w:r w:rsidRPr="001051B2">
              <w:t>7</w:t>
            </w:r>
          </w:p>
        </w:tc>
        <w:tc>
          <w:tcPr>
            <w:tcW w:w="567" w:type="dxa"/>
            <w:shd w:val="clear" w:color="000000" w:fill="FFFFFF"/>
            <w:noWrap/>
            <w:vAlign w:val="bottom"/>
            <w:hideMark/>
          </w:tcPr>
          <w:p w14:paraId="4C7EF291" w14:textId="77777777" w:rsidR="004221F6" w:rsidRPr="001051B2" w:rsidRDefault="004221F6" w:rsidP="004221F6">
            <w:pPr>
              <w:jc w:val="center"/>
            </w:pPr>
            <w:r w:rsidRPr="001051B2">
              <w:t>8</w:t>
            </w:r>
          </w:p>
        </w:tc>
        <w:tc>
          <w:tcPr>
            <w:tcW w:w="720" w:type="dxa"/>
            <w:shd w:val="clear" w:color="000000" w:fill="FFFFFF"/>
            <w:noWrap/>
            <w:vAlign w:val="bottom"/>
            <w:hideMark/>
          </w:tcPr>
          <w:p w14:paraId="3D2C790C" w14:textId="77777777" w:rsidR="004221F6" w:rsidRPr="001051B2" w:rsidRDefault="004221F6" w:rsidP="004221F6">
            <w:pPr>
              <w:jc w:val="center"/>
            </w:pPr>
            <w:r w:rsidRPr="001051B2">
              <w:t>0.0</w:t>
            </w:r>
          </w:p>
        </w:tc>
        <w:tc>
          <w:tcPr>
            <w:tcW w:w="760" w:type="dxa"/>
            <w:shd w:val="clear" w:color="000000" w:fill="FFFFFF"/>
            <w:noWrap/>
            <w:vAlign w:val="bottom"/>
            <w:hideMark/>
          </w:tcPr>
          <w:p w14:paraId="6E2C8910" w14:textId="77777777" w:rsidR="004221F6" w:rsidRPr="001051B2" w:rsidRDefault="004221F6" w:rsidP="004221F6">
            <w:pPr>
              <w:jc w:val="center"/>
            </w:pPr>
            <w:r w:rsidRPr="001051B2">
              <w:t>113</w:t>
            </w:r>
          </w:p>
        </w:tc>
        <w:tc>
          <w:tcPr>
            <w:tcW w:w="607" w:type="dxa"/>
            <w:shd w:val="clear" w:color="000000" w:fill="FFFFFF"/>
            <w:noWrap/>
            <w:vAlign w:val="bottom"/>
            <w:hideMark/>
          </w:tcPr>
          <w:p w14:paraId="3D93247F" w14:textId="77777777" w:rsidR="004221F6" w:rsidRPr="001051B2" w:rsidRDefault="004221F6" w:rsidP="004221F6">
            <w:pPr>
              <w:jc w:val="center"/>
            </w:pPr>
            <w:r w:rsidRPr="001051B2">
              <w:t>121</w:t>
            </w:r>
          </w:p>
        </w:tc>
        <w:tc>
          <w:tcPr>
            <w:tcW w:w="847" w:type="dxa"/>
            <w:shd w:val="clear" w:color="000000" w:fill="FFFFFF"/>
            <w:noWrap/>
            <w:vAlign w:val="bottom"/>
            <w:hideMark/>
          </w:tcPr>
          <w:p w14:paraId="50EBF560" w14:textId="77777777" w:rsidR="004221F6" w:rsidRPr="001051B2" w:rsidRDefault="004221F6" w:rsidP="004221F6">
            <w:pPr>
              <w:jc w:val="center"/>
            </w:pPr>
            <w:r w:rsidRPr="001051B2">
              <w:t>140</w:t>
            </w:r>
          </w:p>
        </w:tc>
        <w:tc>
          <w:tcPr>
            <w:tcW w:w="660" w:type="dxa"/>
            <w:shd w:val="clear" w:color="000000" w:fill="FFFFFF"/>
            <w:noWrap/>
            <w:vAlign w:val="bottom"/>
            <w:hideMark/>
          </w:tcPr>
          <w:p w14:paraId="07314A88" w14:textId="77777777" w:rsidR="004221F6" w:rsidRPr="001051B2" w:rsidRDefault="004221F6" w:rsidP="004221F6">
            <w:pPr>
              <w:jc w:val="center"/>
            </w:pPr>
            <w:r w:rsidRPr="001051B2">
              <w:t>214.2</w:t>
            </w:r>
          </w:p>
        </w:tc>
        <w:tc>
          <w:tcPr>
            <w:tcW w:w="720" w:type="dxa"/>
            <w:shd w:val="clear" w:color="000000" w:fill="FFFFFF"/>
            <w:noWrap/>
            <w:vAlign w:val="bottom"/>
            <w:hideMark/>
          </w:tcPr>
          <w:p w14:paraId="0904F10B" w14:textId="77777777" w:rsidR="004221F6" w:rsidRPr="001051B2" w:rsidRDefault="004221F6" w:rsidP="004221F6">
            <w:pPr>
              <w:jc w:val="center"/>
            </w:pPr>
            <w:r w:rsidRPr="001051B2">
              <w:t>106.3</w:t>
            </w:r>
          </w:p>
        </w:tc>
        <w:tc>
          <w:tcPr>
            <w:tcW w:w="1127" w:type="dxa"/>
            <w:shd w:val="clear" w:color="000000" w:fill="FFFFFF"/>
            <w:noWrap/>
            <w:vAlign w:val="bottom"/>
            <w:hideMark/>
          </w:tcPr>
          <w:p w14:paraId="1D9FD7DD" w14:textId="77777777" w:rsidR="004221F6" w:rsidRPr="001051B2" w:rsidRDefault="004221F6" w:rsidP="004221F6">
            <w:pPr>
              <w:jc w:val="center"/>
            </w:pPr>
            <w:r w:rsidRPr="001051B2">
              <w:t>288.50</w:t>
            </w:r>
          </w:p>
        </w:tc>
        <w:tc>
          <w:tcPr>
            <w:tcW w:w="642" w:type="dxa"/>
            <w:shd w:val="clear" w:color="000000" w:fill="FFFFFF"/>
            <w:noWrap/>
            <w:vAlign w:val="bottom"/>
            <w:hideMark/>
          </w:tcPr>
          <w:p w14:paraId="1828FADA" w14:textId="77777777" w:rsidR="004221F6" w:rsidRPr="001051B2" w:rsidRDefault="004221F6" w:rsidP="004221F6">
            <w:pPr>
              <w:jc w:val="center"/>
            </w:pPr>
            <w:r w:rsidRPr="001051B2">
              <w:t>20.45</w:t>
            </w:r>
          </w:p>
        </w:tc>
        <w:tc>
          <w:tcPr>
            <w:tcW w:w="660" w:type="dxa"/>
            <w:shd w:val="clear" w:color="000000" w:fill="FFFFFF"/>
            <w:noWrap/>
            <w:vAlign w:val="bottom"/>
            <w:hideMark/>
          </w:tcPr>
          <w:p w14:paraId="772C2E32" w14:textId="77777777" w:rsidR="004221F6" w:rsidRPr="001051B2" w:rsidRDefault="004221F6" w:rsidP="004221F6">
            <w:pPr>
              <w:jc w:val="center"/>
            </w:pPr>
            <w:r w:rsidRPr="001051B2">
              <w:t>21.59</w:t>
            </w:r>
          </w:p>
        </w:tc>
        <w:tc>
          <w:tcPr>
            <w:tcW w:w="680" w:type="dxa"/>
            <w:shd w:val="clear" w:color="000000" w:fill="FFFFFF"/>
            <w:noWrap/>
            <w:vAlign w:val="bottom"/>
            <w:hideMark/>
          </w:tcPr>
          <w:p w14:paraId="74F52C6C" w14:textId="77777777" w:rsidR="004221F6" w:rsidRPr="001051B2" w:rsidRDefault="004221F6" w:rsidP="004221F6">
            <w:pPr>
              <w:jc w:val="center"/>
            </w:pPr>
            <w:r w:rsidRPr="001051B2">
              <w:t>88</w:t>
            </w:r>
          </w:p>
        </w:tc>
        <w:tc>
          <w:tcPr>
            <w:tcW w:w="834" w:type="dxa"/>
            <w:shd w:val="clear" w:color="000000" w:fill="FFFFFF"/>
            <w:noWrap/>
            <w:vAlign w:val="bottom"/>
            <w:hideMark/>
          </w:tcPr>
          <w:p w14:paraId="7CB6199A" w14:textId="77777777" w:rsidR="004221F6" w:rsidRPr="001051B2" w:rsidRDefault="004221F6" w:rsidP="004221F6">
            <w:pPr>
              <w:jc w:val="center"/>
            </w:pPr>
            <w:r w:rsidRPr="001051B2">
              <w:t>90.91</w:t>
            </w:r>
          </w:p>
        </w:tc>
        <w:tc>
          <w:tcPr>
            <w:tcW w:w="900" w:type="dxa"/>
            <w:shd w:val="clear" w:color="000000" w:fill="FFFFFF"/>
            <w:noWrap/>
            <w:vAlign w:val="bottom"/>
            <w:hideMark/>
          </w:tcPr>
          <w:p w14:paraId="71011836" w14:textId="77777777" w:rsidR="004221F6" w:rsidRPr="001051B2" w:rsidRDefault="004221F6" w:rsidP="004221F6">
            <w:pPr>
              <w:jc w:val="center"/>
            </w:pPr>
            <w:r w:rsidRPr="001051B2">
              <w:t>9.09</w:t>
            </w:r>
          </w:p>
        </w:tc>
      </w:tr>
      <w:tr w:rsidR="004221F6" w:rsidRPr="001051B2" w14:paraId="1EE44243" w14:textId="77777777" w:rsidTr="004221F6">
        <w:trPr>
          <w:trHeight w:val="300"/>
        </w:trPr>
        <w:tc>
          <w:tcPr>
            <w:tcW w:w="493" w:type="dxa"/>
            <w:shd w:val="clear" w:color="000000" w:fill="FFFFFF"/>
            <w:noWrap/>
            <w:vAlign w:val="bottom"/>
            <w:hideMark/>
          </w:tcPr>
          <w:p w14:paraId="2A953548" w14:textId="77777777" w:rsidR="004221F6" w:rsidRPr="001051B2" w:rsidRDefault="004221F6" w:rsidP="004221F6">
            <w:pPr>
              <w:jc w:val="center"/>
            </w:pPr>
            <w:r w:rsidRPr="001051B2">
              <w:t>2</w:t>
            </w:r>
          </w:p>
        </w:tc>
        <w:tc>
          <w:tcPr>
            <w:tcW w:w="460" w:type="dxa"/>
            <w:shd w:val="clear" w:color="000000" w:fill="FFFFFF"/>
            <w:noWrap/>
            <w:vAlign w:val="bottom"/>
            <w:hideMark/>
          </w:tcPr>
          <w:p w14:paraId="3929C96D" w14:textId="77777777" w:rsidR="004221F6" w:rsidRPr="001051B2" w:rsidRDefault="004221F6" w:rsidP="004221F6">
            <w:pPr>
              <w:jc w:val="center"/>
            </w:pPr>
            <w:r w:rsidRPr="001051B2">
              <w:t>2</w:t>
            </w:r>
          </w:p>
        </w:tc>
        <w:tc>
          <w:tcPr>
            <w:tcW w:w="420" w:type="dxa"/>
            <w:shd w:val="clear" w:color="000000" w:fill="FFFFFF"/>
            <w:noWrap/>
            <w:vAlign w:val="bottom"/>
            <w:hideMark/>
          </w:tcPr>
          <w:p w14:paraId="132122E8" w14:textId="77777777" w:rsidR="004221F6" w:rsidRPr="001051B2" w:rsidRDefault="004221F6" w:rsidP="004221F6">
            <w:pPr>
              <w:jc w:val="center"/>
            </w:pPr>
            <w:r w:rsidRPr="001051B2">
              <w:t>4</w:t>
            </w:r>
          </w:p>
        </w:tc>
        <w:tc>
          <w:tcPr>
            <w:tcW w:w="840" w:type="dxa"/>
            <w:shd w:val="clear" w:color="000000" w:fill="FFFFFF"/>
            <w:noWrap/>
            <w:vAlign w:val="bottom"/>
            <w:hideMark/>
          </w:tcPr>
          <w:p w14:paraId="7944DC9E" w14:textId="77777777" w:rsidR="004221F6" w:rsidRPr="001051B2" w:rsidRDefault="004221F6" w:rsidP="004221F6">
            <w:pPr>
              <w:jc w:val="center"/>
            </w:pPr>
            <w:r w:rsidRPr="001051B2">
              <w:t>99.09</w:t>
            </w:r>
          </w:p>
        </w:tc>
        <w:tc>
          <w:tcPr>
            <w:tcW w:w="620" w:type="dxa"/>
            <w:shd w:val="clear" w:color="000000" w:fill="FFFFFF"/>
            <w:noWrap/>
            <w:vAlign w:val="bottom"/>
            <w:hideMark/>
          </w:tcPr>
          <w:p w14:paraId="61D09E65" w14:textId="77777777" w:rsidR="004221F6" w:rsidRPr="001051B2" w:rsidRDefault="004221F6" w:rsidP="004221F6">
            <w:pPr>
              <w:jc w:val="center"/>
            </w:pPr>
            <w:r w:rsidRPr="001051B2">
              <w:t>4</w:t>
            </w:r>
          </w:p>
        </w:tc>
        <w:tc>
          <w:tcPr>
            <w:tcW w:w="567" w:type="dxa"/>
            <w:shd w:val="clear" w:color="000000" w:fill="FFFFFF"/>
            <w:noWrap/>
            <w:vAlign w:val="bottom"/>
            <w:hideMark/>
          </w:tcPr>
          <w:p w14:paraId="1B59726B" w14:textId="77777777" w:rsidR="004221F6" w:rsidRPr="001051B2" w:rsidRDefault="004221F6" w:rsidP="004221F6">
            <w:pPr>
              <w:jc w:val="center"/>
            </w:pPr>
            <w:r w:rsidRPr="001051B2">
              <w:t>6</w:t>
            </w:r>
          </w:p>
        </w:tc>
        <w:tc>
          <w:tcPr>
            <w:tcW w:w="720" w:type="dxa"/>
            <w:shd w:val="clear" w:color="000000" w:fill="FFFFFF"/>
            <w:noWrap/>
            <w:vAlign w:val="bottom"/>
            <w:hideMark/>
          </w:tcPr>
          <w:p w14:paraId="518731A9" w14:textId="77777777" w:rsidR="004221F6" w:rsidRPr="001051B2" w:rsidRDefault="004221F6" w:rsidP="004221F6">
            <w:pPr>
              <w:jc w:val="center"/>
            </w:pPr>
            <w:r w:rsidRPr="001051B2">
              <w:t>25.0</w:t>
            </w:r>
          </w:p>
        </w:tc>
        <w:tc>
          <w:tcPr>
            <w:tcW w:w="760" w:type="dxa"/>
            <w:shd w:val="clear" w:color="000000" w:fill="FFFFFF"/>
            <w:noWrap/>
            <w:vAlign w:val="bottom"/>
            <w:hideMark/>
          </w:tcPr>
          <w:p w14:paraId="4A89027A" w14:textId="77777777" w:rsidR="004221F6" w:rsidRPr="001051B2" w:rsidRDefault="004221F6" w:rsidP="004221F6">
            <w:pPr>
              <w:jc w:val="center"/>
            </w:pPr>
            <w:r w:rsidRPr="001051B2">
              <w:t>111</w:t>
            </w:r>
          </w:p>
        </w:tc>
        <w:tc>
          <w:tcPr>
            <w:tcW w:w="607" w:type="dxa"/>
            <w:shd w:val="clear" w:color="000000" w:fill="FFFFFF"/>
            <w:noWrap/>
            <w:vAlign w:val="bottom"/>
            <w:hideMark/>
          </w:tcPr>
          <w:p w14:paraId="0530D33F" w14:textId="77777777" w:rsidR="004221F6" w:rsidRPr="001051B2" w:rsidRDefault="004221F6" w:rsidP="004221F6">
            <w:pPr>
              <w:jc w:val="center"/>
            </w:pPr>
            <w:r w:rsidRPr="001051B2">
              <w:t>120</w:t>
            </w:r>
          </w:p>
        </w:tc>
        <w:tc>
          <w:tcPr>
            <w:tcW w:w="847" w:type="dxa"/>
            <w:shd w:val="clear" w:color="000000" w:fill="FFFFFF"/>
            <w:noWrap/>
            <w:vAlign w:val="bottom"/>
            <w:hideMark/>
          </w:tcPr>
          <w:p w14:paraId="3D24D1F5" w14:textId="77777777" w:rsidR="004221F6" w:rsidRPr="001051B2" w:rsidRDefault="004221F6" w:rsidP="004221F6">
            <w:pPr>
              <w:jc w:val="center"/>
            </w:pPr>
            <w:r w:rsidRPr="001051B2">
              <w:t>141</w:t>
            </w:r>
          </w:p>
        </w:tc>
        <w:tc>
          <w:tcPr>
            <w:tcW w:w="660" w:type="dxa"/>
            <w:shd w:val="clear" w:color="000000" w:fill="FFFFFF"/>
            <w:noWrap/>
            <w:vAlign w:val="bottom"/>
            <w:hideMark/>
          </w:tcPr>
          <w:p w14:paraId="48977513" w14:textId="77777777" w:rsidR="004221F6" w:rsidRPr="001051B2" w:rsidRDefault="004221F6" w:rsidP="004221F6">
            <w:pPr>
              <w:jc w:val="center"/>
            </w:pPr>
            <w:r w:rsidRPr="001051B2">
              <w:t>222.1</w:t>
            </w:r>
          </w:p>
        </w:tc>
        <w:tc>
          <w:tcPr>
            <w:tcW w:w="720" w:type="dxa"/>
            <w:shd w:val="clear" w:color="000000" w:fill="FFFFFF"/>
            <w:noWrap/>
            <w:vAlign w:val="bottom"/>
            <w:hideMark/>
          </w:tcPr>
          <w:p w14:paraId="75734845" w14:textId="77777777" w:rsidR="004221F6" w:rsidRPr="001051B2" w:rsidRDefault="004221F6" w:rsidP="004221F6">
            <w:pPr>
              <w:jc w:val="center"/>
            </w:pPr>
            <w:r w:rsidRPr="001051B2">
              <w:t>123.3</w:t>
            </w:r>
          </w:p>
        </w:tc>
        <w:tc>
          <w:tcPr>
            <w:tcW w:w="1127" w:type="dxa"/>
            <w:shd w:val="clear" w:color="000000" w:fill="FFFFFF"/>
            <w:noWrap/>
            <w:vAlign w:val="bottom"/>
            <w:hideMark/>
          </w:tcPr>
          <w:p w14:paraId="62A86E42" w14:textId="77777777" w:rsidR="004221F6" w:rsidRPr="001051B2" w:rsidRDefault="004221F6" w:rsidP="004221F6">
            <w:pPr>
              <w:jc w:val="center"/>
            </w:pPr>
            <w:r w:rsidRPr="001051B2">
              <w:t>229.61</w:t>
            </w:r>
          </w:p>
        </w:tc>
        <w:tc>
          <w:tcPr>
            <w:tcW w:w="642" w:type="dxa"/>
            <w:shd w:val="clear" w:color="000000" w:fill="FFFFFF"/>
            <w:noWrap/>
            <w:vAlign w:val="bottom"/>
            <w:hideMark/>
          </w:tcPr>
          <w:p w14:paraId="729AC918" w14:textId="77777777" w:rsidR="004221F6" w:rsidRPr="001051B2" w:rsidRDefault="004221F6" w:rsidP="004221F6">
            <w:pPr>
              <w:jc w:val="center"/>
            </w:pPr>
            <w:r w:rsidRPr="001051B2">
              <w:t>50.00</w:t>
            </w:r>
          </w:p>
        </w:tc>
        <w:tc>
          <w:tcPr>
            <w:tcW w:w="660" w:type="dxa"/>
            <w:shd w:val="clear" w:color="000000" w:fill="FFFFFF"/>
            <w:noWrap/>
            <w:vAlign w:val="bottom"/>
            <w:hideMark/>
          </w:tcPr>
          <w:p w14:paraId="372185DF" w14:textId="77777777" w:rsidR="004221F6" w:rsidRPr="001051B2" w:rsidRDefault="004221F6" w:rsidP="004221F6">
            <w:pPr>
              <w:jc w:val="center"/>
            </w:pPr>
            <w:r w:rsidRPr="001051B2">
              <w:t>17.85</w:t>
            </w:r>
          </w:p>
        </w:tc>
        <w:tc>
          <w:tcPr>
            <w:tcW w:w="680" w:type="dxa"/>
            <w:shd w:val="clear" w:color="000000" w:fill="FFFFFF"/>
            <w:noWrap/>
            <w:vAlign w:val="bottom"/>
            <w:hideMark/>
          </w:tcPr>
          <w:p w14:paraId="1C198212" w14:textId="77777777" w:rsidR="004221F6" w:rsidRPr="001051B2" w:rsidRDefault="004221F6" w:rsidP="004221F6">
            <w:pPr>
              <w:jc w:val="center"/>
            </w:pPr>
            <w:r w:rsidRPr="001051B2">
              <w:t>84</w:t>
            </w:r>
          </w:p>
        </w:tc>
        <w:tc>
          <w:tcPr>
            <w:tcW w:w="834" w:type="dxa"/>
            <w:shd w:val="clear" w:color="000000" w:fill="FFFFFF"/>
            <w:noWrap/>
            <w:vAlign w:val="bottom"/>
            <w:hideMark/>
          </w:tcPr>
          <w:p w14:paraId="199FC003" w14:textId="77777777" w:rsidR="004221F6" w:rsidRPr="001051B2" w:rsidRDefault="004221F6" w:rsidP="004221F6">
            <w:pPr>
              <w:jc w:val="center"/>
            </w:pPr>
            <w:r w:rsidRPr="001051B2">
              <w:t>90.48</w:t>
            </w:r>
          </w:p>
        </w:tc>
        <w:tc>
          <w:tcPr>
            <w:tcW w:w="900" w:type="dxa"/>
            <w:shd w:val="clear" w:color="000000" w:fill="FFFFFF"/>
            <w:noWrap/>
            <w:vAlign w:val="bottom"/>
            <w:hideMark/>
          </w:tcPr>
          <w:p w14:paraId="2095F3E8" w14:textId="77777777" w:rsidR="004221F6" w:rsidRPr="001051B2" w:rsidRDefault="004221F6" w:rsidP="004221F6">
            <w:pPr>
              <w:jc w:val="center"/>
            </w:pPr>
            <w:r w:rsidRPr="001051B2">
              <w:t>9.52</w:t>
            </w:r>
          </w:p>
        </w:tc>
      </w:tr>
      <w:tr w:rsidR="004221F6" w:rsidRPr="001051B2" w14:paraId="1ABD90A3" w14:textId="77777777" w:rsidTr="004221F6">
        <w:trPr>
          <w:trHeight w:val="300"/>
        </w:trPr>
        <w:tc>
          <w:tcPr>
            <w:tcW w:w="493" w:type="dxa"/>
            <w:shd w:val="clear" w:color="000000" w:fill="FFFFFF"/>
            <w:noWrap/>
            <w:vAlign w:val="bottom"/>
            <w:hideMark/>
          </w:tcPr>
          <w:p w14:paraId="35CEC887" w14:textId="77777777" w:rsidR="004221F6" w:rsidRPr="001051B2" w:rsidRDefault="004221F6" w:rsidP="004221F6">
            <w:pPr>
              <w:jc w:val="center"/>
            </w:pPr>
            <w:r w:rsidRPr="001051B2">
              <w:t>2</w:t>
            </w:r>
          </w:p>
        </w:tc>
        <w:tc>
          <w:tcPr>
            <w:tcW w:w="460" w:type="dxa"/>
            <w:shd w:val="clear" w:color="000000" w:fill="FFFFFF"/>
            <w:noWrap/>
            <w:vAlign w:val="bottom"/>
            <w:hideMark/>
          </w:tcPr>
          <w:p w14:paraId="58EFA1C2" w14:textId="77777777" w:rsidR="004221F6" w:rsidRPr="001051B2" w:rsidRDefault="004221F6" w:rsidP="004221F6">
            <w:pPr>
              <w:jc w:val="center"/>
            </w:pPr>
            <w:r w:rsidRPr="001051B2">
              <w:t>2</w:t>
            </w:r>
          </w:p>
        </w:tc>
        <w:tc>
          <w:tcPr>
            <w:tcW w:w="420" w:type="dxa"/>
            <w:shd w:val="clear" w:color="000000" w:fill="FFFFFF"/>
            <w:noWrap/>
            <w:vAlign w:val="bottom"/>
            <w:hideMark/>
          </w:tcPr>
          <w:p w14:paraId="7C1D6A96" w14:textId="77777777" w:rsidR="004221F6" w:rsidRPr="001051B2" w:rsidRDefault="004221F6" w:rsidP="004221F6">
            <w:pPr>
              <w:jc w:val="center"/>
            </w:pPr>
            <w:r w:rsidRPr="001051B2">
              <w:t>5</w:t>
            </w:r>
          </w:p>
        </w:tc>
        <w:tc>
          <w:tcPr>
            <w:tcW w:w="840" w:type="dxa"/>
            <w:shd w:val="clear" w:color="000000" w:fill="FFFFFF"/>
            <w:noWrap/>
            <w:vAlign w:val="bottom"/>
            <w:hideMark/>
          </w:tcPr>
          <w:p w14:paraId="0F8EF7E7" w14:textId="77777777" w:rsidR="004221F6" w:rsidRPr="001051B2" w:rsidRDefault="004221F6" w:rsidP="004221F6">
            <w:pPr>
              <w:jc w:val="center"/>
              <w:rPr>
                <w:bCs/>
              </w:rPr>
            </w:pPr>
            <w:r w:rsidRPr="001051B2">
              <w:rPr>
                <w:bCs/>
              </w:rPr>
              <w:t>98.18</w:t>
            </w:r>
          </w:p>
        </w:tc>
        <w:tc>
          <w:tcPr>
            <w:tcW w:w="620" w:type="dxa"/>
            <w:shd w:val="clear" w:color="000000" w:fill="FFFFFF"/>
            <w:noWrap/>
            <w:vAlign w:val="bottom"/>
            <w:hideMark/>
          </w:tcPr>
          <w:p w14:paraId="7AC912AF" w14:textId="77777777" w:rsidR="004221F6" w:rsidRPr="001051B2" w:rsidRDefault="004221F6" w:rsidP="004221F6">
            <w:pPr>
              <w:jc w:val="center"/>
            </w:pPr>
            <w:r w:rsidRPr="001051B2">
              <w:t>6</w:t>
            </w:r>
          </w:p>
        </w:tc>
        <w:tc>
          <w:tcPr>
            <w:tcW w:w="567" w:type="dxa"/>
            <w:shd w:val="clear" w:color="000000" w:fill="FFFFFF"/>
            <w:noWrap/>
            <w:vAlign w:val="bottom"/>
            <w:hideMark/>
          </w:tcPr>
          <w:p w14:paraId="0EDEC581" w14:textId="77777777" w:rsidR="004221F6" w:rsidRPr="001051B2" w:rsidRDefault="004221F6" w:rsidP="004221F6">
            <w:pPr>
              <w:jc w:val="center"/>
            </w:pPr>
            <w:r w:rsidRPr="001051B2">
              <w:t>7</w:t>
            </w:r>
          </w:p>
        </w:tc>
        <w:tc>
          <w:tcPr>
            <w:tcW w:w="720" w:type="dxa"/>
            <w:shd w:val="clear" w:color="000000" w:fill="FFFFFF"/>
            <w:noWrap/>
            <w:vAlign w:val="bottom"/>
            <w:hideMark/>
          </w:tcPr>
          <w:p w14:paraId="134B9825" w14:textId="77777777" w:rsidR="004221F6" w:rsidRPr="001051B2" w:rsidRDefault="004221F6" w:rsidP="004221F6">
            <w:pPr>
              <w:jc w:val="center"/>
            </w:pPr>
            <w:r w:rsidRPr="001051B2">
              <w:t>12.5</w:t>
            </w:r>
          </w:p>
        </w:tc>
        <w:tc>
          <w:tcPr>
            <w:tcW w:w="760" w:type="dxa"/>
            <w:shd w:val="clear" w:color="000000" w:fill="FFFFFF"/>
            <w:noWrap/>
            <w:vAlign w:val="bottom"/>
            <w:hideMark/>
          </w:tcPr>
          <w:p w14:paraId="56187258" w14:textId="77777777" w:rsidR="004221F6" w:rsidRPr="001051B2" w:rsidRDefault="004221F6" w:rsidP="004221F6">
            <w:pPr>
              <w:jc w:val="center"/>
            </w:pPr>
            <w:r w:rsidRPr="001051B2">
              <w:t>112</w:t>
            </w:r>
          </w:p>
        </w:tc>
        <w:tc>
          <w:tcPr>
            <w:tcW w:w="607" w:type="dxa"/>
            <w:shd w:val="clear" w:color="000000" w:fill="FFFFFF"/>
            <w:noWrap/>
            <w:vAlign w:val="bottom"/>
            <w:hideMark/>
          </w:tcPr>
          <w:p w14:paraId="02E78EF0" w14:textId="77777777" w:rsidR="004221F6" w:rsidRPr="001051B2" w:rsidRDefault="004221F6" w:rsidP="004221F6">
            <w:pPr>
              <w:jc w:val="center"/>
            </w:pPr>
            <w:r w:rsidRPr="001051B2">
              <w:t>119</w:t>
            </w:r>
          </w:p>
        </w:tc>
        <w:tc>
          <w:tcPr>
            <w:tcW w:w="847" w:type="dxa"/>
            <w:shd w:val="clear" w:color="000000" w:fill="FFFFFF"/>
            <w:noWrap/>
            <w:vAlign w:val="bottom"/>
            <w:hideMark/>
          </w:tcPr>
          <w:p w14:paraId="08632F0F" w14:textId="77777777" w:rsidR="004221F6" w:rsidRPr="001051B2" w:rsidRDefault="004221F6" w:rsidP="004221F6">
            <w:pPr>
              <w:jc w:val="center"/>
            </w:pPr>
            <w:r w:rsidRPr="001051B2">
              <w:t>141</w:t>
            </w:r>
          </w:p>
        </w:tc>
        <w:tc>
          <w:tcPr>
            <w:tcW w:w="660" w:type="dxa"/>
            <w:shd w:val="clear" w:color="000000" w:fill="FFFFFF"/>
            <w:noWrap/>
            <w:vAlign w:val="bottom"/>
            <w:hideMark/>
          </w:tcPr>
          <w:p w14:paraId="601109D2" w14:textId="77777777" w:rsidR="004221F6" w:rsidRPr="001051B2" w:rsidRDefault="004221F6" w:rsidP="004221F6">
            <w:pPr>
              <w:jc w:val="center"/>
            </w:pPr>
            <w:r w:rsidRPr="001051B2">
              <w:t>227.6</w:t>
            </w:r>
          </w:p>
        </w:tc>
        <w:tc>
          <w:tcPr>
            <w:tcW w:w="720" w:type="dxa"/>
            <w:shd w:val="clear" w:color="000000" w:fill="FFFFFF"/>
            <w:noWrap/>
            <w:vAlign w:val="bottom"/>
            <w:hideMark/>
          </w:tcPr>
          <w:p w14:paraId="08B2B70B" w14:textId="77777777" w:rsidR="004221F6" w:rsidRPr="001051B2" w:rsidRDefault="004221F6" w:rsidP="004221F6">
            <w:pPr>
              <w:jc w:val="center"/>
            </w:pPr>
            <w:r w:rsidRPr="001051B2">
              <w:t>111</w:t>
            </w:r>
          </w:p>
        </w:tc>
        <w:tc>
          <w:tcPr>
            <w:tcW w:w="1127" w:type="dxa"/>
            <w:shd w:val="clear" w:color="000000" w:fill="FFFFFF"/>
            <w:noWrap/>
            <w:vAlign w:val="bottom"/>
            <w:hideMark/>
          </w:tcPr>
          <w:p w14:paraId="4B24CB8E" w14:textId="77777777" w:rsidR="004221F6" w:rsidRPr="001051B2" w:rsidRDefault="004221F6" w:rsidP="004221F6">
            <w:pPr>
              <w:jc w:val="center"/>
            </w:pPr>
            <w:r w:rsidRPr="001051B2">
              <w:t>274.62</w:t>
            </w:r>
          </w:p>
        </w:tc>
        <w:tc>
          <w:tcPr>
            <w:tcW w:w="642" w:type="dxa"/>
            <w:shd w:val="clear" w:color="000000" w:fill="FFFFFF"/>
            <w:noWrap/>
            <w:vAlign w:val="bottom"/>
            <w:hideMark/>
          </w:tcPr>
          <w:p w14:paraId="5DA1E704" w14:textId="77777777" w:rsidR="004221F6" w:rsidRPr="001051B2" w:rsidRDefault="004221F6" w:rsidP="004221F6">
            <w:pPr>
              <w:jc w:val="center"/>
            </w:pPr>
            <w:r w:rsidRPr="001051B2">
              <w:t>23.68</w:t>
            </w:r>
          </w:p>
        </w:tc>
        <w:tc>
          <w:tcPr>
            <w:tcW w:w="660" w:type="dxa"/>
            <w:shd w:val="clear" w:color="000000" w:fill="FFFFFF"/>
            <w:noWrap/>
            <w:vAlign w:val="bottom"/>
            <w:hideMark/>
          </w:tcPr>
          <w:p w14:paraId="27287BE4" w14:textId="77777777" w:rsidR="004221F6" w:rsidRPr="001051B2" w:rsidRDefault="004221F6" w:rsidP="004221F6">
            <w:pPr>
              <w:jc w:val="center"/>
            </w:pPr>
            <w:r w:rsidRPr="001051B2">
              <w:t>36.84</w:t>
            </w:r>
          </w:p>
        </w:tc>
        <w:tc>
          <w:tcPr>
            <w:tcW w:w="680" w:type="dxa"/>
            <w:shd w:val="clear" w:color="000000" w:fill="FFFFFF"/>
            <w:noWrap/>
            <w:vAlign w:val="bottom"/>
            <w:hideMark/>
          </w:tcPr>
          <w:p w14:paraId="5725A1D5" w14:textId="77777777" w:rsidR="004221F6" w:rsidRPr="001051B2" w:rsidRDefault="004221F6" w:rsidP="004221F6">
            <w:pPr>
              <w:jc w:val="center"/>
            </w:pPr>
            <w:r w:rsidRPr="001051B2">
              <w:t>76</w:t>
            </w:r>
          </w:p>
        </w:tc>
        <w:tc>
          <w:tcPr>
            <w:tcW w:w="834" w:type="dxa"/>
            <w:shd w:val="clear" w:color="000000" w:fill="FFFFFF"/>
            <w:noWrap/>
            <w:vAlign w:val="bottom"/>
            <w:hideMark/>
          </w:tcPr>
          <w:p w14:paraId="59BE5792" w14:textId="77777777" w:rsidR="004221F6" w:rsidRPr="001051B2" w:rsidRDefault="004221F6" w:rsidP="004221F6">
            <w:pPr>
              <w:jc w:val="center"/>
            </w:pPr>
            <w:r w:rsidRPr="001051B2">
              <w:t>97.37</w:t>
            </w:r>
          </w:p>
        </w:tc>
        <w:tc>
          <w:tcPr>
            <w:tcW w:w="900" w:type="dxa"/>
            <w:shd w:val="clear" w:color="000000" w:fill="FFFFFF"/>
            <w:noWrap/>
            <w:vAlign w:val="bottom"/>
            <w:hideMark/>
          </w:tcPr>
          <w:p w14:paraId="76326B28" w14:textId="77777777" w:rsidR="004221F6" w:rsidRPr="001051B2" w:rsidRDefault="004221F6" w:rsidP="004221F6">
            <w:pPr>
              <w:jc w:val="center"/>
            </w:pPr>
            <w:r w:rsidRPr="001051B2">
              <w:t>2.63</w:t>
            </w:r>
          </w:p>
        </w:tc>
      </w:tr>
      <w:tr w:rsidR="004221F6" w:rsidRPr="001051B2" w14:paraId="2FE7FB2F" w14:textId="77777777" w:rsidTr="004221F6">
        <w:trPr>
          <w:trHeight w:val="300"/>
        </w:trPr>
        <w:tc>
          <w:tcPr>
            <w:tcW w:w="493" w:type="dxa"/>
            <w:shd w:val="clear" w:color="000000" w:fill="FFFFFF"/>
            <w:noWrap/>
            <w:vAlign w:val="bottom"/>
            <w:hideMark/>
          </w:tcPr>
          <w:p w14:paraId="75626A52" w14:textId="77777777" w:rsidR="004221F6" w:rsidRPr="001051B2" w:rsidRDefault="004221F6" w:rsidP="004221F6">
            <w:pPr>
              <w:jc w:val="center"/>
            </w:pPr>
            <w:r w:rsidRPr="001051B2">
              <w:lastRenderedPageBreak/>
              <w:t>2</w:t>
            </w:r>
          </w:p>
        </w:tc>
        <w:tc>
          <w:tcPr>
            <w:tcW w:w="460" w:type="dxa"/>
            <w:shd w:val="clear" w:color="000000" w:fill="FFFFFF"/>
            <w:noWrap/>
            <w:vAlign w:val="bottom"/>
            <w:hideMark/>
          </w:tcPr>
          <w:p w14:paraId="5B95B2F7" w14:textId="77777777" w:rsidR="004221F6" w:rsidRPr="001051B2" w:rsidRDefault="004221F6" w:rsidP="004221F6">
            <w:pPr>
              <w:jc w:val="center"/>
            </w:pPr>
            <w:r w:rsidRPr="001051B2">
              <w:t>3</w:t>
            </w:r>
          </w:p>
        </w:tc>
        <w:tc>
          <w:tcPr>
            <w:tcW w:w="420" w:type="dxa"/>
            <w:shd w:val="clear" w:color="000000" w:fill="FFFFFF"/>
            <w:noWrap/>
            <w:vAlign w:val="bottom"/>
            <w:hideMark/>
          </w:tcPr>
          <w:p w14:paraId="18FF8C38"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1EB2F5B2" w14:textId="77777777" w:rsidR="004221F6" w:rsidRPr="001051B2" w:rsidRDefault="004221F6" w:rsidP="004221F6">
            <w:pPr>
              <w:jc w:val="center"/>
              <w:rPr>
                <w:bCs/>
              </w:rPr>
            </w:pPr>
            <w:r w:rsidRPr="001051B2">
              <w:rPr>
                <w:bCs/>
              </w:rPr>
              <w:t>93.63</w:t>
            </w:r>
          </w:p>
        </w:tc>
        <w:tc>
          <w:tcPr>
            <w:tcW w:w="620" w:type="dxa"/>
            <w:shd w:val="clear" w:color="000000" w:fill="FFFFFF"/>
            <w:noWrap/>
            <w:vAlign w:val="bottom"/>
            <w:hideMark/>
          </w:tcPr>
          <w:p w14:paraId="52886DBA" w14:textId="77777777" w:rsidR="004221F6" w:rsidRPr="001051B2" w:rsidRDefault="004221F6" w:rsidP="004221F6">
            <w:pPr>
              <w:jc w:val="center"/>
            </w:pPr>
            <w:r w:rsidRPr="001051B2">
              <w:t>6.2</w:t>
            </w:r>
          </w:p>
        </w:tc>
        <w:tc>
          <w:tcPr>
            <w:tcW w:w="567" w:type="dxa"/>
            <w:shd w:val="clear" w:color="000000" w:fill="FFFFFF"/>
            <w:noWrap/>
            <w:vAlign w:val="bottom"/>
            <w:hideMark/>
          </w:tcPr>
          <w:p w14:paraId="56E65E06" w14:textId="77777777" w:rsidR="004221F6" w:rsidRPr="001051B2" w:rsidRDefault="004221F6" w:rsidP="004221F6">
            <w:pPr>
              <w:jc w:val="center"/>
            </w:pPr>
            <w:r w:rsidRPr="001051B2">
              <w:t>7.2</w:t>
            </w:r>
          </w:p>
        </w:tc>
        <w:tc>
          <w:tcPr>
            <w:tcW w:w="720" w:type="dxa"/>
            <w:shd w:val="clear" w:color="000000" w:fill="FFFFFF"/>
            <w:noWrap/>
            <w:vAlign w:val="bottom"/>
            <w:hideMark/>
          </w:tcPr>
          <w:p w14:paraId="5EB1E3C5" w14:textId="77777777" w:rsidR="004221F6" w:rsidRPr="001051B2" w:rsidRDefault="004221F6" w:rsidP="004221F6">
            <w:pPr>
              <w:jc w:val="center"/>
            </w:pPr>
            <w:r w:rsidRPr="001051B2">
              <w:t>0.0</w:t>
            </w:r>
          </w:p>
        </w:tc>
        <w:tc>
          <w:tcPr>
            <w:tcW w:w="760" w:type="dxa"/>
            <w:shd w:val="clear" w:color="000000" w:fill="FFFFFF"/>
            <w:noWrap/>
            <w:vAlign w:val="bottom"/>
            <w:hideMark/>
          </w:tcPr>
          <w:p w14:paraId="697BE35E" w14:textId="77777777" w:rsidR="004221F6" w:rsidRPr="001051B2" w:rsidRDefault="004221F6" w:rsidP="004221F6">
            <w:pPr>
              <w:jc w:val="center"/>
            </w:pPr>
            <w:r w:rsidRPr="001051B2">
              <w:t>124</w:t>
            </w:r>
          </w:p>
        </w:tc>
        <w:tc>
          <w:tcPr>
            <w:tcW w:w="607" w:type="dxa"/>
            <w:shd w:val="clear" w:color="000000" w:fill="FFFFFF"/>
            <w:noWrap/>
            <w:vAlign w:val="bottom"/>
            <w:hideMark/>
          </w:tcPr>
          <w:p w14:paraId="50CE6F14" w14:textId="77777777" w:rsidR="004221F6" w:rsidRPr="001051B2" w:rsidRDefault="004221F6" w:rsidP="004221F6">
            <w:pPr>
              <w:jc w:val="center"/>
            </w:pPr>
            <w:r w:rsidRPr="001051B2">
              <w:t>133</w:t>
            </w:r>
          </w:p>
        </w:tc>
        <w:tc>
          <w:tcPr>
            <w:tcW w:w="847" w:type="dxa"/>
            <w:shd w:val="clear" w:color="000000" w:fill="FFFFFF"/>
            <w:noWrap/>
            <w:vAlign w:val="bottom"/>
            <w:hideMark/>
          </w:tcPr>
          <w:p w14:paraId="1A883B9E" w14:textId="77777777" w:rsidR="004221F6" w:rsidRPr="001051B2" w:rsidRDefault="004221F6" w:rsidP="004221F6">
            <w:pPr>
              <w:jc w:val="center"/>
            </w:pPr>
            <w:r w:rsidRPr="001051B2">
              <w:t>160</w:t>
            </w:r>
          </w:p>
        </w:tc>
        <w:tc>
          <w:tcPr>
            <w:tcW w:w="660" w:type="dxa"/>
            <w:shd w:val="clear" w:color="000000" w:fill="FFFFFF"/>
            <w:noWrap/>
            <w:vAlign w:val="bottom"/>
            <w:hideMark/>
          </w:tcPr>
          <w:p w14:paraId="7763DEB5" w14:textId="77777777" w:rsidR="004221F6" w:rsidRPr="001051B2" w:rsidRDefault="004221F6" w:rsidP="004221F6">
            <w:pPr>
              <w:jc w:val="center"/>
            </w:pPr>
            <w:r w:rsidRPr="001051B2">
              <w:t>235.8</w:t>
            </w:r>
          </w:p>
        </w:tc>
        <w:tc>
          <w:tcPr>
            <w:tcW w:w="720" w:type="dxa"/>
            <w:shd w:val="clear" w:color="000000" w:fill="FFFFFF"/>
            <w:noWrap/>
            <w:vAlign w:val="bottom"/>
            <w:hideMark/>
          </w:tcPr>
          <w:p w14:paraId="4D63BC71" w14:textId="77777777" w:rsidR="004221F6" w:rsidRPr="001051B2" w:rsidRDefault="004221F6" w:rsidP="004221F6">
            <w:pPr>
              <w:jc w:val="center"/>
            </w:pPr>
            <w:r w:rsidRPr="001051B2">
              <w:t>133</w:t>
            </w:r>
          </w:p>
        </w:tc>
        <w:tc>
          <w:tcPr>
            <w:tcW w:w="1127" w:type="dxa"/>
            <w:shd w:val="clear" w:color="000000" w:fill="FFFFFF"/>
            <w:noWrap/>
            <w:vAlign w:val="bottom"/>
            <w:hideMark/>
          </w:tcPr>
          <w:p w14:paraId="06410A1B" w14:textId="77777777" w:rsidR="004221F6" w:rsidRPr="001051B2" w:rsidRDefault="004221F6" w:rsidP="004221F6">
            <w:pPr>
              <w:jc w:val="center"/>
            </w:pPr>
            <w:r w:rsidRPr="001051B2">
              <w:t>218.07</w:t>
            </w:r>
          </w:p>
        </w:tc>
        <w:tc>
          <w:tcPr>
            <w:tcW w:w="642" w:type="dxa"/>
            <w:shd w:val="clear" w:color="000000" w:fill="FFFFFF"/>
            <w:noWrap/>
            <w:vAlign w:val="bottom"/>
            <w:hideMark/>
          </w:tcPr>
          <w:p w14:paraId="082D5320" w14:textId="77777777" w:rsidR="004221F6" w:rsidRPr="001051B2" w:rsidRDefault="004221F6" w:rsidP="004221F6">
            <w:pPr>
              <w:jc w:val="center"/>
            </w:pPr>
            <w:r w:rsidRPr="001051B2">
              <w:t>27.78</w:t>
            </w:r>
          </w:p>
        </w:tc>
        <w:tc>
          <w:tcPr>
            <w:tcW w:w="660" w:type="dxa"/>
            <w:shd w:val="clear" w:color="000000" w:fill="FFFFFF"/>
            <w:noWrap/>
            <w:vAlign w:val="bottom"/>
            <w:hideMark/>
          </w:tcPr>
          <w:p w14:paraId="4DDAB7A2" w14:textId="77777777" w:rsidR="004221F6" w:rsidRPr="001051B2" w:rsidRDefault="004221F6" w:rsidP="004221F6">
            <w:pPr>
              <w:jc w:val="center"/>
            </w:pPr>
            <w:r w:rsidRPr="001051B2">
              <w:t>6.67</w:t>
            </w:r>
          </w:p>
        </w:tc>
        <w:tc>
          <w:tcPr>
            <w:tcW w:w="680" w:type="dxa"/>
            <w:shd w:val="clear" w:color="000000" w:fill="FFFFFF"/>
            <w:noWrap/>
            <w:vAlign w:val="bottom"/>
            <w:hideMark/>
          </w:tcPr>
          <w:p w14:paraId="5AC3A6DB" w14:textId="77777777" w:rsidR="004221F6" w:rsidRPr="001051B2" w:rsidRDefault="004221F6" w:rsidP="004221F6">
            <w:pPr>
              <w:jc w:val="center"/>
            </w:pPr>
            <w:r w:rsidRPr="001051B2">
              <w:t>90</w:t>
            </w:r>
          </w:p>
        </w:tc>
        <w:tc>
          <w:tcPr>
            <w:tcW w:w="834" w:type="dxa"/>
            <w:shd w:val="clear" w:color="000000" w:fill="FFFFFF"/>
            <w:noWrap/>
            <w:vAlign w:val="bottom"/>
            <w:hideMark/>
          </w:tcPr>
          <w:p w14:paraId="1EE4F3B5" w14:textId="77777777" w:rsidR="004221F6" w:rsidRPr="001051B2" w:rsidRDefault="004221F6" w:rsidP="004221F6">
            <w:pPr>
              <w:jc w:val="center"/>
            </w:pPr>
            <w:r w:rsidRPr="001051B2">
              <w:t>80.00</w:t>
            </w:r>
          </w:p>
        </w:tc>
        <w:tc>
          <w:tcPr>
            <w:tcW w:w="900" w:type="dxa"/>
            <w:shd w:val="clear" w:color="000000" w:fill="FFFFFF"/>
            <w:noWrap/>
            <w:vAlign w:val="bottom"/>
            <w:hideMark/>
          </w:tcPr>
          <w:p w14:paraId="5066198E" w14:textId="77777777" w:rsidR="004221F6" w:rsidRPr="001051B2" w:rsidRDefault="004221F6" w:rsidP="004221F6">
            <w:pPr>
              <w:jc w:val="center"/>
            </w:pPr>
            <w:r w:rsidRPr="001051B2">
              <w:t>20.00</w:t>
            </w:r>
          </w:p>
        </w:tc>
      </w:tr>
      <w:tr w:rsidR="004221F6" w:rsidRPr="001051B2" w14:paraId="60F3508A" w14:textId="77777777" w:rsidTr="004221F6">
        <w:trPr>
          <w:trHeight w:val="300"/>
        </w:trPr>
        <w:tc>
          <w:tcPr>
            <w:tcW w:w="493" w:type="dxa"/>
            <w:shd w:val="clear" w:color="000000" w:fill="FFFFFF"/>
            <w:noWrap/>
            <w:vAlign w:val="bottom"/>
            <w:hideMark/>
          </w:tcPr>
          <w:p w14:paraId="719C04ED" w14:textId="77777777" w:rsidR="004221F6" w:rsidRPr="001051B2" w:rsidRDefault="004221F6" w:rsidP="004221F6">
            <w:pPr>
              <w:jc w:val="center"/>
            </w:pPr>
            <w:r w:rsidRPr="001051B2">
              <w:t>2</w:t>
            </w:r>
          </w:p>
        </w:tc>
        <w:tc>
          <w:tcPr>
            <w:tcW w:w="460" w:type="dxa"/>
            <w:shd w:val="clear" w:color="000000" w:fill="FFFFFF"/>
            <w:noWrap/>
            <w:vAlign w:val="bottom"/>
            <w:hideMark/>
          </w:tcPr>
          <w:p w14:paraId="0975E38C" w14:textId="77777777" w:rsidR="004221F6" w:rsidRPr="001051B2" w:rsidRDefault="004221F6" w:rsidP="004221F6">
            <w:pPr>
              <w:jc w:val="center"/>
            </w:pPr>
            <w:r w:rsidRPr="001051B2">
              <w:t>3</w:t>
            </w:r>
          </w:p>
        </w:tc>
        <w:tc>
          <w:tcPr>
            <w:tcW w:w="420" w:type="dxa"/>
            <w:shd w:val="clear" w:color="000000" w:fill="FFFFFF"/>
            <w:noWrap/>
            <w:vAlign w:val="bottom"/>
            <w:hideMark/>
          </w:tcPr>
          <w:p w14:paraId="0AA7379F" w14:textId="77777777" w:rsidR="004221F6" w:rsidRPr="001051B2" w:rsidRDefault="004221F6" w:rsidP="004221F6">
            <w:pPr>
              <w:jc w:val="center"/>
            </w:pPr>
            <w:r w:rsidRPr="001051B2">
              <w:t>2</w:t>
            </w:r>
          </w:p>
        </w:tc>
        <w:tc>
          <w:tcPr>
            <w:tcW w:w="840" w:type="dxa"/>
            <w:shd w:val="clear" w:color="000000" w:fill="FFFFFF"/>
            <w:noWrap/>
            <w:vAlign w:val="bottom"/>
            <w:hideMark/>
          </w:tcPr>
          <w:p w14:paraId="4C0D865C" w14:textId="77777777" w:rsidR="004221F6" w:rsidRPr="001051B2" w:rsidRDefault="004221F6" w:rsidP="004221F6">
            <w:pPr>
              <w:jc w:val="center"/>
            </w:pPr>
            <w:r w:rsidRPr="001051B2">
              <w:t>100.00</w:t>
            </w:r>
          </w:p>
        </w:tc>
        <w:tc>
          <w:tcPr>
            <w:tcW w:w="620" w:type="dxa"/>
            <w:shd w:val="clear" w:color="000000" w:fill="FFFFFF"/>
            <w:noWrap/>
            <w:vAlign w:val="bottom"/>
            <w:hideMark/>
          </w:tcPr>
          <w:p w14:paraId="3DE848B8" w14:textId="77777777" w:rsidR="004221F6" w:rsidRPr="001051B2" w:rsidRDefault="004221F6" w:rsidP="004221F6">
            <w:pPr>
              <w:jc w:val="center"/>
            </w:pPr>
            <w:r w:rsidRPr="001051B2">
              <w:t>5</w:t>
            </w:r>
          </w:p>
        </w:tc>
        <w:tc>
          <w:tcPr>
            <w:tcW w:w="567" w:type="dxa"/>
            <w:shd w:val="clear" w:color="000000" w:fill="FFFFFF"/>
            <w:noWrap/>
            <w:vAlign w:val="bottom"/>
            <w:hideMark/>
          </w:tcPr>
          <w:p w14:paraId="133A97C2" w14:textId="77777777" w:rsidR="004221F6" w:rsidRPr="001051B2" w:rsidRDefault="004221F6" w:rsidP="004221F6">
            <w:pPr>
              <w:jc w:val="center"/>
            </w:pPr>
            <w:r w:rsidRPr="001051B2">
              <w:t>6.2</w:t>
            </w:r>
          </w:p>
        </w:tc>
        <w:tc>
          <w:tcPr>
            <w:tcW w:w="720" w:type="dxa"/>
            <w:shd w:val="clear" w:color="000000" w:fill="FFFFFF"/>
            <w:noWrap/>
            <w:vAlign w:val="bottom"/>
            <w:hideMark/>
          </w:tcPr>
          <w:p w14:paraId="49DCA9F2" w14:textId="77777777" w:rsidR="004221F6" w:rsidRPr="001051B2" w:rsidRDefault="004221F6" w:rsidP="004221F6">
            <w:pPr>
              <w:jc w:val="center"/>
            </w:pPr>
            <w:r w:rsidRPr="001051B2">
              <w:t>13.9</w:t>
            </w:r>
          </w:p>
        </w:tc>
        <w:tc>
          <w:tcPr>
            <w:tcW w:w="760" w:type="dxa"/>
            <w:shd w:val="clear" w:color="000000" w:fill="FFFFFF"/>
            <w:noWrap/>
            <w:vAlign w:val="bottom"/>
            <w:hideMark/>
          </w:tcPr>
          <w:p w14:paraId="317072CB" w14:textId="77777777" w:rsidR="004221F6" w:rsidRPr="001051B2" w:rsidRDefault="004221F6" w:rsidP="004221F6">
            <w:pPr>
              <w:jc w:val="center"/>
            </w:pPr>
            <w:r w:rsidRPr="001051B2">
              <w:t>125</w:t>
            </w:r>
          </w:p>
        </w:tc>
        <w:tc>
          <w:tcPr>
            <w:tcW w:w="607" w:type="dxa"/>
            <w:shd w:val="clear" w:color="000000" w:fill="FFFFFF"/>
            <w:noWrap/>
            <w:vAlign w:val="bottom"/>
            <w:hideMark/>
          </w:tcPr>
          <w:p w14:paraId="41F0B355" w14:textId="77777777" w:rsidR="004221F6" w:rsidRPr="001051B2" w:rsidRDefault="004221F6" w:rsidP="004221F6">
            <w:pPr>
              <w:jc w:val="center"/>
            </w:pPr>
            <w:r w:rsidRPr="001051B2">
              <w:t>134</w:t>
            </w:r>
          </w:p>
        </w:tc>
        <w:tc>
          <w:tcPr>
            <w:tcW w:w="847" w:type="dxa"/>
            <w:shd w:val="clear" w:color="000000" w:fill="FFFFFF"/>
            <w:noWrap/>
            <w:vAlign w:val="bottom"/>
            <w:hideMark/>
          </w:tcPr>
          <w:p w14:paraId="4A1C98B3" w14:textId="77777777" w:rsidR="004221F6" w:rsidRPr="001051B2" w:rsidRDefault="004221F6" w:rsidP="004221F6">
            <w:pPr>
              <w:jc w:val="center"/>
            </w:pPr>
            <w:r w:rsidRPr="001051B2">
              <w:t>161</w:t>
            </w:r>
          </w:p>
        </w:tc>
        <w:tc>
          <w:tcPr>
            <w:tcW w:w="660" w:type="dxa"/>
            <w:shd w:val="clear" w:color="000000" w:fill="FFFFFF"/>
            <w:noWrap/>
            <w:vAlign w:val="bottom"/>
            <w:hideMark/>
          </w:tcPr>
          <w:p w14:paraId="461AD62E" w14:textId="77777777" w:rsidR="004221F6" w:rsidRPr="001051B2" w:rsidRDefault="004221F6" w:rsidP="004221F6">
            <w:pPr>
              <w:jc w:val="center"/>
            </w:pPr>
            <w:r w:rsidRPr="001051B2">
              <w:t>242.3</w:t>
            </w:r>
          </w:p>
        </w:tc>
        <w:tc>
          <w:tcPr>
            <w:tcW w:w="720" w:type="dxa"/>
            <w:shd w:val="clear" w:color="000000" w:fill="FFFFFF"/>
            <w:noWrap/>
            <w:vAlign w:val="bottom"/>
            <w:hideMark/>
          </w:tcPr>
          <w:p w14:paraId="0E9783AC" w14:textId="77777777" w:rsidR="004221F6" w:rsidRPr="001051B2" w:rsidRDefault="004221F6" w:rsidP="004221F6">
            <w:pPr>
              <w:jc w:val="center"/>
            </w:pPr>
            <w:r w:rsidRPr="001051B2">
              <w:t>128.2</w:t>
            </w:r>
          </w:p>
        </w:tc>
        <w:tc>
          <w:tcPr>
            <w:tcW w:w="1127" w:type="dxa"/>
            <w:shd w:val="clear" w:color="000000" w:fill="FFFFFF"/>
            <w:noWrap/>
            <w:vAlign w:val="bottom"/>
            <w:hideMark/>
          </w:tcPr>
          <w:p w14:paraId="65A3129B" w14:textId="77777777" w:rsidR="004221F6" w:rsidRPr="001051B2" w:rsidRDefault="004221F6" w:rsidP="004221F6">
            <w:pPr>
              <w:jc w:val="center"/>
            </w:pPr>
            <w:r w:rsidRPr="001051B2">
              <w:t>301.07</w:t>
            </w:r>
          </w:p>
        </w:tc>
        <w:tc>
          <w:tcPr>
            <w:tcW w:w="642" w:type="dxa"/>
            <w:shd w:val="clear" w:color="000000" w:fill="FFFFFF"/>
            <w:noWrap/>
            <w:vAlign w:val="bottom"/>
            <w:hideMark/>
          </w:tcPr>
          <w:p w14:paraId="3C0DBC32" w14:textId="77777777" w:rsidR="004221F6" w:rsidRPr="001051B2" w:rsidRDefault="004221F6" w:rsidP="004221F6">
            <w:pPr>
              <w:jc w:val="center"/>
            </w:pPr>
            <w:r w:rsidRPr="001051B2">
              <w:t>15.38</w:t>
            </w:r>
          </w:p>
        </w:tc>
        <w:tc>
          <w:tcPr>
            <w:tcW w:w="660" w:type="dxa"/>
            <w:shd w:val="clear" w:color="000000" w:fill="FFFFFF"/>
            <w:noWrap/>
            <w:vAlign w:val="bottom"/>
            <w:hideMark/>
          </w:tcPr>
          <w:p w14:paraId="75F9959D" w14:textId="77777777" w:rsidR="004221F6" w:rsidRPr="001051B2" w:rsidRDefault="004221F6" w:rsidP="004221F6">
            <w:pPr>
              <w:jc w:val="center"/>
            </w:pPr>
            <w:r w:rsidRPr="001051B2">
              <w:t>8.65</w:t>
            </w:r>
          </w:p>
        </w:tc>
        <w:tc>
          <w:tcPr>
            <w:tcW w:w="680" w:type="dxa"/>
            <w:shd w:val="clear" w:color="000000" w:fill="FFFFFF"/>
            <w:noWrap/>
            <w:vAlign w:val="bottom"/>
            <w:hideMark/>
          </w:tcPr>
          <w:p w14:paraId="02EDA4DF" w14:textId="77777777" w:rsidR="004221F6" w:rsidRPr="001051B2" w:rsidRDefault="004221F6" w:rsidP="004221F6">
            <w:pPr>
              <w:jc w:val="center"/>
            </w:pPr>
            <w:r w:rsidRPr="001051B2">
              <w:t>104</w:t>
            </w:r>
          </w:p>
        </w:tc>
        <w:tc>
          <w:tcPr>
            <w:tcW w:w="834" w:type="dxa"/>
            <w:shd w:val="clear" w:color="000000" w:fill="FFFFFF"/>
            <w:noWrap/>
            <w:vAlign w:val="bottom"/>
            <w:hideMark/>
          </w:tcPr>
          <w:p w14:paraId="71DAA3CC" w14:textId="77777777" w:rsidR="004221F6" w:rsidRPr="001051B2" w:rsidRDefault="004221F6" w:rsidP="004221F6">
            <w:pPr>
              <w:jc w:val="center"/>
            </w:pPr>
            <w:r w:rsidRPr="001051B2">
              <w:t>85.58</w:t>
            </w:r>
          </w:p>
        </w:tc>
        <w:tc>
          <w:tcPr>
            <w:tcW w:w="900" w:type="dxa"/>
            <w:shd w:val="clear" w:color="000000" w:fill="FFFFFF"/>
            <w:noWrap/>
            <w:vAlign w:val="bottom"/>
            <w:hideMark/>
          </w:tcPr>
          <w:p w14:paraId="6BCAD06E" w14:textId="77777777" w:rsidR="004221F6" w:rsidRPr="001051B2" w:rsidRDefault="004221F6" w:rsidP="004221F6">
            <w:pPr>
              <w:jc w:val="center"/>
            </w:pPr>
            <w:r w:rsidRPr="001051B2">
              <w:t>14.42</w:t>
            </w:r>
          </w:p>
        </w:tc>
      </w:tr>
      <w:tr w:rsidR="004221F6" w:rsidRPr="001051B2" w14:paraId="5E01E0FC" w14:textId="77777777" w:rsidTr="004221F6">
        <w:trPr>
          <w:trHeight w:val="300"/>
        </w:trPr>
        <w:tc>
          <w:tcPr>
            <w:tcW w:w="493" w:type="dxa"/>
            <w:shd w:val="clear" w:color="000000" w:fill="FFFFFF"/>
            <w:noWrap/>
            <w:vAlign w:val="bottom"/>
            <w:hideMark/>
          </w:tcPr>
          <w:p w14:paraId="7165B39E" w14:textId="77777777" w:rsidR="004221F6" w:rsidRPr="001051B2" w:rsidRDefault="004221F6" w:rsidP="004221F6">
            <w:pPr>
              <w:jc w:val="center"/>
            </w:pPr>
            <w:r w:rsidRPr="001051B2">
              <w:t>2</w:t>
            </w:r>
          </w:p>
        </w:tc>
        <w:tc>
          <w:tcPr>
            <w:tcW w:w="460" w:type="dxa"/>
            <w:shd w:val="clear" w:color="000000" w:fill="FFFFFF"/>
            <w:noWrap/>
            <w:vAlign w:val="bottom"/>
            <w:hideMark/>
          </w:tcPr>
          <w:p w14:paraId="65A8AD68" w14:textId="77777777" w:rsidR="004221F6" w:rsidRPr="001051B2" w:rsidRDefault="004221F6" w:rsidP="004221F6">
            <w:pPr>
              <w:jc w:val="center"/>
            </w:pPr>
            <w:r w:rsidRPr="001051B2">
              <w:t>3</w:t>
            </w:r>
          </w:p>
        </w:tc>
        <w:tc>
          <w:tcPr>
            <w:tcW w:w="420" w:type="dxa"/>
            <w:shd w:val="clear" w:color="000000" w:fill="FFFFFF"/>
            <w:noWrap/>
            <w:vAlign w:val="bottom"/>
            <w:hideMark/>
          </w:tcPr>
          <w:p w14:paraId="1311561C" w14:textId="77777777" w:rsidR="004221F6" w:rsidRPr="001051B2" w:rsidRDefault="004221F6" w:rsidP="004221F6">
            <w:pPr>
              <w:jc w:val="center"/>
            </w:pPr>
            <w:r w:rsidRPr="001051B2">
              <w:t>3</w:t>
            </w:r>
          </w:p>
        </w:tc>
        <w:tc>
          <w:tcPr>
            <w:tcW w:w="840" w:type="dxa"/>
            <w:shd w:val="clear" w:color="000000" w:fill="FFFFFF"/>
            <w:noWrap/>
            <w:vAlign w:val="bottom"/>
            <w:hideMark/>
          </w:tcPr>
          <w:p w14:paraId="1B213628" w14:textId="77777777" w:rsidR="004221F6" w:rsidRPr="001051B2" w:rsidRDefault="004221F6" w:rsidP="004221F6">
            <w:pPr>
              <w:jc w:val="center"/>
            </w:pPr>
            <w:r w:rsidRPr="001051B2">
              <w:t>92.72</w:t>
            </w:r>
          </w:p>
        </w:tc>
        <w:tc>
          <w:tcPr>
            <w:tcW w:w="620" w:type="dxa"/>
            <w:shd w:val="clear" w:color="000000" w:fill="FFFFFF"/>
            <w:noWrap/>
            <w:vAlign w:val="bottom"/>
            <w:hideMark/>
          </w:tcPr>
          <w:p w14:paraId="64276908" w14:textId="77777777" w:rsidR="004221F6" w:rsidRPr="001051B2" w:rsidRDefault="004221F6" w:rsidP="004221F6">
            <w:pPr>
              <w:jc w:val="center"/>
            </w:pPr>
            <w:r w:rsidRPr="001051B2">
              <w:t>6.7</w:t>
            </w:r>
          </w:p>
        </w:tc>
        <w:tc>
          <w:tcPr>
            <w:tcW w:w="567" w:type="dxa"/>
            <w:shd w:val="clear" w:color="000000" w:fill="FFFFFF"/>
            <w:noWrap/>
            <w:vAlign w:val="bottom"/>
            <w:hideMark/>
          </w:tcPr>
          <w:p w14:paraId="56F54334" w14:textId="77777777" w:rsidR="004221F6" w:rsidRPr="001051B2" w:rsidRDefault="004221F6" w:rsidP="004221F6">
            <w:pPr>
              <w:jc w:val="center"/>
            </w:pPr>
            <w:r w:rsidRPr="001051B2">
              <w:t>8.1</w:t>
            </w:r>
          </w:p>
        </w:tc>
        <w:tc>
          <w:tcPr>
            <w:tcW w:w="720" w:type="dxa"/>
            <w:shd w:val="clear" w:color="000000" w:fill="FFFFFF"/>
            <w:noWrap/>
            <w:vAlign w:val="bottom"/>
            <w:hideMark/>
          </w:tcPr>
          <w:p w14:paraId="1A1FFFEE" w14:textId="77777777" w:rsidR="004221F6" w:rsidRPr="001051B2" w:rsidRDefault="004221F6" w:rsidP="004221F6">
            <w:pPr>
              <w:jc w:val="center"/>
            </w:pPr>
            <w:r w:rsidRPr="001051B2">
              <w:t>0.0</w:t>
            </w:r>
          </w:p>
        </w:tc>
        <w:tc>
          <w:tcPr>
            <w:tcW w:w="760" w:type="dxa"/>
            <w:shd w:val="clear" w:color="000000" w:fill="FFFFFF"/>
            <w:noWrap/>
            <w:vAlign w:val="bottom"/>
            <w:hideMark/>
          </w:tcPr>
          <w:p w14:paraId="58A9FF5D" w14:textId="77777777" w:rsidR="004221F6" w:rsidRPr="001051B2" w:rsidRDefault="004221F6" w:rsidP="004221F6">
            <w:pPr>
              <w:jc w:val="center"/>
            </w:pPr>
            <w:r w:rsidRPr="001051B2">
              <w:t>124</w:t>
            </w:r>
          </w:p>
        </w:tc>
        <w:tc>
          <w:tcPr>
            <w:tcW w:w="607" w:type="dxa"/>
            <w:shd w:val="clear" w:color="000000" w:fill="FFFFFF"/>
            <w:noWrap/>
            <w:vAlign w:val="bottom"/>
            <w:hideMark/>
          </w:tcPr>
          <w:p w14:paraId="0CB66B94" w14:textId="77777777" w:rsidR="004221F6" w:rsidRPr="001051B2" w:rsidRDefault="004221F6" w:rsidP="004221F6">
            <w:pPr>
              <w:jc w:val="center"/>
            </w:pPr>
            <w:r w:rsidRPr="001051B2">
              <w:t>132</w:t>
            </w:r>
          </w:p>
        </w:tc>
        <w:tc>
          <w:tcPr>
            <w:tcW w:w="847" w:type="dxa"/>
            <w:shd w:val="clear" w:color="000000" w:fill="FFFFFF"/>
            <w:noWrap/>
            <w:vAlign w:val="bottom"/>
            <w:hideMark/>
          </w:tcPr>
          <w:p w14:paraId="4D49C99B" w14:textId="77777777" w:rsidR="004221F6" w:rsidRPr="001051B2" w:rsidRDefault="004221F6" w:rsidP="004221F6">
            <w:pPr>
              <w:jc w:val="center"/>
            </w:pPr>
            <w:r w:rsidRPr="001051B2">
              <w:t>160</w:t>
            </w:r>
          </w:p>
        </w:tc>
        <w:tc>
          <w:tcPr>
            <w:tcW w:w="660" w:type="dxa"/>
            <w:shd w:val="clear" w:color="000000" w:fill="FFFFFF"/>
            <w:noWrap/>
            <w:vAlign w:val="bottom"/>
            <w:hideMark/>
          </w:tcPr>
          <w:p w14:paraId="22C82C08" w14:textId="77777777" w:rsidR="004221F6" w:rsidRPr="001051B2" w:rsidRDefault="004221F6" w:rsidP="004221F6">
            <w:pPr>
              <w:jc w:val="center"/>
            </w:pPr>
            <w:r w:rsidRPr="001051B2">
              <w:t>229.7</w:t>
            </w:r>
          </w:p>
        </w:tc>
        <w:tc>
          <w:tcPr>
            <w:tcW w:w="720" w:type="dxa"/>
            <w:shd w:val="clear" w:color="000000" w:fill="FFFFFF"/>
            <w:noWrap/>
            <w:vAlign w:val="bottom"/>
            <w:hideMark/>
          </w:tcPr>
          <w:p w14:paraId="744DF7E2" w14:textId="77777777" w:rsidR="004221F6" w:rsidRPr="001051B2" w:rsidRDefault="004221F6" w:rsidP="004221F6">
            <w:pPr>
              <w:jc w:val="center"/>
            </w:pPr>
            <w:r w:rsidRPr="001051B2">
              <w:t>128.6</w:t>
            </w:r>
          </w:p>
        </w:tc>
        <w:tc>
          <w:tcPr>
            <w:tcW w:w="1127" w:type="dxa"/>
            <w:shd w:val="clear" w:color="000000" w:fill="FFFFFF"/>
            <w:noWrap/>
            <w:vAlign w:val="bottom"/>
            <w:hideMark/>
          </w:tcPr>
          <w:p w14:paraId="6E2B9628" w14:textId="77777777" w:rsidR="004221F6" w:rsidRPr="001051B2" w:rsidRDefault="004221F6" w:rsidP="004221F6">
            <w:pPr>
              <w:jc w:val="center"/>
            </w:pPr>
            <w:r w:rsidRPr="001051B2">
              <w:t>256.00</w:t>
            </w:r>
          </w:p>
        </w:tc>
        <w:tc>
          <w:tcPr>
            <w:tcW w:w="642" w:type="dxa"/>
            <w:shd w:val="clear" w:color="000000" w:fill="FFFFFF"/>
            <w:noWrap/>
            <w:vAlign w:val="bottom"/>
            <w:hideMark/>
          </w:tcPr>
          <w:p w14:paraId="192C5C84" w14:textId="77777777" w:rsidR="004221F6" w:rsidRPr="001051B2" w:rsidRDefault="004221F6" w:rsidP="004221F6">
            <w:pPr>
              <w:jc w:val="center"/>
            </w:pPr>
            <w:r w:rsidRPr="001051B2">
              <w:t>25.49</w:t>
            </w:r>
          </w:p>
        </w:tc>
        <w:tc>
          <w:tcPr>
            <w:tcW w:w="660" w:type="dxa"/>
            <w:shd w:val="clear" w:color="000000" w:fill="FFFFFF"/>
            <w:noWrap/>
            <w:vAlign w:val="bottom"/>
            <w:hideMark/>
          </w:tcPr>
          <w:p w14:paraId="55E601A7" w14:textId="77777777" w:rsidR="004221F6" w:rsidRPr="001051B2" w:rsidRDefault="004221F6" w:rsidP="004221F6">
            <w:pPr>
              <w:jc w:val="center"/>
            </w:pPr>
            <w:r w:rsidRPr="001051B2">
              <w:t>4.9</w:t>
            </w:r>
          </w:p>
        </w:tc>
        <w:tc>
          <w:tcPr>
            <w:tcW w:w="680" w:type="dxa"/>
            <w:shd w:val="clear" w:color="000000" w:fill="FFFFFF"/>
            <w:noWrap/>
            <w:vAlign w:val="bottom"/>
            <w:hideMark/>
          </w:tcPr>
          <w:p w14:paraId="73DA4B5E" w14:textId="77777777" w:rsidR="004221F6" w:rsidRPr="001051B2" w:rsidRDefault="004221F6" w:rsidP="004221F6">
            <w:pPr>
              <w:jc w:val="center"/>
            </w:pPr>
            <w:r w:rsidRPr="001051B2">
              <w:t>102</w:t>
            </w:r>
          </w:p>
        </w:tc>
        <w:tc>
          <w:tcPr>
            <w:tcW w:w="834" w:type="dxa"/>
            <w:shd w:val="clear" w:color="000000" w:fill="FFFFFF"/>
            <w:noWrap/>
            <w:vAlign w:val="bottom"/>
            <w:hideMark/>
          </w:tcPr>
          <w:p w14:paraId="188A3DFA" w14:textId="77777777" w:rsidR="004221F6" w:rsidRPr="001051B2" w:rsidRDefault="004221F6" w:rsidP="004221F6">
            <w:pPr>
              <w:jc w:val="center"/>
            </w:pPr>
            <w:r w:rsidRPr="001051B2">
              <w:t>54.9</w:t>
            </w:r>
          </w:p>
        </w:tc>
        <w:tc>
          <w:tcPr>
            <w:tcW w:w="900" w:type="dxa"/>
            <w:shd w:val="clear" w:color="000000" w:fill="FFFFFF"/>
            <w:noWrap/>
            <w:vAlign w:val="bottom"/>
            <w:hideMark/>
          </w:tcPr>
          <w:p w14:paraId="0A7857CC" w14:textId="77777777" w:rsidR="004221F6" w:rsidRPr="001051B2" w:rsidRDefault="004221F6" w:rsidP="004221F6">
            <w:pPr>
              <w:jc w:val="center"/>
            </w:pPr>
            <w:r w:rsidRPr="001051B2">
              <w:t>15.69</w:t>
            </w:r>
          </w:p>
        </w:tc>
      </w:tr>
      <w:tr w:rsidR="004221F6" w:rsidRPr="001051B2" w14:paraId="4246DB7F" w14:textId="77777777" w:rsidTr="004221F6">
        <w:trPr>
          <w:trHeight w:val="300"/>
        </w:trPr>
        <w:tc>
          <w:tcPr>
            <w:tcW w:w="493" w:type="dxa"/>
            <w:shd w:val="clear" w:color="000000" w:fill="FFFFFF"/>
            <w:noWrap/>
            <w:vAlign w:val="bottom"/>
            <w:hideMark/>
          </w:tcPr>
          <w:p w14:paraId="09210841" w14:textId="77777777" w:rsidR="004221F6" w:rsidRPr="001051B2" w:rsidRDefault="004221F6" w:rsidP="004221F6">
            <w:pPr>
              <w:jc w:val="center"/>
            </w:pPr>
            <w:r w:rsidRPr="001051B2">
              <w:t>2</w:t>
            </w:r>
          </w:p>
        </w:tc>
        <w:tc>
          <w:tcPr>
            <w:tcW w:w="460" w:type="dxa"/>
            <w:shd w:val="clear" w:color="000000" w:fill="FFFFFF"/>
            <w:noWrap/>
            <w:vAlign w:val="bottom"/>
            <w:hideMark/>
          </w:tcPr>
          <w:p w14:paraId="53465DE2" w14:textId="77777777" w:rsidR="004221F6" w:rsidRPr="001051B2" w:rsidRDefault="004221F6" w:rsidP="004221F6">
            <w:pPr>
              <w:jc w:val="center"/>
            </w:pPr>
            <w:r w:rsidRPr="001051B2">
              <w:t>3</w:t>
            </w:r>
          </w:p>
        </w:tc>
        <w:tc>
          <w:tcPr>
            <w:tcW w:w="420" w:type="dxa"/>
            <w:shd w:val="clear" w:color="000000" w:fill="FFFFFF"/>
            <w:noWrap/>
            <w:vAlign w:val="bottom"/>
            <w:hideMark/>
          </w:tcPr>
          <w:p w14:paraId="4D8C90C0" w14:textId="77777777" w:rsidR="004221F6" w:rsidRPr="001051B2" w:rsidRDefault="004221F6" w:rsidP="004221F6">
            <w:pPr>
              <w:jc w:val="center"/>
            </w:pPr>
            <w:r w:rsidRPr="001051B2">
              <w:t>4</w:t>
            </w:r>
          </w:p>
        </w:tc>
        <w:tc>
          <w:tcPr>
            <w:tcW w:w="840" w:type="dxa"/>
            <w:shd w:val="clear" w:color="000000" w:fill="FFFFFF"/>
            <w:noWrap/>
            <w:vAlign w:val="bottom"/>
            <w:hideMark/>
          </w:tcPr>
          <w:p w14:paraId="2499F3F0" w14:textId="77777777" w:rsidR="004221F6" w:rsidRPr="001051B2" w:rsidRDefault="004221F6" w:rsidP="004221F6">
            <w:pPr>
              <w:jc w:val="center"/>
            </w:pPr>
            <w:r w:rsidRPr="001051B2">
              <w:t>100.00</w:t>
            </w:r>
          </w:p>
        </w:tc>
        <w:tc>
          <w:tcPr>
            <w:tcW w:w="620" w:type="dxa"/>
            <w:shd w:val="clear" w:color="000000" w:fill="FFFFFF"/>
            <w:noWrap/>
            <w:vAlign w:val="bottom"/>
            <w:hideMark/>
          </w:tcPr>
          <w:p w14:paraId="412FFE07" w14:textId="77777777" w:rsidR="004221F6" w:rsidRPr="001051B2" w:rsidRDefault="004221F6" w:rsidP="004221F6">
            <w:pPr>
              <w:jc w:val="center"/>
            </w:pPr>
            <w:r w:rsidRPr="001051B2">
              <w:t>3.7</w:t>
            </w:r>
          </w:p>
        </w:tc>
        <w:tc>
          <w:tcPr>
            <w:tcW w:w="567" w:type="dxa"/>
            <w:shd w:val="clear" w:color="000000" w:fill="FFFFFF"/>
            <w:noWrap/>
            <w:vAlign w:val="bottom"/>
            <w:hideMark/>
          </w:tcPr>
          <w:p w14:paraId="69312317" w14:textId="77777777" w:rsidR="004221F6" w:rsidRPr="001051B2" w:rsidRDefault="004221F6" w:rsidP="004221F6">
            <w:pPr>
              <w:jc w:val="center"/>
            </w:pPr>
            <w:r w:rsidRPr="001051B2">
              <w:t>5.3</w:t>
            </w:r>
          </w:p>
        </w:tc>
        <w:tc>
          <w:tcPr>
            <w:tcW w:w="720" w:type="dxa"/>
            <w:shd w:val="clear" w:color="000000" w:fill="FFFFFF"/>
            <w:noWrap/>
            <w:vAlign w:val="bottom"/>
            <w:hideMark/>
          </w:tcPr>
          <w:p w14:paraId="1D1C0D50" w14:textId="77777777" w:rsidR="004221F6" w:rsidRPr="001051B2" w:rsidRDefault="004221F6" w:rsidP="004221F6">
            <w:pPr>
              <w:jc w:val="center"/>
            </w:pPr>
            <w:r w:rsidRPr="001051B2">
              <w:t>26.38</w:t>
            </w:r>
          </w:p>
        </w:tc>
        <w:tc>
          <w:tcPr>
            <w:tcW w:w="760" w:type="dxa"/>
            <w:shd w:val="clear" w:color="000000" w:fill="FFFFFF"/>
            <w:noWrap/>
            <w:vAlign w:val="bottom"/>
            <w:hideMark/>
          </w:tcPr>
          <w:p w14:paraId="58377560" w14:textId="77777777" w:rsidR="004221F6" w:rsidRPr="001051B2" w:rsidRDefault="004221F6" w:rsidP="004221F6">
            <w:pPr>
              <w:jc w:val="center"/>
            </w:pPr>
            <w:r w:rsidRPr="001051B2">
              <w:t>125</w:t>
            </w:r>
          </w:p>
        </w:tc>
        <w:tc>
          <w:tcPr>
            <w:tcW w:w="607" w:type="dxa"/>
            <w:shd w:val="clear" w:color="000000" w:fill="FFFFFF"/>
            <w:noWrap/>
            <w:vAlign w:val="bottom"/>
            <w:hideMark/>
          </w:tcPr>
          <w:p w14:paraId="629ED05F" w14:textId="77777777" w:rsidR="004221F6" w:rsidRPr="001051B2" w:rsidRDefault="004221F6" w:rsidP="004221F6">
            <w:pPr>
              <w:jc w:val="center"/>
            </w:pPr>
            <w:r w:rsidRPr="001051B2">
              <w:t>133</w:t>
            </w:r>
          </w:p>
        </w:tc>
        <w:tc>
          <w:tcPr>
            <w:tcW w:w="847" w:type="dxa"/>
            <w:shd w:val="clear" w:color="000000" w:fill="FFFFFF"/>
            <w:noWrap/>
            <w:vAlign w:val="bottom"/>
            <w:hideMark/>
          </w:tcPr>
          <w:p w14:paraId="01ACA6F4" w14:textId="77777777" w:rsidR="004221F6" w:rsidRPr="001051B2" w:rsidRDefault="004221F6" w:rsidP="004221F6">
            <w:pPr>
              <w:jc w:val="center"/>
            </w:pPr>
            <w:r w:rsidRPr="001051B2">
              <w:t>162</w:t>
            </w:r>
          </w:p>
        </w:tc>
        <w:tc>
          <w:tcPr>
            <w:tcW w:w="660" w:type="dxa"/>
            <w:shd w:val="clear" w:color="000000" w:fill="FFFFFF"/>
            <w:noWrap/>
            <w:vAlign w:val="bottom"/>
            <w:hideMark/>
          </w:tcPr>
          <w:p w14:paraId="578D9B55" w14:textId="77777777" w:rsidR="004221F6" w:rsidRPr="001051B2" w:rsidRDefault="004221F6" w:rsidP="004221F6">
            <w:pPr>
              <w:jc w:val="center"/>
            </w:pPr>
            <w:r w:rsidRPr="001051B2">
              <w:t>230.6</w:t>
            </w:r>
          </w:p>
        </w:tc>
        <w:tc>
          <w:tcPr>
            <w:tcW w:w="720" w:type="dxa"/>
            <w:shd w:val="clear" w:color="000000" w:fill="FFFFFF"/>
            <w:noWrap/>
            <w:vAlign w:val="bottom"/>
            <w:hideMark/>
          </w:tcPr>
          <w:p w14:paraId="6E8CEAAA" w14:textId="77777777" w:rsidR="004221F6" w:rsidRPr="001051B2" w:rsidRDefault="004221F6" w:rsidP="004221F6">
            <w:pPr>
              <w:jc w:val="center"/>
            </w:pPr>
            <w:r w:rsidRPr="001051B2">
              <w:t>124.5</w:t>
            </w:r>
          </w:p>
        </w:tc>
        <w:tc>
          <w:tcPr>
            <w:tcW w:w="1127" w:type="dxa"/>
            <w:shd w:val="clear" w:color="000000" w:fill="FFFFFF"/>
            <w:noWrap/>
            <w:vAlign w:val="bottom"/>
            <w:hideMark/>
          </w:tcPr>
          <w:p w14:paraId="2F1363FC" w14:textId="77777777" w:rsidR="004221F6" w:rsidRPr="001051B2" w:rsidRDefault="004221F6" w:rsidP="004221F6">
            <w:pPr>
              <w:jc w:val="center"/>
            </w:pPr>
            <w:r w:rsidRPr="001051B2">
              <w:t>256.00</w:t>
            </w:r>
          </w:p>
        </w:tc>
        <w:tc>
          <w:tcPr>
            <w:tcW w:w="642" w:type="dxa"/>
            <w:shd w:val="clear" w:color="000000" w:fill="FFFFFF"/>
            <w:noWrap/>
            <w:vAlign w:val="bottom"/>
            <w:hideMark/>
          </w:tcPr>
          <w:p w14:paraId="15EF8780" w14:textId="77777777" w:rsidR="004221F6" w:rsidRPr="001051B2" w:rsidRDefault="004221F6" w:rsidP="004221F6">
            <w:pPr>
              <w:jc w:val="center"/>
            </w:pPr>
            <w:r w:rsidRPr="001051B2">
              <w:t>16.67</w:t>
            </w:r>
          </w:p>
        </w:tc>
        <w:tc>
          <w:tcPr>
            <w:tcW w:w="660" w:type="dxa"/>
            <w:shd w:val="clear" w:color="000000" w:fill="FFFFFF"/>
            <w:noWrap/>
            <w:vAlign w:val="bottom"/>
            <w:hideMark/>
          </w:tcPr>
          <w:p w14:paraId="212E01E2" w14:textId="77777777" w:rsidR="004221F6" w:rsidRPr="001051B2" w:rsidRDefault="004221F6" w:rsidP="004221F6">
            <w:pPr>
              <w:jc w:val="center"/>
            </w:pPr>
            <w:r w:rsidRPr="001051B2">
              <w:t>9.26</w:t>
            </w:r>
          </w:p>
        </w:tc>
        <w:tc>
          <w:tcPr>
            <w:tcW w:w="680" w:type="dxa"/>
            <w:shd w:val="clear" w:color="000000" w:fill="FFFFFF"/>
            <w:noWrap/>
            <w:vAlign w:val="bottom"/>
            <w:hideMark/>
          </w:tcPr>
          <w:p w14:paraId="7D0B0068" w14:textId="77777777" w:rsidR="004221F6" w:rsidRPr="001051B2" w:rsidRDefault="004221F6" w:rsidP="004221F6">
            <w:pPr>
              <w:jc w:val="center"/>
            </w:pPr>
            <w:r w:rsidRPr="001051B2">
              <w:t>108</w:t>
            </w:r>
          </w:p>
        </w:tc>
        <w:tc>
          <w:tcPr>
            <w:tcW w:w="834" w:type="dxa"/>
            <w:shd w:val="clear" w:color="000000" w:fill="FFFFFF"/>
            <w:noWrap/>
            <w:vAlign w:val="bottom"/>
            <w:hideMark/>
          </w:tcPr>
          <w:p w14:paraId="2A1B96A9" w14:textId="77777777" w:rsidR="004221F6" w:rsidRPr="001051B2" w:rsidRDefault="004221F6" w:rsidP="004221F6">
            <w:pPr>
              <w:jc w:val="center"/>
            </w:pPr>
            <w:r w:rsidRPr="001051B2">
              <w:t>74.07</w:t>
            </w:r>
          </w:p>
        </w:tc>
        <w:tc>
          <w:tcPr>
            <w:tcW w:w="900" w:type="dxa"/>
            <w:shd w:val="clear" w:color="000000" w:fill="FFFFFF"/>
            <w:noWrap/>
            <w:vAlign w:val="bottom"/>
            <w:hideMark/>
          </w:tcPr>
          <w:p w14:paraId="7F6F950D" w14:textId="77777777" w:rsidR="004221F6" w:rsidRPr="001051B2" w:rsidRDefault="004221F6" w:rsidP="004221F6">
            <w:pPr>
              <w:jc w:val="center"/>
            </w:pPr>
            <w:r w:rsidRPr="001051B2">
              <w:t>25.93</w:t>
            </w:r>
          </w:p>
        </w:tc>
      </w:tr>
      <w:tr w:rsidR="004221F6" w:rsidRPr="001051B2" w14:paraId="4DFC9F35" w14:textId="77777777" w:rsidTr="004221F6">
        <w:trPr>
          <w:trHeight w:val="300"/>
        </w:trPr>
        <w:tc>
          <w:tcPr>
            <w:tcW w:w="493" w:type="dxa"/>
            <w:shd w:val="clear" w:color="000000" w:fill="FFFFFF"/>
            <w:noWrap/>
            <w:vAlign w:val="bottom"/>
            <w:hideMark/>
          </w:tcPr>
          <w:p w14:paraId="335F7792" w14:textId="77777777" w:rsidR="004221F6" w:rsidRPr="001051B2" w:rsidRDefault="004221F6" w:rsidP="004221F6">
            <w:pPr>
              <w:jc w:val="center"/>
            </w:pPr>
            <w:r w:rsidRPr="001051B2">
              <w:t>2</w:t>
            </w:r>
          </w:p>
        </w:tc>
        <w:tc>
          <w:tcPr>
            <w:tcW w:w="460" w:type="dxa"/>
            <w:shd w:val="clear" w:color="000000" w:fill="FFFFFF"/>
            <w:noWrap/>
            <w:vAlign w:val="bottom"/>
            <w:hideMark/>
          </w:tcPr>
          <w:p w14:paraId="707AED1C" w14:textId="77777777" w:rsidR="004221F6" w:rsidRPr="001051B2" w:rsidRDefault="004221F6" w:rsidP="004221F6">
            <w:pPr>
              <w:jc w:val="center"/>
            </w:pPr>
            <w:r w:rsidRPr="001051B2">
              <w:t>3</w:t>
            </w:r>
          </w:p>
        </w:tc>
        <w:tc>
          <w:tcPr>
            <w:tcW w:w="420" w:type="dxa"/>
            <w:shd w:val="clear" w:color="000000" w:fill="FFFFFF"/>
            <w:noWrap/>
            <w:vAlign w:val="bottom"/>
            <w:hideMark/>
          </w:tcPr>
          <w:p w14:paraId="36E7398B" w14:textId="77777777" w:rsidR="004221F6" w:rsidRPr="001051B2" w:rsidRDefault="004221F6" w:rsidP="004221F6">
            <w:pPr>
              <w:jc w:val="center"/>
            </w:pPr>
            <w:r w:rsidRPr="001051B2">
              <w:t>5</w:t>
            </w:r>
          </w:p>
        </w:tc>
        <w:tc>
          <w:tcPr>
            <w:tcW w:w="840" w:type="dxa"/>
            <w:shd w:val="clear" w:color="000000" w:fill="FFFFFF"/>
            <w:noWrap/>
            <w:vAlign w:val="bottom"/>
            <w:hideMark/>
          </w:tcPr>
          <w:p w14:paraId="5F975266" w14:textId="77777777" w:rsidR="004221F6" w:rsidRPr="001051B2" w:rsidRDefault="004221F6" w:rsidP="004221F6">
            <w:pPr>
              <w:jc w:val="center"/>
            </w:pPr>
            <w:r w:rsidRPr="001051B2">
              <w:t>100.00</w:t>
            </w:r>
          </w:p>
        </w:tc>
        <w:tc>
          <w:tcPr>
            <w:tcW w:w="620" w:type="dxa"/>
            <w:shd w:val="clear" w:color="000000" w:fill="FFFFFF"/>
            <w:noWrap/>
            <w:vAlign w:val="bottom"/>
            <w:hideMark/>
          </w:tcPr>
          <w:p w14:paraId="4B410924" w14:textId="77777777" w:rsidR="004221F6" w:rsidRPr="001051B2" w:rsidRDefault="004221F6" w:rsidP="004221F6">
            <w:pPr>
              <w:jc w:val="center"/>
            </w:pPr>
            <w:r w:rsidRPr="001051B2">
              <w:t>3.4</w:t>
            </w:r>
          </w:p>
        </w:tc>
        <w:tc>
          <w:tcPr>
            <w:tcW w:w="567" w:type="dxa"/>
            <w:shd w:val="clear" w:color="000000" w:fill="FFFFFF"/>
            <w:noWrap/>
            <w:vAlign w:val="bottom"/>
            <w:hideMark/>
          </w:tcPr>
          <w:p w14:paraId="19088E1C" w14:textId="77777777" w:rsidR="004221F6" w:rsidRPr="001051B2" w:rsidRDefault="004221F6" w:rsidP="004221F6">
            <w:pPr>
              <w:jc w:val="center"/>
            </w:pPr>
            <w:r w:rsidRPr="001051B2">
              <w:t>4.3</w:t>
            </w:r>
          </w:p>
        </w:tc>
        <w:tc>
          <w:tcPr>
            <w:tcW w:w="720" w:type="dxa"/>
            <w:shd w:val="clear" w:color="000000" w:fill="FFFFFF"/>
            <w:noWrap/>
            <w:vAlign w:val="bottom"/>
            <w:hideMark/>
          </w:tcPr>
          <w:p w14:paraId="78408E74" w14:textId="77777777" w:rsidR="004221F6" w:rsidRPr="001051B2" w:rsidRDefault="004221F6" w:rsidP="004221F6">
            <w:pPr>
              <w:jc w:val="center"/>
            </w:pPr>
            <w:r w:rsidRPr="001051B2">
              <w:t>40.27</w:t>
            </w:r>
          </w:p>
        </w:tc>
        <w:tc>
          <w:tcPr>
            <w:tcW w:w="760" w:type="dxa"/>
            <w:shd w:val="clear" w:color="000000" w:fill="FFFFFF"/>
            <w:noWrap/>
            <w:vAlign w:val="bottom"/>
            <w:hideMark/>
          </w:tcPr>
          <w:p w14:paraId="5FA5E084" w14:textId="77777777" w:rsidR="004221F6" w:rsidRPr="001051B2" w:rsidRDefault="004221F6" w:rsidP="004221F6">
            <w:pPr>
              <w:jc w:val="center"/>
            </w:pPr>
            <w:r w:rsidRPr="001051B2">
              <w:t>124</w:t>
            </w:r>
          </w:p>
        </w:tc>
        <w:tc>
          <w:tcPr>
            <w:tcW w:w="607" w:type="dxa"/>
            <w:shd w:val="clear" w:color="000000" w:fill="FFFFFF"/>
            <w:noWrap/>
            <w:vAlign w:val="bottom"/>
            <w:hideMark/>
          </w:tcPr>
          <w:p w14:paraId="79A302D7" w14:textId="77777777" w:rsidR="004221F6" w:rsidRPr="001051B2" w:rsidRDefault="004221F6" w:rsidP="004221F6">
            <w:pPr>
              <w:jc w:val="center"/>
            </w:pPr>
            <w:r w:rsidRPr="001051B2">
              <w:t>132</w:t>
            </w:r>
          </w:p>
        </w:tc>
        <w:tc>
          <w:tcPr>
            <w:tcW w:w="847" w:type="dxa"/>
            <w:shd w:val="clear" w:color="000000" w:fill="FFFFFF"/>
            <w:noWrap/>
            <w:vAlign w:val="bottom"/>
            <w:hideMark/>
          </w:tcPr>
          <w:p w14:paraId="7DB0D89B" w14:textId="77777777" w:rsidR="004221F6" w:rsidRPr="001051B2" w:rsidRDefault="004221F6" w:rsidP="004221F6">
            <w:pPr>
              <w:jc w:val="center"/>
            </w:pPr>
            <w:r w:rsidRPr="001051B2">
              <w:t>161</w:t>
            </w:r>
          </w:p>
        </w:tc>
        <w:tc>
          <w:tcPr>
            <w:tcW w:w="660" w:type="dxa"/>
            <w:shd w:val="clear" w:color="000000" w:fill="FFFFFF"/>
            <w:noWrap/>
            <w:vAlign w:val="bottom"/>
            <w:hideMark/>
          </w:tcPr>
          <w:p w14:paraId="04729EBC" w14:textId="77777777" w:rsidR="004221F6" w:rsidRPr="001051B2" w:rsidRDefault="004221F6" w:rsidP="004221F6">
            <w:pPr>
              <w:jc w:val="center"/>
            </w:pPr>
            <w:r w:rsidRPr="001051B2">
              <w:t>230.1</w:t>
            </w:r>
          </w:p>
        </w:tc>
        <w:tc>
          <w:tcPr>
            <w:tcW w:w="720" w:type="dxa"/>
            <w:shd w:val="clear" w:color="000000" w:fill="FFFFFF"/>
            <w:noWrap/>
            <w:vAlign w:val="bottom"/>
            <w:hideMark/>
          </w:tcPr>
          <w:p w14:paraId="3C403F7B" w14:textId="77777777" w:rsidR="004221F6" w:rsidRPr="001051B2" w:rsidRDefault="004221F6" w:rsidP="004221F6">
            <w:pPr>
              <w:jc w:val="center"/>
            </w:pPr>
            <w:r w:rsidRPr="001051B2">
              <w:t>124.6</w:t>
            </w:r>
          </w:p>
        </w:tc>
        <w:tc>
          <w:tcPr>
            <w:tcW w:w="1127" w:type="dxa"/>
            <w:shd w:val="clear" w:color="000000" w:fill="FFFFFF"/>
            <w:noWrap/>
            <w:vAlign w:val="bottom"/>
            <w:hideMark/>
          </w:tcPr>
          <w:p w14:paraId="07D01978" w14:textId="77777777" w:rsidR="004221F6" w:rsidRPr="001051B2" w:rsidRDefault="004221F6" w:rsidP="004221F6">
            <w:pPr>
              <w:jc w:val="center"/>
            </w:pPr>
            <w:r w:rsidRPr="001051B2">
              <w:t>277.62</w:t>
            </w:r>
          </w:p>
        </w:tc>
        <w:tc>
          <w:tcPr>
            <w:tcW w:w="642" w:type="dxa"/>
            <w:shd w:val="clear" w:color="000000" w:fill="FFFFFF"/>
            <w:noWrap/>
            <w:vAlign w:val="bottom"/>
            <w:hideMark/>
          </w:tcPr>
          <w:p w14:paraId="556DC485" w14:textId="77777777" w:rsidR="004221F6" w:rsidRPr="001051B2" w:rsidRDefault="004221F6" w:rsidP="004221F6">
            <w:pPr>
              <w:jc w:val="center"/>
            </w:pPr>
            <w:r w:rsidRPr="001051B2">
              <w:t>9.9</w:t>
            </w:r>
          </w:p>
        </w:tc>
        <w:tc>
          <w:tcPr>
            <w:tcW w:w="660" w:type="dxa"/>
            <w:shd w:val="clear" w:color="000000" w:fill="FFFFFF"/>
            <w:noWrap/>
            <w:vAlign w:val="bottom"/>
            <w:hideMark/>
          </w:tcPr>
          <w:p w14:paraId="6F18F76F" w14:textId="77777777" w:rsidR="004221F6" w:rsidRPr="001051B2" w:rsidRDefault="004221F6" w:rsidP="004221F6">
            <w:pPr>
              <w:jc w:val="center"/>
            </w:pPr>
            <w:r w:rsidRPr="001051B2">
              <w:t>5.94</w:t>
            </w:r>
          </w:p>
        </w:tc>
        <w:tc>
          <w:tcPr>
            <w:tcW w:w="680" w:type="dxa"/>
            <w:shd w:val="clear" w:color="000000" w:fill="FFFFFF"/>
            <w:noWrap/>
            <w:vAlign w:val="bottom"/>
            <w:hideMark/>
          </w:tcPr>
          <w:p w14:paraId="2BD9445A" w14:textId="77777777" w:rsidR="004221F6" w:rsidRPr="001051B2" w:rsidRDefault="004221F6" w:rsidP="004221F6">
            <w:pPr>
              <w:jc w:val="center"/>
            </w:pPr>
            <w:r w:rsidRPr="001051B2">
              <w:t>101</w:t>
            </w:r>
          </w:p>
        </w:tc>
        <w:tc>
          <w:tcPr>
            <w:tcW w:w="834" w:type="dxa"/>
            <w:shd w:val="clear" w:color="000000" w:fill="FFFFFF"/>
            <w:noWrap/>
            <w:vAlign w:val="bottom"/>
            <w:hideMark/>
          </w:tcPr>
          <w:p w14:paraId="4920013E" w14:textId="77777777" w:rsidR="004221F6" w:rsidRPr="001051B2" w:rsidRDefault="004221F6" w:rsidP="004221F6">
            <w:pPr>
              <w:jc w:val="center"/>
            </w:pPr>
            <w:r w:rsidRPr="001051B2">
              <w:t>79.21</w:t>
            </w:r>
          </w:p>
        </w:tc>
        <w:tc>
          <w:tcPr>
            <w:tcW w:w="900" w:type="dxa"/>
            <w:shd w:val="clear" w:color="000000" w:fill="FFFFFF"/>
            <w:noWrap/>
            <w:vAlign w:val="bottom"/>
            <w:hideMark/>
          </w:tcPr>
          <w:p w14:paraId="6BDC8B7A" w14:textId="77777777" w:rsidR="004221F6" w:rsidRPr="001051B2" w:rsidRDefault="004221F6" w:rsidP="004221F6">
            <w:pPr>
              <w:jc w:val="center"/>
            </w:pPr>
            <w:r w:rsidRPr="001051B2">
              <w:t>20.79</w:t>
            </w:r>
          </w:p>
        </w:tc>
      </w:tr>
      <w:tr w:rsidR="004221F6" w:rsidRPr="001051B2" w14:paraId="2C65D4D5" w14:textId="77777777" w:rsidTr="004221F6">
        <w:trPr>
          <w:trHeight w:val="300"/>
        </w:trPr>
        <w:tc>
          <w:tcPr>
            <w:tcW w:w="493" w:type="dxa"/>
            <w:shd w:val="clear" w:color="000000" w:fill="FFFFFF"/>
            <w:noWrap/>
            <w:vAlign w:val="bottom"/>
            <w:hideMark/>
          </w:tcPr>
          <w:p w14:paraId="6F7495A8" w14:textId="77777777" w:rsidR="004221F6" w:rsidRPr="001051B2" w:rsidRDefault="004221F6" w:rsidP="004221F6">
            <w:pPr>
              <w:jc w:val="center"/>
            </w:pPr>
            <w:r w:rsidRPr="001051B2">
              <w:t>3</w:t>
            </w:r>
          </w:p>
        </w:tc>
        <w:tc>
          <w:tcPr>
            <w:tcW w:w="460" w:type="dxa"/>
            <w:shd w:val="clear" w:color="000000" w:fill="FFFFFF"/>
            <w:noWrap/>
            <w:vAlign w:val="bottom"/>
            <w:hideMark/>
          </w:tcPr>
          <w:p w14:paraId="669E5354" w14:textId="77777777" w:rsidR="004221F6" w:rsidRPr="001051B2" w:rsidRDefault="004221F6" w:rsidP="004221F6">
            <w:pPr>
              <w:jc w:val="center"/>
            </w:pPr>
            <w:r w:rsidRPr="001051B2">
              <w:t>1</w:t>
            </w:r>
          </w:p>
        </w:tc>
        <w:tc>
          <w:tcPr>
            <w:tcW w:w="420" w:type="dxa"/>
            <w:shd w:val="clear" w:color="000000" w:fill="FFFFFF"/>
            <w:noWrap/>
            <w:vAlign w:val="bottom"/>
            <w:hideMark/>
          </w:tcPr>
          <w:p w14:paraId="62EF9CBF"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1D5D466C" w14:textId="77777777" w:rsidR="004221F6" w:rsidRPr="001051B2" w:rsidRDefault="004221F6" w:rsidP="004221F6">
            <w:pPr>
              <w:jc w:val="center"/>
              <w:rPr>
                <w:bCs/>
              </w:rPr>
            </w:pPr>
            <w:r w:rsidRPr="001051B2">
              <w:rPr>
                <w:bCs/>
              </w:rPr>
              <w:t>100.00</w:t>
            </w:r>
          </w:p>
        </w:tc>
        <w:tc>
          <w:tcPr>
            <w:tcW w:w="620" w:type="dxa"/>
            <w:shd w:val="clear" w:color="000000" w:fill="FFFFFF"/>
            <w:noWrap/>
            <w:vAlign w:val="bottom"/>
            <w:hideMark/>
          </w:tcPr>
          <w:p w14:paraId="1E635A74" w14:textId="77777777" w:rsidR="004221F6" w:rsidRPr="001051B2" w:rsidRDefault="004221F6" w:rsidP="004221F6">
            <w:pPr>
              <w:jc w:val="center"/>
            </w:pPr>
            <w:r w:rsidRPr="001051B2">
              <w:t>6.3</w:t>
            </w:r>
          </w:p>
        </w:tc>
        <w:tc>
          <w:tcPr>
            <w:tcW w:w="567" w:type="dxa"/>
            <w:shd w:val="clear" w:color="000000" w:fill="FFFFFF"/>
            <w:noWrap/>
            <w:vAlign w:val="bottom"/>
            <w:hideMark/>
          </w:tcPr>
          <w:p w14:paraId="6491D6FA" w14:textId="77777777" w:rsidR="004221F6" w:rsidRPr="001051B2" w:rsidRDefault="004221F6" w:rsidP="004221F6">
            <w:pPr>
              <w:jc w:val="center"/>
            </w:pPr>
            <w:r w:rsidRPr="001051B2">
              <w:t>7</w:t>
            </w:r>
          </w:p>
        </w:tc>
        <w:tc>
          <w:tcPr>
            <w:tcW w:w="720" w:type="dxa"/>
            <w:shd w:val="clear" w:color="000000" w:fill="FFFFFF"/>
            <w:noWrap/>
            <w:vAlign w:val="bottom"/>
            <w:hideMark/>
          </w:tcPr>
          <w:p w14:paraId="49F10F8F" w14:textId="77777777" w:rsidR="004221F6" w:rsidRPr="001051B2" w:rsidRDefault="004221F6" w:rsidP="004221F6">
            <w:pPr>
              <w:jc w:val="center"/>
            </w:pPr>
            <w:r w:rsidRPr="001051B2">
              <w:t>0.0</w:t>
            </w:r>
          </w:p>
        </w:tc>
        <w:tc>
          <w:tcPr>
            <w:tcW w:w="760" w:type="dxa"/>
            <w:shd w:val="clear" w:color="000000" w:fill="FFFFFF"/>
            <w:noWrap/>
            <w:vAlign w:val="bottom"/>
            <w:hideMark/>
          </w:tcPr>
          <w:p w14:paraId="3FEEB984" w14:textId="77777777" w:rsidR="004221F6" w:rsidRPr="001051B2" w:rsidRDefault="004221F6" w:rsidP="004221F6">
            <w:pPr>
              <w:jc w:val="center"/>
            </w:pPr>
            <w:r w:rsidRPr="001051B2">
              <w:t>133</w:t>
            </w:r>
          </w:p>
        </w:tc>
        <w:tc>
          <w:tcPr>
            <w:tcW w:w="607" w:type="dxa"/>
            <w:shd w:val="clear" w:color="000000" w:fill="FFFFFF"/>
            <w:noWrap/>
            <w:vAlign w:val="bottom"/>
            <w:hideMark/>
          </w:tcPr>
          <w:p w14:paraId="444FCB41" w14:textId="77777777" w:rsidR="004221F6" w:rsidRPr="001051B2" w:rsidRDefault="004221F6" w:rsidP="004221F6">
            <w:pPr>
              <w:jc w:val="center"/>
            </w:pPr>
            <w:r w:rsidRPr="001051B2">
              <w:t>140</w:t>
            </w:r>
          </w:p>
        </w:tc>
        <w:tc>
          <w:tcPr>
            <w:tcW w:w="847" w:type="dxa"/>
            <w:shd w:val="clear" w:color="000000" w:fill="FFFFFF"/>
            <w:noWrap/>
            <w:vAlign w:val="bottom"/>
            <w:hideMark/>
          </w:tcPr>
          <w:p w14:paraId="44354F56" w14:textId="77777777" w:rsidR="004221F6" w:rsidRPr="001051B2" w:rsidRDefault="004221F6" w:rsidP="004221F6">
            <w:pPr>
              <w:jc w:val="center"/>
            </w:pPr>
            <w:r w:rsidRPr="001051B2">
              <w:t>184</w:t>
            </w:r>
          </w:p>
        </w:tc>
        <w:tc>
          <w:tcPr>
            <w:tcW w:w="660" w:type="dxa"/>
            <w:shd w:val="clear" w:color="000000" w:fill="FFFFFF"/>
            <w:noWrap/>
            <w:vAlign w:val="bottom"/>
            <w:hideMark/>
          </w:tcPr>
          <w:p w14:paraId="4C315E19" w14:textId="77777777" w:rsidR="004221F6" w:rsidRPr="001051B2" w:rsidRDefault="004221F6" w:rsidP="004221F6">
            <w:pPr>
              <w:jc w:val="center"/>
            </w:pPr>
            <w:r w:rsidRPr="001051B2">
              <w:t>294.9</w:t>
            </w:r>
          </w:p>
        </w:tc>
        <w:tc>
          <w:tcPr>
            <w:tcW w:w="720" w:type="dxa"/>
            <w:shd w:val="clear" w:color="000000" w:fill="FFFFFF"/>
            <w:noWrap/>
            <w:vAlign w:val="bottom"/>
            <w:hideMark/>
          </w:tcPr>
          <w:p w14:paraId="1CF3C657" w14:textId="77777777" w:rsidR="004221F6" w:rsidRPr="001051B2" w:rsidRDefault="004221F6" w:rsidP="004221F6">
            <w:pPr>
              <w:jc w:val="center"/>
            </w:pPr>
            <w:r w:rsidRPr="001051B2">
              <w:t>201.6</w:t>
            </w:r>
          </w:p>
        </w:tc>
        <w:tc>
          <w:tcPr>
            <w:tcW w:w="1127" w:type="dxa"/>
            <w:shd w:val="clear" w:color="000000" w:fill="FFFFFF"/>
            <w:noWrap/>
            <w:vAlign w:val="bottom"/>
            <w:hideMark/>
          </w:tcPr>
          <w:p w14:paraId="4F0CC89A" w14:textId="77777777" w:rsidR="004221F6" w:rsidRPr="001051B2" w:rsidRDefault="004221F6" w:rsidP="004221F6">
            <w:pPr>
              <w:jc w:val="center"/>
            </w:pPr>
            <w:r w:rsidRPr="001051B2">
              <w:t>236.53</w:t>
            </w:r>
          </w:p>
        </w:tc>
        <w:tc>
          <w:tcPr>
            <w:tcW w:w="642" w:type="dxa"/>
            <w:shd w:val="clear" w:color="000000" w:fill="FFFFFF"/>
            <w:noWrap/>
            <w:vAlign w:val="bottom"/>
            <w:hideMark/>
          </w:tcPr>
          <w:p w14:paraId="3878A359" w14:textId="77777777" w:rsidR="004221F6" w:rsidRPr="001051B2" w:rsidRDefault="004221F6" w:rsidP="004221F6">
            <w:pPr>
              <w:jc w:val="center"/>
            </w:pPr>
            <w:r w:rsidRPr="001051B2">
              <w:t>5.05</w:t>
            </w:r>
          </w:p>
        </w:tc>
        <w:tc>
          <w:tcPr>
            <w:tcW w:w="660" w:type="dxa"/>
            <w:shd w:val="clear" w:color="000000" w:fill="FFFFFF"/>
            <w:noWrap/>
            <w:vAlign w:val="bottom"/>
            <w:hideMark/>
          </w:tcPr>
          <w:p w14:paraId="071F5A4A" w14:textId="77777777" w:rsidR="004221F6" w:rsidRPr="001051B2" w:rsidRDefault="004221F6" w:rsidP="004221F6">
            <w:pPr>
              <w:jc w:val="center"/>
            </w:pPr>
            <w:r w:rsidRPr="001051B2">
              <w:t>10.1</w:t>
            </w:r>
          </w:p>
        </w:tc>
        <w:tc>
          <w:tcPr>
            <w:tcW w:w="680" w:type="dxa"/>
            <w:shd w:val="clear" w:color="000000" w:fill="FFFFFF"/>
            <w:noWrap/>
            <w:vAlign w:val="bottom"/>
            <w:hideMark/>
          </w:tcPr>
          <w:p w14:paraId="58D76AE6" w14:textId="77777777" w:rsidR="004221F6" w:rsidRPr="001051B2" w:rsidRDefault="004221F6" w:rsidP="004221F6">
            <w:pPr>
              <w:jc w:val="center"/>
            </w:pPr>
            <w:r w:rsidRPr="001051B2">
              <w:t>99</w:t>
            </w:r>
          </w:p>
        </w:tc>
        <w:tc>
          <w:tcPr>
            <w:tcW w:w="834" w:type="dxa"/>
            <w:shd w:val="clear" w:color="000000" w:fill="FFFFFF"/>
            <w:noWrap/>
            <w:vAlign w:val="bottom"/>
            <w:hideMark/>
          </w:tcPr>
          <w:p w14:paraId="5B2CE53A" w14:textId="77777777" w:rsidR="004221F6" w:rsidRPr="001051B2" w:rsidRDefault="004221F6" w:rsidP="004221F6">
            <w:pPr>
              <w:jc w:val="center"/>
            </w:pPr>
            <w:r w:rsidRPr="001051B2">
              <w:t>69.7</w:t>
            </w:r>
          </w:p>
        </w:tc>
        <w:tc>
          <w:tcPr>
            <w:tcW w:w="900" w:type="dxa"/>
            <w:shd w:val="clear" w:color="000000" w:fill="FFFFFF"/>
            <w:noWrap/>
            <w:vAlign w:val="bottom"/>
            <w:hideMark/>
          </w:tcPr>
          <w:p w14:paraId="6462BC95" w14:textId="77777777" w:rsidR="004221F6" w:rsidRPr="001051B2" w:rsidRDefault="004221F6" w:rsidP="004221F6">
            <w:pPr>
              <w:jc w:val="center"/>
            </w:pPr>
            <w:r w:rsidRPr="001051B2">
              <w:t>30.3</w:t>
            </w:r>
          </w:p>
        </w:tc>
      </w:tr>
      <w:tr w:rsidR="004221F6" w:rsidRPr="001051B2" w14:paraId="3EA27CAA" w14:textId="77777777" w:rsidTr="004221F6">
        <w:trPr>
          <w:trHeight w:val="300"/>
        </w:trPr>
        <w:tc>
          <w:tcPr>
            <w:tcW w:w="493" w:type="dxa"/>
            <w:shd w:val="clear" w:color="000000" w:fill="FFFFFF"/>
            <w:noWrap/>
            <w:vAlign w:val="bottom"/>
            <w:hideMark/>
          </w:tcPr>
          <w:p w14:paraId="59A2C0F9" w14:textId="77777777" w:rsidR="004221F6" w:rsidRPr="001051B2" w:rsidRDefault="004221F6" w:rsidP="004221F6">
            <w:pPr>
              <w:jc w:val="center"/>
            </w:pPr>
            <w:r w:rsidRPr="001051B2">
              <w:t>3</w:t>
            </w:r>
          </w:p>
        </w:tc>
        <w:tc>
          <w:tcPr>
            <w:tcW w:w="460" w:type="dxa"/>
            <w:shd w:val="clear" w:color="000000" w:fill="FFFFFF"/>
            <w:noWrap/>
            <w:vAlign w:val="bottom"/>
            <w:hideMark/>
          </w:tcPr>
          <w:p w14:paraId="53D2093E" w14:textId="77777777" w:rsidR="004221F6" w:rsidRPr="001051B2" w:rsidRDefault="004221F6" w:rsidP="004221F6">
            <w:pPr>
              <w:jc w:val="center"/>
            </w:pPr>
            <w:r w:rsidRPr="001051B2">
              <w:t>1</w:t>
            </w:r>
          </w:p>
        </w:tc>
        <w:tc>
          <w:tcPr>
            <w:tcW w:w="420" w:type="dxa"/>
            <w:shd w:val="clear" w:color="000000" w:fill="FFFFFF"/>
            <w:noWrap/>
            <w:vAlign w:val="bottom"/>
            <w:hideMark/>
          </w:tcPr>
          <w:p w14:paraId="3BB961DF" w14:textId="77777777" w:rsidR="004221F6" w:rsidRPr="001051B2" w:rsidRDefault="004221F6" w:rsidP="004221F6">
            <w:pPr>
              <w:jc w:val="center"/>
            </w:pPr>
            <w:r w:rsidRPr="001051B2">
              <w:t>2</w:t>
            </w:r>
          </w:p>
        </w:tc>
        <w:tc>
          <w:tcPr>
            <w:tcW w:w="840" w:type="dxa"/>
            <w:shd w:val="clear" w:color="000000" w:fill="FFFFFF"/>
            <w:noWrap/>
            <w:vAlign w:val="bottom"/>
            <w:hideMark/>
          </w:tcPr>
          <w:p w14:paraId="51EC7364" w14:textId="77777777" w:rsidR="004221F6" w:rsidRPr="001051B2" w:rsidRDefault="004221F6" w:rsidP="004221F6">
            <w:pPr>
              <w:jc w:val="center"/>
            </w:pPr>
            <w:r w:rsidRPr="001051B2">
              <w:t>99.09</w:t>
            </w:r>
          </w:p>
        </w:tc>
        <w:tc>
          <w:tcPr>
            <w:tcW w:w="620" w:type="dxa"/>
            <w:shd w:val="clear" w:color="000000" w:fill="FFFFFF"/>
            <w:noWrap/>
            <w:vAlign w:val="bottom"/>
            <w:hideMark/>
          </w:tcPr>
          <w:p w14:paraId="771392D3" w14:textId="77777777" w:rsidR="004221F6" w:rsidRPr="001051B2" w:rsidRDefault="004221F6" w:rsidP="004221F6">
            <w:pPr>
              <w:jc w:val="center"/>
            </w:pPr>
            <w:r w:rsidRPr="001051B2">
              <w:t>3.7</w:t>
            </w:r>
          </w:p>
        </w:tc>
        <w:tc>
          <w:tcPr>
            <w:tcW w:w="567" w:type="dxa"/>
            <w:shd w:val="clear" w:color="000000" w:fill="FFFFFF"/>
            <w:noWrap/>
            <w:vAlign w:val="bottom"/>
            <w:hideMark/>
          </w:tcPr>
          <w:p w14:paraId="44F49E24" w14:textId="77777777" w:rsidR="004221F6" w:rsidRPr="001051B2" w:rsidRDefault="004221F6" w:rsidP="004221F6">
            <w:pPr>
              <w:jc w:val="center"/>
            </w:pPr>
            <w:r w:rsidRPr="001051B2">
              <w:t>4.9</w:t>
            </w:r>
          </w:p>
        </w:tc>
        <w:tc>
          <w:tcPr>
            <w:tcW w:w="720" w:type="dxa"/>
            <w:shd w:val="clear" w:color="000000" w:fill="FFFFFF"/>
            <w:noWrap/>
            <w:vAlign w:val="bottom"/>
            <w:hideMark/>
          </w:tcPr>
          <w:p w14:paraId="77639DB9" w14:textId="77777777" w:rsidR="004221F6" w:rsidRPr="001051B2" w:rsidRDefault="004221F6" w:rsidP="004221F6">
            <w:pPr>
              <w:jc w:val="center"/>
            </w:pPr>
            <w:r w:rsidRPr="001051B2">
              <w:t>30.0</w:t>
            </w:r>
          </w:p>
        </w:tc>
        <w:tc>
          <w:tcPr>
            <w:tcW w:w="760" w:type="dxa"/>
            <w:shd w:val="clear" w:color="000000" w:fill="FFFFFF"/>
            <w:noWrap/>
            <w:vAlign w:val="bottom"/>
            <w:hideMark/>
          </w:tcPr>
          <w:p w14:paraId="43A6A975" w14:textId="77777777" w:rsidR="004221F6" w:rsidRPr="001051B2" w:rsidRDefault="004221F6" w:rsidP="004221F6">
            <w:pPr>
              <w:jc w:val="center"/>
            </w:pPr>
            <w:r w:rsidRPr="001051B2">
              <w:t>135</w:t>
            </w:r>
          </w:p>
        </w:tc>
        <w:tc>
          <w:tcPr>
            <w:tcW w:w="607" w:type="dxa"/>
            <w:shd w:val="clear" w:color="000000" w:fill="FFFFFF"/>
            <w:noWrap/>
            <w:vAlign w:val="bottom"/>
            <w:hideMark/>
          </w:tcPr>
          <w:p w14:paraId="6BBFD308" w14:textId="77777777" w:rsidR="004221F6" w:rsidRPr="001051B2" w:rsidRDefault="004221F6" w:rsidP="004221F6">
            <w:pPr>
              <w:jc w:val="center"/>
            </w:pPr>
            <w:r w:rsidRPr="001051B2">
              <w:t>141</w:t>
            </w:r>
          </w:p>
        </w:tc>
        <w:tc>
          <w:tcPr>
            <w:tcW w:w="847" w:type="dxa"/>
            <w:shd w:val="clear" w:color="000000" w:fill="FFFFFF"/>
            <w:noWrap/>
            <w:vAlign w:val="bottom"/>
            <w:hideMark/>
          </w:tcPr>
          <w:p w14:paraId="390FB877" w14:textId="77777777" w:rsidR="004221F6" w:rsidRPr="001051B2" w:rsidRDefault="004221F6" w:rsidP="004221F6">
            <w:pPr>
              <w:jc w:val="center"/>
            </w:pPr>
            <w:r w:rsidRPr="001051B2">
              <w:t>183</w:t>
            </w:r>
          </w:p>
        </w:tc>
        <w:tc>
          <w:tcPr>
            <w:tcW w:w="660" w:type="dxa"/>
            <w:shd w:val="clear" w:color="000000" w:fill="FFFFFF"/>
            <w:noWrap/>
            <w:vAlign w:val="bottom"/>
            <w:hideMark/>
          </w:tcPr>
          <w:p w14:paraId="2B249010" w14:textId="77777777" w:rsidR="004221F6" w:rsidRPr="001051B2" w:rsidRDefault="004221F6" w:rsidP="004221F6">
            <w:pPr>
              <w:jc w:val="center"/>
            </w:pPr>
            <w:r w:rsidRPr="001051B2">
              <w:t>273.6</w:t>
            </w:r>
          </w:p>
        </w:tc>
        <w:tc>
          <w:tcPr>
            <w:tcW w:w="720" w:type="dxa"/>
            <w:shd w:val="clear" w:color="000000" w:fill="FFFFFF"/>
            <w:noWrap/>
            <w:vAlign w:val="bottom"/>
            <w:hideMark/>
          </w:tcPr>
          <w:p w14:paraId="34B77FB1" w14:textId="77777777" w:rsidR="004221F6" w:rsidRPr="001051B2" w:rsidRDefault="004221F6" w:rsidP="004221F6">
            <w:pPr>
              <w:jc w:val="center"/>
            </w:pPr>
            <w:r w:rsidRPr="001051B2">
              <w:t>187.9</w:t>
            </w:r>
          </w:p>
        </w:tc>
        <w:tc>
          <w:tcPr>
            <w:tcW w:w="1127" w:type="dxa"/>
            <w:shd w:val="clear" w:color="000000" w:fill="FFFFFF"/>
            <w:noWrap/>
            <w:vAlign w:val="bottom"/>
            <w:hideMark/>
          </w:tcPr>
          <w:p w14:paraId="7EAA86E2" w14:textId="77777777" w:rsidR="004221F6" w:rsidRPr="001051B2" w:rsidRDefault="004221F6" w:rsidP="004221F6">
            <w:pPr>
              <w:jc w:val="center"/>
            </w:pPr>
            <w:r w:rsidRPr="001051B2">
              <w:t>241.15</w:t>
            </w:r>
          </w:p>
        </w:tc>
        <w:tc>
          <w:tcPr>
            <w:tcW w:w="642" w:type="dxa"/>
            <w:shd w:val="clear" w:color="000000" w:fill="FFFFFF"/>
            <w:noWrap/>
            <w:vAlign w:val="bottom"/>
            <w:hideMark/>
          </w:tcPr>
          <w:p w14:paraId="6F058748" w14:textId="77777777" w:rsidR="004221F6" w:rsidRPr="001051B2" w:rsidRDefault="004221F6" w:rsidP="004221F6">
            <w:pPr>
              <w:jc w:val="center"/>
            </w:pPr>
            <w:r w:rsidRPr="001051B2">
              <w:t>5.75</w:t>
            </w:r>
          </w:p>
        </w:tc>
        <w:tc>
          <w:tcPr>
            <w:tcW w:w="660" w:type="dxa"/>
            <w:shd w:val="clear" w:color="000000" w:fill="FFFFFF"/>
            <w:noWrap/>
            <w:vAlign w:val="bottom"/>
            <w:hideMark/>
          </w:tcPr>
          <w:p w14:paraId="4223C6AC" w14:textId="77777777" w:rsidR="004221F6" w:rsidRPr="001051B2" w:rsidRDefault="004221F6" w:rsidP="004221F6">
            <w:pPr>
              <w:jc w:val="center"/>
            </w:pPr>
            <w:r w:rsidRPr="001051B2">
              <w:t>5.75</w:t>
            </w:r>
          </w:p>
        </w:tc>
        <w:tc>
          <w:tcPr>
            <w:tcW w:w="680" w:type="dxa"/>
            <w:shd w:val="clear" w:color="000000" w:fill="FFFFFF"/>
            <w:noWrap/>
            <w:vAlign w:val="bottom"/>
            <w:hideMark/>
          </w:tcPr>
          <w:p w14:paraId="71899584" w14:textId="77777777" w:rsidR="004221F6" w:rsidRPr="001051B2" w:rsidRDefault="004221F6" w:rsidP="004221F6">
            <w:pPr>
              <w:jc w:val="center"/>
            </w:pPr>
            <w:r w:rsidRPr="001051B2">
              <w:t>87</w:t>
            </w:r>
          </w:p>
        </w:tc>
        <w:tc>
          <w:tcPr>
            <w:tcW w:w="834" w:type="dxa"/>
            <w:shd w:val="clear" w:color="000000" w:fill="FFFFFF"/>
            <w:noWrap/>
            <w:vAlign w:val="bottom"/>
            <w:hideMark/>
          </w:tcPr>
          <w:p w14:paraId="4639CB69" w14:textId="77777777" w:rsidR="004221F6" w:rsidRPr="001051B2" w:rsidRDefault="004221F6" w:rsidP="004221F6">
            <w:pPr>
              <w:jc w:val="center"/>
            </w:pPr>
            <w:r w:rsidRPr="001051B2">
              <w:t>85.06</w:t>
            </w:r>
          </w:p>
        </w:tc>
        <w:tc>
          <w:tcPr>
            <w:tcW w:w="900" w:type="dxa"/>
            <w:shd w:val="clear" w:color="000000" w:fill="FFFFFF"/>
            <w:noWrap/>
            <w:vAlign w:val="bottom"/>
            <w:hideMark/>
          </w:tcPr>
          <w:p w14:paraId="323D48B2" w14:textId="77777777" w:rsidR="004221F6" w:rsidRPr="001051B2" w:rsidRDefault="004221F6" w:rsidP="004221F6">
            <w:pPr>
              <w:jc w:val="center"/>
            </w:pPr>
            <w:r w:rsidRPr="001051B2">
              <w:t>14.94</w:t>
            </w:r>
          </w:p>
        </w:tc>
      </w:tr>
      <w:tr w:rsidR="004221F6" w:rsidRPr="001051B2" w14:paraId="0DC6842A" w14:textId="77777777" w:rsidTr="004221F6">
        <w:trPr>
          <w:trHeight w:val="300"/>
        </w:trPr>
        <w:tc>
          <w:tcPr>
            <w:tcW w:w="493" w:type="dxa"/>
            <w:shd w:val="clear" w:color="000000" w:fill="FFFFFF"/>
            <w:noWrap/>
            <w:vAlign w:val="bottom"/>
            <w:hideMark/>
          </w:tcPr>
          <w:p w14:paraId="7A956357" w14:textId="77777777" w:rsidR="004221F6" w:rsidRPr="001051B2" w:rsidRDefault="004221F6" w:rsidP="004221F6">
            <w:pPr>
              <w:jc w:val="center"/>
            </w:pPr>
            <w:r w:rsidRPr="001051B2">
              <w:t>3</w:t>
            </w:r>
          </w:p>
        </w:tc>
        <w:tc>
          <w:tcPr>
            <w:tcW w:w="460" w:type="dxa"/>
            <w:shd w:val="clear" w:color="000000" w:fill="FFFFFF"/>
            <w:noWrap/>
            <w:vAlign w:val="bottom"/>
            <w:hideMark/>
          </w:tcPr>
          <w:p w14:paraId="5010FBC9" w14:textId="77777777" w:rsidR="004221F6" w:rsidRPr="001051B2" w:rsidRDefault="004221F6" w:rsidP="004221F6">
            <w:pPr>
              <w:jc w:val="center"/>
            </w:pPr>
            <w:r w:rsidRPr="001051B2">
              <w:t>1</w:t>
            </w:r>
          </w:p>
        </w:tc>
        <w:tc>
          <w:tcPr>
            <w:tcW w:w="420" w:type="dxa"/>
            <w:shd w:val="clear" w:color="000000" w:fill="FFFFFF"/>
            <w:noWrap/>
            <w:vAlign w:val="bottom"/>
            <w:hideMark/>
          </w:tcPr>
          <w:p w14:paraId="36983F89" w14:textId="77777777" w:rsidR="004221F6" w:rsidRPr="001051B2" w:rsidRDefault="004221F6" w:rsidP="004221F6">
            <w:pPr>
              <w:jc w:val="center"/>
            </w:pPr>
            <w:r w:rsidRPr="001051B2">
              <w:t>3</w:t>
            </w:r>
          </w:p>
        </w:tc>
        <w:tc>
          <w:tcPr>
            <w:tcW w:w="840" w:type="dxa"/>
            <w:shd w:val="clear" w:color="000000" w:fill="FFFFFF"/>
            <w:noWrap/>
            <w:vAlign w:val="bottom"/>
            <w:hideMark/>
          </w:tcPr>
          <w:p w14:paraId="09CA4BBB" w14:textId="77777777" w:rsidR="004221F6" w:rsidRPr="001051B2" w:rsidRDefault="004221F6" w:rsidP="004221F6">
            <w:pPr>
              <w:jc w:val="center"/>
            </w:pPr>
            <w:r w:rsidRPr="001051B2">
              <w:t>90.90</w:t>
            </w:r>
          </w:p>
        </w:tc>
        <w:tc>
          <w:tcPr>
            <w:tcW w:w="620" w:type="dxa"/>
            <w:shd w:val="clear" w:color="000000" w:fill="FFFFFF"/>
            <w:noWrap/>
            <w:vAlign w:val="bottom"/>
            <w:hideMark/>
          </w:tcPr>
          <w:p w14:paraId="30C7FA0F" w14:textId="77777777" w:rsidR="004221F6" w:rsidRPr="001051B2" w:rsidRDefault="004221F6" w:rsidP="004221F6">
            <w:pPr>
              <w:jc w:val="center"/>
            </w:pPr>
            <w:r w:rsidRPr="001051B2">
              <w:t>5.8</w:t>
            </w:r>
          </w:p>
        </w:tc>
        <w:tc>
          <w:tcPr>
            <w:tcW w:w="567" w:type="dxa"/>
            <w:shd w:val="clear" w:color="000000" w:fill="FFFFFF"/>
            <w:noWrap/>
            <w:vAlign w:val="bottom"/>
            <w:hideMark/>
          </w:tcPr>
          <w:p w14:paraId="02D0E2FA" w14:textId="77777777" w:rsidR="004221F6" w:rsidRPr="001051B2" w:rsidRDefault="004221F6" w:rsidP="004221F6">
            <w:pPr>
              <w:jc w:val="center"/>
            </w:pPr>
            <w:r w:rsidRPr="001051B2">
              <w:t>7.1</w:t>
            </w:r>
          </w:p>
        </w:tc>
        <w:tc>
          <w:tcPr>
            <w:tcW w:w="720" w:type="dxa"/>
            <w:shd w:val="clear" w:color="000000" w:fill="FFFFFF"/>
            <w:noWrap/>
            <w:vAlign w:val="bottom"/>
            <w:hideMark/>
          </w:tcPr>
          <w:p w14:paraId="22A035E9" w14:textId="77777777" w:rsidR="004221F6" w:rsidRPr="001051B2" w:rsidRDefault="004221F6" w:rsidP="004221F6">
            <w:pPr>
              <w:jc w:val="center"/>
            </w:pPr>
            <w:r w:rsidRPr="001051B2">
              <w:t>0.0</w:t>
            </w:r>
          </w:p>
        </w:tc>
        <w:tc>
          <w:tcPr>
            <w:tcW w:w="760" w:type="dxa"/>
            <w:shd w:val="clear" w:color="000000" w:fill="FFFFFF"/>
            <w:noWrap/>
            <w:vAlign w:val="bottom"/>
            <w:hideMark/>
          </w:tcPr>
          <w:p w14:paraId="7741021C" w14:textId="77777777" w:rsidR="004221F6" w:rsidRPr="001051B2" w:rsidRDefault="004221F6" w:rsidP="004221F6">
            <w:pPr>
              <w:jc w:val="center"/>
            </w:pPr>
            <w:r w:rsidRPr="001051B2">
              <w:t>134</w:t>
            </w:r>
          </w:p>
        </w:tc>
        <w:tc>
          <w:tcPr>
            <w:tcW w:w="607" w:type="dxa"/>
            <w:shd w:val="clear" w:color="000000" w:fill="FFFFFF"/>
            <w:noWrap/>
            <w:vAlign w:val="bottom"/>
            <w:hideMark/>
          </w:tcPr>
          <w:p w14:paraId="13FAF48B" w14:textId="77777777" w:rsidR="004221F6" w:rsidRPr="001051B2" w:rsidRDefault="004221F6" w:rsidP="004221F6">
            <w:pPr>
              <w:jc w:val="center"/>
            </w:pPr>
            <w:r w:rsidRPr="001051B2">
              <w:t>142</w:t>
            </w:r>
          </w:p>
        </w:tc>
        <w:tc>
          <w:tcPr>
            <w:tcW w:w="847" w:type="dxa"/>
            <w:shd w:val="clear" w:color="000000" w:fill="FFFFFF"/>
            <w:noWrap/>
            <w:vAlign w:val="bottom"/>
            <w:hideMark/>
          </w:tcPr>
          <w:p w14:paraId="1D844274" w14:textId="77777777" w:rsidR="004221F6" w:rsidRPr="001051B2" w:rsidRDefault="004221F6" w:rsidP="004221F6">
            <w:pPr>
              <w:jc w:val="center"/>
            </w:pPr>
            <w:r w:rsidRPr="001051B2">
              <w:t>184</w:t>
            </w:r>
          </w:p>
        </w:tc>
        <w:tc>
          <w:tcPr>
            <w:tcW w:w="660" w:type="dxa"/>
            <w:shd w:val="clear" w:color="000000" w:fill="FFFFFF"/>
            <w:noWrap/>
            <w:vAlign w:val="bottom"/>
            <w:hideMark/>
          </w:tcPr>
          <w:p w14:paraId="75F61A54" w14:textId="77777777" w:rsidR="004221F6" w:rsidRPr="001051B2" w:rsidRDefault="004221F6" w:rsidP="004221F6">
            <w:pPr>
              <w:jc w:val="center"/>
            </w:pPr>
            <w:r w:rsidRPr="001051B2">
              <w:t>272.3</w:t>
            </w:r>
          </w:p>
        </w:tc>
        <w:tc>
          <w:tcPr>
            <w:tcW w:w="720" w:type="dxa"/>
            <w:shd w:val="clear" w:color="000000" w:fill="FFFFFF"/>
            <w:noWrap/>
            <w:vAlign w:val="bottom"/>
            <w:hideMark/>
          </w:tcPr>
          <w:p w14:paraId="7D5CFF93" w14:textId="77777777" w:rsidR="004221F6" w:rsidRPr="001051B2" w:rsidRDefault="004221F6" w:rsidP="004221F6">
            <w:pPr>
              <w:jc w:val="center"/>
            </w:pPr>
            <w:r w:rsidRPr="001051B2">
              <w:t>187.9</w:t>
            </w:r>
          </w:p>
        </w:tc>
        <w:tc>
          <w:tcPr>
            <w:tcW w:w="1127" w:type="dxa"/>
            <w:shd w:val="clear" w:color="000000" w:fill="FFFFFF"/>
            <w:noWrap/>
            <w:vAlign w:val="bottom"/>
            <w:hideMark/>
          </w:tcPr>
          <w:p w14:paraId="73C59C5E" w14:textId="77777777" w:rsidR="004221F6" w:rsidRPr="001051B2" w:rsidRDefault="004221F6" w:rsidP="004221F6">
            <w:pPr>
              <w:jc w:val="center"/>
            </w:pPr>
            <w:r w:rsidRPr="001051B2">
              <w:t>219.00</w:t>
            </w:r>
          </w:p>
        </w:tc>
        <w:tc>
          <w:tcPr>
            <w:tcW w:w="642" w:type="dxa"/>
            <w:shd w:val="clear" w:color="000000" w:fill="FFFFFF"/>
            <w:noWrap/>
            <w:vAlign w:val="bottom"/>
            <w:hideMark/>
          </w:tcPr>
          <w:p w14:paraId="7F0CA6A0" w14:textId="77777777" w:rsidR="004221F6" w:rsidRPr="001051B2" w:rsidRDefault="004221F6" w:rsidP="004221F6">
            <w:pPr>
              <w:jc w:val="center"/>
            </w:pPr>
            <w:r w:rsidRPr="001051B2">
              <w:t>6.98</w:t>
            </w:r>
          </w:p>
        </w:tc>
        <w:tc>
          <w:tcPr>
            <w:tcW w:w="660" w:type="dxa"/>
            <w:shd w:val="clear" w:color="000000" w:fill="FFFFFF"/>
            <w:noWrap/>
            <w:vAlign w:val="bottom"/>
            <w:hideMark/>
          </w:tcPr>
          <w:p w14:paraId="2361384B" w14:textId="77777777" w:rsidR="004221F6" w:rsidRPr="001051B2" w:rsidRDefault="004221F6" w:rsidP="004221F6">
            <w:pPr>
              <w:jc w:val="center"/>
            </w:pPr>
            <w:r w:rsidRPr="001051B2">
              <w:t>16.28</w:t>
            </w:r>
          </w:p>
        </w:tc>
        <w:tc>
          <w:tcPr>
            <w:tcW w:w="680" w:type="dxa"/>
            <w:shd w:val="clear" w:color="000000" w:fill="FFFFFF"/>
            <w:noWrap/>
            <w:vAlign w:val="bottom"/>
            <w:hideMark/>
          </w:tcPr>
          <w:p w14:paraId="63B96BF0" w14:textId="77777777" w:rsidR="004221F6" w:rsidRPr="001051B2" w:rsidRDefault="004221F6" w:rsidP="004221F6">
            <w:pPr>
              <w:jc w:val="center"/>
            </w:pPr>
            <w:r w:rsidRPr="001051B2">
              <w:t>86</w:t>
            </w:r>
          </w:p>
        </w:tc>
        <w:tc>
          <w:tcPr>
            <w:tcW w:w="834" w:type="dxa"/>
            <w:shd w:val="clear" w:color="000000" w:fill="FFFFFF"/>
            <w:noWrap/>
            <w:vAlign w:val="bottom"/>
            <w:hideMark/>
          </w:tcPr>
          <w:p w14:paraId="5B6EB618" w14:textId="77777777" w:rsidR="004221F6" w:rsidRPr="001051B2" w:rsidRDefault="004221F6" w:rsidP="004221F6">
            <w:pPr>
              <w:jc w:val="center"/>
            </w:pPr>
            <w:r w:rsidRPr="001051B2">
              <w:t>62.7</w:t>
            </w:r>
          </w:p>
        </w:tc>
        <w:tc>
          <w:tcPr>
            <w:tcW w:w="900" w:type="dxa"/>
            <w:shd w:val="clear" w:color="000000" w:fill="FFFFFF"/>
            <w:noWrap/>
            <w:vAlign w:val="bottom"/>
            <w:hideMark/>
          </w:tcPr>
          <w:p w14:paraId="414CA3BD" w14:textId="77777777" w:rsidR="004221F6" w:rsidRPr="001051B2" w:rsidRDefault="004221F6" w:rsidP="004221F6">
            <w:pPr>
              <w:jc w:val="center"/>
            </w:pPr>
            <w:r w:rsidRPr="001051B2">
              <w:t>37.21</w:t>
            </w:r>
          </w:p>
        </w:tc>
      </w:tr>
      <w:tr w:rsidR="004221F6" w:rsidRPr="001051B2" w14:paraId="223D8D61" w14:textId="77777777" w:rsidTr="004221F6">
        <w:trPr>
          <w:trHeight w:val="300"/>
        </w:trPr>
        <w:tc>
          <w:tcPr>
            <w:tcW w:w="493" w:type="dxa"/>
            <w:shd w:val="clear" w:color="000000" w:fill="FFFFFF"/>
            <w:noWrap/>
            <w:vAlign w:val="bottom"/>
            <w:hideMark/>
          </w:tcPr>
          <w:p w14:paraId="13C8FA4E" w14:textId="77777777" w:rsidR="004221F6" w:rsidRPr="001051B2" w:rsidRDefault="004221F6" w:rsidP="004221F6">
            <w:pPr>
              <w:jc w:val="center"/>
            </w:pPr>
            <w:r w:rsidRPr="001051B2">
              <w:t>3</w:t>
            </w:r>
          </w:p>
        </w:tc>
        <w:tc>
          <w:tcPr>
            <w:tcW w:w="460" w:type="dxa"/>
            <w:shd w:val="clear" w:color="000000" w:fill="FFFFFF"/>
            <w:noWrap/>
            <w:vAlign w:val="bottom"/>
            <w:hideMark/>
          </w:tcPr>
          <w:p w14:paraId="20373AE9" w14:textId="77777777" w:rsidR="004221F6" w:rsidRPr="001051B2" w:rsidRDefault="004221F6" w:rsidP="004221F6">
            <w:pPr>
              <w:jc w:val="center"/>
            </w:pPr>
            <w:r w:rsidRPr="001051B2">
              <w:t>1</w:t>
            </w:r>
          </w:p>
        </w:tc>
        <w:tc>
          <w:tcPr>
            <w:tcW w:w="420" w:type="dxa"/>
            <w:shd w:val="clear" w:color="000000" w:fill="FFFFFF"/>
            <w:noWrap/>
            <w:vAlign w:val="bottom"/>
            <w:hideMark/>
          </w:tcPr>
          <w:p w14:paraId="01DBB572" w14:textId="77777777" w:rsidR="004221F6" w:rsidRPr="001051B2" w:rsidRDefault="004221F6" w:rsidP="004221F6">
            <w:pPr>
              <w:jc w:val="center"/>
            </w:pPr>
            <w:r w:rsidRPr="001051B2">
              <w:t>4</w:t>
            </w:r>
          </w:p>
        </w:tc>
        <w:tc>
          <w:tcPr>
            <w:tcW w:w="840" w:type="dxa"/>
            <w:shd w:val="clear" w:color="000000" w:fill="FFFFFF"/>
            <w:noWrap/>
            <w:vAlign w:val="bottom"/>
            <w:hideMark/>
          </w:tcPr>
          <w:p w14:paraId="64CC7DC0" w14:textId="77777777" w:rsidR="004221F6" w:rsidRPr="001051B2" w:rsidRDefault="004221F6" w:rsidP="004221F6">
            <w:pPr>
              <w:jc w:val="center"/>
            </w:pPr>
            <w:r w:rsidRPr="001051B2">
              <w:t>100.00</w:t>
            </w:r>
          </w:p>
        </w:tc>
        <w:tc>
          <w:tcPr>
            <w:tcW w:w="620" w:type="dxa"/>
            <w:shd w:val="clear" w:color="000000" w:fill="FFFFFF"/>
            <w:noWrap/>
            <w:vAlign w:val="bottom"/>
            <w:hideMark/>
          </w:tcPr>
          <w:p w14:paraId="14011675" w14:textId="77777777" w:rsidR="004221F6" w:rsidRPr="001051B2" w:rsidRDefault="004221F6" w:rsidP="004221F6">
            <w:pPr>
              <w:jc w:val="center"/>
            </w:pPr>
            <w:r w:rsidRPr="001051B2">
              <w:t>4.4</w:t>
            </w:r>
          </w:p>
        </w:tc>
        <w:tc>
          <w:tcPr>
            <w:tcW w:w="567" w:type="dxa"/>
            <w:shd w:val="clear" w:color="000000" w:fill="FFFFFF"/>
            <w:noWrap/>
            <w:vAlign w:val="bottom"/>
            <w:hideMark/>
          </w:tcPr>
          <w:p w14:paraId="08C7399C" w14:textId="77777777" w:rsidR="004221F6" w:rsidRPr="001051B2" w:rsidRDefault="004221F6" w:rsidP="004221F6">
            <w:pPr>
              <w:jc w:val="center"/>
            </w:pPr>
            <w:r w:rsidRPr="001051B2">
              <w:t>5.9</w:t>
            </w:r>
          </w:p>
        </w:tc>
        <w:tc>
          <w:tcPr>
            <w:tcW w:w="720" w:type="dxa"/>
            <w:shd w:val="clear" w:color="000000" w:fill="FFFFFF"/>
            <w:noWrap/>
            <w:vAlign w:val="bottom"/>
            <w:hideMark/>
          </w:tcPr>
          <w:p w14:paraId="5DF9C480" w14:textId="77777777" w:rsidR="004221F6" w:rsidRPr="001051B2" w:rsidRDefault="004221F6" w:rsidP="004221F6">
            <w:pPr>
              <w:jc w:val="center"/>
            </w:pPr>
            <w:r w:rsidRPr="001051B2">
              <w:t>15.1</w:t>
            </w:r>
          </w:p>
        </w:tc>
        <w:tc>
          <w:tcPr>
            <w:tcW w:w="760" w:type="dxa"/>
            <w:shd w:val="clear" w:color="000000" w:fill="FFFFFF"/>
            <w:noWrap/>
            <w:vAlign w:val="bottom"/>
            <w:hideMark/>
          </w:tcPr>
          <w:p w14:paraId="51F4507E" w14:textId="77777777" w:rsidR="004221F6" w:rsidRPr="001051B2" w:rsidRDefault="004221F6" w:rsidP="004221F6">
            <w:pPr>
              <w:jc w:val="center"/>
            </w:pPr>
            <w:r w:rsidRPr="001051B2">
              <w:t>133</w:t>
            </w:r>
          </w:p>
        </w:tc>
        <w:tc>
          <w:tcPr>
            <w:tcW w:w="607" w:type="dxa"/>
            <w:shd w:val="clear" w:color="000000" w:fill="FFFFFF"/>
            <w:noWrap/>
            <w:vAlign w:val="bottom"/>
            <w:hideMark/>
          </w:tcPr>
          <w:p w14:paraId="24C0E47E" w14:textId="77777777" w:rsidR="004221F6" w:rsidRPr="001051B2" w:rsidRDefault="004221F6" w:rsidP="004221F6">
            <w:pPr>
              <w:jc w:val="center"/>
            </w:pPr>
            <w:r w:rsidRPr="001051B2">
              <w:t>141</w:t>
            </w:r>
          </w:p>
        </w:tc>
        <w:tc>
          <w:tcPr>
            <w:tcW w:w="847" w:type="dxa"/>
            <w:shd w:val="clear" w:color="000000" w:fill="FFFFFF"/>
            <w:noWrap/>
            <w:vAlign w:val="bottom"/>
            <w:hideMark/>
          </w:tcPr>
          <w:p w14:paraId="170A6CC6" w14:textId="77777777" w:rsidR="004221F6" w:rsidRPr="001051B2" w:rsidRDefault="004221F6" w:rsidP="004221F6">
            <w:pPr>
              <w:jc w:val="center"/>
            </w:pPr>
            <w:r w:rsidRPr="001051B2">
              <w:t>185</w:t>
            </w:r>
          </w:p>
        </w:tc>
        <w:tc>
          <w:tcPr>
            <w:tcW w:w="660" w:type="dxa"/>
            <w:shd w:val="clear" w:color="000000" w:fill="FFFFFF"/>
            <w:noWrap/>
            <w:vAlign w:val="bottom"/>
            <w:hideMark/>
          </w:tcPr>
          <w:p w14:paraId="05FBA7D9" w14:textId="77777777" w:rsidR="004221F6" w:rsidRPr="001051B2" w:rsidRDefault="004221F6" w:rsidP="004221F6">
            <w:pPr>
              <w:jc w:val="center"/>
            </w:pPr>
            <w:r w:rsidRPr="001051B2">
              <w:t>281.5</w:t>
            </w:r>
          </w:p>
        </w:tc>
        <w:tc>
          <w:tcPr>
            <w:tcW w:w="720" w:type="dxa"/>
            <w:shd w:val="clear" w:color="000000" w:fill="FFFFFF"/>
            <w:noWrap/>
            <w:vAlign w:val="bottom"/>
            <w:hideMark/>
          </w:tcPr>
          <w:p w14:paraId="2262E0FD" w14:textId="77777777" w:rsidR="004221F6" w:rsidRPr="001051B2" w:rsidRDefault="004221F6" w:rsidP="004221F6">
            <w:pPr>
              <w:jc w:val="center"/>
            </w:pPr>
            <w:r w:rsidRPr="001051B2">
              <w:t>189.7</w:t>
            </w:r>
          </w:p>
        </w:tc>
        <w:tc>
          <w:tcPr>
            <w:tcW w:w="1127" w:type="dxa"/>
            <w:shd w:val="clear" w:color="000000" w:fill="FFFFFF"/>
            <w:noWrap/>
            <w:vAlign w:val="bottom"/>
            <w:hideMark/>
          </w:tcPr>
          <w:p w14:paraId="465E0361" w14:textId="77777777" w:rsidR="004221F6" w:rsidRPr="001051B2" w:rsidRDefault="004221F6" w:rsidP="004221F6">
            <w:pPr>
              <w:jc w:val="center"/>
            </w:pPr>
            <w:r w:rsidRPr="001051B2">
              <w:t>200.38</w:t>
            </w:r>
          </w:p>
        </w:tc>
        <w:tc>
          <w:tcPr>
            <w:tcW w:w="642" w:type="dxa"/>
            <w:shd w:val="clear" w:color="000000" w:fill="FFFFFF"/>
            <w:noWrap/>
            <w:vAlign w:val="bottom"/>
            <w:hideMark/>
          </w:tcPr>
          <w:p w14:paraId="1FB4864B" w14:textId="77777777" w:rsidR="004221F6" w:rsidRPr="001051B2" w:rsidRDefault="004221F6" w:rsidP="004221F6">
            <w:pPr>
              <w:jc w:val="center"/>
            </w:pPr>
            <w:r w:rsidRPr="001051B2">
              <w:t>9.38</w:t>
            </w:r>
          </w:p>
        </w:tc>
        <w:tc>
          <w:tcPr>
            <w:tcW w:w="660" w:type="dxa"/>
            <w:shd w:val="clear" w:color="000000" w:fill="FFFFFF"/>
            <w:noWrap/>
            <w:vAlign w:val="bottom"/>
            <w:hideMark/>
          </w:tcPr>
          <w:p w14:paraId="6B90ADDB" w14:textId="77777777" w:rsidR="004221F6" w:rsidRPr="001051B2" w:rsidRDefault="004221F6" w:rsidP="004221F6">
            <w:pPr>
              <w:jc w:val="center"/>
            </w:pPr>
            <w:r w:rsidRPr="001051B2">
              <w:t>12.5</w:t>
            </w:r>
          </w:p>
        </w:tc>
        <w:tc>
          <w:tcPr>
            <w:tcW w:w="680" w:type="dxa"/>
            <w:shd w:val="clear" w:color="000000" w:fill="FFFFFF"/>
            <w:noWrap/>
            <w:vAlign w:val="bottom"/>
            <w:hideMark/>
          </w:tcPr>
          <w:p w14:paraId="286A96C2" w14:textId="77777777" w:rsidR="004221F6" w:rsidRPr="001051B2" w:rsidRDefault="004221F6" w:rsidP="004221F6">
            <w:pPr>
              <w:jc w:val="center"/>
            </w:pPr>
            <w:r w:rsidRPr="001051B2">
              <w:t>96</w:t>
            </w:r>
          </w:p>
        </w:tc>
        <w:tc>
          <w:tcPr>
            <w:tcW w:w="834" w:type="dxa"/>
            <w:shd w:val="clear" w:color="000000" w:fill="FFFFFF"/>
            <w:noWrap/>
            <w:vAlign w:val="bottom"/>
            <w:hideMark/>
          </w:tcPr>
          <w:p w14:paraId="1C264F0B" w14:textId="77777777" w:rsidR="004221F6" w:rsidRPr="001051B2" w:rsidRDefault="004221F6" w:rsidP="004221F6">
            <w:pPr>
              <w:jc w:val="center"/>
            </w:pPr>
            <w:r w:rsidRPr="001051B2">
              <w:t>69.79</w:t>
            </w:r>
          </w:p>
        </w:tc>
        <w:tc>
          <w:tcPr>
            <w:tcW w:w="900" w:type="dxa"/>
            <w:shd w:val="clear" w:color="000000" w:fill="FFFFFF"/>
            <w:noWrap/>
            <w:vAlign w:val="bottom"/>
            <w:hideMark/>
          </w:tcPr>
          <w:p w14:paraId="04B3262D" w14:textId="77777777" w:rsidR="004221F6" w:rsidRPr="001051B2" w:rsidRDefault="004221F6" w:rsidP="004221F6">
            <w:pPr>
              <w:jc w:val="center"/>
            </w:pPr>
            <w:r w:rsidRPr="001051B2">
              <w:t>30.21</w:t>
            </w:r>
          </w:p>
        </w:tc>
      </w:tr>
      <w:tr w:rsidR="004221F6" w:rsidRPr="001051B2" w14:paraId="0E8B0313" w14:textId="77777777" w:rsidTr="004221F6">
        <w:trPr>
          <w:trHeight w:val="300"/>
        </w:trPr>
        <w:tc>
          <w:tcPr>
            <w:tcW w:w="493" w:type="dxa"/>
            <w:shd w:val="clear" w:color="000000" w:fill="FFFFFF"/>
            <w:noWrap/>
            <w:vAlign w:val="bottom"/>
            <w:hideMark/>
          </w:tcPr>
          <w:p w14:paraId="2E657784" w14:textId="77777777" w:rsidR="004221F6" w:rsidRPr="001051B2" w:rsidRDefault="004221F6" w:rsidP="004221F6">
            <w:pPr>
              <w:jc w:val="center"/>
            </w:pPr>
            <w:r w:rsidRPr="001051B2">
              <w:t>3</w:t>
            </w:r>
          </w:p>
        </w:tc>
        <w:tc>
          <w:tcPr>
            <w:tcW w:w="460" w:type="dxa"/>
            <w:shd w:val="clear" w:color="000000" w:fill="FFFFFF"/>
            <w:noWrap/>
            <w:vAlign w:val="bottom"/>
            <w:hideMark/>
          </w:tcPr>
          <w:p w14:paraId="05A6BC0D" w14:textId="77777777" w:rsidR="004221F6" w:rsidRPr="001051B2" w:rsidRDefault="004221F6" w:rsidP="004221F6">
            <w:pPr>
              <w:jc w:val="center"/>
            </w:pPr>
            <w:r w:rsidRPr="001051B2">
              <w:t>1</w:t>
            </w:r>
          </w:p>
        </w:tc>
        <w:tc>
          <w:tcPr>
            <w:tcW w:w="420" w:type="dxa"/>
            <w:shd w:val="clear" w:color="000000" w:fill="FFFFFF"/>
            <w:noWrap/>
            <w:vAlign w:val="bottom"/>
            <w:hideMark/>
          </w:tcPr>
          <w:p w14:paraId="688901EE" w14:textId="77777777" w:rsidR="004221F6" w:rsidRPr="001051B2" w:rsidRDefault="004221F6" w:rsidP="004221F6">
            <w:pPr>
              <w:jc w:val="center"/>
            </w:pPr>
            <w:r w:rsidRPr="001051B2">
              <w:t>5</w:t>
            </w:r>
          </w:p>
        </w:tc>
        <w:tc>
          <w:tcPr>
            <w:tcW w:w="840" w:type="dxa"/>
            <w:shd w:val="clear" w:color="000000" w:fill="FFFFFF"/>
            <w:noWrap/>
            <w:vAlign w:val="bottom"/>
            <w:hideMark/>
          </w:tcPr>
          <w:p w14:paraId="6B1C050A" w14:textId="77777777" w:rsidR="004221F6" w:rsidRPr="001051B2" w:rsidRDefault="004221F6" w:rsidP="004221F6">
            <w:pPr>
              <w:jc w:val="center"/>
            </w:pPr>
            <w:r w:rsidRPr="001051B2">
              <w:t>99.09</w:t>
            </w:r>
          </w:p>
        </w:tc>
        <w:tc>
          <w:tcPr>
            <w:tcW w:w="620" w:type="dxa"/>
            <w:shd w:val="clear" w:color="000000" w:fill="FFFFFF"/>
            <w:noWrap/>
            <w:vAlign w:val="bottom"/>
            <w:hideMark/>
          </w:tcPr>
          <w:p w14:paraId="2CFA3AF5" w14:textId="77777777" w:rsidR="004221F6" w:rsidRPr="001051B2" w:rsidRDefault="004221F6" w:rsidP="004221F6">
            <w:pPr>
              <w:jc w:val="center"/>
            </w:pPr>
            <w:r w:rsidRPr="001051B2">
              <w:t>3.4</w:t>
            </w:r>
          </w:p>
        </w:tc>
        <w:tc>
          <w:tcPr>
            <w:tcW w:w="567" w:type="dxa"/>
            <w:shd w:val="clear" w:color="000000" w:fill="FFFFFF"/>
            <w:noWrap/>
            <w:vAlign w:val="bottom"/>
            <w:hideMark/>
          </w:tcPr>
          <w:p w14:paraId="16B49941" w14:textId="77777777" w:rsidR="004221F6" w:rsidRPr="001051B2" w:rsidRDefault="004221F6" w:rsidP="004221F6">
            <w:pPr>
              <w:jc w:val="center"/>
            </w:pPr>
            <w:r w:rsidRPr="001051B2">
              <w:t>4.4</w:t>
            </w:r>
          </w:p>
        </w:tc>
        <w:tc>
          <w:tcPr>
            <w:tcW w:w="720" w:type="dxa"/>
            <w:shd w:val="clear" w:color="000000" w:fill="FFFFFF"/>
            <w:noWrap/>
            <w:vAlign w:val="bottom"/>
            <w:hideMark/>
          </w:tcPr>
          <w:p w14:paraId="29681AB2" w14:textId="77777777" w:rsidR="004221F6" w:rsidRPr="001051B2" w:rsidRDefault="004221F6" w:rsidP="004221F6">
            <w:pPr>
              <w:jc w:val="center"/>
            </w:pPr>
            <w:r w:rsidRPr="001051B2">
              <w:t>37.14</w:t>
            </w:r>
          </w:p>
        </w:tc>
        <w:tc>
          <w:tcPr>
            <w:tcW w:w="760" w:type="dxa"/>
            <w:shd w:val="clear" w:color="000000" w:fill="FFFFFF"/>
            <w:noWrap/>
            <w:vAlign w:val="bottom"/>
            <w:hideMark/>
          </w:tcPr>
          <w:p w14:paraId="19D4EE77" w14:textId="77777777" w:rsidR="004221F6" w:rsidRPr="001051B2" w:rsidRDefault="004221F6" w:rsidP="004221F6">
            <w:pPr>
              <w:jc w:val="center"/>
            </w:pPr>
            <w:r w:rsidRPr="001051B2">
              <w:t>134</w:t>
            </w:r>
          </w:p>
        </w:tc>
        <w:tc>
          <w:tcPr>
            <w:tcW w:w="607" w:type="dxa"/>
            <w:shd w:val="clear" w:color="000000" w:fill="FFFFFF"/>
            <w:noWrap/>
            <w:vAlign w:val="bottom"/>
            <w:hideMark/>
          </w:tcPr>
          <w:p w14:paraId="18CD0FDE" w14:textId="77777777" w:rsidR="004221F6" w:rsidRPr="001051B2" w:rsidRDefault="004221F6" w:rsidP="004221F6">
            <w:pPr>
              <w:jc w:val="center"/>
            </w:pPr>
            <w:r w:rsidRPr="001051B2">
              <w:t>140</w:t>
            </w:r>
          </w:p>
        </w:tc>
        <w:tc>
          <w:tcPr>
            <w:tcW w:w="847" w:type="dxa"/>
            <w:shd w:val="clear" w:color="000000" w:fill="FFFFFF"/>
            <w:noWrap/>
            <w:vAlign w:val="bottom"/>
            <w:hideMark/>
          </w:tcPr>
          <w:p w14:paraId="0DE679D0" w14:textId="77777777" w:rsidR="004221F6" w:rsidRPr="001051B2" w:rsidRDefault="004221F6" w:rsidP="004221F6">
            <w:pPr>
              <w:jc w:val="center"/>
            </w:pPr>
            <w:r w:rsidRPr="001051B2">
              <w:t>183</w:t>
            </w:r>
          </w:p>
        </w:tc>
        <w:tc>
          <w:tcPr>
            <w:tcW w:w="660" w:type="dxa"/>
            <w:shd w:val="clear" w:color="000000" w:fill="FFFFFF"/>
            <w:noWrap/>
            <w:vAlign w:val="bottom"/>
            <w:hideMark/>
          </w:tcPr>
          <w:p w14:paraId="5DDBE2F3" w14:textId="77777777" w:rsidR="004221F6" w:rsidRPr="001051B2" w:rsidRDefault="004221F6" w:rsidP="004221F6">
            <w:pPr>
              <w:jc w:val="center"/>
            </w:pPr>
            <w:r w:rsidRPr="001051B2">
              <w:t>295.3</w:t>
            </w:r>
          </w:p>
        </w:tc>
        <w:tc>
          <w:tcPr>
            <w:tcW w:w="720" w:type="dxa"/>
            <w:shd w:val="clear" w:color="000000" w:fill="FFFFFF"/>
            <w:noWrap/>
            <w:vAlign w:val="bottom"/>
            <w:hideMark/>
          </w:tcPr>
          <w:p w14:paraId="579E5B91" w14:textId="77777777" w:rsidR="004221F6" w:rsidRPr="001051B2" w:rsidRDefault="004221F6" w:rsidP="004221F6">
            <w:pPr>
              <w:jc w:val="center"/>
            </w:pPr>
            <w:r w:rsidRPr="001051B2">
              <w:t>172.8</w:t>
            </w:r>
          </w:p>
        </w:tc>
        <w:tc>
          <w:tcPr>
            <w:tcW w:w="1127" w:type="dxa"/>
            <w:shd w:val="clear" w:color="000000" w:fill="FFFFFF"/>
            <w:noWrap/>
            <w:vAlign w:val="bottom"/>
            <w:hideMark/>
          </w:tcPr>
          <w:p w14:paraId="712BBAF7" w14:textId="77777777" w:rsidR="004221F6" w:rsidRPr="001051B2" w:rsidRDefault="004221F6" w:rsidP="004221F6">
            <w:pPr>
              <w:jc w:val="center"/>
            </w:pPr>
            <w:r w:rsidRPr="001051B2">
              <w:t>256.15</w:t>
            </w:r>
          </w:p>
        </w:tc>
        <w:tc>
          <w:tcPr>
            <w:tcW w:w="642" w:type="dxa"/>
            <w:shd w:val="clear" w:color="000000" w:fill="FFFFFF"/>
            <w:noWrap/>
            <w:vAlign w:val="bottom"/>
            <w:hideMark/>
          </w:tcPr>
          <w:p w14:paraId="35B08826" w14:textId="77777777" w:rsidR="004221F6" w:rsidRPr="001051B2" w:rsidRDefault="004221F6" w:rsidP="004221F6">
            <w:pPr>
              <w:jc w:val="center"/>
            </w:pPr>
            <w:r w:rsidRPr="001051B2">
              <w:t>4.85</w:t>
            </w:r>
          </w:p>
        </w:tc>
        <w:tc>
          <w:tcPr>
            <w:tcW w:w="660" w:type="dxa"/>
            <w:shd w:val="clear" w:color="000000" w:fill="FFFFFF"/>
            <w:noWrap/>
            <w:vAlign w:val="bottom"/>
            <w:hideMark/>
          </w:tcPr>
          <w:p w14:paraId="5063DB5E" w14:textId="77777777" w:rsidR="004221F6" w:rsidRPr="001051B2" w:rsidRDefault="004221F6" w:rsidP="004221F6">
            <w:pPr>
              <w:jc w:val="center"/>
            </w:pPr>
            <w:r w:rsidRPr="001051B2">
              <w:t>7.77</w:t>
            </w:r>
          </w:p>
        </w:tc>
        <w:tc>
          <w:tcPr>
            <w:tcW w:w="680" w:type="dxa"/>
            <w:shd w:val="clear" w:color="000000" w:fill="FFFFFF"/>
            <w:noWrap/>
            <w:vAlign w:val="bottom"/>
            <w:hideMark/>
          </w:tcPr>
          <w:p w14:paraId="21E37C84" w14:textId="77777777" w:rsidR="004221F6" w:rsidRPr="001051B2" w:rsidRDefault="004221F6" w:rsidP="004221F6">
            <w:pPr>
              <w:jc w:val="center"/>
            </w:pPr>
            <w:r w:rsidRPr="001051B2">
              <w:t>103</w:t>
            </w:r>
          </w:p>
        </w:tc>
        <w:tc>
          <w:tcPr>
            <w:tcW w:w="834" w:type="dxa"/>
            <w:shd w:val="clear" w:color="000000" w:fill="FFFFFF"/>
            <w:noWrap/>
            <w:vAlign w:val="bottom"/>
            <w:hideMark/>
          </w:tcPr>
          <w:p w14:paraId="2F2CA5DA" w14:textId="77777777" w:rsidR="004221F6" w:rsidRPr="001051B2" w:rsidRDefault="004221F6" w:rsidP="004221F6">
            <w:pPr>
              <w:jc w:val="center"/>
            </w:pPr>
            <w:r w:rsidRPr="001051B2">
              <w:t>73.79</w:t>
            </w:r>
          </w:p>
        </w:tc>
        <w:tc>
          <w:tcPr>
            <w:tcW w:w="900" w:type="dxa"/>
            <w:shd w:val="clear" w:color="000000" w:fill="FFFFFF"/>
            <w:noWrap/>
            <w:vAlign w:val="bottom"/>
            <w:hideMark/>
          </w:tcPr>
          <w:p w14:paraId="5EE36420" w14:textId="77777777" w:rsidR="004221F6" w:rsidRPr="001051B2" w:rsidRDefault="004221F6" w:rsidP="004221F6">
            <w:pPr>
              <w:jc w:val="center"/>
            </w:pPr>
            <w:r w:rsidRPr="001051B2">
              <w:t>26.21</w:t>
            </w:r>
          </w:p>
        </w:tc>
      </w:tr>
      <w:tr w:rsidR="004221F6" w:rsidRPr="001051B2" w14:paraId="2528197D" w14:textId="77777777" w:rsidTr="004221F6">
        <w:trPr>
          <w:trHeight w:val="300"/>
        </w:trPr>
        <w:tc>
          <w:tcPr>
            <w:tcW w:w="493" w:type="dxa"/>
            <w:shd w:val="clear" w:color="000000" w:fill="FFFFFF"/>
            <w:noWrap/>
            <w:vAlign w:val="bottom"/>
            <w:hideMark/>
          </w:tcPr>
          <w:p w14:paraId="0601B152" w14:textId="77777777" w:rsidR="004221F6" w:rsidRPr="001051B2" w:rsidRDefault="004221F6" w:rsidP="004221F6">
            <w:pPr>
              <w:jc w:val="center"/>
            </w:pPr>
            <w:r w:rsidRPr="001051B2">
              <w:t>3</w:t>
            </w:r>
          </w:p>
        </w:tc>
        <w:tc>
          <w:tcPr>
            <w:tcW w:w="460" w:type="dxa"/>
            <w:shd w:val="clear" w:color="000000" w:fill="FFFFFF"/>
            <w:noWrap/>
            <w:vAlign w:val="bottom"/>
            <w:hideMark/>
          </w:tcPr>
          <w:p w14:paraId="09FC39DC" w14:textId="77777777" w:rsidR="004221F6" w:rsidRPr="001051B2" w:rsidRDefault="004221F6" w:rsidP="004221F6">
            <w:pPr>
              <w:jc w:val="center"/>
            </w:pPr>
            <w:r w:rsidRPr="001051B2">
              <w:t>2</w:t>
            </w:r>
          </w:p>
        </w:tc>
        <w:tc>
          <w:tcPr>
            <w:tcW w:w="420" w:type="dxa"/>
            <w:shd w:val="clear" w:color="000000" w:fill="FFFFFF"/>
            <w:noWrap/>
            <w:vAlign w:val="bottom"/>
            <w:hideMark/>
          </w:tcPr>
          <w:p w14:paraId="2C4460B3"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563E7A35" w14:textId="77777777" w:rsidR="004221F6" w:rsidRPr="001051B2" w:rsidRDefault="004221F6" w:rsidP="004221F6">
            <w:pPr>
              <w:jc w:val="center"/>
              <w:rPr>
                <w:bCs/>
              </w:rPr>
            </w:pPr>
            <w:r w:rsidRPr="001051B2">
              <w:rPr>
                <w:bCs/>
              </w:rPr>
              <w:t>98.18</w:t>
            </w:r>
          </w:p>
        </w:tc>
        <w:tc>
          <w:tcPr>
            <w:tcW w:w="620" w:type="dxa"/>
            <w:shd w:val="clear" w:color="000000" w:fill="FFFFFF"/>
            <w:noWrap/>
            <w:vAlign w:val="bottom"/>
            <w:hideMark/>
          </w:tcPr>
          <w:p w14:paraId="35E33286" w14:textId="77777777" w:rsidR="004221F6" w:rsidRPr="001051B2" w:rsidRDefault="004221F6" w:rsidP="004221F6">
            <w:pPr>
              <w:jc w:val="center"/>
            </w:pPr>
            <w:r w:rsidRPr="001051B2">
              <w:t>7</w:t>
            </w:r>
          </w:p>
        </w:tc>
        <w:tc>
          <w:tcPr>
            <w:tcW w:w="567" w:type="dxa"/>
            <w:shd w:val="clear" w:color="000000" w:fill="FFFFFF"/>
            <w:noWrap/>
            <w:vAlign w:val="bottom"/>
            <w:hideMark/>
          </w:tcPr>
          <w:p w14:paraId="68160E67" w14:textId="77777777" w:rsidR="004221F6" w:rsidRPr="001051B2" w:rsidRDefault="004221F6" w:rsidP="004221F6">
            <w:pPr>
              <w:jc w:val="center"/>
            </w:pPr>
            <w:r w:rsidRPr="001051B2">
              <w:t>8</w:t>
            </w:r>
          </w:p>
        </w:tc>
        <w:tc>
          <w:tcPr>
            <w:tcW w:w="720" w:type="dxa"/>
            <w:shd w:val="clear" w:color="000000" w:fill="FFFFFF"/>
            <w:noWrap/>
            <w:vAlign w:val="bottom"/>
            <w:hideMark/>
          </w:tcPr>
          <w:p w14:paraId="31336973" w14:textId="77777777" w:rsidR="004221F6" w:rsidRPr="001051B2" w:rsidRDefault="004221F6" w:rsidP="004221F6">
            <w:pPr>
              <w:jc w:val="center"/>
            </w:pPr>
            <w:r w:rsidRPr="001051B2">
              <w:t>0.0</w:t>
            </w:r>
          </w:p>
        </w:tc>
        <w:tc>
          <w:tcPr>
            <w:tcW w:w="760" w:type="dxa"/>
            <w:shd w:val="clear" w:color="000000" w:fill="FFFFFF"/>
            <w:noWrap/>
            <w:vAlign w:val="bottom"/>
            <w:hideMark/>
          </w:tcPr>
          <w:p w14:paraId="1C612710" w14:textId="77777777" w:rsidR="004221F6" w:rsidRPr="001051B2" w:rsidRDefault="004221F6" w:rsidP="004221F6">
            <w:pPr>
              <w:jc w:val="center"/>
            </w:pPr>
            <w:r w:rsidRPr="001051B2">
              <w:t>114</w:t>
            </w:r>
          </w:p>
        </w:tc>
        <w:tc>
          <w:tcPr>
            <w:tcW w:w="607" w:type="dxa"/>
            <w:shd w:val="clear" w:color="000000" w:fill="FFFFFF"/>
            <w:noWrap/>
            <w:vAlign w:val="bottom"/>
            <w:hideMark/>
          </w:tcPr>
          <w:p w14:paraId="562452D3" w14:textId="77777777" w:rsidR="004221F6" w:rsidRPr="001051B2" w:rsidRDefault="004221F6" w:rsidP="004221F6">
            <w:pPr>
              <w:jc w:val="center"/>
            </w:pPr>
            <w:r w:rsidRPr="001051B2">
              <w:t>121</w:t>
            </w:r>
          </w:p>
        </w:tc>
        <w:tc>
          <w:tcPr>
            <w:tcW w:w="847" w:type="dxa"/>
            <w:shd w:val="clear" w:color="000000" w:fill="FFFFFF"/>
            <w:noWrap/>
            <w:vAlign w:val="bottom"/>
            <w:hideMark/>
          </w:tcPr>
          <w:p w14:paraId="4A8A4377" w14:textId="77777777" w:rsidR="004221F6" w:rsidRPr="001051B2" w:rsidRDefault="004221F6" w:rsidP="004221F6">
            <w:pPr>
              <w:jc w:val="center"/>
            </w:pPr>
            <w:r w:rsidRPr="001051B2">
              <w:t>142</w:t>
            </w:r>
          </w:p>
        </w:tc>
        <w:tc>
          <w:tcPr>
            <w:tcW w:w="660" w:type="dxa"/>
            <w:shd w:val="clear" w:color="000000" w:fill="FFFFFF"/>
            <w:noWrap/>
            <w:vAlign w:val="bottom"/>
            <w:hideMark/>
          </w:tcPr>
          <w:p w14:paraId="354B0BC4" w14:textId="77777777" w:rsidR="004221F6" w:rsidRPr="001051B2" w:rsidRDefault="004221F6" w:rsidP="004221F6">
            <w:pPr>
              <w:jc w:val="center"/>
            </w:pPr>
            <w:r w:rsidRPr="001051B2">
              <w:t>226</w:t>
            </w:r>
          </w:p>
        </w:tc>
        <w:tc>
          <w:tcPr>
            <w:tcW w:w="720" w:type="dxa"/>
            <w:shd w:val="clear" w:color="000000" w:fill="FFFFFF"/>
            <w:noWrap/>
            <w:vAlign w:val="bottom"/>
            <w:hideMark/>
          </w:tcPr>
          <w:p w14:paraId="1B0F2862" w14:textId="77777777" w:rsidR="004221F6" w:rsidRPr="001051B2" w:rsidRDefault="004221F6" w:rsidP="004221F6">
            <w:pPr>
              <w:jc w:val="center"/>
            </w:pPr>
            <w:r w:rsidRPr="001051B2">
              <w:t>123.4</w:t>
            </w:r>
          </w:p>
        </w:tc>
        <w:tc>
          <w:tcPr>
            <w:tcW w:w="1127" w:type="dxa"/>
            <w:shd w:val="clear" w:color="000000" w:fill="FFFFFF"/>
            <w:noWrap/>
            <w:vAlign w:val="bottom"/>
            <w:hideMark/>
          </w:tcPr>
          <w:p w14:paraId="2F8D0AB3" w14:textId="77777777" w:rsidR="004221F6" w:rsidRPr="001051B2" w:rsidRDefault="004221F6" w:rsidP="004221F6">
            <w:pPr>
              <w:jc w:val="center"/>
            </w:pPr>
            <w:r w:rsidRPr="001051B2">
              <w:t>226.15</w:t>
            </w:r>
          </w:p>
        </w:tc>
        <w:tc>
          <w:tcPr>
            <w:tcW w:w="642" w:type="dxa"/>
            <w:shd w:val="clear" w:color="000000" w:fill="FFFFFF"/>
            <w:noWrap/>
            <w:vAlign w:val="bottom"/>
            <w:hideMark/>
          </w:tcPr>
          <w:p w14:paraId="50E0395C" w14:textId="77777777" w:rsidR="004221F6" w:rsidRPr="001051B2" w:rsidRDefault="004221F6" w:rsidP="004221F6">
            <w:pPr>
              <w:jc w:val="center"/>
            </w:pPr>
            <w:r w:rsidRPr="001051B2">
              <w:t>38.37</w:t>
            </w:r>
          </w:p>
        </w:tc>
        <w:tc>
          <w:tcPr>
            <w:tcW w:w="660" w:type="dxa"/>
            <w:shd w:val="clear" w:color="000000" w:fill="FFFFFF"/>
            <w:noWrap/>
            <w:vAlign w:val="bottom"/>
            <w:hideMark/>
          </w:tcPr>
          <w:p w14:paraId="45057170" w14:textId="77777777" w:rsidR="004221F6" w:rsidRPr="001051B2" w:rsidRDefault="004221F6" w:rsidP="004221F6">
            <w:pPr>
              <w:jc w:val="center"/>
            </w:pPr>
            <w:r w:rsidRPr="001051B2">
              <w:t>16.28</w:t>
            </w:r>
          </w:p>
        </w:tc>
        <w:tc>
          <w:tcPr>
            <w:tcW w:w="680" w:type="dxa"/>
            <w:shd w:val="clear" w:color="000000" w:fill="FFFFFF"/>
            <w:noWrap/>
            <w:vAlign w:val="bottom"/>
            <w:hideMark/>
          </w:tcPr>
          <w:p w14:paraId="7CDDA88E" w14:textId="77777777" w:rsidR="004221F6" w:rsidRPr="001051B2" w:rsidRDefault="004221F6" w:rsidP="004221F6">
            <w:pPr>
              <w:jc w:val="center"/>
            </w:pPr>
            <w:r w:rsidRPr="001051B2">
              <w:t>86</w:t>
            </w:r>
          </w:p>
        </w:tc>
        <w:tc>
          <w:tcPr>
            <w:tcW w:w="834" w:type="dxa"/>
            <w:shd w:val="clear" w:color="000000" w:fill="FFFFFF"/>
            <w:noWrap/>
            <w:vAlign w:val="bottom"/>
            <w:hideMark/>
          </w:tcPr>
          <w:p w14:paraId="5E984BBE" w14:textId="77777777" w:rsidR="004221F6" w:rsidRPr="001051B2" w:rsidRDefault="004221F6" w:rsidP="004221F6">
            <w:pPr>
              <w:jc w:val="center"/>
            </w:pPr>
            <w:r w:rsidRPr="001051B2">
              <w:t>80.23</w:t>
            </w:r>
          </w:p>
        </w:tc>
        <w:tc>
          <w:tcPr>
            <w:tcW w:w="900" w:type="dxa"/>
            <w:shd w:val="clear" w:color="000000" w:fill="FFFFFF"/>
            <w:noWrap/>
            <w:vAlign w:val="bottom"/>
            <w:hideMark/>
          </w:tcPr>
          <w:p w14:paraId="139E911E" w14:textId="77777777" w:rsidR="004221F6" w:rsidRPr="001051B2" w:rsidRDefault="004221F6" w:rsidP="004221F6">
            <w:pPr>
              <w:jc w:val="center"/>
            </w:pPr>
            <w:r w:rsidRPr="001051B2">
              <w:t>19.77</w:t>
            </w:r>
          </w:p>
        </w:tc>
      </w:tr>
      <w:tr w:rsidR="004221F6" w:rsidRPr="001051B2" w14:paraId="0D9EEE0E" w14:textId="77777777" w:rsidTr="004221F6">
        <w:trPr>
          <w:trHeight w:val="300"/>
        </w:trPr>
        <w:tc>
          <w:tcPr>
            <w:tcW w:w="493" w:type="dxa"/>
            <w:shd w:val="clear" w:color="000000" w:fill="FFFFFF"/>
            <w:noWrap/>
            <w:vAlign w:val="bottom"/>
            <w:hideMark/>
          </w:tcPr>
          <w:p w14:paraId="0E669AE4" w14:textId="77777777" w:rsidR="004221F6" w:rsidRPr="001051B2" w:rsidRDefault="004221F6" w:rsidP="004221F6">
            <w:pPr>
              <w:jc w:val="center"/>
            </w:pPr>
            <w:r w:rsidRPr="001051B2">
              <w:t>3</w:t>
            </w:r>
          </w:p>
        </w:tc>
        <w:tc>
          <w:tcPr>
            <w:tcW w:w="460" w:type="dxa"/>
            <w:shd w:val="clear" w:color="000000" w:fill="FFFFFF"/>
            <w:noWrap/>
            <w:vAlign w:val="bottom"/>
            <w:hideMark/>
          </w:tcPr>
          <w:p w14:paraId="1150E570" w14:textId="77777777" w:rsidR="004221F6" w:rsidRPr="001051B2" w:rsidRDefault="004221F6" w:rsidP="004221F6">
            <w:pPr>
              <w:jc w:val="center"/>
            </w:pPr>
            <w:r w:rsidRPr="001051B2">
              <w:t>2</w:t>
            </w:r>
          </w:p>
        </w:tc>
        <w:tc>
          <w:tcPr>
            <w:tcW w:w="420" w:type="dxa"/>
            <w:shd w:val="clear" w:color="000000" w:fill="FFFFFF"/>
            <w:noWrap/>
            <w:vAlign w:val="bottom"/>
            <w:hideMark/>
          </w:tcPr>
          <w:p w14:paraId="677EAD89" w14:textId="77777777" w:rsidR="004221F6" w:rsidRPr="001051B2" w:rsidRDefault="004221F6" w:rsidP="004221F6">
            <w:pPr>
              <w:jc w:val="center"/>
            </w:pPr>
            <w:r w:rsidRPr="001051B2">
              <w:t>2</w:t>
            </w:r>
          </w:p>
        </w:tc>
        <w:tc>
          <w:tcPr>
            <w:tcW w:w="840" w:type="dxa"/>
            <w:shd w:val="clear" w:color="000000" w:fill="FFFFFF"/>
            <w:noWrap/>
            <w:vAlign w:val="bottom"/>
            <w:hideMark/>
          </w:tcPr>
          <w:p w14:paraId="01D4554A" w14:textId="77777777" w:rsidR="004221F6" w:rsidRPr="001051B2" w:rsidRDefault="004221F6" w:rsidP="004221F6">
            <w:pPr>
              <w:jc w:val="center"/>
              <w:rPr>
                <w:bCs/>
              </w:rPr>
            </w:pPr>
            <w:r w:rsidRPr="001051B2">
              <w:rPr>
                <w:bCs/>
              </w:rPr>
              <w:t>98.18</w:t>
            </w:r>
          </w:p>
        </w:tc>
        <w:tc>
          <w:tcPr>
            <w:tcW w:w="620" w:type="dxa"/>
            <w:shd w:val="clear" w:color="000000" w:fill="FFFFFF"/>
            <w:noWrap/>
            <w:vAlign w:val="bottom"/>
            <w:hideMark/>
          </w:tcPr>
          <w:p w14:paraId="49D8964E" w14:textId="77777777" w:rsidR="004221F6" w:rsidRPr="001051B2" w:rsidRDefault="004221F6" w:rsidP="004221F6">
            <w:pPr>
              <w:jc w:val="center"/>
            </w:pPr>
            <w:r w:rsidRPr="001051B2">
              <w:t>5</w:t>
            </w:r>
          </w:p>
        </w:tc>
        <w:tc>
          <w:tcPr>
            <w:tcW w:w="567" w:type="dxa"/>
            <w:shd w:val="clear" w:color="000000" w:fill="FFFFFF"/>
            <w:noWrap/>
            <w:vAlign w:val="bottom"/>
            <w:hideMark/>
          </w:tcPr>
          <w:p w14:paraId="150AFE71" w14:textId="77777777" w:rsidR="004221F6" w:rsidRPr="001051B2" w:rsidRDefault="004221F6" w:rsidP="004221F6">
            <w:pPr>
              <w:jc w:val="center"/>
            </w:pPr>
            <w:r w:rsidRPr="001051B2">
              <w:t>7</w:t>
            </w:r>
          </w:p>
        </w:tc>
        <w:tc>
          <w:tcPr>
            <w:tcW w:w="720" w:type="dxa"/>
            <w:shd w:val="clear" w:color="000000" w:fill="FFFFFF"/>
            <w:noWrap/>
            <w:vAlign w:val="bottom"/>
            <w:hideMark/>
          </w:tcPr>
          <w:p w14:paraId="61CFDFD5" w14:textId="77777777" w:rsidR="004221F6" w:rsidRPr="001051B2" w:rsidRDefault="004221F6" w:rsidP="004221F6">
            <w:pPr>
              <w:jc w:val="center"/>
            </w:pPr>
            <w:r w:rsidRPr="001051B2">
              <w:t>12.5</w:t>
            </w:r>
          </w:p>
        </w:tc>
        <w:tc>
          <w:tcPr>
            <w:tcW w:w="760" w:type="dxa"/>
            <w:shd w:val="clear" w:color="000000" w:fill="FFFFFF"/>
            <w:noWrap/>
            <w:vAlign w:val="bottom"/>
            <w:hideMark/>
          </w:tcPr>
          <w:p w14:paraId="7ECAE3B7" w14:textId="77777777" w:rsidR="004221F6" w:rsidRPr="001051B2" w:rsidRDefault="004221F6" w:rsidP="004221F6">
            <w:pPr>
              <w:jc w:val="center"/>
            </w:pPr>
            <w:r w:rsidRPr="001051B2">
              <w:t>113</w:t>
            </w:r>
          </w:p>
        </w:tc>
        <w:tc>
          <w:tcPr>
            <w:tcW w:w="607" w:type="dxa"/>
            <w:shd w:val="clear" w:color="000000" w:fill="FFFFFF"/>
            <w:noWrap/>
            <w:vAlign w:val="bottom"/>
            <w:hideMark/>
          </w:tcPr>
          <w:p w14:paraId="488ECE8E" w14:textId="77777777" w:rsidR="004221F6" w:rsidRPr="001051B2" w:rsidRDefault="004221F6" w:rsidP="004221F6">
            <w:pPr>
              <w:jc w:val="center"/>
            </w:pPr>
            <w:r w:rsidRPr="001051B2">
              <w:t>120</w:t>
            </w:r>
          </w:p>
        </w:tc>
        <w:tc>
          <w:tcPr>
            <w:tcW w:w="847" w:type="dxa"/>
            <w:shd w:val="clear" w:color="000000" w:fill="FFFFFF"/>
            <w:noWrap/>
            <w:vAlign w:val="bottom"/>
            <w:hideMark/>
          </w:tcPr>
          <w:p w14:paraId="2996E6CB" w14:textId="77777777" w:rsidR="004221F6" w:rsidRPr="001051B2" w:rsidRDefault="004221F6" w:rsidP="004221F6">
            <w:pPr>
              <w:jc w:val="center"/>
            </w:pPr>
            <w:r w:rsidRPr="001051B2">
              <w:t>141</w:t>
            </w:r>
          </w:p>
        </w:tc>
        <w:tc>
          <w:tcPr>
            <w:tcW w:w="660" w:type="dxa"/>
            <w:shd w:val="clear" w:color="000000" w:fill="FFFFFF"/>
            <w:noWrap/>
            <w:vAlign w:val="bottom"/>
            <w:hideMark/>
          </w:tcPr>
          <w:p w14:paraId="1D20BEFB" w14:textId="77777777" w:rsidR="004221F6" w:rsidRPr="001051B2" w:rsidRDefault="004221F6" w:rsidP="004221F6">
            <w:pPr>
              <w:jc w:val="center"/>
            </w:pPr>
            <w:r w:rsidRPr="001051B2">
              <w:t>230.8</w:t>
            </w:r>
          </w:p>
        </w:tc>
        <w:tc>
          <w:tcPr>
            <w:tcW w:w="720" w:type="dxa"/>
            <w:shd w:val="clear" w:color="000000" w:fill="FFFFFF"/>
            <w:noWrap/>
            <w:vAlign w:val="bottom"/>
            <w:hideMark/>
          </w:tcPr>
          <w:p w14:paraId="0C4B76BB" w14:textId="77777777" w:rsidR="004221F6" w:rsidRPr="001051B2" w:rsidRDefault="004221F6" w:rsidP="004221F6">
            <w:pPr>
              <w:jc w:val="center"/>
            </w:pPr>
            <w:r w:rsidRPr="001051B2">
              <w:t>124</w:t>
            </w:r>
          </w:p>
        </w:tc>
        <w:tc>
          <w:tcPr>
            <w:tcW w:w="1127" w:type="dxa"/>
            <w:shd w:val="clear" w:color="000000" w:fill="FFFFFF"/>
            <w:noWrap/>
            <w:vAlign w:val="bottom"/>
            <w:hideMark/>
          </w:tcPr>
          <w:p w14:paraId="4616ABB7" w14:textId="77777777" w:rsidR="004221F6" w:rsidRPr="001051B2" w:rsidRDefault="004221F6" w:rsidP="004221F6">
            <w:pPr>
              <w:jc w:val="center"/>
            </w:pPr>
            <w:r w:rsidRPr="001051B2">
              <w:t>241.92</w:t>
            </w:r>
          </w:p>
        </w:tc>
        <w:tc>
          <w:tcPr>
            <w:tcW w:w="642" w:type="dxa"/>
            <w:shd w:val="clear" w:color="000000" w:fill="FFFFFF"/>
            <w:noWrap/>
            <w:vAlign w:val="bottom"/>
            <w:hideMark/>
          </w:tcPr>
          <w:p w14:paraId="6EC665C4" w14:textId="77777777" w:rsidR="004221F6" w:rsidRPr="001051B2" w:rsidRDefault="004221F6" w:rsidP="004221F6">
            <w:pPr>
              <w:jc w:val="center"/>
            </w:pPr>
            <w:r w:rsidRPr="001051B2">
              <w:t>38.82</w:t>
            </w:r>
          </w:p>
        </w:tc>
        <w:tc>
          <w:tcPr>
            <w:tcW w:w="660" w:type="dxa"/>
            <w:shd w:val="clear" w:color="000000" w:fill="FFFFFF"/>
            <w:noWrap/>
            <w:vAlign w:val="bottom"/>
            <w:hideMark/>
          </w:tcPr>
          <w:p w14:paraId="4C3B0BAF" w14:textId="77777777" w:rsidR="004221F6" w:rsidRPr="001051B2" w:rsidRDefault="004221F6" w:rsidP="004221F6">
            <w:pPr>
              <w:jc w:val="center"/>
            </w:pPr>
            <w:r w:rsidRPr="001051B2">
              <w:t>20.00</w:t>
            </w:r>
          </w:p>
        </w:tc>
        <w:tc>
          <w:tcPr>
            <w:tcW w:w="680" w:type="dxa"/>
            <w:shd w:val="clear" w:color="000000" w:fill="FFFFFF"/>
            <w:noWrap/>
            <w:vAlign w:val="bottom"/>
            <w:hideMark/>
          </w:tcPr>
          <w:p w14:paraId="103C1F9B" w14:textId="77777777" w:rsidR="004221F6" w:rsidRPr="001051B2" w:rsidRDefault="004221F6" w:rsidP="004221F6">
            <w:pPr>
              <w:jc w:val="center"/>
            </w:pPr>
            <w:r w:rsidRPr="001051B2">
              <w:t>85</w:t>
            </w:r>
          </w:p>
        </w:tc>
        <w:tc>
          <w:tcPr>
            <w:tcW w:w="834" w:type="dxa"/>
            <w:shd w:val="clear" w:color="000000" w:fill="FFFFFF"/>
            <w:noWrap/>
            <w:vAlign w:val="bottom"/>
            <w:hideMark/>
          </w:tcPr>
          <w:p w14:paraId="6D95276A" w14:textId="77777777" w:rsidR="004221F6" w:rsidRPr="001051B2" w:rsidRDefault="004221F6" w:rsidP="004221F6">
            <w:pPr>
              <w:jc w:val="center"/>
            </w:pPr>
            <w:r w:rsidRPr="001051B2">
              <w:t>85.88</w:t>
            </w:r>
          </w:p>
        </w:tc>
        <w:tc>
          <w:tcPr>
            <w:tcW w:w="900" w:type="dxa"/>
            <w:shd w:val="clear" w:color="000000" w:fill="FFFFFF"/>
            <w:noWrap/>
            <w:vAlign w:val="bottom"/>
            <w:hideMark/>
          </w:tcPr>
          <w:p w14:paraId="0E1610DC" w14:textId="77777777" w:rsidR="004221F6" w:rsidRPr="001051B2" w:rsidRDefault="004221F6" w:rsidP="004221F6">
            <w:pPr>
              <w:jc w:val="center"/>
            </w:pPr>
            <w:r w:rsidRPr="001051B2">
              <w:t>14.12</w:t>
            </w:r>
          </w:p>
        </w:tc>
      </w:tr>
      <w:tr w:rsidR="004221F6" w:rsidRPr="001051B2" w14:paraId="3CB89503" w14:textId="77777777" w:rsidTr="004221F6">
        <w:trPr>
          <w:trHeight w:val="300"/>
        </w:trPr>
        <w:tc>
          <w:tcPr>
            <w:tcW w:w="493" w:type="dxa"/>
            <w:shd w:val="clear" w:color="000000" w:fill="FFFFFF"/>
            <w:noWrap/>
            <w:vAlign w:val="bottom"/>
            <w:hideMark/>
          </w:tcPr>
          <w:p w14:paraId="251F4290" w14:textId="77777777" w:rsidR="004221F6" w:rsidRPr="001051B2" w:rsidRDefault="004221F6" w:rsidP="004221F6">
            <w:pPr>
              <w:jc w:val="center"/>
            </w:pPr>
            <w:r w:rsidRPr="001051B2">
              <w:t>3</w:t>
            </w:r>
          </w:p>
        </w:tc>
        <w:tc>
          <w:tcPr>
            <w:tcW w:w="460" w:type="dxa"/>
            <w:shd w:val="clear" w:color="000000" w:fill="FFFFFF"/>
            <w:noWrap/>
            <w:vAlign w:val="bottom"/>
            <w:hideMark/>
          </w:tcPr>
          <w:p w14:paraId="3B495FFC" w14:textId="77777777" w:rsidR="004221F6" w:rsidRPr="001051B2" w:rsidRDefault="004221F6" w:rsidP="004221F6">
            <w:pPr>
              <w:jc w:val="center"/>
            </w:pPr>
            <w:r w:rsidRPr="001051B2">
              <w:t>2</w:t>
            </w:r>
          </w:p>
        </w:tc>
        <w:tc>
          <w:tcPr>
            <w:tcW w:w="420" w:type="dxa"/>
            <w:shd w:val="clear" w:color="000000" w:fill="FFFFFF"/>
            <w:noWrap/>
            <w:vAlign w:val="bottom"/>
            <w:hideMark/>
          </w:tcPr>
          <w:p w14:paraId="08F41FF1" w14:textId="77777777" w:rsidR="004221F6" w:rsidRPr="001051B2" w:rsidRDefault="004221F6" w:rsidP="004221F6">
            <w:pPr>
              <w:jc w:val="center"/>
            </w:pPr>
            <w:r w:rsidRPr="001051B2">
              <w:t>3</w:t>
            </w:r>
          </w:p>
        </w:tc>
        <w:tc>
          <w:tcPr>
            <w:tcW w:w="840" w:type="dxa"/>
            <w:shd w:val="clear" w:color="000000" w:fill="FFFFFF"/>
            <w:noWrap/>
            <w:vAlign w:val="bottom"/>
            <w:hideMark/>
          </w:tcPr>
          <w:p w14:paraId="187A086A" w14:textId="77777777" w:rsidR="004221F6" w:rsidRPr="001051B2" w:rsidRDefault="004221F6" w:rsidP="004221F6">
            <w:pPr>
              <w:jc w:val="center"/>
            </w:pPr>
            <w:r w:rsidRPr="001051B2">
              <w:t>94.54</w:t>
            </w:r>
          </w:p>
        </w:tc>
        <w:tc>
          <w:tcPr>
            <w:tcW w:w="620" w:type="dxa"/>
            <w:shd w:val="clear" w:color="000000" w:fill="FFFFFF"/>
            <w:noWrap/>
            <w:vAlign w:val="bottom"/>
            <w:hideMark/>
          </w:tcPr>
          <w:p w14:paraId="1CA19643" w14:textId="77777777" w:rsidR="004221F6" w:rsidRPr="001051B2" w:rsidRDefault="004221F6" w:rsidP="004221F6">
            <w:pPr>
              <w:jc w:val="center"/>
            </w:pPr>
            <w:r w:rsidRPr="001051B2">
              <w:t>6</w:t>
            </w:r>
          </w:p>
        </w:tc>
        <w:tc>
          <w:tcPr>
            <w:tcW w:w="567" w:type="dxa"/>
            <w:shd w:val="clear" w:color="000000" w:fill="FFFFFF"/>
            <w:noWrap/>
            <w:vAlign w:val="bottom"/>
            <w:hideMark/>
          </w:tcPr>
          <w:p w14:paraId="7E0E5450" w14:textId="77777777" w:rsidR="004221F6" w:rsidRPr="001051B2" w:rsidRDefault="004221F6" w:rsidP="004221F6">
            <w:pPr>
              <w:jc w:val="center"/>
            </w:pPr>
            <w:r w:rsidRPr="001051B2">
              <w:t>7</w:t>
            </w:r>
          </w:p>
        </w:tc>
        <w:tc>
          <w:tcPr>
            <w:tcW w:w="720" w:type="dxa"/>
            <w:shd w:val="clear" w:color="000000" w:fill="FFFFFF"/>
            <w:noWrap/>
            <w:vAlign w:val="bottom"/>
            <w:hideMark/>
          </w:tcPr>
          <w:p w14:paraId="06C58850" w14:textId="77777777" w:rsidR="004221F6" w:rsidRPr="001051B2" w:rsidRDefault="004221F6" w:rsidP="004221F6">
            <w:pPr>
              <w:jc w:val="center"/>
            </w:pPr>
            <w:r w:rsidRPr="001051B2">
              <w:t>12.5</w:t>
            </w:r>
          </w:p>
        </w:tc>
        <w:tc>
          <w:tcPr>
            <w:tcW w:w="760" w:type="dxa"/>
            <w:shd w:val="clear" w:color="000000" w:fill="FFFFFF"/>
            <w:noWrap/>
            <w:vAlign w:val="bottom"/>
            <w:hideMark/>
          </w:tcPr>
          <w:p w14:paraId="630B134B" w14:textId="77777777" w:rsidR="004221F6" w:rsidRPr="001051B2" w:rsidRDefault="004221F6" w:rsidP="004221F6">
            <w:pPr>
              <w:jc w:val="center"/>
            </w:pPr>
            <w:r w:rsidRPr="001051B2">
              <w:t>115</w:t>
            </w:r>
          </w:p>
        </w:tc>
        <w:tc>
          <w:tcPr>
            <w:tcW w:w="607" w:type="dxa"/>
            <w:shd w:val="clear" w:color="000000" w:fill="FFFFFF"/>
            <w:noWrap/>
            <w:vAlign w:val="bottom"/>
            <w:hideMark/>
          </w:tcPr>
          <w:p w14:paraId="3AF000DC" w14:textId="77777777" w:rsidR="004221F6" w:rsidRPr="001051B2" w:rsidRDefault="004221F6" w:rsidP="004221F6">
            <w:pPr>
              <w:jc w:val="center"/>
            </w:pPr>
            <w:r w:rsidRPr="001051B2">
              <w:t>122</w:t>
            </w:r>
          </w:p>
        </w:tc>
        <w:tc>
          <w:tcPr>
            <w:tcW w:w="847" w:type="dxa"/>
            <w:shd w:val="clear" w:color="000000" w:fill="FFFFFF"/>
            <w:noWrap/>
            <w:vAlign w:val="bottom"/>
            <w:hideMark/>
          </w:tcPr>
          <w:p w14:paraId="245DBEE2" w14:textId="77777777" w:rsidR="004221F6" w:rsidRPr="001051B2" w:rsidRDefault="004221F6" w:rsidP="004221F6">
            <w:pPr>
              <w:jc w:val="center"/>
            </w:pPr>
            <w:r w:rsidRPr="001051B2">
              <w:t>143</w:t>
            </w:r>
          </w:p>
        </w:tc>
        <w:tc>
          <w:tcPr>
            <w:tcW w:w="660" w:type="dxa"/>
            <w:shd w:val="clear" w:color="000000" w:fill="FFFFFF"/>
            <w:noWrap/>
            <w:vAlign w:val="bottom"/>
            <w:hideMark/>
          </w:tcPr>
          <w:p w14:paraId="3B70981A" w14:textId="77777777" w:rsidR="004221F6" w:rsidRPr="001051B2" w:rsidRDefault="004221F6" w:rsidP="004221F6">
            <w:pPr>
              <w:jc w:val="center"/>
            </w:pPr>
            <w:r w:rsidRPr="001051B2">
              <w:t>223.9</w:t>
            </w:r>
          </w:p>
        </w:tc>
        <w:tc>
          <w:tcPr>
            <w:tcW w:w="720" w:type="dxa"/>
            <w:shd w:val="clear" w:color="000000" w:fill="FFFFFF"/>
            <w:noWrap/>
            <w:vAlign w:val="bottom"/>
            <w:hideMark/>
          </w:tcPr>
          <w:p w14:paraId="6987F988" w14:textId="77777777" w:rsidR="004221F6" w:rsidRPr="001051B2" w:rsidRDefault="004221F6" w:rsidP="004221F6">
            <w:pPr>
              <w:jc w:val="center"/>
            </w:pPr>
            <w:r w:rsidRPr="001051B2">
              <w:t>113.4</w:t>
            </w:r>
          </w:p>
        </w:tc>
        <w:tc>
          <w:tcPr>
            <w:tcW w:w="1127" w:type="dxa"/>
            <w:shd w:val="clear" w:color="000000" w:fill="FFFFFF"/>
            <w:noWrap/>
            <w:vAlign w:val="bottom"/>
            <w:hideMark/>
          </w:tcPr>
          <w:p w14:paraId="207CB950" w14:textId="77777777" w:rsidR="004221F6" w:rsidRPr="001051B2" w:rsidRDefault="004221F6" w:rsidP="004221F6">
            <w:pPr>
              <w:jc w:val="center"/>
            </w:pPr>
            <w:r w:rsidRPr="001051B2">
              <w:t>287.54</w:t>
            </w:r>
          </w:p>
        </w:tc>
        <w:tc>
          <w:tcPr>
            <w:tcW w:w="642" w:type="dxa"/>
            <w:shd w:val="clear" w:color="000000" w:fill="FFFFFF"/>
            <w:noWrap/>
            <w:vAlign w:val="bottom"/>
            <w:hideMark/>
          </w:tcPr>
          <w:p w14:paraId="6BDE02E8" w14:textId="77777777" w:rsidR="004221F6" w:rsidRPr="001051B2" w:rsidRDefault="004221F6" w:rsidP="004221F6">
            <w:pPr>
              <w:jc w:val="center"/>
            </w:pPr>
            <w:r w:rsidRPr="001051B2">
              <w:t>26.14</w:t>
            </w:r>
          </w:p>
        </w:tc>
        <w:tc>
          <w:tcPr>
            <w:tcW w:w="660" w:type="dxa"/>
            <w:shd w:val="clear" w:color="000000" w:fill="FFFFFF"/>
            <w:noWrap/>
            <w:vAlign w:val="bottom"/>
            <w:hideMark/>
          </w:tcPr>
          <w:p w14:paraId="3F227E1C" w14:textId="77777777" w:rsidR="004221F6" w:rsidRPr="001051B2" w:rsidRDefault="004221F6" w:rsidP="004221F6">
            <w:pPr>
              <w:jc w:val="center"/>
            </w:pPr>
            <w:r w:rsidRPr="001051B2">
              <w:t>14.77</w:t>
            </w:r>
          </w:p>
        </w:tc>
        <w:tc>
          <w:tcPr>
            <w:tcW w:w="680" w:type="dxa"/>
            <w:shd w:val="clear" w:color="000000" w:fill="FFFFFF"/>
            <w:noWrap/>
            <w:vAlign w:val="bottom"/>
            <w:hideMark/>
          </w:tcPr>
          <w:p w14:paraId="294CCD84" w14:textId="77777777" w:rsidR="004221F6" w:rsidRPr="001051B2" w:rsidRDefault="004221F6" w:rsidP="004221F6">
            <w:pPr>
              <w:jc w:val="center"/>
            </w:pPr>
            <w:r w:rsidRPr="001051B2">
              <w:t>88</w:t>
            </w:r>
          </w:p>
        </w:tc>
        <w:tc>
          <w:tcPr>
            <w:tcW w:w="834" w:type="dxa"/>
            <w:shd w:val="clear" w:color="000000" w:fill="FFFFFF"/>
            <w:noWrap/>
            <w:vAlign w:val="bottom"/>
            <w:hideMark/>
          </w:tcPr>
          <w:p w14:paraId="02751686" w14:textId="77777777" w:rsidR="004221F6" w:rsidRPr="001051B2" w:rsidRDefault="004221F6" w:rsidP="004221F6">
            <w:pPr>
              <w:jc w:val="center"/>
            </w:pPr>
            <w:r w:rsidRPr="001051B2">
              <w:t>95.45</w:t>
            </w:r>
          </w:p>
        </w:tc>
        <w:tc>
          <w:tcPr>
            <w:tcW w:w="900" w:type="dxa"/>
            <w:shd w:val="clear" w:color="000000" w:fill="FFFFFF"/>
            <w:noWrap/>
            <w:vAlign w:val="bottom"/>
            <w:hideMark/>
          </w:tcPr>
          <w:p w14:paraId="60EDD6CA" w14:textId="77777777" w:rsidR="004221F6" w:rsidRPr="001051B2" w:rsidRDefault="004221F6" w:rsidP="004221F6">
            <w:pPr>
              <w:jc w:val="center"/>
            </w:pPr>
            <w:r w:rsidRPr="001051B2">
              <w:t>4.54</w:t>
            </w:r>
          </w:p>
        </w:tc>
      </w:tr>
      <w:tr w:rsidR="004221F6" w:rsidRPr="001051B2" w14:paraId="04A4DBBC" w14:textId="77777777" w:rsidTr="004221F6">
        <w:trPr>
          <w:trHeight w:val="285"/>
        </w:trPr>
        <w:tc>
          <w:tcPr>
            <w:tcW w:w="493" w:type="dxa"/>
            <w:shd w:val="clear" w:color="000000" w:fill="FFFFFF"/>
            <w:noWrap/>
            <w:vAlign w:val="bottom"/>
            <w:hideMark/>
          </w:tcPr>
          <w:p w14:paraId="10395FB2" w14:textId="77777777" w:rsidR="004221F6" w:rsidRPr="001051B2" w:rsidRDefault="004221F6" w:rsidP="004221F6">
            <w:pPr>
              <w:jc w:val="center"/>
            </w:pPr>
            <w:r w:rsidRPr="001051B2">
              <w:t>3</w:t>
            </w:r>
          </w:p>
        </w:tc>
        <w:tc>
          <w:tcPr>
            <w:tcW w:w="460" w:type="dxa"/>
            <w:shd w:val="clear" w:color="000000" w:fill="FFFFFF"/>
            <w:noWrap/>
            <w:vAlign w:val="bottom"/>
            <w:hideMark/>
          </w:tcPr>
          <w:p w14:paraId="0418EDB5" w14:textId="77777777" w:rsidR="004221F6" w:rsidRPr="001051B2" w:rsidRDefault="004221F6" w:rsidP="004221F6">
            <w:pPr>
              <w:jc w:val="center"/>
            </w:pPr>
            <w:r w:rsidRPr="001051B2">
              <w:t>2</w:t>
            </w:r>
          </w:p>
        </w:tc>
        <w:tc>
          <w:tcPr>
            <w:tcW w:w="420" w:type="dxa"/>
            <w:shd w:val="clear" w:color="000000" w:fill="FFFFFF"/>
            <w:noWrap/>
            <w:vAlign w:val="bottom"/>
            <w:hideMark/>
          </w:tcPr>
          <w:p w14:paraId="4B63FB84" w14:textId="77777777" w:rsidR="004221F6" w:rsidRPr="001051B2" w:rsidRDefault="004221F6" w:rsidP="004221F6">
            <w:pPr>
              <w:jc w:val="center"/>
            </w:pPr>
            <w:r w:rsidRPr="001051B2">
              <w:t>4</w:t>
            </w:r>
          </w:p>
        </w:tc>
        <w:tc>
          <w:tcPr>
            <w:tcW w:w="840" w:type="dxa"/>
            <w:shd w:val="clear" w:color="000000" w:fill="FFFFFF"/>
            <w:noWrap/>
            <w:vAlign w:val="bottom"/>
            <w:hideMark/>
          </w:tcPr>
          <w:p w14:paraId="55B4CAB9" w14:textId="77777777" w:rsidR="004221F6" w:rsidRPr="001051B2" w:rsidRDefault="004221F6" w:rsidP="004221F6">
            <w:pPr>
              <w:jc w:val="center"/>
            </w:pPr>
            <w:r w:rsidRPr="001051B2">
              <w:t>93.63</w:t>
            </w:r>
          </w:p>
        </w:tc>
        <w:tc>
          <w:tcPr>
            <w:tcW w:w="620" w:type="dxa"/>
            <w:shd w:val="clear" w:color="000000" w:fill="FFFFFF"/>
            <w:noWrap/>
            <w:vAlign w:val="bottom"/>
            <w:hideMark/>
          </w:tcPr>
          <w:p w14:paraId="13D1F7E5" w14:textId="77777777" w:rsidR="004221F6" w:rsidRPr="001051B2" w:rsidRDefault="004221F6" w:rsidP="004221F6">
            <w:pPr>
              <w:jc w:val="center"/>
            </w:pPr>
            <w:r w:rsidRPr="001051B2">
              <w:t>6</w:t>
            </w:r>
          </w:p>
        </w:tc>
        <w:tc>
          <w:tcPr>
            <w:tcW w:w="567" w:type="dxa"/>
            <w:shd w:val="clear" w:color="000000" w:fill="FFFFFF"/>
            <w:noWrap/>
            <w:vAlign w:val="bottom"/>
            <w:hideMark/>
          </w:tcPr>
          <w:p w14:paraId="791FDA1D" w14:textId="77777777" w:rsidR="004221F6" w:rsidRPr="001051B2" w:rsidRDefault="004221F6" w:rsidP="004221F6">
            <w:pPr>
              <w:jc w:val="center"/>
            </w:pPr>
            <w:r w:rsidRPr="001051B2">
              <w:t>8</w:t>
            </w:r>
          </w:p>
        </w:tc>
        <w:tc>
          <w:tcPr>
            <w:tcW w:w="720" w:type="dxa"/>
            <w:shd w:val="clear" w:color="000000" w:fill="FFFFFF"/>
            <w:noWrap/>
            <w:vAlign w:val="bottom"/>
            <w:hideMark/>
          </w:tcPr>
          <w:p w14:paraId="55FF8724" w14:textId="77777777" w:rsidR="004221F6" w:rsidRPr="001051B2" w:rsidRDefault="004221F6" w:rsidP="004221F6">
            <w:pPr>
              <w:jc w:val="center"/>
            </w:pPr>
            <w:r w:rsidRPr="001051B2">
              <w:t>0.0</w:t>
            </w:r>
          </w:p>
        </w:tc>
        <w:tc>
          <w:tcPr>
            <w:tcW w:w="760" w:type="dxa"/>
            <w:shd w:val="clear" w:color="000000" w:fill="FFFFFF"/>
            <w:noWrap/>
            <w:vAlign w:val="bottom"/>
            <w:hideMark/>
          </w:tcPr>
          <w:p w14:paraId="46F04C9D" w14:textId="77777777" w:rsidR="004221F6" w:rsidRPr="001051B2" w:rsidRDefault="004221F6" w:rsidP="004221F6">
            <w:pPr>
              <w:jc w:val="center"/>
            </w:pPr>
            <w:r w:rsidRPr="001051B2">
              <w:t>113</w:t>
            </w:r>
          </w:p>
        </w:tc>
        <w:tc>
          <w:tcPr>
            <w:tcW w:w="607" w:type="dxa"/>
            <w:shd w:val="clear" w:color="000000" w:fill="FFFFFF"/>
            <w:noWrap/>
            <w:vAlign w:val="bottom"/>
            <w:hideMark/>
          </w:tcPr>
          <w:p w14:paraId="0BB80964" w14:textId="77777777" w:rsidR="004221F6" w:rsidRPr="001051B2" w:rsidRDefault="004221F6" w:rsidP="004221F6">
            <w:pPr>
              <w:jc w:val="center"/>
            </w:pPr>
            <w:r w:rsidRPr="001051B2">
              <w:t>122</w:t>
            </w:r>
          </w:p>
        </w:tc>
        <w:tc>
          <w:tcPr>
            <w:tcW w:w="847" w:type="dxa"/>
            <w:shd w:val="clear" w:color="000000" w:fill="FFFFFF"/>
            <w:noWrap/>
            <w:vAlign w:val="bottom"/>
            <w:hideMark/>
          </w:tcPr>
          <w:p w14:paraId="2E4CF973" w14:textId="77777777" w:rsidR="004221F6" w:rsidRPr="001051B2" w:rsidRDefault="004221F6" w:rsidP="004221F6">
            <w:pPr>
              <w:jc w:val="center"/>
            </w:pPr>
            <w:r w:rsidRPr="001051B2">
              <w:t>142</w:t>
            </w:r>
          </w:p>
        </w:tc>
        <w:tc>
          <w:tcPr>
            <w:tcW w:w="660" w:type="dxa"/>
            <w:shd w:val="clear" w:color="000000" w:fill="FFFFFF"/>
            <w:noWrap/>
            <w:vAlign w:val="bottom"/>
            <w:hideMark/>
          </w:tcPr>
          <w:p w14:paraId="5A0A8C7D" w14:textId="77777777" w:rsidR="004221F6" w:rsidRPr="001051B2" w:rsidRDefault="004221F6" w:rsidP="004221F6">
            <w:pPr>
              <w:jc w:val="center"/>
            </w:pPr>
            <w:r w:rsidRPr="001051B2">
              <w:t>215.6</w:t>
            </w:r>
          </w:p>
        </w:tc>
        <w:tc>
          <w:tcPr>
            <w:tcW w:w="720" w:type="dxa"/>
            <w:shd w:val="clear" w:color="000000" w:fill="FFFFFF"/>
            <w:noWrap/>
            <w:vAlign w:val="bottom"/>
            <w:hideMark/>
          </w:tcPr>
          <w:p w14:paraId="61BC7DD6" w14:textId="77777777" w:rsidR="004221F6" w:rsidRPr="001051B2" w:rsidRDefault="004221F6" w:rsidP="004221F6">
            <w:pPr>
              <w:jc w:val="center"/>
            </w:pPr>
            <w:r w:rsidRPr="001051B2">
              <w:t>98.8</w:t>
            </w:r>
          </w:p>
        </w:tc>
        <w:tc>
          <w:tcPr>
            <w:tcW w:w="1127" w:type="dxa"/>
            <w:shd w:val="clear" w:color="000000" w:fill="FFFFFF"/>
            <w:noWrap/>
            <w:vAlign w:val="bottom"/>
            <w:hideMark/>
          </w:tcPr>
          <w:p w14:paraId="17346033" w14:textId="77777777" w:rsidR="004221F6" w:rsidRPr="001051B2" w:rsidRDefault="004221F6" w:rsidP="004221F6">
            <w:pPr>
              <w:jc w:val="center"/>
            </w:pPr>
            <w:r w:rsidRPr="001051B2">
              <w:t>236.00</w:t>
            </w:r>
          </w:p>
        </w:tc>
        <w:tc>
          <w:tcPr>
            <w:tcW w:w="642" w:type="dxa"/>
            <w:shd w:val="clear" w:color="000000" w:fill="FFFFFF"/>
            <w:noWrap/>
            <w:vAlign w:val="bottom"/>
            <w:hideMark/>
          </w:tcPr>
          <w:p w14:paraId="4F5B35C1" w14:textId="77777777" w:rsidR="004221F6" w:rsidRPr="001051B2" w:rsidRDefault="004221F6" w:rsidP="004221F6">
            <w:pPr>
              <w:jc w:val="center"/>
            </w:pPr>
            <w:r w:rsidRPr="001051B2">
              <w:t>32.53</w:t>
            </w:r>
          </w:p>
        </w:tc>
        <w:tc>
          <w:tcPr>
            <w:tcW w:w="660" w:type="dxa"/>
            <w:shd w:val="clear" w:color="000000" w:fill="FFFFFF"/>
            <w:noWrap/>
            <w:vAlign w:val="bottom"/>
            <w:hideMark/>
          </w:tcPr>
          <w:p w14:paraId="792A13E9" w14:textId="77777777" w:rsidR="004221F6" w:rsidRPr="001051B2" w:rsidRDefault="004221F6" w:rsidP="004221F6">
            <w:pPr>
              <w:jc w:val="center"/>
            </w:pPr>
            <w:r w:rsidRPr="001051B2">
              <w:t>25.3</w:t>
            </w:r>
          </w:p>
        </w:tc>
        <w:tc>
          <w:tcPr>
            <w:tcW w:w="680" w:type="dxa"/>
            <w:shd w:val="clear" w:color="000000" w:fill="FFFFFF"/>
            <w:noWrap/>
            <w:vAlign w:val="bottom"/>
            <w:hideMark/>
          </w:tcPr>
          <w:p w14:paraId="5E4AD9F0" w14:textId="77777777" w:rsidR="004221F6" w:rsidRPr="001051B2" w:rsidRDefault="004221F6" w:rsidP="004221F6">
            <w:pPr>
              <w:jc w:val="center"/>
            </w:pPr>
            <w:r w:rsidRPr="001051B2">
              <w:t>83</w:t>
            </w:r>
          </w:p>
        </w:tc>
        <w:tc>
          <w:tcPr>
            <w:tcW w:w="834" w:type="dxa"/>
            <w:shd w:val="clear" w:color="000000" w:fill="FFFFFF"/>
            <w:noWrap/>
            <w:vAlign w:val="bottom"/>
            <w:hideMark/>
          </w:tcPr>
          <w:p w14:paraId="7897B59C" w14:textId="77777777" w:rsidR="004221F6" w:rsidRPr="001051B2" w:rsidRDefault="004221F6" w:rsidP="004221F6">
            <w:pPr>
              <w:jc w:val="center"/>
            </w:pPr>
            <w:r w:rsidRPr="001051B2">
              <w:t>92.77</w:t>
            </w:r>
          </w:p>
        </w:tc>
        <w:tc>
          <w:tcPr>
            <w:tcW w:w="900" w:type="dxa"/>
            <w:shd w:val="clear" w:color="000000" w:fill="FFFFFF"/>
            <w:noWrap/>
            <w:vAlign w:val="bottom"/>
            <w:hideMark/>
          </w:tcPr>
          <w:p w14:paraId="6F1F1150" w14:textId="77777777" w:rsidR="004221F6" w:rsidRPr="001051B2" w:rsidRDefault="004221F6" w:rsidP="004221F6">
            <w:pPr>
              <w:jc w:val="center"/>
            </w:pPr>
            <w:r w:rsidRPr="001051B2">
              <w:t>7.23</w:t>
            </w:r>
          </w:p>
        </w:tc>
      </w:tr>
      <w:tr w:rsidR="004221F6" w:rsidRPr="001051B2" w14:paraId="1A51B0A9" w14:textId="77777777" w:rsidTr="004221F6">
        <w:trPr>
          <w:trHeight w:val="300"/>
        </w:trPr>
        <w:tc>
          <w:tcPr>
            <w:tcW w:w="493" w:type="dxa"/>
            <w:shd w:val="clear" w:color="000000" w:fill="FFFFFF"/>
            <w:noWrap/>
            <w:vAlign w:val="bottom"/>
            <w:hideMark/>
          </w:tcPr>
          <w:p w14:paraId="438E5BD1" w14:textId="77777777" w:rsidR="004221F6" w:rsidRPr="001051B2" w:rsidRDefault="004221F6" w:rsidP="004221F6">
            <w:pPr>
              <w:jc w:val="center"/>
            </w:pPr>
            <w:r w:rsidRPr="001051B2">
              <w:t>3</w:t>
            </w:r>
          </w:p>
        </w:tc>
        <w:tc>
          <w:tcPr>
            <w:tcW w:w="460" w:type="dxa"/>
            <w:shd w:val="clear" w:color="000000" w:fill="FFFFFF"/>
            <w:noWrap/>
            <w:vAlign w:val="bottom"/>
            <w:hideMark/>
          </w:tcPr>
          <w:p w14:paraId="47653452" w14:textId="77777777" w:rsidR="004221F6" w:rsidRPr="001051B2" w:rsidRDefault="004221F6" w:rsidP="004221F6">
            <w:pPr>
              <w:jc w:val="center"/>
            </w:pPr>
            <w:r w:rsidRPr="001051B2">
              <w:t>2</w:t>
            </w:r>
          </w:p>
        </w:tc>
        <w:tc>
          <w:tcPr>
            <w:tcW w:w="420" w:type="dxa"/>
            <w:shd w:val="clear" w:color="000000" w:fill="FFFFFF"/>
            <w:noWrap/>
            <w:vAlign w:val="bottom"/>
            <w:hideMark/>
          </w:tcPr>
          <w:p w14:paraId="10950E00" w14:textId="77777777" w:rsidR="004221F6" w:rsidRPr="001051B2" w:rsidRDefault="004221F6" w:rsidP="004221F6">
            <w:pPr>
              <w:jc w:val="center"/>
            </w:pPr>
            <w:r w:rsidRPr="001051B2">
              <w:t>5</w:t>
            </w:r>
          </w:p>
        </w:tc>
        <w:tc>
          <w:tcPr>
            <w:tcW w:w="840" w:type="dxa"/>
            <w:shd w:val="clear" w:color="000000" w:fill="FFFFFF"/>
            <w:noWrap/>
            <w:vAlign w:val="bottom"/>
            <w:hideMark/>
          </w:tcPr>
          <w:p w14:paraId="4146D22B" w14:textId="77777777" w:rsidR="004221F6" w:rsidRPr="001051B2" w:rsidRDefault="004221F6" w:rsidP="004221F6">
            <w:pPr>
              <w:jc w:val="center"/>
            </w:pPr>
            <w:r w:rsidRPr="001051B2">
              <w:t>93.63</w:t>
            </w:r>
          </w:p>
        </w:tc>
        <w:tc>
          <w:tcPr>
            <w:tcW w:w="620" w:type="dxa"/>
            <w:shd w:val="clear" w:color="000000" w:fill="FFFFFF"/>
            <w:noWrap/>
            <w:vAlign w:val="bottom"/>
            <w:hideMark/>
          </w:tcPr>
          <w:p w14:paraId="54F98FFD" w14:textId="77777777" w:rsidR="004221F6" w:rsidRPr="001051B2" w:rsidRDefault="004221F6" w:rsidP="004221F6">
            <w:pPr>
              <w:jc w:val="center"/>
            </w:pPr>
            <w:r w:rsidRPr="001051B2">
              <w:t>5</w:t>
            </w:r>
          </w:p>
        </w:tc>
        <w:tc>
          <w:tcPr>
            <w:tcW w:w="567" w:type="dxa"/>
            <w:shd w:val="clear" w:color="000000" w:fill="FFFFFF"/>
            <w:noWrap/>
            <w:vAlign w:val="bottom"/>
            <w:hideMark/>
          </w:tcPr>
          <w:p w14:paraId="0515CAFC" w14:textId="77777777" w:rsidR="004221F6" w:rsidRPr="001051B2" w:rsidRDefault="004221F6" w:rsidP="004221F6">
            <w:pPr>
              <w:jc w:val="center"/>
            </w:pPr>
            <w:r w:rsidRPr="001051B2">
              <w:t>6</w:t>
            </w:r>
          </w:p>
        </w:tc>
        <w:tc>
          <w:tcPr>
            <w:tcW w:w="720" w:type="dxa"/>
            <w:shd w:val="clear" w:color="000000" w:fill="FFFFFF"/>
            <w:noWrap/>
            <w:vAlign w:val="bottom"/>
            <w:hideMark/>
          </w:tcPr>
          <w:p w14:paraId="3018D281" w14:textId="77777777" w:rsidR="004221F6" w:rsidRPr="001051B2" w:rsidRDefault="004221F6" w:rsidP="004221F6">
            <w:pPr>
              <w:jc w:val="center"/>
            </w:pPr>
            <w:r w:rsidRPr="001051B2">
              <w:t>25.0</w:t>
            </w:r>
          </w:p>
        </w:tc>
        <w:tc>
          <w:tcPr>
            <w:tcW w:w="760" w:type="dxa"/>
            <w:shd w:val="clear" w:color="000000" w:fill="FFFFFF"/>
            <w:noWrap/>
            <w:vAlign w:val="bottom"/>
            <w:hideMark/>
          </w:tcPr>
          <w:p w14:paraId="4350781A" w14:textId="77777777" w:rsidR="004221F6" w:rsidRPr="001051B2" w:rsidRDefault="004221F6" w:rsidP="004221F6">
            <w:pPr>
              <w:jc w:val="center"/>
            </w:pPr>
            <w:r w:rsidRPr="001051B2">
              <w:t>114</w:t>
            </w:r>
          </w:p>
        </w:tc>
        <w:tc>
          <w:tcPr>
            <w:tcW w:w="607" w:type="dxa"/>
            <w:shd w:val="clear" w:color="000000" w:fill="FFFFFF"/>
            <w:noWrap/>
            <w:vAlign w:val="bottom"/>
            <w:hideMark/>
          </w:tcPr>
          <w:p w14:paraId="011C641A" w14:textId="77777777" w:rsidR="004221F6" w:rsidRPr="001051B2" w:rsidRDefault="004221F6" w:rsidP="004221F6">
            <w:pPr>
              <w:jc w:val="center"/>
            </w:pPr>
            <w:r w:rsidRPr="001051B2">
              <w:t>121</w:t>
            </w:r>
          </w:p>
        </w:tc>
        <w:tc>
          <w:tcPr>
            <w:tcW w:w="847" w:type="dxa"/>
            <w:shd w:val="clear" w:color="000000" w:fill="FFFFFF"/>
            <w:noWrap/>
            <w:vAlign w:val="bottom"/>
            <w:hideMark/>
          </w:tcPr>
          <w:p w14:paraId="3938E714" w14:textId="77777777" w:rsidR="004221F6" w:rsidRPr="001051B2" w:rsidRDefault="004221F6" w:rsidP="004221F6">
            <w:pPr>
              <w:jc w:val="center"/>
            </w:pPr>
            <w:r w:rsidRPr="001051B2">
              <w:t>142</w:t>
            </w:r>
          </w:p>
        </w:tc>
        <w:tc>
          <w:tcPr>
            <w:tcW w:w="660" w:type="dxa"/>
            <w:shd w:val="clear" w:color="000000" w:fill="FFFFFF"/>
            <w:noWrap/>
            <w:vAlign w:val="bottom"/>
            <w:hideMark/>
          </w:tcPr>
          <w:p w14:paraId="5705B57E" w14:textId="77777777" w:rsidR="004221F6" w:rsidRPr="001051B2" w:rsidRDefault="004221F6" w:rsidP="004221F6">
            <w:pPr>
              <w:jc w:val="center"/>
            </w:pPr>
            <w:r w:rsidRPr="001051B2">
              <w:t>227.7</w:t>
            </w:r>
          </w:p>
        </w:tc>
        <w:tc>
          <w:tcPr>
            <w:tcW w:w="720" w:type="dxa"/>
            <w:shd w:val="clear" w:color="000000" w:fill="FFFFFF"/>
            <w:noWrap/>
            <w:vAlign w:val="bottom"/>
            <w:hideMark/>
          </w:tcPr>
          <w:p w14:paraId="1110962B" w14:textId="77777777" w:rsidR="004221F6" w:rsidRPr="001051B2" w:rsidRDefault="004221F6" w:rsidP="004221F6">
            <w:pPr>
              <w:jc w:val="center"/>
            </w:pPr>
            <w:r w:rsidRPr="001051B2">
              <w:t>127.2</w:t>
            </w:r>
          </w:p>
        </w:tc>
        <w:tc>
          <w:tcPr>
            <w:tcW w:w="1127" w:type="dxa"/>
            <w:shd w:val="clear" w:color="000000" w:fill="FFFFFF"/>
            <w:noWrap/>
            <w:vAlign w:val="bottom"/>
            <w:hideMark/>
          </w:tcPr>
          <w:p w14:paraId="445D989B" w14:textId="77777777" w:rsidR="004221F6" w:rsidRPr="001051B2" w:rsidRDefault="004221F6" w:rsidP="004221F6">
            <w:pPr>
              <w:jc w:val="center"/>
            </w:pPr>
            <w:r w:rsidRPr="001051B2">
              <w:t>269.00</w:t>
            </w:r>
          </w:p>
        </w:tc>
        <w:tc>
          <w:tcPr>
            <w:tcW w:w="642" w:type="dxa"/>
            <w:shd w:val="clear" w:color="000000" w:fill="FFFFFF"/>
            <w:noWrap/>
            <w:vAlign w:val="bottom"/>
            <w:hideMark/>
          </w:tcPr>
          <w:p w14:paraId="55B459DC" w14:textId="77777777" w:rsidR="004221F6" w:rsidRPr="001051B2" w:rsidRDefault="004221F6" w:rsidP="004221F6">
            <w:pPr>
              <w:jc w:val="center"/>
            </w:pPr>
            <w:r w:rsidRPr="001051B2">
              <w:t>37.08</w:t>
            </w:r>
          </w:p>
        </w:tc>
        <w:tc>
          <w:tcPr>
            <w:tcW w:w="660" w:type="dxa"/>
            <w:shd w:val="clear" w:color="000000" w:fill="FFFFFF"/>
            <w:noWrap/>
            <w:vAlign w:val="bottom"/>
            <w:hideMark/>
          </w:tcPr>
          <w:p w14:paraId="02E827D0" w14:textId="77777777" w:rsidR="004221F6" w:rsidRPr="001051B2" w:rsidRDefault="004221F6" w:rsidP="004221F6">
            <w:pPr>
              <w:jc w:val="center"/>
            </w:pPr>
            <w:r w:rsidRPr="001051B2">
              <w:t>11.24</w:t>
            </w:r>
          </w:p>
        </w:tc>
        <w:tc>
          <w:tcPr>
            <w:tcW w:w="680" w:type="dxa"/>
            <w:shd w:val="clear" w:color="000000" w:fill="FFFFFF"/>
            <w:noWrap/>
            <w:vAlign w:val="bottom"/>
            <w:hideMark/>
          </w:tcPr>
          <w:p w14:paraId="1F4C16B4" w14:textId="77777777" w:rsidR="004221F6" w:rsidRPr="001051B2" w:rsidRDefault="004221F6" w:rsidP="004221F6">
            <w:pPr>
              <w:jc w:val="center"/>
            </w:pPr>
            <w:r w:rsidRPr="001051B2">
              <w:t>89</w:t>
            </w:r>
          </w:p>
        </w:tc>
        <w:tc>
          <w:tcPr>
            <w:tcW w:w="834" w:type="dxa"/>
            <w:shd w:val="clear" w:color="000000" w:fill="FFFFFF"/>
            <w:noWrap/>
            <w:vAlign w:val="bottom"/>
            <w:hideMark/>
          </w:tcPr>
          <w:p w14:paraId="450FBD73" w14:textId="77777777" w:rsidR="004221F6" w:rsidRPr="001051B2" w:rsidRDefault="004221F6" w:rsidP="004221F6">
            <w:pPr>
              <w:jc w:val="center"/>
            </w:pPr>
            <w:r w:rsidRPr="001051B2">
              <w:t>70.78</w:t>
            </w:r>
          </w:p>
        </w:tc>
        <w:tc>
          <w:tcPr>
            <w:tcW w:w="900" w:type="dxa"/>
            <w:shd w:val="clear" w:color="000000" w:fill="FFFFFF"/>
            <w:noWrap/>
            <w:vAlign w:val="bottom"/>
            <w:hideMark/>
          </w:tcPr>
          <w:p w14:paraId="07E3CF41" w14:textId="77777777" w:rsidR="004221F6" w:rsidRPr="001051B2" w:rsidRDefault="004221F6" w:rsidP="004221F6">
            <w:pPr>
              <w:jc w:val="center"/>
            </w:pPr>
            <w:r w:rsidRPr="001051B2">
              <w:t>29.21</w:t>
            </w:r>
          </w:p>
        </w:tc>
      </w:tr>
      <w:tr w:rsidR="004221F6" w:rsidRPr="001051B2" w14:paraId="58645ECE" w14:textId="77777777" w:rsidTr="004221F6">
        <w:trPr>
          <w:trHeight w:val="300"/>
        </w:trPr>
        <w:tc>
          <w:tcPr>
            <w:tcW w:w="493" w:type="dxa"/>
            <w:shd w:val="clear" w:color="000000" w:fill="FFFFFF"/>
            <w:noWrap/>
            <w:vAlign w:val="bottom"/>
            <w:hideMark/>
          </w:tcPr>
          <w:p w14:paraId="4AF2F1B3" w14:textId="77777777" w:rsidR="004221F6" w:rsidRPr="001051B2" w:rsidRDefault="004221F6" w:rsidP="004221F6">
            <w:pPr>
              <w:jc w:val="center"/>
            </w:pPr>
            <w:r w:rsidRPr="001051B2">
              <w:t>3</w:t>
            </w:r>
          </w:p>
        </w:tc>
        <w:tc>
          <w:tcPr>
            <w:tcW w:w="460" w:type="dxa"/>
            <w:shd w:val="clear" w:color="000000" w:fill="FFFFFF"/>
            <w:noWrap/>
            <w:vAlign w:val="bottom"/>
            <w:hideMark/>
          </w:tcPr>
          <w:p w14:paraId="652F439B" w14:textId="77777777" w:rsidR="004221F6" w:rsidRPr="001051B2" w:rsidRDefault="004221F6" w:rsidP="004221F6">
            <w:pPr>
              <w:jc w:val="center"/>
            </w:pPr>
            <w:r w:rsidRPr="001051B2">
              <w:t>3</w:t>
            </w:r>
          </w:p>
        </w:tc>
        <w:tc>
          <w:tcPr>
            <w:tcW w:w="420" w:type="dxa"/>
            <w:shd w:val="clear" w:color="000000" w:fill="FFFFFF"/>
            <w:noWrap/>
            <w:vAlign w:val="bottom"/>
            <w:hideMark/>
          </w:tcPr>
          <w:p w14:paraId="61417A82" w14:textId="77777777" w:rsidR="004221F6" w:rsidRPr="001051B2" w:rsidRDefault="004221F6" w:rsidP="004221F6">
            <w:pPr>
              <w:jc w:val="center"/>
              <w:rPr>
                <w:bCs/>
              </w:rPr>
            </w:pPr>
            <w:r w:rsidRPr="001051B2">
              <w:rPr>
                <w:bCs/>
              </w:rPr>
              <w:t>1</w:t>
            </w:r>
          </w:p>
        </w:tc>
        <w:tc>
          <w:tcPr>
            <w:tcW w:w="840" w:type="dxa"/>
            <w:shd w:val="clear" w:color="000000" w:fill="FFFFFF"/>
            <w:noWrap/>
            <w:vAlign w:val="bottom"/>
            <w:hideMark/>
          </w:tcPr>
          <w:p w14:paraId="2805A7F7" w14:textId="77777777" w:rsidR="004221F6" w:rsidRPr="001051B2" w:rsidRDefault="004221F6" w:rsidP="004221F6">
            <w:pPr>
              <w:jc w:val="center"/>
              <w:rPr>
                <w:bCs/>
              </w:rPr>
            </w:pPr>
            <w:r w:rsidRPr="001051B2">
              <w:rPr>
                <w:bCs/>
              </w:rPr>
              <w:t>100.00</w:t>
            </w:r>
          </w:p>
        </w:tc>
        <w:tc>
          <w:tcPr>
            <w:tcW w:w="620" w:type="dxa"/>
            <w:shd w:val="clear" w:color="000000" w:fill="FFFFFF"/>
            <w:noWrap/>
            <w:vAlign w:val="bottom"/>
            <w:hideMark/>
          </w:tcPr>
          <w:p w14:paraId="7C09874B" w14:textId="77777777" w:rsidR="004221F6" w:rsidRPr="001051B2" w:rsidRDefault="004221F6" w:rsidP="004221F6">
            <w:pPr>
              <w:jc w:val="center"/>
            </w:pPr>
            <w:r w:rsidRPr="001051B2">
              <w:t>6.1</w:t>
            </w:r>
          </w:p>
        </w:tc>
        <w:tc>
          <w:tcPr>
            <w:tcW w:w="567" w:type="dxa"/>
            <w:shd w:val="clear" w:color="000000" w:fill="FFFFFF"/>
            <w:noWrap/>
            <w:vAlign w:val="bottom"/>
            <w:hideMark/>
          </w:tcPr>
          <w:p w14:paraId="14983CEA" w14:textId="77777777" w:rsidR="004221F6" w:rsidRPr="001051B2" w:rsidRDefault="004221F6" w:rsidP="004221F6">
            <w:pPr>
              <w:jc w:val="center"/>
            </w:pPr>
            <w:r w:rsidRPr="001051B2">
              <w:t>7.2</w:t>
            </w:r>
          </w:p>
        </w:tc>
        <w:tc>
          <w:tcPr>
            <w:tcW w:w="720" w:type="dxa"/>
            <w:shd w:val="clear" w:color="000000" w:fill="FFFFFF"/>
            <w:noWrap/>
            <w:vAlign w:val="bottom"/>
            <w:hideMark/>
          </w:tcPr>
          <w:p w14:paraId="2F658971" w14:textId="77777777" w:rsidR="004221F6" w:rsidRPr="001051B2" w:rsidRDefault="004221F6" w:rsidP="004221F6">
            <w:pPr>
              <w:jc w:val="center"/>
            </w:pPr>
            <w:r w:rsidRPr="001051B2">
              <w:t>0.0</w:t>
            </w:r>
          </w:p>
        </w:tc>
        <w:tc>
          <w:tcPr>
            <w:tcW w:w="760" w:type="dxa"/>
            <w:shd w:val="clear" w:color="000000" w:fill="FFFFFF"/>
            <w:noWrap/>
            <w:vAlign w:val="bottom"/>
            <w:hideMark/>
          </w:tcPr>
          <w:p w14:paraId="655682E0" w14:textId="77777777" w:rsidR="004221F6" w:rsidRPr="001051B2" w:rsidRDefault="004221F6" w:rsidP="004221F6">
            <w:pPr>
              <w:jc w:val="center"/>
            </w:pPr>
            <w:r w:rsidRPr="001051B2">
              <w:t>125</w:t>
            </w:r>
          </w:p>
        </w:tc>
        <w:tc>
          <w:tcPr>
            <w:tcW w:w="607" w:type="dxa"/>
            <w:shd w:val="clear" w:color="000000" w:fill="FFFFFF"/>
            <w:noWrap/>
            <w:vAlign w:val="bottom"/>
            <w:hideMark/>
          </w:tcPr>
          <w:p w14:paraId="42E7A883" w14:textId="77777777" w:rsidR="004221F6" w:rsidRPr="001051B2" w:rsidRDefault="004221F6" w:rsidP="004221F6">
            <w:pPr>
              <w:jc w:val="center"/>
            </w:pPr>
            <w:r w:rsidRPr="001051B2">
              <w:t>134</w:t>
            </w:r>
          </w:p>
        </w:tc>
        <w:tc>
          <w:tcPr>
            <w:tcW w:w="847" w:type="dxa"/>
            <w:shd w:val="clear" w:color="000000" w:fill="FFFFFF"/>
            <w:noWrap/>
            <w:vAlign w:val="bottom"/>
            <w:hideMark/>
          </w:tcPr>
          <w:p w14:paraId="4C387AF6" w14:textId="77777777" w:rsidR="004221F6" w:rsidRPr="001051B2" w:rsidRDefault="004221F6" w:rsidP="004221F6">
            <w:pPr>
              <w:jc w:val="center"/>
            </w:pPr>
            <w:r w:rsidRPr="001051B2">
              <w:t>162</w:t>
            </w:r>
          </w:p>
        </w:tc>
        <w:tc>
          <w:tcPr>
            <w:tcW w:w="660" w:type="dxa"/>
            <w:shd w:val="clear" w:color="000000" w:fill="FFFFFF"/>
            <w:noWrap/>
            <w:vAlign w:val="bottom"/>
            <w:hideMark/>
          </w:tcPr>
          <w:p w14:paraId="2DD2133F" w14:textId="77777777" w:rsidR="004221F6" w:rsidRPr="001051B2" w:rsidRDefault="004221F6" w:rsidP="004221F6">
            <w:pPr>
              <w:jc w:val="center"/>
            </w:pPr>
            <w:r w:rsidRPr="001051B2">
              <w:t>291.2</w:t>
            </w:r>
          </w:p>
        </w:tc>
        <w:tc>
          <w:tcPr>
            <w:tcW w:w="720" w:type="dxa"/>
            <w:shd w:val="clear" w:color="000000" w:fill="FFFFFF"/>
            <w:noWrap/>
            <w:vAlign w:val="bottom"/>
            <w:hideMark/>
          </w:tcPr>
          <w:p w14:paraId="6F393698" w14:textId="77777777" w:rsidR="004221F6" w:rsidRPr="001051B2" w:rsidRDefault="004221F6" w:rsidP="004221F6">
            <w:pPr>
              <w:jc w:val="center"/>
            </w:pPr>
            <w:r w:rsidRPr="001051B2">
              <w:t>170.6</w:t>
            </w:r>
          </w:p>
        </w:tc>
        <w:tc>
          <w:tcPr>
            <w:tcW w:w="1127" w:type="dxa"/>
            <w:shd w:val="clear" w:color="000000" w:fill="FFFFFF"/>
            <w:noWrap/>
            <w:vAlign w:val="bottom"/>
            <w:hideMark/>
          </w:tcPr>
          <w:p w14:paraId="00F055D7" w14:textId="77777777" w:rsidR="004221F6" w:rsidRPr="001051B2" w:rsidRDefault="004221F6" w:rsidP="004221F6">
            <w:pPr>
              <w:jc w:val="center"/>
            </w:pPr>
            <w:r w:rsidRPr="001051B2">
              <w:t>240.00</w:t>
            </w:r>
          </w:p>
        </w:tc>
        <w:tc>
          <w:tcPr>
            <w:tcW w:w="642" w:type="dxa"/>
            <w:shd w:val="clear" w:color="000000" w:fill="FFFFFF"/>
            <w:noWrap/>
            <w:vAlign w:val="bottom"/>
            <w:hideMark/>
          </w:tcPr>
          <w:p w14:paraId="1F19CCE2" w14:textId="77777777" w:rsidR="004221F6" w:rsidRPr="001051B2" w:rsidRDefault="004221F6" w:rsidP="004221F6">
            <w:pPr>
              <w:jc w:val="center"/>
            </w:pPr>
            <w:r w:rsidRPr="001051B2">
              <w:t>9.43</w:t>
            </w:r>
          </w:p>
        </w:tc>
        <w:tc>
          <w:tcPr>
            <w:tcW w:w="660" w:type="dxa"/>
            <w:shd w:val="clear" w:color="000000" w:fill="FFFFFF"/>
            <w:noWrap/>
            <w:vAlign w:val="bottom"/>
            <w:hideMark/>
          </w:tcPr>
          <w:p w14:paraId="3BD5C149" w14:textId="77777777" w:rsidR="004221F6" w:rsidRPr="001051B2" w:rsidRDefault="004221F6" w:rsidP="004221F6">
            <w:pPr>
              <w:jc w:val="center"/>
            </w:pPr>
            <w:r w:rsidRPr="001051B2">
              <w:t>3.77</w:t>
            </w:r>
          </w:p>
        </w:tc>
        <w:tc>
          <w:tcPr>
            <w:tcW w:w="680" w:type="dxa"/>
            <w:shd w:val="clear" w:color="000000" w:fill="FFFFFF"/>
            <w:noWrap/>
            <w:vAlign w:val="bottom"/>
            <w:hideMark/>
          </w:tcPr>
          <w:p w14:paraId="1264E1EE" w14:textId="77777777" w:rsidR="004221F6" w:rsidRPr="001051B2" w:rsidRDefault="004221F6" w:rsidP="004221F6">
            <w:pPr>
              <w:jc w:val="center"/>
            </w:pPr>
            <w:r w:rsidRPr="001051B2">
              <w:t>106</w:t>
            </w:r>
          </w:p>
        </w:tc>
        <w:tc>
          <w:tcPr>
            <w:tcW w:w="834" w:type="dxa"/>
            <w:shd w:val="clear" w:color="000000" w:fill="FFFFFF"/>
            <w:noWrap/>
            <w:vAlign w:val="bottom"/>
            <w:hideMark/>
          </w:tcPr>
          <w:p w14:paraId="433C1F82" w14:textId="77777777" w:rsidR="004221F6" w:rsidRPr="001051B2" w:rsidRDefault="004221F6" w:rsidP="004221F6">
            <w:pPr>
              <w:jc w:val="center"/>
            </w:pPr>
            <w:r w:rsidRPr="001051B2">
              <w:t>77.36</w:t>
            </w:r>
          </w:p>
        </w:tc>
        <w:tc>
          <w:tcPr>
            <w:tcW w:w="900" w:type="dxa"/>
            <w:shd w:val="clear" w:color="000000" w:fill="FFFFFF"/>
            <w:noWrap/>
            <w:vAlign w:val="bottom"/>
            <w:hideMark/>
          </w:tcPr>
          <w:p w14:paraId="749192F8" w14:textId="77777777" w:rsidR="004221F6" w:rsidRPr="001051B2" w:rsidRDefault="004221F6" w:rsidP="004221F6">
            <w:pPr>
              <w:jc w:val="center"/>
            </w:pPr>
            <w:r w:rsidRPr="001051B2">
              <w:t>22.64</w:t>
            </w:r>
          </w:p>
        </w:tc>
      </w:tr>
      <w:tr w:rsidR="004221F6" w:rsidRPr="001051B2" w14:paraId="16F58FA4" w14:textId="77777777" w:rsidTr="004221F6">
        <w:trPr>
          <w:trHeight w:val="300"/>
        </w:trPr>
        <w:tc>
          <w:tcPr>
            <w:tcW w:w="493" w:type="dxa"/>
            <w:shd w:val="clear" w:color="000000" w:fill="FFFFFF"/>
            <w:noWrap/>
            <w:vAlign w:val="bottom"/>
            <w:hideMark/>
          </w:tcPr>
          <w:p w14:paraId="1D95EDE3" w14:textId="77777777" w:rsidR="004221F6" w:rsidRPr="001051B2" w:rsidRDefault="004221F6" w:rsidP="004221F6">
            <w:pPr>
              <w:jc w:val="center"/>
            </w:pPr>
            <w:r w:rsidRPr="001051B2">
              <w:t>3</w:t>
            </w:r>
          </w:p>
        </w:tc>
        <w:tc>
          <w:tcPr>
            <w:tcW w:w="460" w:type="dxa"/>
            <w:shd w:val="clear" w:color="000000" w:fill="FFFFFF"/>
            <w:noWrap/>
            <w:vAlign w:val="bottom"/>
            <w:hideMark/>
          </w:tcPr>
          <w:p w14:paraId="1BD3EA45" w14:textId="77777777" w:rsidR="004221F6" w:rsidRPr="001051B2" w:rsidRDefault="004221F6" w:rsidP="004221F6">
            <w:pPr>
              <w:jc w:val="center"/>
            </w:pPr>
            <w:r w:rsidRPr="001051B2">
              <w:t>3</w:t>
            </w:r>
          </w:p>
        </w:tc>
        <w:tc>
          <w:tcPr>
            <w:tcW w:w="420" w:type="dxa"/>
            <w:shd w:val="clear" w:color="000000" w:fill="FFFFFF"/>
            <w:noWrap/>
            <w:vAlign w:val="bottom"/>
            <w:hideMark/>
          </w:tcPr>
          <w:p w14:paraId="2BCF1383" w14:textId="77777777" w:rsidR="004221F6" w:rsidRPr="001051B2" w:rsidRDefault="004221F6" w:rsidP="004221F6">
            <w:pPr>
              <w:jc w:val="center"/>
            </w:pPr>
            <w:r w:rsidRPr="001051B2">
              <w:t>2</w:t>
            </w:r>
          </w:p>
        </w:tc>
        <w:tc>
          <w:tcPr>
            <w:tcW w:w="840" w:type="dxa"/>
            <w:shd w:val="clear" w:color="000000" w:fill="FFFFFF"/>
            <w:noWrap/>
            <w:vAlign w:val="bottom"/>
            <w:hideMark/>
          </w:tcPr>
          <w:p w14:paraId="422C5624" w14:textId="77777777" w:rsidR="004221F6" w:rsidRPr="001051B2" w:rsidRDefault="004221F6" w:rsidP="004221F6">
            <w:pPr>
              <w:jc w:val="center"/>
            </w:pPr>
            <w:r w:rsidRPr="001051B2">
              <w:t>99.09</w:t>
            </w:r>
          </w:p>
        </w:tc>
        <w:tc>
          <w:tcPr>
            <w:tcW w:w="620" w:type="dxa"/>
            <w:shd w:val="clear" w:color="000000" w:fill="FFFFFF"/>
            <w:noWrap/>
            <w:vAlign w:val="bottom"/>
            <w:hideMark/>
          </w:tcPr>
          <w:p w14:paraId="39F17CD8" w14:textId="77777777" w:rsidR="004221F6" w:rsidRPr="001051B2" w:rsidRDefault="004221F6" w:rsidP="004221F6">
            <w:pPr>
              <w:jc w:val="center"/>
            </w:pPr>
            <w:r w:rsidRPr="001051B2">
              <w:t>5.4</w:t>
            </w:r>
          </w:p>
        </w:tc>
        <w:tc>
          <w:tcPr>
            <w:tcW w:w="567" w:type="dxa"/>
            <w:shd w:val="clear" w:color="000000" w:fill="FFFFFF"/>
            <w:noWrap/>
            <w:vAlign w:val="bottom"/>
            <w:hideMark/>
          </w:tcPr>
          <w:p w14:paraId="004F352D" w14:textId="77777777" w:rsidR="004221F6" w:rsidRPr="001051B2" w:rsidRDefault="004221F6" w:rsidP="004221F6">
            <w:pPr>
              <w:jc w:val="center"/>
            </w:pPr>
            <w:r w:rsidRPr="001051B2">
              <w:t>6</w:t>
            </w:r>
          </w:p>
        </w:tc>
        <w:tc>
          <w:tcPr>
            <w:tcW w:w="720" w:type="dxa"/>
            <w:shd w:val="clear" w:color="000000" w:fill="FFFFFF"/>
            <w:noWrap/>
            <w:vAlign w:val="bottom"/>
            <w:hideMark/>
          </w:tcPr>
          <w:p w14:paraId="79B7B67E" w14:textId="77777777" w:rsidR="004221F6" w:rsidRPr="001051B2" w:rsidRDefault="004221F6" w:rsidP="004221F6">
            <w:pPr>
              <w:jc w:val="center"/>
            </w:pPr>
            <w:r w:rsidRPr="001051B2">
              <w:t>16.66</w:t>
            </w:r>
          </w:p>
        </w:tc>
        <w:tc>
          <w:tcPr>
            <w:tcW w:w="760" w:type="dxa"/>
            <w:shd w:val="clear" w:color="000000" w:fill="FFFFFF"/>
            <w:noWrap/>
            <w:vAlign w:val="bottom"/>
            <w:hideMark/>
          </w:tcPr>
          <w:p w14:paraId="17E0F3FE" w14:textId="77777777" w:rsidR="004221F6" w:rsidRPr="001051B2" w:rsidRDefault="004221F6" w:rsidP="004221F6">
            <w:pPr>
              <w:jc w:val="center"/>
            </w:pPr>
            <w:r w:rsidRPr="001051B2">
              <w:t>126</w:t>
            </w:r>
          </w:p>
        </w:tc>
        <w:tc>
          <w:tcPr>
            <w:tcW w:w="607" w:type="dxa"/>
            <w:shd w:val="clear" w:color="000000" w:fill="FFFFFF"/>
            <w:noWrap/>
            <w:vAlign w:val="bottom"/>
            <w:hideMark/>
          </w:tcPr>
          <w:p w14:paraId="2BFD0EA6" w14:textId="77777777" w:rsidR="004221F6" w:rsidRPr="001051B2" w:rsidRDefault="004221F6" w:rsidP="004221F6">
            <w:pPr>
              <w:jc w:val="center"/>
            </w:pPr>
            <w:r w:rsidRPr="001051B2">
              <w:t>136</w:t>
            </w:r>
          </w:p>
        </w:tc>
        <w:tc>
          <w:tcPr>
            <w:tcW w:w="847" w:type="dxa"/>
            <w:shd w:val="clear" w:color="000000" w:fill="FFFFFF"/>
            <w:noWrap/>
            <w:vAlign w:val="bottom"/>
            <w:hideMark/>
          </w:tcPr>
          <w:p w14:paraId="2627B2B3" w14:textId="77777777" w:rsidR="004221F6" w:rsidRPr="001051B2" w:rsidRDefault="004221F6" w:rsidP="004221F6">
            <w:pPr>
              <w:jc w:val="center"/>
            </w:pPr>
            <w:r w:rsidRPr="001051B2">
              <w:t>163</w:t>
            </w:r>
          </w:p>
        </w:tc>
        <w:tc>
          <w:tcPr>
            <w:tcW w:w="660" w:type="dxa"/>
            <w:shd w:val="clear" w:color="000000" w:fill="FFFFFF"/>
            <w:noWrap/>
            <w:vAlign w:val="bottom"/>
            <w:hideMark/>
          </w:tcPr>
          <w:p w14:paraId="5BFF3FF0" w14:textId="77777777" w:rsidR="004221F6" w:rsidRPr="001051B2" w:rsidRDefault="004221F6" w:rsidP="004221F6">
            <w:pPr>
              <w:jc w:val="center"/>
            </w:pPr>
            <w:r w:rsidRPr="001051B2">
              <w:t>288.2</w:t>
            </w:r>
          </w:p>
        </w:tc>
        <w:tc>
          <w:tcPr>
            <w:tcW w:w="720" w:type="dxa"/>
            <w:shd w:val="clear" w:color="000000" w:fill="FFFFFF"/>
            <w:noWrap/>
            <w:vAlign w:val="bottom"/>
            <w:hideMark/>
          </w:tcPr>
          <w:p w14:paraId="6A44BBE4" w14:textId="77777777" w:rsidR="004221F6" w:rsidRPr="001051B2" w:rsidRDefault="004221F6" w:rsidP="004221F6">
            <w:pPr>
              <w:jc w:val="center"/>
            </w:pPr>
            <w:r w:rsidRPr="001051B2">
              <w:t>172.5</w:t>
            </w:r>
          </w:p>
        </w:tc>
        <w:tc>
          <w:tcPr>
            <w:tcW w:w="1127" w:type="dxa"/>
            <w:shd w:val="clear" w:color="000000" w:fill="FFFFFF"/>
            <w:noWrap/>
            <w:vAlign w:val="bottom"/>
            <w:hideMark/>
          </w:tcPr>
          <w:p w14:paraId="69E914A2" w14:textId="77777777" w:rsidR="004221F6" w:rsidRPr="001051B2" w:rsidRDefault="004221F6" w:rsidP="004221F6">
            <w:pPr>
              <w:jc w:val="center"/>
            </w:pPr>
            <w:r w:rsidRPr="001051B2">
              <w:t>304.61</w:t>
            </w:r>
          </w:p>
        </w:tc>
        <w:tc>
          <w:tcPr>
            <w:tcW w:w="642" w:type="dxa"/>
            <w:shd w:val="clear" w:color="000000" w:fill="FFFFFF"/>
            <w:noWrap/>
            <w:vAlign w:val="bottom"/>
            <w:hideMark/>
          </w:tcPr>
          <w:p w14:paraId="2DC97FE4" w14:textId="77777777" w:rsidR="004221F6" w:rsidRPr="001051B2" w:rsidRDefault="004221F6" w:rsidP="004221F6">
            <w:pPr>
              <w:jc w:val="center"/>
            </w:pPr>
            <w:r w:rsidRPr="001051B2">
              <w:t>7.77</w:t>
            </w:r>
          </w:p>
        </w:tc>
        <w:tc>
          <w:tcPr>
            <w:tcW w:w="660" w:type="dxa"/>
            <w:shd w:val="clear" w:color="000000" w:fill="FFFFFF"/>
            <w:noWrap/>
            <w:vAlign w:val="bottom"/>
            <w:hideMark/>
          </w:tcPr>
          <w:p w14:paraId="263C1D07" w14:textId="77777777" w:rsidR="004221F6" w:rsidRPr="001051B2" w:rsidRDefault="004221F6" w:rsidP="004221F6">
            <w:pPr>
              <w:jc w:val="center"/>
            </w:pPr>
            <w:r w:rsidRPr="001051B2">
              <w:t>5.83</w:t>
            </w:r>
          </w:p>
        </w:tc>
        <w:tc>
          <w:tcPr>
            <w:tcW w:w="680" w:type="dxa"/>
            <w:shd w:val="clear" w:color="000000" w:fill="FFFFFF"/>
            <w:noWrap/>
            <w:vAlign w:val="bottom"/>
            <w:hideMark/>
          </w:tcPr>
          <w:p w14:paraId="6B326F28" w14:textId="77777777" w:rsidR="004221F6" w:rsidRPr="001051B2" w:rsidRDefault="004221F6" w:rsidP="004221F6">
            <w:pPr>
              <w:jc w:val="center"/>
            </w:pPr>
            <w:r w:rsidRPr="001051B2">
              <w:t>103</w:t>
            </w:r>
          </w:p>
        </w:tc>
        <w:tc>
          <w:tcPr>
            <w:tcW w:w="834" w:type="dxa"/>
            <w:shd w:val="clear" w:color="000000" w:fill="FFFFFF"/>
            <w:noWrap/>
            <w:vAlign w:val="bottom"/>
            <w:hideMark/>
          </w:tcPr>
          <w:p w14:paraId="08DF34AA" w14:textId="77777777" w:rsidR="004221F6" w:rsidRPr="001051B2" w:rsidRDefault="004221F6" w:rsidP="004221F6">
            <w:pPr>
              <w:jc w:val="center"/>
            </w:pPr>
            <w:r w:rsidRPr="001051B2">
              <w:t>80.58</w:t>
            </w:r>
          </w:p>
        </w:tc>
        <w:tc>
          <w:tcPr>
            <w:tcW w:w="900" w:type="dxa"/>
            <w:shd w:val="clear" w:color="000000" w:fill="FFFFFF"/>
            <w:noWrap/>
            <w:vAlign w:val="bottom"/>
            <w:hideMark/>
          </w:tcPr>
          <w:p w14:paraId="75F41D38" w14:textId="77777777" w:rsidR="004221F6" w:rsidRPr="001051B2" w:rsidRDefault="004221F6" w:rsidP="004221F6">
            <w:pPr>
              <w:jc w:val="center"/>
            </w:pPr>
            <w:r w:rsidRPr="001051B2">
              <w:t>19.42</w:t>
            </w:r>
          </w:p>
        </w:tc>
      </w:tr>
      <w:tr w:rsidR="004221F6" w:rsidRPr="001051B2" w14:paraId="4F9F87C0" w14:textId="77777777" w:rsidTr="004221F6">
        <w:trPr>
          <w:trHeight w:val="300"/>
        </w:trPr>
        <w:tc>
          <w:tcPr>
            <w:tcW w:w="493" w:type="dxa"/>
            <w:shd w:val="clear" w:color="000000" w:fill="FFFFFF"/>
            <w:noWrap/>
            <w:vAlign w:val="bottom"/>
            <w:hideMark/>
          </w:tcPr>
          <w:p w14:paraId="659451F4" w14:textId="77777777" w:rsidR="004221F6" w:rsidRPr="001051B2" w:rsidRDefault="004221F6" w:rsidP="004221F6">
            <w:pPr>
              <w:jc w:val="center"/>
            </w:pPr>
            <w:r w:rsidRPr="001051B2">
              <w:t>3</w:t>
            </w:r>
          </w:p>
        </w:tc>
        <w:tc>
          <w:tcPr>
            <w:tcW w:w="460" w:type="dxa"/>
            <w:shd w:val="clear" w:color="000000" w:fill="FFFFFF"/>
            <w:noWrap/>
            <w:vAlign w:val="bottom"/>
            <w:hideMark/>
          </w:tcPr>
          <w:p w14:paraId="0618F382" w14:textId="77777777" w:rsidR="004221F6" w:rsidRPr="001051B2" w:rsidRDefault="004221F6" w:rsidP="004221F6">
            <w:pPr>
              <w:jc w:val="center"/>
            </w:pPr>
            <w:r w:rsidRPr="001051B2">
              <w:t>3</w:t>
            </w:r>
          </w:p>
        </w:tc>
        <w:tc>
          <w:tcPr>
            <w:tcW w:w="420" w:type="dxa"/>
            <w:shd w:val="clear" w:color="000000" w:fill="FFFFFF"/>
            <w:noWrap/>
            <w:vAlign w:val="bottom"/>
            <w:hideMark/>
          </w:tcPr>
          <w:p w14:paraId="06426AFE" w14:textId="77777777" w:rsidR="004221F6" w:rsidRPr="001051B2" w:rsidRDefault="004221F6" w:rsidP="004221F6">
            <w:pPr>
              <w:jc w:val="center"/>
            </w:pPr>
            <w:r w:rsidRPr="001051B2">
              <w:t>3</w:t>
            </w:r>
          </w:p>
        </w:tc>
        <w:tc>
          <w:tcPr>
            <w:tcW w:w="840" w:type="dxa"/>
            <w:shd w:val="clear" w:color="000000" w:fill="FFFFFF"/>
            <w:noWrap/>
            <w:vAlign w:val="bottom"/>
            <w:hideMark/>
          </w:tcPr>
          <w:p w14:paraId="3D0F3E8E" w14:textId="77777777" w:rsidR="004221F6" w:rsidRPr="001051B2" w:rsidRDefault="004221F6" w:rsidP="004221F6">
            <w:pPr>
              <w:jc w:val="center"/>
            </w:pPr>
            <w:r w:rsidRPr="001051B2">
              <w:t>100.00</w:t>
            </w:r>
          </w:p>
        </w:tc>
        <w:tc>
          <w:tcPr>
            <w:tcW w:w="620" w:type="dxa"/>
            <w:shd w:val="clear" w:color="000000" w:fill="FFFFFF"/>
            <w:noWrap/>
            <w:vAlign w:val="bottom"/>
            <w:hideMark/>
          </w:tcPr>
          <w:p w14:paraId="0CDFB4D7" w14:textId="77777777" w:rsidR="004221F6" w:rsidRPr="001051B2" w:rsidRDefault="004221F6" w:rsidP="004221F6">
            <w:pPr>
              <w:jc w:val="center"/>
            </w:pPr>
            <w:r w:rsidRPr="001051B2">
              <w:t>6.3</w:t>
            </w:r>
          </w:p>
        </w:tc>
        <w:tc>
          <w:tcPr>
            <w:tcW w:w="567" w:type="dxa"/>
            <w:shd w:val="clear" w:color="000000" w:fill="FFFFFF"/>
            <w:noWrap/>
            <w:vAlign w:val="bottom"/>
            <w:hideMark/>
          </w:tcPr>
          <w:p w14:paraId="7D295B1E" w14:textId="77777777" w:rsidR="004221F6" w:rsidRPr="001051B2" w:rsidRDefault="004221F6" w:rsidP="004221F6">
            <w:pPr>
              <w:jc w:val="center"/>
            </w:pPr>
            <w:r w:rsidRPr="001051B2">
              <w:t>8.2</w:t>
            </w:r>
          </w:p>
        </w:tc>
        <w:tc>
          <w:tcPr>
            <w:tcW w:w="720" w:type="dxa"/>
            <w:shd w:val="clear" w:color="000000" w:fill="FFFFFF"/>
            <w:noWrap/>
            <w:vAlign w:val="bottom"/>
            <w:hideMark/>
          </w:tcPr>
          <w:p w14:paraId="369984E3" w14:textId="77777777" w:rsidR="004221F6" w:rsidRPr="001051B2" w:rsidRDefault="004221F6" w:rsidP="004221F6">
            <w:pPr>
              <w:jc w:val="center"/>
            </w:pPr>
            <w:r w:rsidRPr="001051B2">
              <w:t>0.0</w:t>
            </w:r>
          </w:p>
        </w:tc>
        <w:tc>
          <w:tcPr>
            <w:tcW w:w="760" w:type="dxa"/>
            <w:shd w:val="clear" w:color="000000" w:fill="FFFFFF"/>
            <w:noWrap/>
            <w:vAlign w:val="bottom"/>
            <w:hideMark/>
          </w:tcPr>
          <w:p w14:paraId="3A8BBD06" w14:textId="77777777" w:rsidR="004221F6" w:rsidRPr="001051B2" w:rsidRDefault="004221F6" w:rsidP="004221F6">
            <w:pPr>
              <w:jc w:val="center"/>
            </w:pPr>
            <w:r w:rsidRPr="001051B2">
              <w:t>127</w:t>
            </w:r>
          </w:p>
        </w:tc>
        <w:tc>
          <w:tcPr>
            <w:tcW w:w="607" w:type="dxa"/>
            <w:shd w:val="clear" w:color="000000" w:fill="FFFFFF"/>
            <w:noWrap/>
            <w:vAlign w:val="bottom"/>
            <w:hideMark/>
          </w:tcPr>
          <w:p w14:paraId="1DDF70BD" w14:textId="77777777" w:rsidR="004221F6" w:rsidRPr="001051B2" w:rsidRDefault="004221F6" w:rsidP="004221F6">
            <w:pPr>
              <w:jc w:val="center"/>
            </w:pPr>
            <w:r w:rsidRPr="001051B2">
              <w:t>134</w:t>
            </w:r>
          </w:p>
        </w:tc>
        <w:tc>
          <w:tcPr>
            <w:tcW w:w="847" w:type="dxa"/>
            <w:shd w:val="clear" w:color="000000" w:fill="FFFFFF"/>
            <w:noWrap/>
            <w:vAlign w:val="bottom"/>
            <w:hideMark/>
          </w:tcPr>
          <w:p w14:paraId="1FF4C92C" w14:textId="77777777" w:rsidR="004221F6" w:rsidRPr="001051B2" w:rsidRDefault="004221F6" w:rsidP="004221F6">
            <w:pPr>
              <w:jc w:val="center"/>
            </w:pPr>
            <w:r w:rsidRPr="001051B2">
              <w:t>161</w:t>
            </w:r>
          </w:p>
        </w:tc>
        <w:tc>
          <w:tcPr>
            <w:tcW w:w="660" w:type="dxa"/>
            <w:shd w:val="clear" w:color="000000" w:fill="FFFFFF"/>
            <w:noWrap/>
            <w:vAlign w:val="bottom"/>
            <w:hideMark/>
          </w:tcPr>
          <w:p w14:paraId="0CD64D8B" w14:textId="77777777" w:rsidR="004221F6" w:rsidRPr="001051B2" w:rsidRDefault="004221F6" w:rsidP="004221F6">
            <w:pPr>
              <w:jc w:val="center"/>
            </w:pPr>
            <w:r w:rsidRPr="001051B2">
              <w:t>252.4</w:t>
            </w:r>
          </w:p>
        </w:tc>
        <w:tc>
          <w:tcPr>
            <w:tcW w:w="720" w:type="dxa"/>
            <w:shd w:val="clear" w:color="000000" w:fill="FFFFFF"/>
            <w:noWrap/>
            <w:vAlign w:val="bottom"/>
            <w:hideMark/>
          </w:tcPr>
          <w:p w14:paraId="14697596" w14:textId="77777777" w:rsidR="004221F6" w:rsidRPr="001051B2" w:rsidRDefault="004221F6" w:rsidP="004221F6">
            <w:pPr>
              <w:jc w:val="center"/>
            </w:pPr>
            <w:r w:rsidRPr="001051B2">
              <w:t>141</w:t>
            </w:r>
          </w:p>
        </w:tc>
        <w:tc>
          <w:tcPr>
            <w:tcW w:w="1127" w:type="dxa"/>
            <w:shd w:val="clear" w:color="000000" w:fill="FFFFFF"/>
            <w:noWrap/>
            <w:vAlign w:val="bottom"/>
            <w:hideMark/>
          </w:tcPr>
          <w:p w14:paraId="2CD0B5CA" w14:textId="77777777" w:rsidR="004221F6" w:rsidRPr="001051B2" w:rsidRDefault="004221F6" w:rsidP="004221F6">
            <w:pPr>
              <w:jc w:val="center"/>
            </w:pPr>
            <w:r w:rsidRPr="001051B2">
              <w:t>251.53</w:t>
            </w:r>
          </w:p>
        </w:tc>
        <w:tc>
          <w:tcPr>
            <w:tcW w:w="642" w:type="dxa"/>
            <w:shd w:val="clear" w:color="000000" w:fill="FFFFFF"/>
            <w:noWrap/>
            <w:vAlign w:val="bottom"/>
            <w:hideMark/>
          </w:tcPr>
          <w:p w14:paraId="5DDAC5FF" w14:textId="77777777" w:rsidR="004221F6" w:rsidRPr="001051B2" w:rsidRDefault="004221F6" w:rsidP="004221F6">
            <w:pPr>
              <w:jc w:val="center"/>
            </w:pPr>
            <w:r w:rsidRPr="001051B2">
              <w:t>20.59</w:t>
            </w:r>
          </w:p>
        </w:tc>
        <w:tc>
          <w:tcPr>
            <w:tcW w:w="660" w:type="dxa"/>
            <w:shd w:val="clear" w:color="000000" w:fill="FFFFFF"/>
            <w:noWrap/>
            <w:vAlign w:val="bottom"/>
            <w:hideMark/>
          </w:tcPr>
          <w:p w14:paraId="2CEAA9A5" w14:textId="77777777" w:rsidR="004221F6" w:rsidRPr="001051B2" w:rsidRDefault="004221F6" w:rsidP="004221F6">
            <w:pPr>
              <w:jc w:val="center"/>
            </w:pPr>
            <w:r w:rsidRPr="001051B2">
              <w:t>6.86</w:t>
            </w:r>
          </w:p>
        </w:tc>
        <w:tc>
          <w:tcPr>
            <w:tcW w:w="680" w:type="dxa"/>
            <w:shd w:val="clear" w:color="000000" w:fill="FFFFFF"/>
            <w:noWrap/>
            <w:vAlign w:val="bottom"/>
            <w:hideMark/>
          </w:tcPr>
          <w:p w14:paraId="417AE8E5" w14:textId="77777777" w:rsidR="004221F6" w:rsidRPr="001051B2" w:rsidRDefault="004221F6" w:rsidP="004221F6">
            <w:pPr>
              <w:jc w:val="center"/>
            </w:pPr>
            <w:r w:rsidRPr="001051B2">
              <w:t>102</w:t>
            </w:r>
          </w:p>
        </w:tc>
        <w:tc>
          <w:tcPr>
            <w:tcW w:w="834" w:type="dxa"/>
            <w:shd w:val="clear" w:color="000000" w:fill="FFFFFF"/>
            <w:noWrap/>
            <w:vAlign w:val="bottom"/>
            <w:hideMark/>
          </w:tcPr>
          <w:p w14:paraId="23457DBF" w14:textId="77777777" w:rsidR="004221F6" w:rsidRPr="001051B2" w:rsidRDefault="004221F6" w:rsidP="004221F6">
            <w:pPr>
              <w:jc w:val="center"/>
            </w:pPr>
            <w:r w:rsidRPr="001051B2">
              <w:t>66.67</w:t>
            </w:r>
          </w:p>
        </w:tc>
        <w:tc>
          <w:tcPr>
            <w:tcW w:w="900" w:type="dxa"/>
            <w:shd w:val="clear" w:color="000000" w:fill="FFFFFF"/>
            <w:noWrap/>
            <w:vAlign w:val="bottom"/>
            <w:hideMark/>
          </w:tcPr>
          <w:p w14:paraId="3BF5D916" w14:textId="77777777" w:rsidR="004221F6" w:rsidRPr="001051B2" w:rsidRDefault="004221F6" w:rsidP="004221F6">
            <w:pPr>
              <w:jc w:val="center"/>
            </w:pPr>
            <w:r w:rsidRPr="001051B2">
              <w:t>33.33</w:t>
            </w:r>
          </w:p>
        </w:tc>
      </w:tr>
      <w:tr w:rsidR="004221F6" w:rsidRPr="001051B2" w14:paraId="014DC99B" w14:textId="77777777" w:rsidTr="004221F6">
        <w:trPr>
          <w:trHeight w:val="300"/>
        </w:trPr>
        <w:tc>
          <w:tcPr>
            <w:tcW w:w="493" w:type="dxa"/>
            <w:shd w:val="clear" w:color="000000" w:fill="FFFFFF"/>
            <w:noWrap/>
            <w:vAlign w:val="bottom"/>
            <w:hideMark/>
          </w:tcPr>
          <w:p w14:paraId="3627BDFF" w14:textId="77777777" w:rsidR="004221F6" w:rsidRPr="001051B2" w:rsidRDefault="004221F6" w:rsidP="004221F6">
            <w:pPr>
              <w:jc w:val="center"/>
            </w:pPr>
            <w:r w:rsidRPr="001051B2">
              <w:t>3</w:t>
            </w:r>
          </w:p>
        </w:tc>
        <w:tc>
          <w:tcPr>
            <w:tcW w:w="460" w:type="dxa"/>
            <w:shd w:val="clear" w:color="000000" w:fill="FFFFFF"/>
            <w:noWrap/>
            <w:vAlign w:val="bottom"/>
            <w:hideMark/>
          </w:tcPr>
          <w:p w14:paraId="2DB0B309" w14:textId="77777777" w:rsidR="004221F6" w:rsidRPr="001051B2" w:rsidRDefault="004221F6" w:rsidP="004221F6">
            <w:pPr>
              <w:jc w:val="center"/>
            </w:pPr>
            <w:r w:rsidRPr="001051B2">
              <w:t>3</w:t>
            </w:r>
          </w:p>
        </w:tc>
        <w:tc>
          <w:tcPr>
            <w:tcW w:w="420" w:type="dxa"/>
            <w:shd w:val="clear" w:color="000000" w:fill="FFFFFF"/>
            <w:noWrap/>
            <w:vAlign w:val="bottom"/>
            <w:hideMark/>
          </w:tcPr>
          <w:p w14:paraId="6ED11A1D" w14:textId="77777777" w:rsidR="004221F6" w:rsidRPr="001051B2" w:rsidRDefault="004221F6" w:rsidP="004221F6">
            <w:pPr>
              <w:jc w:val="center"/>
            </w:pPr>
            <w:r w:rsidRPr="001051B2">
              <w:t>4</w:t>
            </w:r>
          </w:p>
        </w:tc>
        <w:tc>
          <w:tcPr>
            <w:tcW w:w="840" w:type="dxa"/>
            <w:shd w:val="clear" w:color="000000" w:fill="FFFFFF"/>
            <w:noWrap/>
            <w:vAlign w:val="bottom"/>
            <w:hideMark/>
          </w:tcPr>
          <w:p w14:paraId="66E3AD10" w14:textId="77777777" w:rsidR="004221F6" w:rsidRPr="001051B2" w:rsidRDefault="004221F6" w:rsidP="004221F6">
            <w:pPr>
              <w:jc w:val="center"/>
            </w:pPr>
            <w:r w:rsidRPr="001051B2">
              <w:t>99.09</w:t>
            </w:r>
          </w:p>
        </w:tc>
        <w:tc>
          <w:tcPr>
            <w:tcW w:w="620" w:type="dxa"/>
            <w:shd w:val="clear" w:color="000000" w:fill="FFFFFF"/>
            <w:noWrap/>
            <w:vAlign w:val="bottom"/>
            <w:hideMark/>
          </w:tcPr>
          <w:p w14:paraId="4773399F" w14:textId="77777777" w:rsidR="004221F6" w:rsidRPr="001051B2" w:rsidRDefault="004221F6" w:rsidP="004221F6">
            <w:pPr>
              <w:jc w:val="center"/>
            </w:pPr>
            <w:r w:rsidRPr="001051B2">
              <w:t>5.4</w:t>
            </w:r>
          </w:p>
        </w:tc>
        <w:tc>
          <w:tcPr>
            <w:tcW w:w="567" w:type="dxa"/>
            <w:shd w:val="clear" w:color="000000" w:fill="FFFFFF"/>
            <w:noWrap/>
            <w:vAlign w:val="bottom"/>
            <w:hideMark/>
          </w:tcPr>
          <w:p w14:paraId="2A765770" w14:textId="77777777" w:rsidR="004221F6" w:rsidRPr="001051B2" w:rsidRDefault="004221F6" w:rsidP="004221F6">
            <w:pPr>
              <w:jc w:val="center"/>
            </w:pPr>
            <w:r w:rsidRPr="001051B2">
              <w:t>6.1</w:t>
            </w:r>
          </w:p>
        </w:tc>
        <w:tc>
          <w:tcPr>
            <w:tcW w:w="720" w:type="dxa"/>
            <w:shd w:val="clear" w:color="000000" w:fill="FFFFFF"/>
            <w:noWrap/>
            <w:vAlign w:val="bottom"/>
            <w:hideMark/>
          </w:tcPr>
          <w:p w14:paraId="190532E4" w14:textId="77777777" w:rsidR="004221F6" w:rsidRPr="001051B2" w:rsidRDefault="004221F6" w:rsidP="004221F6">
            <w:pPr>
              <w:jc w:val="center"/>
            </w:pPr>
            <w:r w:rsidRPr="001051B2">
              <w:t>15.27</w:t>
            </w:r>
          </w:p>
        </w:tc>
        <w:tc>
          <w:tcPr>
            <w:tcW w:w="760" w:type="dxa"/>
            <w:shd w:val="clear" w:color="000000" w:fill="FFFFFF"/>
            <w:noWrap/>
            <w:vAlign w:val="bottom"/>
            <w:hideMark/>
          </w:tcPr>
          <w:p w14:paraId="777E0813" w14:textId="77777777" w:rsidR="004221F6" w:rsidRPr="001051B2" w:rsidRDefault="004221F6" w:rsidP="004221F6">
            <w:pPr>
              <w:jc w:val="center"/>
            </w:pPr>
            <w:r w:rsidRPr="001051B2">
              <w:t>126</w:t>
            </w:r>
          </w:p>
        </w:tc>
        <w:tc>
          <w:tcPr>
            <w:tcW w:w="607" w:type="dxa"/>
            <w:shd w:val="clear" w:color="000000" w:fill="FFFFFF"/>
            <w:noWrap/>
            <w:vAlign w:val="bottom"/>
            <w:hideMark/>
          </w:tcPr>
          <w:p w14:paraId="3908CA66" w14:textId="77777777" w:rsidR="004221F6" w:rsidRPr="001051B2" w:rsidRDefault="004221F6" w:rsidP="004221F6">
            <w:pPr>
              <w:jc w:val="center"/>
            </w:pPr>
            <w:r w:rsidRPr="001051B2">
              <w:t>135</w:t>
            </w:r>
          </w:p>
        </w:tc>
        <w:tc>
          <w:tcPr>
            <w:tcW w:w="847" w:type="dxa"/>
            <w:shd w:val="clear" w:color="000000" w:fill="FFFFFF"/>
            <w:noWrap/>
            <w:vAlign w:val="bottom"/>
            <w:hideMark/>
          </w:tcPr>
          <w:p w14:paraId="21496A85" w14:textId="77777777" w:rsidR="004221F6" w:rsidRPr="001051B2" w:rsidRDefault="004221F6" w:rsidP="004221F6">
            <w:pPr>
              <w:jc w:val="center"/>
            </w:pPr>
            <w:r w:rsidRPr="001051B2">
              <w:t>163</w:t>
            </w:r>
          </w:p>
        </w:tc>
        <w:tc>
          <w:tcPr>
            <w:tcW w:w="660" w:type="dxa"/>
            <w:shd w:val="clear" w:color="000000" w:fill="FFFFFF"/>
            <w:noWrap/>
            <w:vAlign w:val="bottom"/>
            <w:hideMark/>
          </w:tcPr>
          <w:p w14:paraId="18884464" w14:textId="77777777" w:rsidR="004221F6" w:rsidRPr="001051B2" w:rsidRDefault="004221F6" w:rsidP="004221F6">
            <w:pPr>
              <w:jc w:val="center"/>
            </w:pPr>
            <w:r w:rsidRPr="001051B2">
              <w:t>237.9</w:t>
            </w:r>
          </w:p>
        </w:tc>
        <w:tc>
          <w:tcPr>
            <w:tcW w:w="720" w:type="dxa"/>
            <w:shd w:val="clear" w:color="000000" w:fill="FFFFFF"/>
            <w:noWrap/>
            <w:vAlign w:val="bottom"/>
            <w:hideMark/>
          </w:tcPr>
          <w:p w14:paraId="3EB45C29" w14:textId="77777777" w:rsidR="004221F6" w:rsidRPr="001051B2" w:rsidRDefault="004221F6" w:rsidP="004221F6">
            <w:pPr>
              <w:jc w:val="center"/>
            </w:pPr>
            <w:r w:rsidRPr="001051B2">
              <w:t>140.5</w:t>
            </w:r>
          </w:p>
        </w:tc>
        <w:tc>
          <w:tcPr>
            <w:tcW w:w="1127" w:type="dxa"/>
            <w:shd w:val="clear" w:color="000000" w:fill="FFFFFF"/>
            <w:noWrap/>
            <w:vAlign w:val="bottom"/>
            <w:hideMark/>
          </w:tcPr>
          <w:p w14:paraId="284074B3" w14:textId="77777777" w:rsidR="004221F6" w:rsidRPr="001051B2" w:rsidRDefault="004221F6" w:rsidP="004221F6">
            <w:pPr>
              <w:jc w:val="center"/>
            </w:pPr>
            <w:r w:rsidRPr="001051B2">
              <w:t>226.92</w:t>
            </w:r>
          </w:p>
        </w:tc>
        <w:tc>
          <w:tcPr>
            <w:tcW w:w="642" w:type="dxa"/>
            <w:shd w:val="clear" w:color="000000" w:fill="FFFFFF"/>
            <w:noWrap/>
            <w:vAlign w:val="bottom"/>
            <w:hideMark/>
          </w:tcPr>
          <w:p w14:paraId="4BC9CEC5" w14:textId="77777777" w:rsidR="004221F6" w:rsidRPr="001051B2" w:rsidRDefault="004221F6" w:rsidP="004221F6">
            <w:pPr>
              <w:jc w:val="center"/>
            </w:pPr>
            <w:r w:rsidRPr="001051B2">
              <w:t>14.00</w:t>
            </w:r>
          </w:p>
        </w:tc>
        <w:tc>
          <w:tcPr>
            <w:tcW w:w="660" w:type="dxa"/>
            <w:shd w:val="clear" w:color="000000" w:fill="FFFFFF"/>
            <w:noWrap/>
            <w:vAlign w:val="bottom"/>
            <w:hideMark/>
          </w:tcPr>
          <w:p w14:paraId="180E29F2" w14:textId="77777777" w:rsidR="004221F6" w:rsidRPr="001051B2" w:rsidRDefault="004221F6" w:rsidP="004221F6">
            <w:pPr>
              <w:jc w:val="center"/>
            </w:pPr>
            <w:r w:rsidRPr="001051B2">
              <w:t>11.00</w:t>
            </w:r>
          </w:p>
        </w:tc>
        <w:tc>
          <w:tcPr>
            <w:tcW w:w="680" w:type="dxa"/>
            <w:shd w:val="clear" w:color="000000" w:fill="FFFFFF"/>
            <w:noWrap/>
            <w:vAlign w:val="bottom"/>
            <w:hideMark/>
          </w:tcPr>
          <w:p w14:paraId="726BDC3D" w14:textId="77777777" w:rsidR="004221F6" w:rsidRPr="001051B2" w:rsidRDefault="004221F6" w:rsidP="004221F6">
            <w:pPr>
              <w:jc w:val="center"/>
            </w:pPr>
            <w:r w:rsidRPr="001051B2">
              <w:t>100</w:t>
            </w:r>
          </w:p>
        </w:tc>
        <w:tc>
          <w:tcPr>
            <w:tcW w:w="834" w:type="dxa"/>
            <w:shd w:val="clear" w:color="000000" w:fill="FFFFFF"/>
            <w:noWrap/>
            <w:vAlign w:val="bottom"/>
            <w:hideMark/>
          </w:tcPr>
          <w:p w14:paraId="2EECFA43" w14:textId="77777777" w:rsidR="004221F6" w:rsidRPr="001051B2" w:rsidRDefault="004221F6" w:rsidP="004221F6">
            <w:pPr>
              <w:jc w:val="center"/>
            </w:pPr>
            <w:r w:rsidRPr="001051B2">
              <w:t>70.00</w:t>
            </w:r>
          </w:p>
        </w:tc>
        <w:tc>
          <w:tcPr>
            <w:tcW w:w="900" w:type="dxa"/>
            <w:shd w:val="clear" w:color="000000" w:fill="FFFFFF"/>
            <w:noWrap/>
            <w:vAlign w:val="bottom"/>
            <w:hideMark/>
          </w:tcPr>
          <w:p w14:paraId="5449979B" w14:textId="77777777" w:rsidR="004221F6" w:rsidRPr="001051B2" w:rsidRDefault="004221F6" w:rsidP="004221F6">
            <w:pPr>
              <w:jc w:val="center"/>
            </w:pPr>
            <w:r w:rsidRPr="001051B2">
              <w:t>30.00</w:t>
            </w:r>
          </w:p>
        </w:tc>
      </w:tr>
      <w:tr w:rsidR="004221F6" w:rsidRPr="001051B2" w14:paraId="0E5EF9ED" w14:textId="77777777" w:rsidTr="004221F6">
        <w:trPr>
          <w:trHeight w:val="300"/>
        </w:trPr>
        <w:tc>
          <w:tcPr>
            <w:tcW w:w="493" w:type="dxa"/>
            <w:shd w:val="clear" w:color="000000" w:fill="FFFFFF"/>
            <w:noWrap/>
            <w:vAlign w:val="bottom"/>
            <w:hideMark/>
          </w:tcPr>
          <w:p w14:paraId="203BE7C6" w14:textId="77777777" w:rsidR="004221F6" w:rsidRPr="001051B2" w:rsidRDefault="004221F6" w:rsidP="004221F6">
            <w:pPr>
              <w:jc w:val="center"/>
            </w:pPr>
            <w:r w:rsidRPr="001051B2">
              <w:t>3</w:t>
            </w:r>
          </w:p>
        </w:tc>
        <w:tc>
          <w:tcPr>
            <w:tcW w:w="460" w:type="dxa"/>
            <w:shd w:val="clear" w:color="000000" w:fill="FFFFFF"/>
            <w:noWrap/>
            <w:vAlign w:val="bottom"/>
            <w:hideMark/>
          </w:tcPr>
          <w:p w14:paraId="35374DB4" w14:textId="77777777" w:rsidR="004221F6" w:rsidRPr="001051B2" w:rsidRDefault="004221F6" w:rsidP="004221F6">
            <w:pPr>
              <w:jc w:val="center"/>
            </w:pPr>
            <w:r w:rsidRPr="001051B2">
              <w:t>3</w:t>
            </w:r>
          </w:p>
        </w:tc>
        <w:tc>
          <w:tcPr>
            <w:tcW w:w="420" w:type="dxa"/>
            <w:shd w:val="clear" w:color="000000" w:fill="FFFFFF"/>
            <w:noWrap/>
            <w:vAlign w:val="bottom"/>
            <w:hideMark/>
          </w:tcPr>
          <w:p w14:paraId="25ACCF44" w14:textId="77777777" w:rsidR="004221F6" w:rsidRPr="001051B2" w:rsidRDefault="004221F6" w:rsidP="004221F6">
            <w:pPr>
              <w:jc w:val="center"/>
            </w:pPr>
            <w:r w:rsidRPr="001051B2">
              <w:t>5</w:t>
            </w:r>
          </w:p>
        </w:tc>
        <w:tc>
          <w:tcPr>
            <w:tcW w:w="840" w:type="dxa"/>
            <w:shd w:val="clear" w:color="000000" w:fill="FFFFFF"/>
            <w:noWrap/>
            <w:vAlign w:val="bottom"/>
            <w:hideMark/>
          </w:tcPr>
          <w:p w14:paraId="71982FDD" w14:textId="77777777" w:rsidR="004221F6" w:rsidRPr="001051B2" w:rsidRDefault="004221F6" w:rsidP="004221F6">
            <w:pPr>
              <w:jc w:val="center"/>
            </w:pPr>
            <w:r w:rsidRPr="001051B2">
              <w:t>97.27</w:t>
            </w:r>
          </w:p>
        </w:tc>
        <w:tc>
          <w:tcPr>
            <w:tcW w:w="620" w:type="dxa"/>
            <w:shd w:val="clear" w:color="000000" w:fill="FFFFFF"/>
            <w:noWrap/>
            <w:vAlign w:val="bottom"/>
            <w:hideMark/>
          </w:tcPr>
          <w:p w14:paraId="767136C4" w14:textId="77777777" w:rsidR="004221F6" w:rsidRPr="001051B2" w:rsidRDefault="004221F6" w:rsidP="004221F6">
            <w:pPr>
              <w:jc w:val="center"/>
            </w:pPr>
            <w:r w:rsidRPr="001051B2">
              <w:t>4.4</w:t>
            </w:r>
          </w:p>
        </w:tc>
        <w:tc>
          <w:tcPr>
            <w:tcW w:w="567" w:type="dxa"/>
            <w:shd w:val="clear" w:color="000000" w:fill="FFFFFF"/>
            <w:noWrap/>
            <w:vAlign w:val="bottom"/>
            <w:hideMark/>
          </w:tcPr>
          <w:p w14:paraId="704F0100" w14:textId="77777777" w:rsidR="004221F6" w:rsidRPr="001051B2" w:rsidRDefault="004221F6" w:rsidP="004221F6">
            <w:pPr>
              <w:jc w:val="center"/>
            </w:pPr>
            <w:r w:rsidRPr="001051B2">
              <w:t>5.3</w:t>
            </w:r>
          </w:p>
        </w:tc>
        <w:tc>
          <w:tcPr>
            <w:tcW w:w="720" w:type="dxa"/>
            <w:shd w:val="clear" w:color="000000" w:fill="FFFFFF"/>
            <w:noWrap/>
            <w:vAlign w:val="bottom"/>
            <w:hideMark/>
          </w:tcPr>
          <w:p w14:paraId="21E64A53" w14:textId="77777777" w:rsidR="004221F6" w:rsidRPr="001051B2" w:rsidRDefault="004221F6" w:rsidP="004221F6">
            <w:pPr>
              <w:jc w:val="center"/>
            </w:pPr>
            <w:r w:rsidRPr="001051B2">
              <w:t>26.4</w:t>
            </w:r>
          </w:p>
        </w:tc>
        <w:tc>
          <w:tcPr>
            <w:tcW w:w="760" w:type="dxa"/>
            <w:shd w:val="clear" w:color="000000" w:fill="FFFFFF"/>
            <w:noWrap/>
            <w:vAlign w:val="bottom"/>
            <w:hideMark/>
          </w:tcPr>
          <w:p w14:paraId="1ABE063B" w14:textId="77777777" w:rsidR="004221F6" w:rsidRPr="001051B2" w:rsidRDefault="004221F6" w:rsidP="004221F6">
            <w:pPr>
              <w:jc w:val="center"/>
            </w:pPr>
            <w:r w:rsidRPr="001051B2">
              <w:t>125</w:t>
            </w:r>
          </w:p>
        </w:tc>
        <w:tc>
          <w:tcPr>
            <w:tcW w:w="607" w:type="dxa"/>
            <w:shd w:val="clear" w:color="000000" w:fill="FFFFFF"/>
            <w:noWrap/>
            <w:vAlign w:val="bottom"/>
            <w:hideMark/>
          </w:tcPr>
          <w:p w14:paraId="0701C221" w14:textId="77777777" w:rsidR="004221F6" w:rsidRPr="001051B2" w:rsidRDefault="004221F6" w:rsidP="004221F6">
            <w:pPr>
              <w:jc w:val="center"/>
            </w:pPr>
            <w:r w:rsidRPr="001051B2">
              <w:t>135</w:t>
            </w:r>
          </w:p>
        </w:tc>
        <w:tc>
          <w:tcPr>
            <w:tcW w:w="847" w:type="dxa"/>
            <w:shd w:val="clear" w:color="000000" w:fill="FFFFFF"/>
            <w:noWrap/>
            <w:vAlign w:val="bottom"/>
            <w:hideMark/>
          </w:tcPr>
          <w:p w14:paraId="69812468" w14:textId="77777777" w:rsidR="004221F6" w:rsidRPr="001051B2" w:rsidRDefault="004221F6" w:rsidP="004221F6">
            <w:pPr>
              <w:jc w:val="center"/>
            </w:pPr>
            <w:r w:rsidRPr="001051B2">
              <w:t>162</w:t>
            </w:r>
          </w:p>
        </w:tc>
        <w:tc>
          <w:tcPr>
            <w:tcW w:w="660" w:type="dxa"/>
            <w:shd w:val="clear" w:color="000000" w:fill="FFFFFF"/>
            <w:noWrap/>
            <w:vAlign w:val="bottom"/>
            <w:hideMark/>
          </w:tcPr>
          <w:p w14:paraId="1A5EA15F" w14:textId="77777777" w:rsidR="004221F6" w:rsidRPr="001051B2" w:rsidRDefault="004221F6" w:rsidP="004221F6">
            <w:pPr>
              <w:jc w:val="center"/>
            </w:pPr>
            <w:r w:rsidRPr="001051B2">
              <w:t>285.3</w:t>
            </w:r>
          </w:p>
        </w:tc>
        <w:tc>
          <w:tcPr>
            <w:tcW w:w="720" w:type="dxa"/>
            <w:shd w:val="clear" w:color="000000" w:fill="FFFFFF"/>
            <w:noWrap/>
            <w:vAlign w:val="bottom"/>
            <w:hideMark/>
          </w:tcPr>
          <w:p w14:paraId="3B616917" w14:textId="77777777" w:rsidR="004221F6" w:rsidRPr="001051B2" w:rsidRDefault="004221F6" w:rsidP="004221F6">
            <w:pPr>
              <w:jc w:val="center"/>
            </w:pPr>
            <w:r w:rsidRPr="001051B2">
              <w:t>164.7</w:t>
            </w:r>
          </w:p>
        </w:tc>
        <w:tc>
          <w:tcPr>
            <w:tcW w:w="1127" w:type="dxa"/>
            <w:shd w:val="clear" w:color="000000" w:fill="FFFFFF"/>
            <w:noWrap/>
            <w:vAlign w:val="bottom"/>
            <w:hideMark/>
          </w:tcPr>
          <w:p w14:paraId="23097E4F" w14:textId="77777777" w:rsidR="004221F6" w:rsidRPr="001051B2" w:rsidRDefault="004221F6" w:rsidP="004221F6">
            <w:pPr>
              <w:jc w:val="center"/>
            </w:pPr>
            <w:r w:rsidRPr="001051B2">
              <w:t>268.00</w:t>
            </w:r>
          </w:p>
        </w:tc>
        <w:tc>
          <w:tcPr>
            <w:tcW w:w="642" w:type="dxa"/>
            <w:shd w:val="clear" w:color="000000" w:fill="FFFFFF"/>
            <w:noWrap/>
            <w:vAlign w:val="bottom"/>
            <w:hideMark/>
          </w:tcPr>
          <w:p w14:paraId="3E3F6634" w14:textId="77777777" w:rsidR="004221F6" w:rsidRPr="001051B2" w:rsidRDefault="004221F6" w:rsidP="004221F6">
            <w:pPr>
              <w:jc w:val="center"/>
            </w:pPr>
            <w:r w:rsidRPr="001051B2">
              <w:t>9.52</w:t>
            </w:r>
          </w:p>
        </w:tc>
        <w:tc>
          <w:tcPr>
            <w:tcW w:w="660" w:type="dxa"/>
            <w:shd w:val="clear" w:color="000000" w:fill="FFFFFF"/>
            <w:noWrap/>
            <w:vAlign w:val="bottom"/>
            <w:hideMark/>
          </w:tcPr>
          <w:p w14:paraId="2140BA00" w14:textId="77777777" w:rsidR="004221F6" w:rsidRPr="001051B2" w:rsidRDefault="004221F6" w:rsidP="004221F6">
            <w:pPr>
              <w:jc w:val="center"/>
            </w:pPr>
            <w:r w:rsidRPr="001051B2">
              <w:t>4.76</w:t>
            </w:r>
          </w:p>
        </w:tc>
        <w:tc>
          <w:tcPr>
            <w:tcW w:w="680" w:type="dxa"/>
            <w:shd w:val="clear" w:color="000000" w:fill="FFFFFF"/>
            <w:noWrap/>
            <w:vAlign w:val="bottom"/>
            <w:hideMark/>
          </w:tcPr>
          <w:p w14:paraId="4B2C550F" w14:textId="77777777" w:rsidR="004221F6" w:rsidRPr="001051B2" w:rsidRDefault="004221F6" w:rsidP="004221F6">
            <w:pPr>
              <w:jc w:val="center"/>
            </w:pPr>
            <w:r w:rsidRPr="001051B2">
              <w:t>105</w:t>
            </w:r>
          </w:p>
        </w:tc>
        <w:tc>
          <w:tcPr>
            <w:tcW w:w="834" w:type="dxa"/>
            <w:shd w:val="clear" w:color="000000" w:fill="FFFFFF"/>
            <w:noWrap/>
            <w:vAlign w:val="bottom"/>
            <w:hideMark/>
          </w:tcPr>
          <w:p w14:paraId="7EC81017" w14:textId="77777777" w:rsidR="004221F6" w:rsidRPr="001051B2" w:rsidRDefault="004221F6" w:rsidP="004221F6">
            <w:pPr>
              <w:jc w:val="center"/>
            </w:pPr>
            <w:r w:rsidRPr="001051B2">
              <w:t>81.9</w:t>
            </w:r>
          </w:p>
        </w:tc>
        <w:tc>
          <w:tcPr>
            <w:tcW w:w="900" w:type="dxa"/>
            <w:shd w:val="clear" w:color="000000" w:fill="FFFFFF"/>
            <w:noWrap/>
            <w:vAlign w:val="bottom"/>
            <w:hideMark/>
          </w:tcPr>
          <w:p w14:paraId="5C1E34EB" w14:textId="77777777" w:rsidR="004221F6" w:rsidRPr="001051B2" w:rsidRDefault="004221F6" w:rsidP="004221F6">
            <w:pPr>
              <w:jc w:val="center"/>
            </w:pPr>
            <w:r w:rsidRPr="001051B2">
              <w:t>18.1</w:t>
            </w:r>
          </w:p>
        </w:tc>
      </w:tr>
    </w:tbl>
    <w:p w14:paraId="3285B7D8" w14:textId="77777777" w:rsidR="00A2367B" w:rsidRDefault="00A2367B" w:rsidP="00B764D4">
      <w:pPr>
        <w:rPr>
          <w:lang w:eastAsia="zh-CN"/>
        </w:rPr>
      </w:pPr>
    </w:p>
    <w:p w14:paraId="1A665A27" w14:textId="77777777" w:rsidR="00BF2B88" w:rsidRDefault="00BF2B88" w:rsidP="00B764D4">
      <w:pPr>
        <w:rPr>
          <w:lang w:eastAsia="zh-CN"/>
        </w:rPr>
      </w:pPr>
    </w:p>
    <w:p w14:paraId="639D3E78" w14:textId="77777777" w:rsidR="00BF2B88" w:rsidRDefault="00BF2B88" w:rsidP="00B764D4">
      <w:pPr>
        <w:rPr>
          <w:lang w:eastAsia="zh-CN"/>
        </w:rPr>
      </w:pPr>
    </w:p>
    <w:p w14:paraId="4EEA951C" w14:textId="77777777" w:rsidR="00A2367B" w:rsidRDefault="00A2367B" w:rsidP="00B764D4">
      <w:pPr>
        <w:rPr>
          <w:lang w:eastAsia="zh-CN"/>
        </w:rPr>
      </w:pPr>
    </w:p>
    <w:p w14:paraId="1867437E" w14:textId="77777777" w:rsidR="00A2367B" w:rsidRDefault="00A2367B" w:rsidP="00B764D4">
      <w:pPr>
        <w:rPr>
          <w:lang w:eastAsia="zh-CN"/>
        </w:rPr>
      </w:pPr>
    </w:p>
    <w:p w14:paraId="4C94F6F7" w14:textId="77777777" w:rsidR="00A2367B" w:rsidRDefault="00A2367B" w:rsidP="00B764D4">
      <w:pPr>
        <w:rPr>
          <w:lang w:eastAsia="zh-CN"/>
        </w:rPr>
      </w:pPr>
    </w:p>
    <w:p w14:paraId="09D3326F" w14:textId="77777777" w:rsidR="00A2367B" w:rsidRDefault="00A2367B" w:rsidP="00B764D4">
      <w:pPr>
        <w:rPr>
          <w:lang w:eastAsia="zh-CN"/>
        </w:rPr>
      </w:pPr>
    </w:p>
    <w:p w14:paraId="0642717E" w14:textId="77777777" w:rsidR="00A2367B" w:rsidRDefault="00A2367B" w:rsidP="00B764D4">
      <w:pPr>
        <w:rPr>
          <w:lang w:eastAsia="zh-CN"/>
        </w:rPr>
      </w:pPr>
    </w:p>
    <w:tbl>
      <w:tblPr>
        <w:tblW w:w="10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07"/>
        <w:gridCol w:w="760"/>
        <w:gridCol w:w="680"/>
        <w:gridCol w:w="640"/>
        <w:gridCol w:w="800"/>
        <w:gridCol w:w="900"/>
        <w:gridCol w:w="720"/>
        <w:gridCol w:w="720"/>
        <w:gridCol w:w="680"/>
        <w:gridCol w:w="920"/>
        <w:gridCol w:w="1040"/>
        <w:gridCol w:w="860"/>
        <w:gridCol w:w="940"/>
      </w:tblGrid>
      <w:tr w:rsidR="00220A5F" w:rsidRPr="00220A5F" w14:paraId="4FBDEC40" w14:textId="77777777" w:rsidTr="00220A5F">
        <w:trPr>
          <w:trHeight w:val="300"/>
        </w:trPr>
        <w:tc>
          <w:tcPr>
            <w:tcW w:w="940" w:type="dxa"/>
            <w:shd w:val="clear" w:color="000000" w:fill="FFFFFF"/>
            <w:noWrap/>
            <w:vAlign w:val="bottom"/>
            <w:hideMark/>
          </w:tcPr>
          <w:p w14:paraId="6F0F7D43" w14:textId="77777777" w:rsidR="00220A5F" w:rsidRPr="00220A5F" w:rsidRDefault="00220A5F" w:rsidP="00220A5F">
            <w:pPr>
              <w:jc w:val="center"/>
              <w:rPr>
                <w:b/>
                <w:bCs/>
              </w:rPr>
            </w:pPr>
            <w:r w:rsidRPr="00220A5F">
              <w:rPr>
                <w:b/>
                <w:bCs/>
              </w:rPr>
              <w:lastRenderedPageBreak/>
              <w:t>V19</w:t>
            </w:r>
          </w:p>
        </w:tc>
        <w:tc>
          <w:tcPr>
            <w:tcW w:w="760" w:type="dxa"/>
            <w:shd w:val="clear" w:color="000000" w:fill="FFFFFF"/>
            <w:noWrap/>
            <w:vAlign w:val="bottom"/>
            <w:hideMark/>
          </w:tcPr>
          <w:p w14:paraId="40455A84" w14:textId="77777777" w:rsidR="00220A5F" w:rsidRPr="00220A5F" w:rsidRDefault="00220A5F" w:rsidP="00220A5F">
            <w:pPr>
              <w:jc w:val="center"/>
              <w:rPr>
                <w:b/>
                <w:bCs/>
              </w:rPr>
            </w:pPr>
            <w:r w:rsidRPr="00220A5F">
              <w:rPr>
                <w:b/>
                <w:bCs/>
              </w:rPr>
              <w:t>V20</w:t>
            </w:r>
          </w:p>
        </w:tc>
        <w:tc>
          <w:tcPr>
            <w:tcW w:w="680" w:type="dxa"/>
            <w:shd w:val="clear" w:color="000000" w:fill="FFFFFF"/>
            <w:noWrap/>
            <w:vAlign w:val="bottom"/>
            <w:hideMark/>
          </w:tcPr>
          <w:p w14:paraId="3FAE5870" w14:textId="77777777" w:rsidR="00220A5F" w:rsidRPr="00220A5F" w:rsidRDefault="00220A5F" w:rsidP="00220A5F">
            <w:pPr>
              <w:jc w:val="center"/>
              <w:rPr>
                <w:b/>
                <w:bCs/>
              </w:rPr>
            </w:pPr>
            <w:r w:rsidRPr="00220A5F">
              <w:rPr>
                <w:b/>
                <w:bCs/>
              </w:rPr>
              <w:t>V21</w:t>
            </w:r>
          </w:p>
        </w:tc>
        <w:tc>
          <w:tcPr>
            <w:tcW w:w="640" w:type="dxa"/>
            <w:shd w:val="clear" w:color="000000" w:fill="FFFFFF"/>
            <w:noWrap/>
            <w:vAlign w:val="bottom"/>
            <w:hideMark/>
          </w:tcPr>
          <w:p w14:paraId="1E839C67" w14:textId="77777777" w:rsidR="00220A5F" w:rsidRPr="00220A5F" w:rsidRDefault="00220A5F" w:rsidP="00220A5F">
            <w:pPr>
              <w:jc w:val="center"/>
              <w:rPr>
                <w:b/>
                <w:bCs/>
              </w:rPr>
            </w:pPr>
            <w:r w:rsidRPr="00220A5F">
              <w:rPr>
                <w:b/>
                <w:bCs/>
              </w:rPr>
              <w:t>V22</w:t>
            </w:r>
          </w:p>
        </w:tc>
        <w:tc>
          <w:tcPr>
            <w:tcW w:w="800" w:type="dxa"/>
            <w:shd w:val="clear" w:color="000000" w:fill="FFFFFF"/>
            <w:noWrap/>
            <w:vAlign w:val="bottom"/>
            <w:hideMark/>
          </w:tcPr>
          <w:p w14:paraId="3A13DB7B" w14:textId="77777777" w:rsidR="00220A5F" w:rsidRPr="00220A5F" w:rsidRDefault="00220A5F" w:rsidP="00220A5F">
            <w:pPr>
              <w:jc w:val="center"/>
              <w:rPr>
                <w:b/>
                <w:bCs/>
              </w:rPr>
            </w:pPr>
            <w:r w:rsidRPr="00220A5F">
              <w:rPr>
                <w:b/>
                <w:bCs/>
              </w:rPr>
              <w:t>V23</w:t>
            </w:r>
          </w:p>
        </w:tc>
        <w:tc>
          <w:tcPr>
            <w:tcW w:w="900" w:type="dxa"/>
            <w:shd w:val="clear" w:color="000000" w:fill="FFFFFF"/>
            <w:noWrap/>
            <w:vAlign w:val="bottom"/>
            <w:hideMark/>
          </w:tcPr>
          <w:p w14:paraId="26D7E323" w14:textId="77777777" w:rsidR="00220A5F" w:rsidRPr="00220A5F" w:rsidRDefault="00220A5F" w:rsidP="00220A5F">
            <w:pPr>
              <w:jc w:val="center"/>
              <w:rPr>
                <w:b/>
                <w:bCs/>
              </w:rPr>
            </w:pPr>
            <w:r w:rsidRPr="00220A5F">
              <w:rPr>
                <w:b/>
                <w:bCs/>
              </w:rPr>
              <w:t>V24</w:t>
            </w:r>
          </w:p>
        </w:tc>
        <w:tc>
          <w:tcPr>
            <w:tcW w:w="720" w:type="dxa"/>
            <w:shd w:val="clear" w:color="000000" w:fill="FFFFFF"/>
            <w:noWrap/>
            <w:vAlign w:val="bottom"/>
            <w:hideMark/>
          </w:tcPr>
          <w:p w14:paraId="43318D4E" w14:textId="77777777" w:rsidR="00220A5F" w:rsidRPr="00220A5F" w:rsidRDefault="00220A5F" w:rsidP="00220A5F">
            <w:pPr>
              <w:jc w:val="center"/>
              <w:rPr>
                <w:b/>
                <w:bCs/>
              </w:rPr>
            </w:pPr>
            <w:r w:rsidRPr="00220A5F">
              <w:rPr>
                <w:b/>
                <w:bCs/>
              </w:rPr>
              <w:t>V25</w:t>
            </w:r>
          </w:p>
        </w:tc>
        <w:tc>
          <w:tcPr>
            <w:tcW w:w="720" w:type="dxa"/>
            <w:shd w:val="clear" w:color="000000" w:fill="FFFFFF"/>
            <w:noWrap/>
            <w:vAlign w:val="bottom"/>
            <w:hideMark/>
          </w:tcPr>
          <w:p w14:paraId="5F06D023" w14:textId="77777777" w:rsidR="00220A5F" w:rsidRPr="00220A5F" w:rsidRDefault="00220A5F" w:rsidP="00220A5F">
            <w:pPr>
              <w:jc w:val="center"/>
              <w:rPr>
                <w:b/>
                <w:bCs/>
              </w:rPr>
            </w:pPr>
            <w:r w:rsidRPr="00220A5F">
              <w:rPr>
                <w:b/>
                <w:bCs/>
              </w:rPr>
              <w:t>V26</w:t>
            </w:r>
          </w:p>
        </w:tc>
        <w:tc>
          <w:tcPr>
            <w:tcW w:w="660" w:type="dxa"/>
            <w:shd w:val="clear" w:color="000000" w:fill="FFFFFF"/>
            <w:noWrap/>
            <w:vAlign w:val="bottom"/>
            <w:hideMark/>
          </w:tcPr>
          <w:p w14:paraId="236BB0A6" w14:textId="77777777" w:rsidR="00220A5F" w:rsidRPr="00220A5F" w:rsidRDefault="00220A5F" w:rsidP="00220A5F">
            <w:pPr>
              <w:jc w:val="center"/>
              <w:rPr>
                <w:b/>
                <w:bCs/>
              </w:rPr>
            </w:pPr>
            <w:r w:rsidRPr="00220A5F">
              <w:rPr>
                <w:b/>
                <w:bCs/>
              </w:rPr>
              <w:t>V27</w:t>
            </w:r>
          </w:p>
        </w:tc>
        <w:tc>
          <w:tcPr>
            <w:tcW w:w="920" w:type="dxa"/>
            <w:shd w:val="clear" w:color="000000" w:fill="FFFFFF"/>
            <w:noWrap/>
            <w:vAlign w:val="bottom"/>
            <w:hideMark/>
          </w:tcPr>
          <w:p w14:paraId="7564934A" w14:textId="77777777" w:rsidR="00220A5F" w:rsidRPr="00220A5F" w:rsidRDefault="00220A5F" w:rsidP="00220A5F">
            <w:pPr>
              <w:jc w:val="center"/>
              <w:rPr>
                <w:b/>
                <w:bCs/>
              </w:rPr>
            </w:pPr>
            <w:r w:rsidRPr="00220A5F">
              <w:rPr>
                <w:b/>
                <w:bCs/>
              </w:rPr>
              <w:t>V28</w:t>
            </w:r>
          </w:p>
        </w:tc>
        <w:tc>
          <w:tcPr>
            <w:tcW w:w="940" w:type="dxa"/>
            <w:shd w:val="clear" w:color="000000" w:fill="FFFFFF"/>
            <w:noWrap/>
            <w:vAlign w:val="bottom"/>
            <w:hideMark/>
          </w:tcPr>
          <w:p w14:paraId="2E73668F" w14:textId="77777777" w:rsidR="00220A5F" w:rsidRPr="00220A5F" w:rsidRDefault="00220A5F" w:rsidP="00220A5F">
            <w:pPr>
              <w:jc w:val="center"/>
              <w:rPr>
                <w:b/>
                <w:bCs/>
              </w:rPr>
            </w:pPr>
            <w:r w:rsidRPr="00220A5F">
              <w:rPr>
                <w:b/>
                <w:bCs/>
              </w:rPr>
              <w:t>V29</w:t>
            </w:r>
          </w:p>
        </w:tc>
        <w:tc>
          <w:tcPr>
            <w:tcW w:w="860" w:type="dxa"/>
            <w:shd w:val="clear" w:color="000000" w:fill="FFFFFF"/>
            <w:noWrap/>
            <w:vAlign w:val="bottom"/>
            <w:hideMark/>
          </w:tcPr>
          <w:p w14:paraId="1C324C5A" w14:textId="77777777" w:rsidR="00220A5F" w:rsidRPr="00220A5F" w:rsidRDefault="00220A5F" w:rsidP="00220A5F">
            <w:pPr>
              <w:jc w:val="center"/>
              <w:rPr>
                <w:b/>
                <w:bCs/>
              </w:rPr>
            </w:pPr>
            <w:r w:rsidRPr="00220A5F">
              <w:rPr>
                <w:b/>
                <w:bCs/>
              </w:rPr>
              <w:t>V30</w:t>
            </w:r>
          </w:p>
        </w:tc>
        <w:tc>
          <w:tcPr>
            <w:tcW w:w="940" w:type="dxa"/>
            <w:shd w:val="clear" w:color="000000" w:fill="FFFFFF"/>
            <w:noWrap/>
            <w:vAlign w:val="bottom"/>
            <w:hideMark/>
          </w:tcPr>
          <w:p w14:paraId="50A7C859" w14:textId="77777777" w:rsidR="00220A5F" w:rsidRPr="00220A5F" w:rsidRDefault="00220A5F" w:rsidP="00220A5F">
            <w:pPr>
              <w:jc w:val="center"/>
              <w:rPr>
                <w:b/>
                <w:bCs/>
              </w:rPr>
            </w:pPr>
            <w:r w:rsidRPr="00220A5F">
              <w:rPr>
                <w:b/>
                <w:bCs/>
              </w:rPr>
              <w:t>V31</w:t>
            </w:r>
          </w:p>
        </w:tc>
      </w:tr>
      <w:tr w:rsidR="00220A5F" w:rsidRPr="00220A5F" w14:paraId="1BD56CD4" w14:textId="77777777" w:rsidTr="00220A5F">
        <w:trPr>
          <w:trHeight w:val="315"/>
        </w:trPr>
        <w:tc>
          <w:tcPr>
            <w:tcW w:w="940" w:type="dxa"/>
            <w:shd w:val="clear" w:color="000000" w:fill="FFFFFF"/>
            <w:noWrap/>
            <w:vAlign w:val="bottom"/>
            <w:hideMark/>
          </w:tcPr>
          <w:p w14:paraId="441D3EFF" w14:textId="77777777" w:rsidR="00220A5F" w:rsidRPr="00220A5F" w:rsidRDefault="00220A5F" w:rsidP="00220A5F">
            <w:pPr>
              <w:jc w:val="center"/>
              <w:rPr>
                <w:b/>
                <w:bCs/>
              </w:rPr>
            </w:pPr>
            <w:r w:rsidRPr="00220A5F">
              <w:rPr>
                <w:b/>
                <w:bCs/>
              </w:rPr>
              <w:t>PPCDM</w:t>
            </w:r>
          </w:p>
        </w:tc>
        <w:tc>
          <w:tcPr>
            <w:tcW w:w="760" w:type="dxa"/>
            <w:shd w:val="clear" w:color="000000" w:fill="FFFFFF"/>
            <w:noWrap/>
            <w:vAlign w:val="bottom"/>
            <w:hideMark/>
          </w:tcPr>
          <w:p w14:paraId="31069E1F" w14:textId="77777777" w:rsidR="00220A5F" w:rsidRPr="00220A5F" w:rsidRDefault="00220A5F" w:rsidP="00220A5F">
            <w:pPr>
              <w:jc w:val="center"/>
              <w:rPr>
                <w:b/>
                <w:bCs/>
              </w:rPr>
            </w:pPr>
            <w:r w:rsidRPr="00220A5F">
              <w:rPr>
                <w:b/>
                <w:bCs/>
              </w:rPr>
              <w:t>CB</w:t>
            </w:r>
          </w:p>
        </w:tc>
        <w:tc>
          <w:tcPr>
            <w:tcW w:w="680" w:type="dxa"/>
            <w:shd w:val="clear" w:color="000000" w:fill="FFFFFF"/>
            <w:noWrap/>
            <w:vAlign w:val="bottom"/>
            <w:hideMark/>
          </w:tcPr>
          <w:p w14:paraId="65ECCACD" w14:textId="77777777" w:rsidR="00220A5F" w:rsidRPr="00220A5F" w:rsidRDefault="00220A5F" w:rsidP="00220A5F">
            <w:pPr>
              <w:rPr>
                <w:b/>
                <w:bCs/>
              </w:rPr>
            </w:pPr>
            <w:r w:rsidRPr="00220A5F">
              <w:rPr>
                <w:b/>
                <w:bCs/>
              </w:rPr>
              <w:t>DCS</w:t>
            </w:r>
          </w:p>
        </w:tc>
        <w:tc>
          <w:tcPr>
            <w:tcW w:w="640" w:type="dxa"/>
            <w:shd w:val="clear" w:color="000000" w:fill="FFFFFF"/>
            <w:noWrap/>
            <w:vAlign w:val="bottom"/>
            <w:hideMark/>
          </w:tcPr>
          <w:p w14:paraId="482CF583" w14:textId="77777777" w:rsidR="00220A5F" w:rsidRPr="00220A5F" w:rsidRDefault="00220A5F" w:rsidP="00220A5F">
            <w:pPr>
              <w:jc w:val="center"/>
              <w:rPr>
                <w:b/>
                <w:bCs/>
              </w:rPr>
            </w:pPr>
            <w:r w:rsidRPr="00220A5F">
              <w:rPr>
                <w:b/>
                <w:bCs/>
              </w:rPr>
              <w:t>DM</w:t>
            </w:r>
          </w:p>
        </w:tc>
        <w:tc>
          <w:tcPr>
            <w:tcW w:w="800" w:type="dxa"/>
            <w:shd w:val="clear" w:color="000000" w:fill="FFFFFF"/>
            <w:noWrap/>
            <w:vAlign w:val="bottom"/>
            <w:hideMark/>
          </w:tcPr>
          <w:p w14:paraId="7FD370A9" w14:textId="77777777" w:rsidR="00220A5F" w:rsidRPr="00220A5F" w:rsidRDefault="00220A5F" w:rsidP="00220A5F">
            <w:pPr>
              <w:jc w:val="center"/>
              <w:rPr>
                <w:b/>
                <w:bCs/>
              </w:rPr>
            </w:pPr>
            <w:r w:rsidRPr="00220A5F">
              <w:rPr>
                <w:b/>
                <w:bCs/>
              </w:rPr>
              <w:t>LM</w:t>
            </w:r>
          </w:p>
        </w:tc>
        <w:tc>
          <w:tcPr>
            <w:tcW w:w="900" w:type="dxa"/>
            <w:shd w:val="clear" w:color="000000" w:fill="FFFFFF"/>
            <w:noWrap/>
            <w:vAlign w:val="bottom"/>
            <w:hideMark/>
          </w:tcPr>
          <w:p w14:paraId="6D960DEF" w14:textId="77777777" w:rsidR="00220A5F" w:rsidRPr="00220A5F" w:rsidRDefault="00220A5F" w:rsidP="00220A5F">
            <w:pPr>
              <w:jc w:val="center"/>
              <w:rPr>
                <w:b/>
                <w:bCs/>
              </w:rPr>
            </w:pPr>
            <w:r w:rsidRPr="00220A5F">
              <w:rPr>
                <w:b/>
                <w:bCs/>
              </w:rPr>
              <w:t>SM</w:t>
            </w:r>
          </w:p>
        </w:tc>
        <w:tc>
          <w:tcPr>
            <w:tcW w:w="720" w:type="dxa"/>
            <w:shd w:val="clear" w:color="000000" w:fill="FFFFFF"/>
            <w:noWrap/>
            <w:vAlign w:val="bottom"/>
            <w:hideMark/>
          </w:tcPr>
          <w:p w14:paraId="30A1847C" w14:textId="77777777" w:rsidR="00220A5F" w:rsidRPr="00220A5F" w:rsidRDefault="00220A5F" w:rsidP="00220A5F">
            <w:pPr>
              <w:jc w:val="center"/>
              <w:rPr>
                <w:b/>
                <w:bCs/>
              </w:rPr>
            </w:pPr>
            <w:r w:rsidRPr="00220A5F">
              <w:rPr>
                <w:b/>
                <w:bCs/>
              </w:rPr>
              <w:t>D</w:t>
            </w:r>
          </w:p>
        </w:tc>
        <w:tc>
          <w:tcPr>
            <w:tcW w:w="720" w:type="dxa"/>
            <w:shd w:val="clear" w:color="000000" w:fill="FFFFFF"/>
            <w:noWrap/>
            <w:vAlign w:val="bottom"/>
            <w:hideMark/>
          </w:tcPr>
          <w:p w14:paraId="3F6449DC" w14:textId="77777777" w:rsidR="00220A5F" w:rsidRPr="00220A5F" w:rsidRDefault="00220A5F" w:rsidP="00220A5F">
            <w:pPr>
              <w:jc w:val="center"/>
              <w:rPr>
                <w:b/>
                <w:bCs/>
              </w:rPr>
            </w:pPr>
            <w:r w:rsidRPr="00220A5F">
              <w:rPr>
                <w:b/>
                <w:bCs/>
              </w:rPr>
              <w:t>PHG</w:t>
            </w:r>
          </w:p>
        </w:tc>
        <w:tc>
          <w:tcPr>
            <w:tcW w:w="660" w:type="dxa"/>
            <w:shd w:val="clear" w:color="000000" w:fill="FFFFFF"/>
            <w:noWrap/>
            <w:vAlign w:val="bottom"/>
            <w:hideMark/>
          </w:tcPr>
          <w:p w14:paraId="05725B56" w14:textId="77777777" w:rsidR="00220A5F" w:rsidRPr="00220A5F" w:rsidRDefault="00220A5F" w:rsidP="00220A5F">
            <w:pPr>
              <w:jc w:val="center"/>
              <w:rPr>
                <w:b/>
                <w:bCs/>
              </w:rPr>
            </w:pPr>
            <w:r w:rsidRPr="00220A5F">
              <w:rPr>
                <w:b/>
                <w:bCs/>
              </w:rPr>
              <w:t>RP</w:t>
            </w:r>
          </w:p>
        </w:tc>
        <w:tc>
          <w:tcPr>
            <w:tcW w:w="920" w:type="dxa"/>
            <w:shd w:val="clear" w:color="000000" w:fill="FFFFFF"/>
            <w:noWrap/>
            <w:vAlign w:val="bottom"/>
            <w:hideMark/>
          </w:tcPr>
          <w:p w14:paraId="0F26A0A0" w14:textId="77777777" w:rsidR="00220A5F" w:rsidRPr="00220A5F" w:rsidRDefault="00220A5F" w:rsidP="00220A5F">
            <w:pPr>
              <w:jc w:val="center"/>
              <w:rPr>
                <w:b/>
                <w:bCs/>
              </w:rPr>
            </w:pPr>
            <w:r w:rsidRPr="00220A5F">
              <w:rPr>
                <w:b/>
                <w:bCs/>
              </w:rPr>
              <w:t>RH</w:t>
            </w:r>
          </w:p>
        </w:tc>
        <w:tc>
          <w:tcPr>
            <w:tcW w:w="940" w:type="dxa"/>
            <w:shd w:val="clear" w:color="000000" w:fill="FFFFFF"/>
            <w:noWrap/>
            <w:vAlign w:val="bottom"/>
            <w:hideMark/>
          </w:tcPr>
          <w:p w14:paraId="57ECDE4F" w14:textId="77777777" w:rsidR="00220A5F" w:rsidRPr="00220A5F" w:rsidRDefault="00220A5F" w:rsidP="00220A5F">
            <w:pPr>
              <w:jc w:val="center"/>
              <w:rPr>
                <w:b/>
                <w:bCs/>
              </w:rPr>
            </w:pPr>
            <w:r w:rsidRPr="00220A5F">
              <w:rPr>
                <w:b/>
                <w:bCs/>
              </w:rPr>
              <w:t>BH</w:t>
            </w:r>
          </w:p>
        </w:tc>
        <w:tc>
          <w:tcPr>
            <w:tcW w:w="860" w:type="dxa"/>
            <w:shd w:val="clear" w:color="000000" w:fill="FFFFFF"/>
            <w:noWrap/>
            <w:vAlign w:val="bottom"/>
            <w:hideMark/>
          </w:tcPr>
          <w:p w14:paraId="351961C7" w14:textId="77777777" w:rsidR="00220A5F" w:rsidRPr="00220A5F" w:rsidRDefault="00220A5F" w:rsidP="00220A5F">
            <w:pPr>
              <w:rPr>
                <w:b/>
                <w:bCs/>
              </w:rPr>
            </w:pPr>
            <w:r w:rsidRPr="00220A5F">
              <w:rPr>
                <w:b/>
                <w:bCs/>
              </w:rPr>
              <w:t>PCGS</w:t>
            </w:r>
          </w:p>
        </w:tc>
        <w:tc>
          <w:tcPr>
            <w:tcW w:w="940" w:type="dxa"/>
            <w:shd w:val="clear" w:color="000000" w:fill="FFFFFF"/>
            <w:noWrap/>
            <w:vAlign w:val="bottom"/>
            <w:hideMark/>
          </w:tcPr>
          <w:p w14:paraId="29C8EA68" w14:textId="77777777" w:rsidR="00220A5F" w:rsidRPr="00220A5F" w:rsidRDefault="00220A5F" w:rsidP="00220A5F">
            <w:pPr>
              <w:jc w:val="center"/>
              <w:rPr>
                <w:b/>
                <w:bCs/>
              </w:rPr>
            </w:pPr>
            <w:r w:rsidRPr="00220A5F">
              <w:rPr>
                <w:b/>
                <w:bCs/>
              </w:rPr>
              <w:t>NGPK</w:t>
            </w:r>
          </w:p>
        </w:tc>
      </w:tr>
      <w:tr w:rsidR="00220A5F" w:rsidRPr="00220A5F" w14:paraId="0E6A4F75" w14:textId="77777777" w:rsidTr="00220A5F">
        <w:trPr>
          <w:trHeight w:val="300"/>
        </w:trPr>
        <w:tc>
          <w:tcPr>
            <w:tcW w:w="940" w:type="dxa"/>
            <w:shd w:val="clear" w:color="000000" w:fill="FFFFFF"/>
            <w:noWrap/>
            <w:vAlign w:val="bottom"/>
            <w:hideMark/>
          </w:tcPr>
          <w:p w14:paraId="65BCBAB5" w14:textId="77777777" w:rsidR="00220A5F" w:rsidRPr="00220A5F" w:rsidRDefault="00220A5F" w:rsidP="00220A5F">
            <w:pPr>
              <w:jc w:val="center"/>
            </w:pPr>
            <w:r w:rsidRPr="00220A5F">
              <w:t>4.00</w:t>
            </w:r>
          </w:p>
        </w:tc>
        <w:tc>
          <w:tcPr>
            <w:tcW w:w="760" w:type="dxa"/>
            <w:shd w:val="clear" w:color="000000" w:fill="FFFFFF"/>
            <w:noWrap/>
            <w:vAlign w:val="bottom"/>
            <w:hideMark/>
          </w:tcPr>
          <w:p w14:paraId="1453ACB7" w14:textId="77777777" w:rsidR="00220A5F" w:rsidRPr="00220A5F" w:rsidRDefault="00220A5F" w:rsidP="00220A5F">
            <w:pPr>
              <w:jc w:val="center"/>
            </w:pPr>
            <w:r w:rsidRPr="00220A5F">
              <w:t>75.61</w:t>
            </w:r>
          </w:p>
        </w:tc>
        <w:tc>
          <w:tcPr>
            <w:tcW w:w="680" w:type="dxa"/>
            <w:shd w:val="clear" w:color="000000" w:fill="FFFFFF"/>
            <w:noWrap/>
            <w:vAlign w:val="bottom"/>
            <w:hideMark/>
          </w:tcPr>
          <w:p w14:paraId="69159EBA" w14:textId="77777777" w:rsidR="00220A5F" w:rsidRPr="00220A5F" w:rsidRDefault="00220A5F" w:rsidP="00220A5F">
            <w:pPr>
              <w:jc w:val="center"/>
            </w:pPr>
            <w:r w:rsidRPr="00220A5F">
              <w:t>236</w:t>
            </w:r>
          </w:p>
        </w:tc>
        <w:tc>
          <w:tcPr>
            <w:tcW w:w="640" w:type="dxa"/>
            <w:shd w:val="clear" w:color="000000" w:fill="FFFFFF"/>
            <w:noWrap/>
            <w:vAlign w:val="bottom"/>
            <w:hideMark/>
          </w:tcPr>
          <w:p w14:paraId="7D7732E3" w14:textId="77777777" w:rsidR="00220A5F" w:rsidRPr="00220A5F" w:rsidRDefault="00220A5F" w:rsidP="00220A5F">
            <w:pPr>
              <w:jc w:val="center"/>
            </w:pPr>
            <w:r w:rsidRPr="00220A5F">
              <w:t>4.72</w:t>
            </w:r>
          </w:p>
        </w:tc>
        <w:tc>
          <w:tcPr>
            <w:tcW w:w="800" w:type="dxa"/>
            <w:shd w:val="clear" w:color="000000" w:fill="FFFFFF"/>
            <w:noWrap/>
            <w:vAlign w:val="bottom"/>
            <w:hideMark/>
          </w:tcPr>
          <w:p w14:paraId="60E82F31" w14:textId="77777777" w:rsidR="00220A5F" w:rsidRPr="00220A5F" w:rsidRDefault="00220A5F" w:rsidP="00220A5F">
            <w:pPr>
              <w:jc w:val="center"/>
            </w:pPr>
            <w:r w:rsidRPr="00220A5F">
              <w:t>16.43</w:t>
            </w:r>
          </w:p>
        </w:tc>
        <w:tc>
          <w:tcPr>
            <w:tcW w:w="900" w:type="dxa"/>
            <w:shd w:val="clear" w:color="000000" w:fill="FFFFFF"/>
            <w:noWrap/>
            <w:vAlign w:val="bottom"/>
            <w:hideMark/>
          </w:tcPr>
          <w:p w14:paraId="4667470A" w14:textId="77777777" w:rsidR="00220A5F" w:rsidRPr="00220A5F" w:rsidRDefault="00220A5F" w:rsidP="00220A5F">
            <w:pPr>
              <w:jc w:val="center"/>
            </w:pPr>
            <w:r w:rsidRPr="00220A5F">
              <w:t>85.39</w:t>
            </w:r>
          </w:p>
        </w:tc>
        <w:tc>
          <w:tcPr>
            <w:tcW w:w="720" w:type="dxa"/>
            <w:shd w:val="clear" w:color="000000" w:fill="FFFFFF"/>
            <w:noWrap/>
            <w:vAlign w:val="bottom"/>
            <w:hideMark/>
          </w:tcPr>
          <w:p w14:paraId="031D151E" w14:textId="77777777" w:rsidR="00220A5F" w:rsidRPr="00220A5F" w:rsidRDefault="00220A5F" w:rsidP="00220A5F">
            <w:pPr>
              <w:jc w:val="center"/>
            </w:pPr>
            <w:r w:rsidRPr="00220A5F">
              <w:t>0.82</w:t>
            </w:r>
          </w:p>
        </w:tc>
        <w:tc>
          <w:tcPr>
            <w:tcW w:w="720" w:type="dxa"/>
            <w:shd w:val="clear" w:color="000000" w:fill="FFFFFF"/>
            <w:noWrap/>
            <w:vAlign w:val="bottom"/>
            <w:hideMark/>
          </w:tcPr>
          <w:p w14:paraId="0DBFC225" w14:textId="77777777" w:rsidR="00220A5F" w:rsidRPr="00220A5F" w:rsidRDefault="00220A5F" w:rsidP="00220A5F">
            <w:pPr>
              <w:jc w:val="center"/>
            </w:pPr>
            <w:r w:rsidRPr="00220A5F">
              <w:t>30.8</w:t>
            </w:r>
          </w:p>
        </w:tc>
        <w:tc>
          <w:tcPr>
            <w:tcW w:w="660" w:type="dxa"/>
            <w:shd w:val="clear" w:color="000000" w:fill="FFFFFF"/>
            <w:noWrap/>
            <w:vAlign w:val="bottom"/>
            <w:hideMark/>
          </w:tcPr>
          <w:p w14:paraId="1087B94C" w14:textId="77777777" w:rsidR="00220A5F" w:rsidRPr="00220A5F" w:rsidRDefault="00220A5F" w:rsidP="00220A5F">
            <w:pPr>
              <w:jc w:val="center"/>
            </w:pPr>
            <w:r w:rsidRPr="00220A5F">
              <w:t>4.79</w:t>
            </w:r>
          </w:p>
        </w:tc>
        <w:tc>
          <w:tcPr>
            <w:tcW w:w="920" w:type="dxa"/>
            <w:shd w:val="clear" w:color="000000" w:fill="FFFFFF"/>
            <w:noWrap/>
            <w:vAlign w:val="bottom"/>
            <w:hideMark/>
          </w:tcPr>
          <w:p w14:paraId="41DC5766" w14:textId="77777777" w:rsidR="00220A5F" w:rsidRPr="00220A5F" w:rsidRDefault="00220A5F" w:rsidP="00220A5F">
            <w:pPr>
              <w:jc w:val="center"/>
            </w:pPr>
            <w:r w:rsidRPr="00220A5F">
              <w:t>2129.00</w:t>
            </w:r>
          </w:p>
        </w:tc>
        <w:tc>
          <w:tcPr>
            <w:tcW w:w="940" w:type="dxa"/>
            <w:shd w:val="clear" w:color="000000" w:fill="FFFFFF"/>
            <w:noWrap/>
            <w:vAlign w:val="bottom"/>
            <w:hideMark/>
          </w:tcPr>
          <w:p w14:paraId="3D11C623" w14:textId="77777777" w:rsidR="00220A5F" w:rsidRPr="00220A5F" w:rsidRDefault="00220A5F" w:rsidP="00220A5F">
            <w:pPr>
              <w:jc w:val="center"/>
            </w:pPr>
            <w:r w:rsidRPr="00220A5F">
              <w:t>12500.00</w:t>
            </w:r>
          </w:p>
        </w:tc>
        <w:tc>
          <w:tcPr>
            <w:tcW w:w="860" w:type="dxa"/>
            <w:shd w:val="clear" w:color="000000" w:fill="FFFFFF"/>
            <w:noWrap/>
            <w:vAlign w:val="bottom"/>
            <w:hideMark/>
          </w:tcPr>
          <w:p w14:paraId="6DEAFDA3" w14:textId="77777777" w:rsidR="00220A5F" w:rsidRPr="00220A5F" w:rsidRDefault="00220A5F" w:rsidP="00220A5F">
            <w:pPr>
              <w:jc w:val="center"/>
            </w:pPr>
            <w:r w:rsidRPr="00220A5F">
              <w:t>41.71</w:t>
            </w:r>
          </w:p>
        </w:tc>
        <w:tc>
          <w:tcPr>
            <w:tcW w:w="940" w:type="dxa"/>
            <w:shd w:val="clear" w:color="000000" w:fill="FFFFFF"/>
            <w:noWrap/>
            <w:vAlign w:val="bottom"/>
            <w:hideMark/>
          </w:tcPr>
          <w:p w14:paraId="6B1136A5" w14:textId="77777777" w:rsidR="00220A5F" w:rsidRPr="00220A5F" w:rsidRDefault="00220A5F" w:rsidP="00220A5F">
            <w:pPr>
              <w:jc w:val="center"/>
            </w:pPr>
            <w:r w:rsidRPr="00220A5F">
              <w:t>2397.57</w:t>
            </w:r>
          </w:p>
        </w:tc>
      </w:tr>
      <w:tr w:rsidR="00220A5F" w:rsidRPr="00220A5F" w14:paraId="2F811985" w14:textId="77777777" w:rsidTr="00220A5F">
        <w:trPr>
          <w:trHeight w:val="300"/>
        </w:trPr>
        <w:tc>
          <w:tcPr>
            <w:tcW w:w="940" w:type="dxa"/>
            <w:shd w:val="clear" w:color="000000" w:fill="FFFFFF"/>
            <w:noWrap/>
            <w:vAlign w:val="bottom"/>
            <w:hideMark/>
          </w:tcPr>
          <w:p w14:paraId="1F76E431" w14:textId="77777777" w:rsidR="00220A5F" w:rsidRPr="00220A5F" w:rsidRDefault="00220A5F" w:rsidP="00220A5F">
            <w:pPr>
              <w:jc w:val="center"/>
            </w:pPr>
            <w:r w:rsidRPr="00220A5F">
              <w:t>2.15</w:t>
            </w:r>
          </w:p>
        </w:tc>
        <w:tc>
          <w:tcPr>
            <w:tcW w:w="760" w:type="dxa"/>
            <w:shd w:val="clear" w:color="000000" w:fill="FFFFFF"/>
            <w:noWrap/>
            <w:vAlign w:val="bottom"/>
            <w:hideMark/>
          </w:tcPr>
          <w:p w14:paraId="2F1CF77B" w14:textId="77777777" w:rsidR="00220A5F" w:rsidRPr="00220A5F" w:rsidRDefault="00220A5F" w:rsidP="00220A5F">
            <w:pPr>
              <w:jc w:val="center"/>
            </w:pPr>
            <w:r w:rsidRPr="00220A5F">
              <w:t>84.21</w:t>
            </w:r>
          </w:p>
        </w:tc>
        <w:tc>
          <w:tcPr>
            <w:tcW w:w="680" w:type="dxa"/>
            <w:shd w:val="clear" w:color="000000" w:fill="FFFFFF"/>
            <w:noWrap/>
            <w:vAlign w:val="bottom"/>
            <w:hideMark/>
          </w:tcPr>
          <w:p w14:paraId="054EEEB2" w14:textId="77777777" w:rsidR="00220A5F" w:rsidRPr="00220A5F" w:rsidRDefault="00220A5F" w:rsidP="00220A5F">
            <w:pPr>
              <w:jc w:val="center"/>
            </w:pPr>
            <w:r w:rsidRPr="00220A5F">
              <w:t>236</w:t>
            </w:r>
          </w:p>
        </w:tc>
        <w:tc>
          <w:tcPr>
            <w:tcW w:w="640" w:type="dxa"/>
            <w:shd w:val="clear" w:color="000000" w:fill="FFFFFF"/>
            <w:noWrap/>
            <w:vAlign w:val="bottom"/>
            <w:hideMark/>
          </w:tcPr>
          <w:p w14:paraId="4027E14E" w14:textId="77777777" w:rsidR="00220A5F" w:rsidRPr="00220A5F" w:rsidRDefault="00220A5F" w:rsidP="00220A5F">
            <w:pPr>
              <w:jc w:val="center"/>
            </w:pPr>
            <w:r w:rsidRPr="00220A5F">
              <w:t>4.82</w:t>
            </w:r>
          </w:p>
        </w:tc>
        <w:tc>
          <w:tcPr>
            <w:tcW w:w="800" w:type="dxa"/>
            <w:shd w:val="clear" w:color="000000" w:fill="FFFFFF"/>
            <w:noWrap/>
            <w:vAlign w:val="bottom"/>
            <w:hideMark/>
          </w:tcPr>
          <w:p w14:paraId="54FB417B" w14:textId="77777777" w:rsidR="00220A5F" w:rsidRPr="00220A5F" w:rsidRDefault="00220A5F" w:rsidP="00220A5F">
            <w:pPr>
              <w:jc w:val="center"/>
            </w:pPr>
            <w:r w:rsidRPr="00220A5F">
              <w:t>15.74</w:t>
            </w:r>
          </w:p>
        </w:tc>
        <w:tc>
          <w:tcPr>
            <w:tcW w:w="900" w:type="dxa"/>
            <w:shd w:val="clear" w:color="000000" w:fill="FFFFFF"/>
            <w:noWrap/>
            <w:vAlign w:val="bottom"/>
            <w:hideMark/>
          </w:tcPr>
          <w:p w14:paraId="460BE4D9" w14:textId="77777777" w:rsidR="00220A5F" w:rsidRPr="00220A5F" w:rsidRDefault="00220A5F" w:rsidP="00220A5F">
            <w:pPr>
              <w:jc w:val="center"/>
            </w:pPr>
            <w:r w:rsidRPr="00220A5F">
              <w:t>66.22</w:t>
            </w:r>
          </w:p>
        </w:tc>
        <w:tc>
          <w:tcPr>
            <w:tcW w:w="720" w:type="dxa"/>
            <w:shd w:val="clear" w:color="000000" w:fill="FFFFFF"/>
            <w:noWrap/>
            <w:vAlign w:val="bottom"/>
            <w:hideMark/>
          </w:tcPr>
          <w:p w14:paraId="51573884" w14:textId="77777777" w:rsidR="00220A5F" w:rsidRPr="00220A5F" w:rsidRDefault="00220A5F" w:rsidP="00220A5F">
            <w:pPr>
              <w:jc w:val="center"/>
            </w:pPr>
            <w:r w:rsidRPr="00220A5F">
              <w:t>0.81</w:t>
            </w:r>
          </w:p>
        </w:tc>
        <w:tc>
          <w:tcPr>
            <w:tcW w:w="720" w:type="dxa"/>
            <w:shd w:val="clear" w:color="000000" w:fill="FFFFFF"/>
            <w:noWrap/>
            <w:vAlign w:val="bottom"/>
            <w:hideMark/>
          </w:tcPr>
          <w:p w14:paraId="1A1FF812" w14:textId="77777777" w:rsidR="00220A5F" w:rsidRPr="00220A5F" w:rsidRDefault="00220A5F" w:rsidP="00220A5F">
            <w:pPr>
              <w:jc w:val="center"/>
            </w:pPr>
            <w:r w:rsidRPr="00220A5F">
              <w:t>25.3</w:t>
            </w:r>
          </w:p>
        </w:tc>
        <w:tc>
          <w:tcPr>
            <w:tcW w:w="660" w:type="dxa"/>
            <w:shd w:val="clear" w:color="000000" w:fill="FFFFFF"/>
            <w:noWrap/>
            <w:vAlign w:val="bottom"/>
            <w:hideMark/>
          </w:tcPr>
          <w:p w14:paraId="577C9564" w14:textId="77777777" w:rsidR="00220A5F" w:rsidRPr="00220A5F" w:rsidRDefault="00220A5F" w:rsidP="00220A5F">
            <w:pPr>
              <w:jc w:val="center"/>
            </w:pPr>
            <w:r w:rsidRPr="00220A5F">
              <w:t>5.51</w:t>
            </w:r>
          </w:p>
        </w:tc>
        <w:tc>
          <w:tcPr>
            <w:tcW w:w="920" w:type="dxa"/>
            <w:shd w:val="clear" w:color="000000" w:fill="FFFFFF"/>
            <w:noWrap/>
            <w:vAlign w:val="bottom"/>
            <w:hideMark/>
          </w:tcPr>
          <w:p w14:paraId="617C08C6" w14:textId="77777777" w:rsidR="00220A5F" w:rsidRPr="00220A5F" w:rsidRDefault="00220A5F" w:rsidP="00220A5F">
            <w:pPr>
              <w:jc w:val="center"/>
            </w:pPr>
            <w:r w:rsidRPr="00220A5F">
              <w:t>2450.00</w:t>
            </w:r>
          </w:p>
        </w:tc>
        <w:tc>
          <w:tcPr>
            <w:tcW w:w="940" w:type="dxa"/>
            <w:shd w:val="clear" w:color="000000" w:fill="FFFFFF"/>
            <w:noWrap/>
            <w:vAlign w:val="bottom"/>
            <w:hideMark/>
          </w:tcPr>
          <w:p w14:paraId="6E697FE6" w14:textId="77777777" w:rsidR="00220A5F" w:rsidRPr="00220A5F" w:rsidRDefault="00220A5F" w:rsidP="00220A5F">
            <w:pPr>
              <w:jc w:val="center"/>
            </w:pPr>
            <w:r w:rsidRPr="00220A5F">
              <w:t>12800.00</w:t>
            </w:r>
          </w:p>
        </w:tc>
        <w:tc>
          <w:tcPr>
            <w:tcW w:w="860" w:type="dxa"/>
            <w:shd w:val="clear" w:color="000000" w:fill="FFFFFF"/>
            <w:noWrap/>
            <w:vAlign w:val="bottom"/>
            <w:hideMark/>
          </w:tcPr>
          <w:p w14:paraId="605C90F1" w14:textId="77777777" w:rsidR="00220A5F" w:rsidRPr="00220A5F" w:rsidRDefault="00220A5F" w:rsidP="00220A5F">
            <w:pPr>
              <w:jc w:val="center"/>
            </w:pPr>
            <w:r w:rsidRPr="00220A5F">
              <w:t>36.49</w:t>
            </w:r>
          </w:p>
        </w:tc>
        <w:tc>
          <w:tcPr>
            <w:tcW w:w="940" w:type="dxa"/>
            <w:shd w:val="clear" w:color="000000" w:fill="FFFFFF"/>
            <w:noWrap/>
            <w:vAlign w:val="bottom"/>
            <w:hideMark/>
          </w:tcPr>
          <w:p w14:paraId="5A314717" w14:textId="77777777" w:rsidR="00220A5F" w:rsidRPr="00220A5F" w:rsidRDefault="00220A5F" w:rsidP="00220A5F">
            <w:pPr>
              <w:jc w:val="center"/>
            </w:pPr>
            <w:r w:rsidRPr="00220A5F">
              <w:t>2740.85</w:t>
            </w:r>
          </w:p>
        </w:tc>
      </w:tr>
      <w:tr w:rsidR="00220A5F" w:rsidRPr="00220A5F" w14:paraId="43A91C9A" w14:textId="77777777" w:rsidTr="00220A5F">
        <w:trPr>
          <w:trHeight w:val="300"/>
        </w:trPr>
        <w:tc>
          <w:tcPr>
            <w:tcW w:w="940" w:type="dxa"/>
            <w:shd w:val="clear" w:color="000000" w:fill="FFFFFF"/>
            <w:noWrap/>
            <w:vAlign w:val="bottom"/>
            <w:hideMark/>
          </w:tcPr>
          <w:p w14:paraId="06BCC6D5" w14:textId="77777777" w:rsidR="00220A5F" w:rsidRPr="00220A5F" w:rsidRDefault="00220A5F" w:rsidP="00220A5F">
            <w:pPr>
              <w:jc w:val="center"/>
            </w:pPr>
            <w:r w:rsidRPr="00220A5F">
              <w:t>4.04</w:t>
            </w:r>
          </w:p>
        </w:tc>
        <w:tc>
          <w:tcPr>
            <w:tcW w:w="760" w:type="dxa"/>
            <w:shd w:val="clear" w:color="000000" w:fill="FFFFFF"/>
            <w:noWrap/>
            <w:vAlign w:val="bottom"/>
            <w:hideMark/>
          </w:tcPr>
          <w:p w14:paraId="13247FBF" w14:textId="77777777" w:rsidR="00220A5F" w:rsidRPr="00220A5F" w:rsidRDefault="00220A5F" w:rsidP="00220A5F">
            <w:pPr>
              <w:jc w:val="center"/>
            </w:pPr>
            <w:r w:rsidRPr="00220A5F">
              <w:t>94.44</w:t>
            </w:r>
          </w:p>
        </w:tc>
        <w:tc>
          <w:tcPr>
            <w:tcW w:w="680" w:type="dxa"/>
            <w:shd w:val="clear" w:color="000000" w:fill="FFFFFF"/>
            <w:noWrap/>
            <w:vAlign w:val="bottom"/>
            <w:hideMark/>
          </w:tcPr>
          <w:p w14:paraId="7A4575DC" w14:textId="77777777" w:rsidR="00220A5F" w:rsidRPr="00220A5F" w:rsidRDefault="00220A5F" w:rsidP="00220A5F">
            <w:pPr>
              <w:jc w:val="center"/>
            </w:pPr>
            <w:r w:rsidRPr="00220A5F">
              <w:t>236</w:t>
            </w:r>
          </w:p>
        </w:tc>
        <w:tc>
          <w:tcPr>
            <w:tcW w:w="640" w:type="dxa"/>
            <w:shd w:val="clear" w:color="000000" w:fill="FFFFFF"/>
            <w:noWrap/>
            <w:vAlign w:val="bottom"/>
            <w:hideMark/>
          </w:tcPr>
          <w:p w14:paraId="55C770F5" w14:textId="77777777" w:rsidR="00220A5F" w:rsidRPr="00220A5F" w:rsidRDefault="00220A5F" w:rsidP="00220A5F">
            <w:pPr>
              <w:jc w:val="center"/>
            </w:pPr>
            <w:r w:rsidRPr="00220A5F">
              <w:t>4.47</w:t>
            </w:r>
          </w:p>
        </w:tc>
        <w:tc>
          <w:tcPr>
            <w:tcW w:w="800" w:type="dxa"/>
            <w:shd w:val="clear" w:color="000000" w:fill="FFFFFF"/>
            <w:noWrap/>
            <w:vAlign w:val="bottom"/>
            <w:hideMark/>
          </w:tcPr>
          <w:p w14:paraId="5F45408B" w14:textId="77777777" w:rsidR="00220A5F" w:rsidRPr="00220A5F" w:rsidRDefault="00220A5F" w:rsidP="00220A5F">
            <w:pPr>
              <w:jc w:val="center"/>
            </w:pPr>
            <w:r w:rsidRPr="00220A5F">
              <w:t>13.39</w:t>
            </w:r>
          </w:p>
        </w:tc>
        <w:tc>
          <w:tcPr>
            <w:tcW w:w="900" w:type="dxa"/>
            <w:shd w:val="clear" w:color="000000" w:fill="FFFFFF"/>
            <w:noWrap/>
            <w:vAlign w:val="bottom"/>
            <w:hideMark/>
          </w:tcPr>
          <w:p w14:paraId="7EC9F0A8" w14:textId="77777777" w:rsidR="00220A5F" w:rsidRPr="00220A5F" w:rsidRDefault="00220A5F" w:rsidP="00220A5F">
            <w:pPr>
              <w:jc w:val="center"/>
            </w:pPr>
            <w:r w:rsidRPr="00220A5F">
              <w:t>68.33</w:t>
            </w:r>
          </w:p>
        </w:tc>
        <w:tc>
          <w:tcPr>
            <w:tcW w:w="720" w:type="dxa"/>
            <w:shd w:val="clear" w:color="000000" w:fill="FFFFFF"/>
            <w:noWrap/>
            <w:vAlign w:val="bottom"/>
            <w:hideMark/>
          </w:tcPr>
          <w:p w14:paraId="242246E8" w14:textId="77777777" w:rsidR="00220A5F" w:rsidRPr="00220A5F" w:rsidRDefault="00220A5F" w:rsidP="00220A5F">
            <w:pPr>
              <w:jc w:val="center"/>
            </w:pPr>
            <w:r w:rsidRPr="00220A5F">
              <w:t>0.90</w:t>
            </w:r>
          </w:p>
        </w:tc>
        <w:tc>
          <w:tcPr>
            <w:tcW w:w="720" w:type="dxa"/>
            <w:shd w:val="clear" w:color="000000" w:fill="FFFFFF"/>
            <w:noWrap/>
            <w:vAlign w:val="bottom"/>
            <w:hideMark/>
          </w:tcPr>
          <w:p w14:paraId="5206FF15" w14:textId="77777777" w:rsidR="00220A5F" w:rsidRPr="00220A5F" w:rsidRDefault="00220A5F" w:rsidP="00220A5F">
            <w:pPr>
              <w:jc w:val="center"/>
            </w:pPr>
            <w:r w:rsidRPr="00220A5F">
              <w:t>21.00</w:t>
            </w:r>
          </w:p>
        </w:tc>
        <w:tc>
          <w:tcPr>
            <w:tcW w:w="660" w:type="dxa"/>
            <w:shd w:val="clear" w:color="000000" w:fill="FFFFFF"/>
            <w:noWrap/>
            <w:vAlign w:val="bottom"/>
            <w:hideMark/>
          </w:tcPr>
          <w:p w14:paraId="7174A96F" w14:textId="77777777" w:rsidR="00220A5F" w:rsidRPr="00220A5F" w:rsidRDefault="00220A5F" w:rsidP="00220A5F">
            <w:pPr>
              <w:jc w:val="center"/>
            </w:pPr>
            <w:r w:rsidRPr="00220A5F">
              <w:t>4.80</w:t>
            </w:r>
          </w:p>
        </w:tc>
        <w:tc>
          <w:tcPr>
            <w:tcW w:w="920" w:type="dxa"/>
            <w:shd w:val="clear" w:color="000000" w:fill="FFFFFF"/>
            <w:noWrap/>
            <w:vAlign w:val="bottom"/>
            <w:hideMark/>
          </w:tcPr>
          <w:p w14:paraId="2394FB3E" w14:textId="77777777" w:rsidR="00220A5F" w:rsidRPr="00220A5F" w:rsidRDefault="00220A5F" w:rsidP="00220A5F">
            <w:pPr>
              <w:jc w:val="center"/>
            </w:pPr>
            <w:r w:rsidRPr="00220A5F">
              <w:t>2134.00</w:t>
            </w:r>
          </w:p>
        </w:tc>
        <w:tc>
          <w:tcPr>
            <w:tcW w:w="940" w:type="dxa"/>
            <w:shd w:val="clear" w:color="000000" w:fill="FFFFFF"/>
            <w:noWrap/>
            <w:vAlign w:val="bottom"/>
            <w:hideMark/>
          </w:tcPr>
          <w:p w14:paraId="25772D00" w14:textId="77777777" w:rsidR="00220A5F" w:rsidRPr="00220A5F" w:rsidRDefault="00220A5F" w:rsidP="00220A5F">
            <w:pPr>
              <w:jc w:val="center"/>
            </w:pPr>
            <w:r w:rsidRPr="00220A5F">
              <w:t>12980.00</w:t>
            </w:r>
          </w:p>
        </w:tc>
        <w:tc>
          <w:tcPr>
            <w:tcW w:w="860" w:type="dxa"/>
            <w:shd w:val="clear" w:color="000000" w:fill="FFFFFF"/>
            <w:noWrap/>
            <w:vAlign w:val="bottom"/>
            <w:hideMark/>
          </w:tcPr>
          <w:p w14:paraId="68062AAB" w14:textId="77777777" w:rsidR="00220A5F" w:rsidRPr="00220A5F" w:rsidRDefault="00220A5F" w:rsidP="00220A5F">
            <w:pPr>
              <w:jc w:val="center"/>
            </w:pPr>
            <w:r w:rsidRPr="00220A5F">
              <w:t>35.83</w:t>
            </w:r>
          </w:p>
        </w:tc>
        <w:tc>
          <w:tcPr>
            <w:tcW w:w="940" w:type="dxa"/>
            <w:shd w:val="clear" w:color="000000" w:fill="FFFFFF"/>
            <w:noWrap/>
            <w:vAlign w:val="bottom"/>
            <w:hideMark/>
          </w:tcPr>
          <w:p w14:paraId="4F9FE1E0" w14:textId="77777777" w:rsidR="00220A5F" w:rsidRPr="00220A5F" w:rsidRDefault="00220A5F" w:rsidP="00220A5F">
            <w:pPr>
              <w:jc w:val="center"/>
            </w:pPr>
            <w:r w:rsidRPr="00220A5F">
              <w:t>2790.96</w:t>
            </w:r>
          </w:p>
        </w:tc>
      </w:tr>
      <w:tr w:rsidR="00220A5F" w:rsidRPr="00220A5F" w14:paraId="623530B7" w14:textId="77777777" w:rsidTr="00220A5F">
        <w:trPr>
          <w:trHeight w:val="300"/>
        </w:trPr>
        <w:tc>
          <w:tcPr>
            <w:tcW w:w="940" w:type="dxa"/>
            <w:shd w:val="clear" w:color="000000" w:fill="FFFFFF"/>
            <w:noWrap/>
            <w:vAlign w:val="bottom"/>
            <w:hideMark/>
          </w:tcPr>
          <w:p w14:paraId="49BB0BB3" w14:textId="77777777" w:rsidR="00220A5F" w:rsidRPr="00220A5F" w:rsidRDefault="00220A5F" w:rsidP="00220A5F">
            <w:pPr>
              <w:jc w:val="center"/>
            </w:pPr>
            <w:r w:rsidRPr="00220A5F">
              <w:t>5.26</w:t>
            </w:r>
          </w:p>
        </w:tc>
        <w:tc>
          <w:tcPr>
            <w:tcW w:w="760" w:type="dxa"/>
            <w:shd w:val="clear" w:color="000000" w:fill="FFFFFF"/>
            <w:noWrap/>
            <w:vAlign w:val="bottom"/>
            <w:hideMark/>
          </w:tcPr>
          <w:p w14:paraId="27BC9E02" w14:textId="77777777" w:rsidR="00220A5F" w:rsidRPr="00220A5F" w:rsidRDefault="00220A5F" w:rsidP="00220A5F">
            <w:pPr>
              <w:jc w:val="center"/>
            </w:pPr>
            <w:r w:rsidRPr="00220A5F">
              <w:t>78.13</w:t>
            </w:r>
          </w:p>
        </w:tc>
        <w:tc>
          <w:tcPr>
            <w:tcW w:w="680" w:type="dxa"/>
            <w:shd w:val="clear" w:color="000000" w:fill="FFFFFF"/>
            <w:noWrap/>
            <w:vAlign w:val="bottom"/>
            <w:hideMark/>
          </w:tcPr>
          <w:p w14:paraId="0A066D40" w14:textId="77777777" w:rsidR="00220A5F" w:rsidRPr="00220A5F" w:rsidRDefault="00220A5F" w:rsidP="00220A5F">
            <w:pPr>
              <w:jc w:val="center"/>
            </w:pPr>
            <w:r w:rsidRPr="00220A5F">
              <w:t>236</w:t>
            </w:r>
          </w:p>
        </w:tc>
        <w:tc>
          <w:tcPr>
            <w:tcW w:w="640" w:type="dxa"/>
            <w:shd w:val="clear" w:color="000000" w:fill="FFFFFF"/>
            <w:noWrap/>
            <w:vAlign w:val="bottom"/>
            <w:hideMark/>
          </w:tcPr>
          <w:p w14:paraId="3399DE68" w14:textId="77777777" w:rsidR="00220A5F" w:rsidRPr="00220A5F" w:rsidRDefault="00220A5F" w:rsidP="00220A5F">
            <w:pPr>
              <w:jc w:val="center"/>
            </w:pPr>
            <w:r w:rsidRPr="00220A5F">
              <w:t>4.76</w:t>
            </w:r>
          </w:p>
        </w:tc>
        <w:tc>
          <w:tcPr>
            <w:tcW w:w="800" w:type="dxa"/>
            <w:shd w:val="clear" w:color="000000" w:fill="FFFFFF"/>
            <w:noWrap/>
            <w:vAlign w:val="bottom"/>
            <w:hideMark/>
          </w:tcPr>
          <w:p w14:paraId="30F6116D" w14:textId="77777777" w:rsidR="00220A5F" w:rsidRPr="00220A5F" w:rsidRDefault="00220A5F" w:rsidP="00220A5F">
            <w:pPr>
              <w:jc w:val="center"/>
            </w:pPr>
            <w:r w:rsidRPr="00220A5F">
              <w:t>14.26</w:t>
            </w:r>
          </w:p>
        </w:tc>
        <w:tc>
          <w:tcPr>
            <w:tcW w:w="900" w:type="dxa"/>
            <w:shd w:val="clear" w:color="000000" w:fill="FFFFFF"/>
            <w:noWrap/>
            <w:vAlign w:val="bottom"/>
            <w:hideMark/>
          </w:tcPr>
          <w:p w14:paraId="6B074DAC" w14:textId="77777777" w:rsidR="00220A5F" w:rsidRPr="00220A5F" w:rsidRDefault="00220A5F" w:rsidP="00220A5F">
            <w:pPr>
              <w:jc w:val="center"/>
            </w:pPr>
            <w:r w:rsidRPr="00220A5F">
              <w:t>71.05</w:t>
            </w:r>
          </w:p>
        </w:tc>
        <w:tc>
          <w:tcPr>
            <w:tcW w:w="720" w:type="dxa"/>
            <w:shd w:val="clear" w:color="000000" w:fill="FFFFFF"/>
            <w:noWrap/>
            <w:vAlign w:val="bottom"/>
            <w:hideMark/>
          </w:tcPr>
          <w:p w14:paraId="123BBFD7" w14:textId="77777777" w:rsidR="00220A5F" w:rsidRPr="00220A5F" w:rsidRDefault="00220A5F" w:rsidP="00220A5F">
            <w:pPr>
              <w:jc w:val="center"/>
            </w:pPr>
            <w:r w:rsidRPr="00220A5F">
              <w:t>0.79</w:t>
            </w:r>
          </w:p>
        </w:tc>
        <w:tc>
          <w:tcPr>
            <w:tcW w:w="720" w:type="dxa"/>
            <w:shd w:val="clear" w:color="000000" w:fill="FFFFFF"/>
            <w:noWrap/>
            <w:vAlign w:val="bottom"/>
            <w:hideMark/>
          </w:tcPr>
          <w:p w14:paraId="193B546E" w14:textId="77777777" w:rsidR="00220A5F" w:rsidRPr="00220A5F" w:rsidRDefault="00220A5F" w:rsidP="00220A5F">
            <w:pPr>
              <w:jc w:val="center"/>
            </w:pPr>
            <w:r w:rsidRPr="00220A5F">
              <w:t>20.7</w:t>
            </w:r>
          </w:p>
        </w:tc>
        <w:tc>
          <w:tcPr>
            <w:tcW w:w="660" w:type="dxa"/>
            <w:shd w:val="clear" w:color="000000" w:fill="FFFFFF"/>
            <w:noWrap/>
            <w:vAlign w:val="bottom"/>
            <w:hideMark/>
          </w:tcPr>
          <w:p w14:paraId="1422B1B7" w14:textId="77777777" w:rsidR="00220A5F" w:rsidRPr="00220A5F" w:rsidRDefault="00220A5F" w:rsidP="00220A5F">
            <w:pPr>
              <w:jc w:val="center"/>
            </w:pPr>
            <w:r w:rsidRPr="00220A5F">
              <w:t>4.81</w:t>
            </w:r>
          </w:p>
        </w:tc>
        <w:tc>
          <w:tcPr>
            <w:tcW w:w="920" w:type="dxa"/>
            <w:shd w:val="clear" w:color="000000" w:fill="FFFFFF"/>
            <w:noWrap/>
            <w:vAlign w:val="bottom"/>
            <w:hideMark/>
          </w:tcPr>
          <w:p w14:paraId="12088456" w14:textId="77777777" w:rsidR="00220A5F" w:rsidRPr="00220A5F" w:rsidRDefault="00220A5F" w:rsidP="00220A5F">
            <w:pPr>
              <w:jc w:val="center"/>
            </w:pPr>
            <w:r w:rsidRPr="00220A5F">
              <w:t>2139.97</w:t>
            </w:r>
          </w:p>
        </w:tc>
        <w:tc>
          <w:tcPr>
            <w:tcW w:w="940" w:type="dxa"/>
            <w:shd w:val="clear" w:color="000000" w:fill="FFFFFF"/>
            <w:noWrap/>
            <w:vAlign w:val="bottom"/>
            <w:hideMark/>
          </w:tcPr>
          <w:p w14:paraId="6BC99C53" w14:textId="77777777" w:rsidR="00220A5F" w:rsidRPr="00220A5F" w:rsidRDefault="00220A5F" w:rsidP="00220A5F">
            <w:pPr>
              <w:jc w:val="center"/>
            </w:pPr>
            <w:r w:rsidRPr="00220A5F">
              <w:t>12670.00</w:t>
            </w:r>
          </w:p>
        </w:tc>
        <w:tc>
          <w:tcPr>
            <w:tcW w:w="860" w:type="dxa"/>
            <w:shd w:val="clear" w:color="000000" w:fill="FFFFFF"/>
            <w:noWrap/>
            <w:vAlign w:val="bottom"/>
            <w:hideMark/>
          </w:tcPr>
          <w:p w14:paraId="307F0820" w14:textId="77777777" w:rsidR="00220A5F" w:rsidRPr="00220A5F" w:rsidRDefault="00220A5F" w:rsidP="00220A5F">
            <w:pPr>
              <w:jc w:val="center"/>
            </w:pPr>
            <w:r w:rsidRPr="00220A5F">
              <w:t>40.16</w:t>
            </w:r>
          </w:p>
        </w:tc>
        <w:tc>
          <w:tcPr>
            <w:tcW w:w="940" w:type="dxa"/>
            <w:shd w:val="clear" w:color="000000" w:fill="FFFFFF"/>
            <w:noWrap/>
            <w:vAlign w:val="bottom"/>
            <w:hideMark/>
          </w:tcPr>
          <w:p w14:paraId="146783BA" w14:textId="77777777" w:rsidR="00220A5F" w:rsidRPr="00220A5F" w:rsidRDefault="00220A5F" w:rsidP="00220A5F">
            <w:pPr>
              <w:jc w:val="center"/>
            </w:pPr>
            <w:r w:rsidRPr="00220A5F">
              <w:t>2490.08</w:t>
            </w:r>
          </w:p>
        </w:tc>
      </w:tr>
      <w:tr w:rsidR="00220A5F" w:rsidRPr="00220A5F" w14:paraId="553A4DFF" w14:textId="77777777" w:rsidTr="00220A5F">
        <w:trPr>
          <w:trHeight w:val="300"/>
        </w:trPr>
        <w:tc>
          <w:tcPr>
            <w:tcW w:w="940" w:type="dxa"/>
            <w:shd w:val="clear" w:color="000000" w:fill="FFFFFF"/>
            <w:noWrap/>
            <w:vAlign w:val="bottom"/>
            <w:hideMark/>
          </w:tcPr>
          <w:p w14:paraId="2D9AB486" w14:textId="77777777" w:rsidR="00220A5F" w:rsidRPr="00220A5F" w:rsidRDefault="00220A5F" w:rsidP="00220A5F">
            <w:pPr>
              <w:jc w:val="center"/>
            </w:pPr>
            <w:r w:rsidRPr="00220A5F">
              <w:t>2.04</w:t>
            </w:r>
          </w:p>
        </w:tc>
        <w:tc>
          <w:tcPr>
            <w:tcW w:w="760" w:type="dxa"/>
            <w:shd w:val="clear" w:color="000000" w:fill="FFFFFF"/>
            <w:noWrap/>
            <w:vAlign w:val="bottom"/>
            <w:hideMark/>
          </w:tcPr>
          <w:p w14:paraId="230C3C91" w14:textId="77777777" w:rsidR="00220A5F" w:rsidRPr="00220A5F" w:rsidRDefault="00220A5F" w:rsidP="00220A5F">
            <w:pPr>
              <w:jc w:val="center"/>
            </w:pPr>
            <w:r w:rsidRPr="00220A5F">
              <w:t>91.89</w:t>
            </w:r>
          </w:p>
        </w:tc>
        <w:tc>
          <w:tcPr>
            <w:tcW w:w="680" w:type="dxa"/>
            <w:shd w:val="clear" w:color="000000" w:fill="FFFFFF"/>
            <w:noWrap/>
            <w:vAlign w:val="bottom"/>
            <w:hideMark/>
          </w:tcPr>
          <w:p w14:paraId="277C4FE2" w14:textId="77777777" w:rsidR="00220A5F" w:rsidRPr="00220A5F" w:rsidRDefault="00220A5F" w:rsidP="00220A5F">
            <w:pPr>
              <w:jc w:val="center"/>
            </w:pPr>
            <w:r w:rsidRPr="00220A5F">
              <w:t>236</w:t>
            </w:r>
          </w:p>
        </w:tc>
        <w:tc>
          <w:tcPr>
            <w:tcW w:w="640" w:type="dxa"/>
            <w:shd w:val="clear" w:color="000000" w:fill="FFFFFF"/>
            <w:noWrap/>
            <w:vAlign w:val="bottom"/>
            <w:hideMark/>
          </w:tcPr>
          <w:p w14:paraId="67115655" w14:textId="77777777" w:rsidR="00220A5F" w:rsidRPr="00220A5F" w:rsidRDefault="00220A5F" w:rsidP="00220A5F">
            <w:pPr>
              <w:jc w:val="center"/>
            </w:pPr>
            <w:r w:rsidRPr="00220A5F">
              <w:t>4.76</w:t>
            </w:r>
          </w:p>
        </w:tc>
        <w:tc>
          <w:tcPr>
            <w:tcW w:w="800" w:type="dxa"/>
            <w:shd w:val="clear" w:color="000000" w:fill="FFFFFF"/>
            <w:noWrap/>
            <w:vAlign w:val="bottom"/>
            <w:hideMark/>
          </w:tcPr>
          <w:p w14:paraId="1F29F4CA" w14:textId="77777777" w:rsidR="00220A5F" w:rsidRPr="00220A5F" w:rsidRDefault="00220A5F" w:rsidP="00220A5F">
            <w:pPr>
              <w:jc w:val="center"/>
            </w:pPr>
            <w:r w:rsidRPr="00220A5F">
              <w:t>15.95</w:t>
            </w:r>
          </w:p>
        </w:tc>
        <w:tc>
          <w:tcPr>
            <w:tcW w:w="900" w:type="dxa"/>
            <w:shd w:val="clear" w:color="000000" w:fill="FFFFFF"/>
            <w:noWrap/>
            <w:vAlign w:val="bottom"/>
            <w:hideMark/>
          </w:tcPr>
          <w:p w14:paraId="27A0B12A" w14:textId="77777777" w:rsidR="00220A5F" w:rsidRPr="00220A5F" w:rsidRDefault="00220A5F" w:rsidP="00220A5F">
            <w:pPr>
              <w:jc w:val="center"/>
            </w:pPr>
            <w:r w:rsidRPr="00220A5F">
              <w:t>58.23</w:t>
            </w:r>
          </w:p>
        </w:tc>
        <w:tc>
          <w:tcPr>
            <w:tcW w:w="720" w:type="dxa"/>
            <w:shd w:val="clear" w:color="000000" w:fill="FFFFFF"/>
            <w:noWrap/>
            <w:vAlign w:val="bottom"/>
            <w:hideMark/>
          </w:tcPr>
          <w:p w14:paraId="5AB9728C" w14:textId="77777777" w:rsidR="00220A5F" w:rsidRPr="00220A5F" w:rsidRDefault="00220A5F" w:rsidP="00220A5F">
            <w:pPr>
              <w:jc w:val="center"/>
            </w:pPr>
            <w:r w:rsidRPr="00220A5F">
              <w:t>0.85</w:t>
            </w:r>
          </w:p>
        </w:tc>
        <w:tc>
          <w:tcPr>
            <w:tcW w:w="720" w:type="dxa"/>
            <w:shd w:val="clear" w:color="000000" w:fill="FFFFFF"/>
            <w:noWrap/>
            <w:vAlign w:val="bottom"/>
            <w:hideMark/>
          </w:tcPr>
          <w:p w14:paraId="176C39FB" w14:textId="77777777" w:rsidR="00220A5F" w:rsidRPr="00220A5F" w:rsidRDefault="00220A5F" w:rsidP="00220A5F">
            <w:pPr>
              <w:jc w:val="center"/>
            </w:pPr>
            <w:r w:rsidRPr="00220A5F">
              <w:t>22.9</w:t>
            </w:r>
          </w:p>
        </w:tc>
        <w:tc>
          <w:tcPr>
            <w:tcW w:w="660" w:type="dxa"/>
            <w:shd w:val="clear" w:color="000000" w:fill="FFFFFF"/>
            <w:noWrap/>
            <w:vAlign w:val="bottom"/>
            <w:hideMark/>
          </w:tcPr>
          <w:p w14:paraId="2DF912D9" w14:textId="77777777" w:rsidR="00220A5F" w:rsidRPr="00220A5F" w:rsidRDefault="00220A5F" w:rsidP="00220A5F">
            <w:pPr>
              <w:jc w:val="center"/>
            </w:pPr>
            <w:r w:rsidRPr="00220A5F">
              <w:t>5.84</w:t>
            </w:r>
          </w:p>
        </w:tc>
        <w:tc>
          <w:tcPr>
            <w:tcW w:w="920" w:type="dxa"/>
            <w:shd w:val="clear" w:color="000000" w:fill="FFFFFF"/>
            <w:noWrap/>
            <w:vAlign w:val="bottom"/>
            <w:hideMark/>
          </w:tcPr>
          <w:p w14:paraId="4754DF4E" w14:textId="77777777" w:rsidR="00220A5F" w:rsidRPr="00220A5F" w:rsidRDefault="00220A5F" w:rsidP="00220A5F">
            <w:pPr>
              <w:jc w:val="center"/>
            </w:pPr>
            <w:r w:rsidRPr="00220A5F">
              <w:t>2597.00</w:t>
            </w:r>
          </w:p>
        </w:tc>
        <w:tc>
          <w:tcPr>
            <w:tcW w:w="940" w:type="dxa"/>
            <w:shd w:val="clear" w:color="000000" w:fill="FFFFFF"/>
            <w:noWrap/>
            <w:vAlign w:val="bottom"/>
            <w:hideMark/>
          </w:tcPr>
          <w:p w14:paraId="1E079053" w14:textId="77777777" w:rsidR="00220A5F" w:rsidRPr="00220A5F" w:rsidRDefault="00220A5F" w:rsidP="00220A5F">
            <w:pPr>
              <w:jc w:val="center"/>
            </w:pPr>
            <w:r w:rsidRPr="00220A5F">
              <w:t>12275.00</w:t>
            </w:r>
          </w:p>
        </w:tc>
        <w:tc>
          <w:tcPr>
            <w:tcW w:w="860" w:type="dxa"/>
            <w:shd w:val="clear" w:color="000000" w:fill="FFFFFF"/>
            <w:noWrap/>
            <w:vAlign w:val="bottom"/>
            <w:hideMark/>
          </w:tcPr>
          <w:p w14:paraId="23388397" w14:textId="77777777" w:rsidR="00220A5F" w:rsidRPr="00220A5F" w:rsidRDefault="00220A5F" w:rsidP="00220A5F">
            <w:pPr>
              <w:jc w:val="center"/>
            </w:pPr>
            <w:r w:rsidRPr="00220A5F">
              <w:t>44.89</w:t>
            </w:r>
          </w:p>
        </w:tc>
        <w:tc>
          <w:tcPr>
            <w:tcW w:w="940" w:type="dxa"/>
            <w:shd w:val="clear" w:color="000000" w:fill="FFFFFF"/>
            <w:noWrap/>
            <w:vAlign w:val="bottom"/>
            <w:hideMark/>
          </w:tcPr>
          <w:p w14:paraId="4A1CFD9D" w14:textId="77777777" w:rsidR="00220A5F" w:rsidRPr="00220A5F" w:rsidRDefault="00220A5F" w:rsidP="00220A5F">
            <w:pPr>
              <w:jc w:val="center"/>
            </w:pPr>
            <w:r w:rsidRPr="00220A5F">
              <w:t>2227.73</w:t>
            </w:r>
          </w:p>
        </w:tc>
      </w:tr>
      <w:tr w:rsidR="00220A5F" w:rsidRPr="00220A5F" w14:paraId="7E59F37C" w14:textId="77777777" w:rsidTr="00220A5F">
        <w:trPr>
          <w:trHeight w:val="300"/>
        </w:trPr>
        <w:tc>
          <w:tcPr>
            <w:tcW w:w="940" w:type="dxa"/>
            <w:shd w:val="clear" w:color="000000" w:fill="FFFFFF"/>
            <w:noWrap/>
            <w:vAlign w:val="bottom"/>
            <w:hideMark/>
          </w:tcPr>
          <w:p w14:paraId="38CF00EF" w14:textId="77777777" w:rsidR="00220A5F" w:rsidRPr="00220A5F" w:rsidRDefault="00220A5F" w:rsidP="00220A5F">
            <w:pPr>
              <w:jc w:val="center"/>
            </w:pPr>
            <w:r w:rsidRPr="00220A5F">
              <w:t>3.41</w:t>
            </w:r>
          </w:p>
        </w:tc>
        <w:tc>
          <w:tcPr>
            <w:tcW w:w="760" w:type="dxa"/>
            <w:shd w:val="clear" w:color="000000" w:fill="FFFFFF"/>
            <w:noWrap/>
            <w:vAlign w:val="bottom"/>
            <w:hideMark/>
          </w:tcPr>
          <w:p w14:paraId="7863ADBB" w14:textId="77777777" w:rsidR="00220A5F" w:rsidRPr="00220A5F" w:rsidRDefault="00220A5F" w:rsidP="00220A5F">
            <w:pPr>
              <w:jc w:val="center"/>
            </w:pPr>
            <w:r w:rsidRPr="00220A5F">
              <w:t>67.5</w:t>
            </w:r>
          </w:p>
        </w:tc>
        <w:tc>
          <w:tcPr>
            <w:tcW w:w="680" w:type="dxa"/>
            <w:shd w:val="clear" w:color="000000" w:fill="FFFFFF"/>
            <w:noWrap/>
            <w:vAlign w:val="bottom"/>
            <w:hideMark/>
          </w:tcPr>
          <w:p w14:paraId="230CE821" w14:textId="77777777" w:rsidR="00220A5F" w:rsidRPr="00220A5F" w:rsidRDefault="00220A5F" w:rsidP="00220A5F">
            <w:pPr>
              <w:jc w:val="center"/>
            </w:pPr>
            <w:r w:rsidRPr="00220A5F">
              <w:t>207</w:t>
            </w:r>
          </w:p>
        </w:tc>
        <w:tc>
          <w:tcPr>
            <w:tcW w:w="640" w:type="dxa"/>
            <w:shd w:val="clear" w:color="000000" w:fill="FFFFFF"/>
            <w:noWrap/>
            <w:vAlign w:val="bottom"/>
            <w:hideMark/>
          </w:tcPr>
          <w:p w14:paraId="413203F1" w14:textId="77777777" w:rsidR="00220A5F" w:rsidRPr="00220A5F" w:rsidRDefault="00220A5F" w:rsidP="00220A5F">
            <w:pPr>
              <w:jc w:val="center"/>
            </w:pPr>
            <w:r w:rsidRPr="00220A5F">
              <w:t>5.1</w:t>
            </w:r>
          </w:p>
        </w:tc>
        <w:tc>
          <w:tcPr>
            <w:tcW w:w="800" w:type="dxa"/>
            <w:shd w:val="clear" w:color="000000" w:fill="FFFFFF"/>
            <w:noWrap/>
            <w:vAlign w:val="bottom"/>
            <w:hideMark/>
          </w:tcPr>
          <w:p w14:paraId="36CE191B" w14:textId="77777777" w:rsidR="00220A5F" w:rsidRPr="00220A5F" w:rsidRDefault="00220A5F" w:rsidP="00220A5F">
            <w:pPr>
              <w:jc w:val="center"/>
            </w:pPr>
            <w:r w:rsidRPr="00220A5F">
              <w:t>12.91</w:t>
            </w:r>
          </w:p>
        </w:tc>
        <w:tc>
          <w:tcPr>
            <w:tcW w:w="900" w:type="dxa"/>
            <w:shd w:val="clear" w:color="000000" w:fill="FFFFFF"/>
            <w:noWrap/>
            <w:vAlign w:val="bottom"/>
            <w:hideMark/>
          </w:tcPr>
          <w:p w14:paraId="1BA5F182" w14:textId="77777777" w:rsidR="00220A5F" w:rsidRPr="00220A5F" w:rsidRDefault="00220A5F" w:rsidP="00220A5F">
            <w:pPr>
              <w:jc w:val="center"/>
            </w:pPr>
            <w:r w:rsidRPr="00220A5F">
              <w:t>90.00</w:t>
            </w:r>
          </w:p>
        </w:tc>
        <w:tc>
          <w:tcPr>
            <w:tcW w:w="720" w:type="dxa"/>
            <w:shd w:val="clear" w:color="000000" w:fill="FFFFFF"/>
            <w:noWrap/>
            <w:vAlign w:val="bottom"/>
            <w:hideMark/>
          </w:tcPr>
          <w:p w14:paraId="482ED3C1" w14:textId="77777777" w:rsidR="00220A5F" w:rsidRPr="00220A5F" w:rsidRDefault="00220A5F" w:rsidP="00220A5F">
            <w:pPr>
              <w:jc w:val="center"/>
            </w:pPr>
            <w:r w:rsidRPr="00220A5F">
              <w:t>0.79</w:t>
            </w:r>
          </w:p>
        </w:tc>
        <w:tc>
          <w:tcPr>
            <w:tcW w:w="720" w:type="dxa"/>
            <w:shd w:val="clear" w:color="000000" w:fill="FFFFFF"/>
            <w:noWrap/>
            <w:vAlign w:val="bottom"/>
            <w:hideMark/>
          </w:tcPr>
          <w:p w14:paraId="477E708C" w14:textId="77777777" w:rsidR="00220A5F" w:rsidRPr="00220A5F" w:rsidRDefault="00220A5F" w:rsidP="00220A5F">
            <w:pPr>
              <w:jc w:val="center"/>
            </w:pPr>
            <w:r w:rsidRPr="00220A5F">
              <w:t>21.7</w:t>
            </w:r>
          </w:p>
        </w:tc>
        <w:tc>
          <w:tcPr>
            <w:tcW w:w="660" w:type="dxa"/>
            <w:shd w:val="clear" w:color="000000" w:fill="FFFFFF"/>
            <w:noWrap/>
            <w:vAlign w:val="bottom"/>
            <w:hideMark/>
          </w:tcPr>
          <w:p w14:paraId="58B0981B" w14:textId="77777777" w:rsidR="00220A5F" w:rsidRPr="00220A5F" w:rsidRDefault="00220A5F" w:rsidP="00220A5F">
            <w:pPr>
              <w:jc w:val="center"/>
            </w:pPr>
            <w:r w:rsidRPr="00220A5F">
              <w:t>6.99</w:t>
            </w:r>
          </w:p>
        </w:tc>
        <w:tc>
          <w:tcPr>
            <w:tcW w:w="920" w:type="dxa"/>
            <w:shd w:val="clear" w:color="000000" w:fill="FFFFFF"/>
            <w:noWrap/>
            <w:vAlign w:val="bottom"/>
            <w:hideMark/>
          </w:tcPr>
          <w:p w14:paraId="09C81735" w14:textId="77777777" w:rsidR="00220A5F" w:rsidRPr="00220A5F" w:rsidRDefault="00220A5F" w:rsidP="00220A5F">
            <w:pPr>
              <w:jc w:val="center"/>
            </w:pPr>
            <w:r w:rsidRPr="00220A5F">
              <w:t>3106.52</w:t>
            </w:r>
          </w:p>
        </w:tc>
        <w:tc>
          <w:tcPr>
            <w:tcW w:w="940" w:type="dxa"/>
            <w:shd w:val="clear" w:color="000000" w:fill="FFFFFF"/>
            <w:noWrap/>
            <w:vAlign w:val="bottom"/>
            <w:hideMark/>
          </w:tcPr>
          <w:p w14:paraId="5C2F0619" w14:textId="77777777" w:rsidR="00220A5F" w:rsidRPr="00220A5F" w:rsidRDefault="00220A5F" w:rsidP="00220A5F">
            <w:pPr>
              <w:jc w:val="center"/>
            </w:pPr>
            <w:r w:rsidRPr="00220A5F">
              <w:t>9250.00</w:t>
            </w:r>
          </w:p>
        </w:tc>
        <w:tc>
          <w:tcPr>
            <w:tcW w:w="860" w:type="dxa"/>
            <w:shd w:val="clear" w:color="000000" w:fill="FFFFFF"/>
            <w:noWrap/>
            <w:vAlign w:val="bottom"/>
            <w:hideMark/>
          </w:tcPr>
          <w:p w14:paraId="1309CF9E" w14:textId="77777777" w:rsidR="00220A5F" w:rsidRPr="00220A5F" w:rsidRDefault="00220A5F" w:rsidP="00220A5F">
            <w:pPr>
              <w:jc w:val="center"/>
            </w:pPr>
            <w:r w:rsidRPr="00220A5F">
              <w:t>55.26</w:t>
            </w:r>
          </w:p>
        </w:tc>
        <w:tc>
          <w:tcPr>
            <w:tcW w:w="940" w:type="dxa"/>
            <w:shd w:val="clear" w:color="000000" w:fill="FFFFFF"/>
            <w:noWrap/>
            <w:vAlign w:val="bottom"/>
            <w:hideMark/>
          </w:tcPr>
          <w:p w14:paraId="7A6E8E67" w14:textId="77777777" w:rsidR="00220A5F" w:rsidRPr="00220A5F" w:rsidRDefault="00220A5F" w:rsidP="00220A5F">
            <w:pPr>
              <w:jc w:val="center"/>
            </w:pPr>
            <w:r w:rsidRPr="00220A5F">
              <w:t>1809.77</w:t>
            </w:r>
          </w:p>
        </w:tc>
      </w:tr>
      <w:tr w:rsidR="00220A5F" w:rsidRPr="00220A5F" w14:paraId="5F0FA120" w14:textId="77777777" w:rsidTr="00220A5F">
        <w:trPr>
          <w:trHeight w:val="300"/>
        </w:trPr>
        <w:tc>
          <w:tcPr>
            <w:tcW w:w="940" w:type="dxa"/>
            <w:shd w:val="clear" w:color="000000" w:fill="FFFFFF"/>
            <w:noWrap/>
            <w:vAlign w:val="bottom"/>
            <w:hideMark/>
          </w:tcPr>
          <w:p w14:paraId="5BDED5CE" w14:textId="77777777" w:rsidR="00220A5F" w:rsidRPr="00220A5F" w:rsidRDefault="00220A5F" w:rsidP="00220A5F">
            <w:pPr>
              <w:jc w:val="center"/>
            </w:pPr>
            <w:r w:rsidRPr="00220A5F">
              <w:t>8.7</w:t>
            </w:r>
          </w:p>
        </w:tc>
        <w:tc>
          <w:tcPr>
            <w:tcW w:w="760" w:type="dxa"/>
            <w:shd w:val="clear" w:color="000000" w:fill="FFFFFF"/>
            <w:noWrap/>
            <w:vAlign w:val="bottom"/>
            <w:hideMark/>
          </w:tcPr>
          <w:p w14:paraId="0EBD201F" w14:textId="77777777" w:rsidR="00220A5F" w:rsidRPr="00220A5F" w:rsidRDefault="00220A5F" w:rsidP="00220A5F">
            <w:pPr>
              <w:jc w:val="center"/>
            </w:pPr>
            <w:r w:rsidRPr="00220A5F">
              <w:t>78.13</w:t>
            </w:r>
          </w:p>
        </w:tc>
        <w:tc>
          <w:tcPr>
            <w:tcW w:w="680" w:type="dxa"/>
            <w:shd w:val="clear" w:color="000000" w:fill="FFFFFF"/>
            <w:noWrap/>
            <w:vAlign w:val="bottom"/>
            <w:hideMark/>
          </w:tcPr>
          <w:p w14:paraId="08860867" w14:textId="77777777" w:rsidR="00220A5F" w:rsidRPr="00220A5F" w:rsidRDefault="00220A5F" w:rsidP="00220A5F">
            <w:pPr>
              <w:jc w:val="center"/>
            </w:pPr>
            <w:r w:rsidRPr="00220A5F">
              <w:t>207</w:t>
            </w:r>
          </w:p>
        </w:tc>
        <w:tc>
          <w:tcPr>
            <w:tcW w:w="640" w:type="dxa"/>
            <w:shd w:val="clear" w:color="000000" w:fill="FFFFFF"/>
            <w:noWrap/>
            <w:vAlign w:val="bottom"/>
            <w:hideMark/>
          </w:tcPr>
          <w:p w14:paraId="18FD014E" w14:textId="77777777" w:rsidR="00220A5F" w:rsidRPr="00220A5F" w:rsidRDefault="00220A5F" w:rsidP="00220A5F">
            <w:pPr>
              <w:jc w:val="center"/>
            </w:pPr>
            <w:r w:rsidRPr="00220A5F">
              <w:t>5.47</w:t>
            </w:r>
          </w:p>
        </w:tc>
        <w:tc>
          <w:tcPr>
            <w:tcW w:w="800" w:type="dxa"/>
            <w:shd w:val="clear" w:color="000000" w:fill="FFFFFF"/>
            <w:noWrap/>
            <w:vAlign w:val="bottom"/>
            <w:hideMark/>
          </w:tcPr>
          <w:p w14:paraId="3D27D56B" w14:textId="77777777" w:rsidR="00220A5F" w:rsidRPr="00220A5F" w:rsidRDefault="00220A5F" w:rsidP="00220A5F">
            <w:pPr>
              <w:jc w:val="center"/>
            </w:pPr>
            <w:r w:rsidRPr="00220A5F">
              <w:t>12.78</w:t>
            </w:r>
          </w:p>
        </w:tc>
        <w:tc>
          <w:tcPr>
            <w:tcW w:w="900" w:type="dxa"/>
            <w:shd w:val="clear" w:color="000000" w:fill="FFFFFF"/>
            <w:noWrap/>
            <w:vAlign w:val="bottom"/>
            <w:hideMark/>
          </w:tcPr>
          <w:p w14:paraId="3C3339AC" w14:textId="77777777" w:rsidR="00220A5F" w:rsidRPr="00220A5F" w:rsidRDefault="00220A5F" w:rsidP="00220A5F">
            <w:pPr>
              <w:jc w:val="center"/>
            </w:pPr>
            <w:r w:rsidRPr="00220A5F">
              <w:t>88.75</w:t>
            </w:r>
          </w:p>
        </w:tc>
        <w:tc>
          <w:tcPr>
            <w:tcW w:w="720" w:type="dxa"/>
            <w:shd w:val="clear" w:color="000000" w:fill="FFFFFF"/>
            <w:noWrap/>
            <w:vAlign w:val="bottom"/>
            <w:hideMark/>
          </w:tcPr>
          <w:p w14:paraId="1438401F" w14:textId="77777777" w:rsidR="00220A5F" w:rsidRPr="00220A5F" w:rsidRDefault="00220A5F" w:rsidP="00220A5F">
            <w:pPr>
              <w:jc w:val="center"/>
            </w:pPr>
            <w:r w:rsidRPr="00220A5F">
              <w:t>0.82</w:t>
            </w:r>
          </w:p>
        </w:tc>
        <w:tc>
          <w:tcPr>
            <w:tcW w:w="720" w:type="dxa"/>
            <w:shd w:val="clear" w:color="000000" w:fill="FFFFFF"/>
            <w:noWrap/>
            <w:vAlign w:val="bottom"/>
            <w:hideMark/>
          </w:tcPr>
          <w:p w14:paraId="4D00A76C" w14:textId="77777777" w:rsidR="00220A5F" w:rsidRPr="00220A5F" w:rsidRDefault="00220A5F" w:rsidP="00220A5F">
            <w:pPr>
              <w:jc w:val="center"/>
            </w:pPr>
            <w:r w:rsidRPr="00220A5F">
              <w:t>25.5</w:t>
            </w:r>
          </w:p>
        </w:tc>
        <w:tc>
          <w:tcPr>
            <w:tcW w:w="660" w:type="dxa"/>
            <w:shd w:val="clear" w:color="000000" w:fill="FFFFFF"/>
            <w:noWrap/>
            <w:vAlign w:val="bottom"/>
            <w:hideMark/>
          </w:tcPr>
          <w:p w14:paraId="2D23C2FC" w14:textId="77777777" w:rsidR="00220A5F" w:rsidRPr="00220A5F" w:rsidRDefault="00220A5F" w:rsidP="00220A5F">
            <w:pPr>
              <w:jc w:val="center"/>
            </w:pPr>
            <w:r w:rsidRPr="00220A5F">
              <w:t>7.54</w:t>
            </w:r>
          </w:p>
        </w:tc>
        <w:tc>
          <w:tcPr>
            <w:tcW w:w="920" w:type="dxa"/>
            <w:shd w:val="clear" w:color="000000" w:fill="FFFFFF"/>
            <w:noWrap/>
            <w:vAlign w:val="bottom"/>
            <w:hideMark/>
          </w:tcPr>
          <w:p w14:paraId="4FFC14D6" w14:textId="77777777" w:rsidR="00220A5F" w:rsidRPr="00220A5F" w:rsidRDefault="00220A5F" w:rsidP="00220A5F">
            <w:pPr>
              <w:jc w:val="center"/>
            </w:pPr>
            <w:r w:rsidRPr="00220A5F">
              <w:t>3349.54</w:t>
            </w:r>
          </w:p>
        </w:tc>
        <w:tc>
          <w:tcPr>
            <w:tcW w:w="940" w:type="dxa"/>
            <w:shd w:val="clear" w:color="000000" w:fill="FFFFFF"/>
            <w:noWrap/>
            <w:vAlign w:val="bottom"/>
            <w:hideMark/>
          </w:tcPr>
          <w:p w14:paraId="14B84709" w14:textId="77777777" w:rsidR="00220A5F" w:rsidRPr="00220A5F" w:rsidRDefault="00220A5F" w:rsidP="00220A5F">
            <w:pPr>
              <w:jc w:val="center"/>
            </w:pPr>
            <w:r w:rsidRPr="00220A5F">
              <w:t>9260.00</w:t>
            </w:r>
          </w:p>
        </w:tc>
        <w:tc>
          <w:tcPr>
            <w:tcW w:w="860" w:type="dxa"/>
            <w:shd w:val="clear" w:color="000000" w:fill="FFFFFF"/>
            <w:noWrap/>
            <w:vAlign w:val="bottom"/>
            <w:hideMark/>
          </w:tcPr>
          <w:p w14:paraId="7C89F052" w14:textId="77777777" w:rsidR="00220A5F" w:rsidRPr="00220A5F" w:rsidRDefault="00220A5F" w:rsidP="00220A5F">
            <w:pPr>
              <w:jc w:val="center"/>
            </w:pPr>
            <w:r w:rsidRPr="00220A5F">
              <w:t>54.33</w:t>
            </w:r>
          </w:p>
        </w:tc>
        <w:tc>
          <w:tcPr>
            <w:tcW w:w="940" w:type="dxa"/>
            <w:shd w:val="clear" w:color="000000" w:fill="FFFFFF"/>
            <w:noWrap/>
            <w:vAlign w:val="bottom"/>
            <w:hideMark/>
          </w:tcPr>
          <w:p w14:paraId="52D561A4" w14:textId="77777777" w:rsidR="00220A5F" w:rsidRPr="00220A5F" w:rsidRDefault="00220A5F" w:rsidP="00220A5F">
            <w:pPr>
              <w:jc w:val="center"/>
            </w:pPr>
            <w:r w:rsidRPr="00220A5F">
              <w:t>1840.59</w:t>
            </w:r>
          </w:p>
        </w:tc>
      </w:tr>
      <w:tr w:rsidR="00220A5F" w:rsidRPr="00220A5F" w14:paraId="4914B11A" w14:textId="77777777" w:rsidTr="00220A5F">
        <w:trPr>
          <w:trHeight w:val="300"/>
        </w:trPr>
        <w:tc>
          <w:tcPr>
            <w:tcW w:w="940" w:type="dxa"/>
            <w:shd w:val="clear" w:color="000000" w:fill="FFFFFF"/>
            <w:noWrap/>
            <w:vAlign w:val="bottom"/>
            <w:hideMark/>
          </w:tcPr>
          <w:p w14:paraId="75A52C94" w14:textId="77777777" w:rsidR="00220A5F" w:rsidRPr="00220A5F" w:rsidRDefault="00220A5F" w:rsidP="00220A5F">
            <w:pPr>
              <w:jc w:val="center"/>
            </w:pPr>
            <w:r w:rsidRPr="00220A5F">
              <w:t>5.38</w:t>
            </w:r>
          </w:p>
        </w:tc>
        <w:tc>
          <w:tcPr>
            <w:tcW w:w="760" w:type="dxa"/>
            <w:shd w:val="clear" w:color="000000" w:fill="FFFFFF"/>
            <w:noWrap/>
            <w:vAlign w:val="bottom"/>
            <w:hideMark/>
          </w:tcPr>
          <w:p w14:paraId="5CAC0F71" w14:textId="77777777" w:rsidR="00220A5F" w:rsidRPr="00220A5F" w:rsidRDefault="00220A5F" w:rsidP="00220A5F">
            <w:pPr>
              <w:jc w:val="center"/>
            </w:pPr>
            <w:r w:rsidRPr="00220A5F">
              <w:t>68.63</w:t>
            </w:r>
          </w:p>
        </w:tc>
        <w:tc>
          <w:tcPr>
            <w:tcW w:w="680" w:type="dxa"/>
            <w:shd w:val="clear" w:color="000000" w:fill="FFFFFF"/>
            <w:noWrap/>
            <w:vAlign w:val="bottom"/>
            <w:hideMark/>
          </w:tcPr>
          <w:p w14:paraId="4FD94E9F" w14:textId="77777777" w:rsidR="00220A5F" w:rsidRPr="00220A5F" w:rsidRDefault="00220A5F" w:rsidP="00220A5F">
            <w:pPr>
              <w:jc w:val="center"/>
            </w:pPr>
            <w:r w:rsidRPr="00220A5F">
              <w:t>207</w:t>
            </w:r>
          </w:p>
        </w:tc>
        <w:tc>
          <w:tcPr>
            <w:tcW w:w="640" w:type="dxa"/>
            <w:shd w:val="clear" w:color="000000" w:fill="FFFFFF"/>
            <w:noWrap/>
            <w:vAlign w:val="bottom"/>
            <w:hideMark/>
          </w:tcPr>
          <w:p w14:paraId="5EAA0B2B" w14:textId="77777777" w:rsidR="00220A5F" w:rsidRPr="00220A5F" w:rsidRDefault="00220A5F" w:rsidP="00220A5F">
            <w:pPr>
              <w:jc w:val="center"/>
            </w:pPr>
            <w:r w:rsidRPr="00220A5F">
              <w:t>5.16</w:t>
            </w:r>
          </w:p>
        </w:tc>
        <w:tc>
          <w:tcPr>
            <w:tcW w:w="800" w:type="dxa"/>
            <w:shd w:val="clear" w:color="000000" w:fill="FFFFFF"/>
            <w:noWrap/>
            <w:vAlign w:val="bottom"/>
            <w:hideMark/>
          </w:tcPr>
          <w:p w14:paraId="3C7B4F8E" w14:textId="77777777" w:rsidR="00220A5F" w:rsidRPr="00220A5F" w:rsidRDefault="00220A5F" w:rsidP="00220A5F">
            <w:pPr>
              <w:jc w:val="center"/>
            </w:pPr>
            <w:r w:rsidRPr="00220A5F">
              <w:t>13.38</w:t>
            </w:r>
          </w:p>
        </w:tc>
        <w:tc>
          <w:tcPr>
            <w:tcW w:w="900" w:type="dxa"/>
            <w:shd w:val="clear" w:color="000000" w:fill="FFFFFF"/>
            <w:noWrap/>
            <w:vAlign w:val="bottom"/>
            <w:hideMark/>
          </w:tcPr>
          <w:p w14:paraId="61A7D9BE" w14:textId="77777777" w:rsidR="00220A5F" w:rsidRPr="00220A5F" w:rsidRDefault="00220A5F" w:rsidP="00220A5F">
            <w:pPr>
              <w:jc w:val="center"/>
            </w:pPr>
            <w:r w:rsidRPr="00220A5F">
              <w:t>88.75</w:t>
            </w:r>
          </w:p>
        </w:tc>
        <w:tc>
          <w:tcPr>
            <w:tcW w:w="720" w:type="dxa"/>
            <w:shd w:val="clear" w:color="000000" w:fill="FFFFFF"/>
            <w:noWrap/>
            <w:vAlign w:val="bottom"/>
            <w:hideMark/>
          </w:tcPr>
          <w:p w14:paraId="7F594215" w14:textId="77777777" w:rsidR="00220A5F" w:rsidRPr="00220A5F" w:rsidRDefault="00220A5F" w:rsidP="00220A5F">
            <w:pPr>
              <w:jc w:val="center"/>
            </w:pPr>
            <w:r w:rsidRPr="00220A5F">
              <w:t>0.84</w:t>
            </w:r>
          </w:p>
        </w:tc>
        <w:tc>
          <w:tcPr>
            <w:tcW w:w="720" w:type="dxa"/>
            <w:shd w:val="clear" w:color="000000" w:fill="FFFFFF"/>
            <w:noWrap/>
            <w:vAlign w:val="bottom"/>
            <w:hideMark/>
          </w:tcPr>
          <w:p w14:paraId="1E492DB2" w14:textId="77777777" w:rsidR="00220A5F" w:rsidRPr="00220A5F" w:rsidRDefault="00220A5F" w:rsidP="00220A5F">
            <w:pPr>
              <w:jc w:val="center"/>
            </w:pPr>
            <w:r w:rsidRPr="00220A5F">
              <w:t>25.7</w:t>
            </w:r>
          </w:p>
        </w:tc>
        <w:tc>
          <w:tcPr>
            <w:tcW w:w="660" w:type="dxa"/>
            <w:shd w:val="clear" w:color="000000" w:fill="FFFFFF"/>
            <w:noWrap/>
            <w:vAlign w:val="bottom"/>
            <w:hideMark/>
          </w:tcPr>
          <w:p w14:paraId="786AC81F" w14:textId="77777777" w:rsidR="00220A5F" w:rsidRPr="00220A5F" w:rsidRDefault="00220A5F" w:rsidP="00220A5F">
            <w:pPr>
              <w:jc w:val="center"/>
            </w:pPr>
            <w:r w:rsidRPr="00220A5F">
              <w:t>8.78</w:t>
            </w:r>
          </w:p>
        </w:tc>
        <w:tc>
          <w:tcPr>
            <w:tcW w:w="920" w:type="dxa"/>
            <w:shd w:val="clear" w:color="000000" w:fill="FFFFFF"/>
            <w:noWrap/>
            <w:vAlign w:val="bottom"/>
            <w:hideMark/>
          </w:tcPr>
          <w:p w14:paraId="338C51E3" w14:textId="77777777" w:rsidR="00220A5F" w:rsidRPr="00220A5F" w:rsidRDefault="00220A5F" w:rsidP="00220A5F">
            <w:pPr>
              <w:jc w:val="center"/>
            </w:pPr>
            <w:r w:rsidRPr="00220A5F">
              <w:t>3903.89</w:t>
            </w:r>
          </w:p>
        </w:tc>
        <w:tc>
          <w:tcPr>
            <w:tcW w:w="940" w:type="dxa"/>
            <w:shd w:val="clear" w:color="000000" w:fill="FFFFFF"/>
            <w:noWrap/>
            <w:vAlign w:val="bottom"/>
            <w:hideMark/>
          </w:tcPr>
          <w:p w14:paraId="292E386C" w14:textId="77777777" w:rsidR="00220A5F" w:rsidRPr="00220A5F" w:rsidRDefault="00220A5F" w:rsidP="00220A5F">
            <w:pPr>
              <w:jc w:val="center"/>
            </w:pPr>
            <w:r w:rsidRPr="00220A5F">
              <w:t>9310.00</w:t>
            </w:r>
          </w:p>
        </w:tc>
        <w:tc>
          <w:tcPr>
            <w:tcW w:w="860" w:type="dxa"/>
            <w:shd w:val="clear" w:color="000000" w:fill="FFFFFF"/>
            <w:noWrap/>
            <w:vAlign w:val="bottom"/>
            <w:hideMark/>
          </w:tcPr>
          <w:p w14:paraId="6D376198" w14:textId="77777777" w:rsidR="00220A5F" w:rsidRPr="00220A5F" w:rsidRDefault="00220A5F" w:rsidP="00220A5F">
            <w:pPr>
              <w:jc w:val="center"/>
            </w:pPr>
            <w:r w:rsidRPr="00220A5F">
              <w:t>55.66</w:t>
            </w:r>
          </w:p>
        </w:tc>
        <w:tc>
          <w:tcPr>
            <w:tcW w:w="940" w:type="dxa"/>
            <w:shd w:val="clear" w:color="000000" w:fill="FFFFFF"/>
            <w:noWrap/>
            <w:vAlign w:val="bottom"/>
            <w:hideMark/>
          </w:tcPr>
          <w:p w14:paraId="00A806AC" w14:textId="77777777" w:rsidR="00220A5F" w:rsidRPr="00220A5F" w:rsidRDefault="00220A5F" w:rsidP="00220A5F">
            <w:pPr>
              <w:jc w:val="center"/>
            </w:pPr>
            <w:r w:rsidRPr="00220A5F">
              <w:t>1796.51</w:t>
            </w:r>
          </w:p>
        </w:tc>
      </w:tr>
      <w:tr w:rsidR="00220A5F" w:rsidRPr="00220A5F" w14:paraId="5A3FC64A" w14:textId="77777777" w:rsidTr="00220A5F">
        <w:trPr>
          <w:trHeight w:val="300"/>
        </w:trPr>
        <w:tc>
          <w:tcPr>
            <w:tcW w:w="940" w:type="dxa"/>
            <w:shd w:val="clear" w:color="000000" w:fill="FFFFFF"/>
            <w:noWrap/>
            <w:vAlign w:val="bottom"/>
            <w:hideMark/>
          </w:tcPr>
          <w:p w14:paraId="39DB0A43" w14:textId="77777777" w:rsidR="00220A5F" w:rsidRPr="00220A5F" w:rsidRDefault="00220A5F" w:rsidP="00220A5F">
            <w:pPr>
              <w:jc w:val="center"/>
            </w:pPr>
            <w:r w:rsidRPr="00220A5F">
              <w:t>8.22</w:t>
            </w:r>
          </w:p>
        </w:tc>
        <w:tc>
          <w:tcPr>
            <w:tcW w:w="760" w:type="dxa"/>
            <w:shd w:val="clear" w:color="000000" w:fill="FFFFFF"/>
            <w:noWrap/>
            <w:vAlign w:val="bottom"/>
            <w:hideMark/>
          </w:tcPr>
          <w:p w14:paraId="23258D26" w14:textId="77777777" w:rsidR="00220A5F" w:rsidRPr="00220A5F" w:rsidRDefault="00220A5F" w:rsidP="00220A5F">
            <w:pPr>
              <w:jc w:val="center"/>
            </w:pPr>
            <w:r w:rsidRPr="00220A5F">
              <w:t>71.11</w:t>
            </w:r>
          </w:p>
        </w:tc>
        <w:tc>
          <w:tcPr>
            <w:tcW w:w="680" w:type="dxa"/>
            <w:shd w:val="clear" w:color="000000" w:fill="FFFFFF"/>
            <w:noWrap/>
            <w:vAlign w:val="bottom"/>
            <w:hideMark/>
          </w:tcPr>
          <w:p w14:paraId="72A4B85A" w14:textId="77777777" w:rsidR="00220A5F" w:rsidRPr="00220A5F" w:rsidRDefault="00220A5F" w:rsidP="00220A5F">
            <w:pPr>
              <w:jc w:val="center"/>
            </w:pPr>
            <w:r w:rsidRPr="00220A5F">
              <w:t>207</w:t>
            </w:r>
          </w:p>
        </w:tc>
        <w:tc>
          <w:tcPr>
            <w:tcW w:w="640" w:type="dxa"/>
            <w:shd w:val="clear" w:color="000000" w:fill="FFFFFF"/>
            <w:noWrap/>
            <w:vAlign w:val="bottom"/>
            <w:hideMark/>
          </w:tcPr>
          <w:p w14:paraId="344154D3" w14:textId="77777777" w:rsidR="00220A5F" w:rsidRPr="00220A5F" w:rsidRDefault="00220A5F" w:rsidP="00220A5F">
            <w:pPr>
              <w:jc w:val="center"/>
            </w:pPr>
            <w:r w:rsidRPr="00220A5F">
              <w:t>5.32</w:t>
            </w:r>
          </w:p>
        </w:tc>
        <w:tc>
          <w:tcPr>
            <w:tcW w:w="800" w:type="dxa"/>
            <w:shd w:val="clear" w:color="000000" w:fill="FFFFFF"/>
            <w:noWrap/>
            <w:vAlign w:val="bottom"/>
            <w:hideMark/>
          </w:tcPr>
          <w:p w14:paraId="495FED81" w14:textId="77777777" w:rsidR="00220A5F" w:rsidRPr="00220A5F" w:rsidRDefault="00220A5F" w:rsidP="00220A5F">
            <w:pPr>
              <w:jc w:val="center"/>
            </w:pPr>
            <w:r w:rsidRPr="00220A5F">
              <w:t>14</w:t>
            </w:r>
          </w:p>
        </w:tc>
        <w:tc>
          <w:tcPr>
            <w:tcW w:w="900" w:type="dxa"/>
            <w:shd w:val="clear" w:color="000000" w:fill="FFFFFF"/>
            <w:noWrap/>
            <w:vAlign w:val="bottom"/>
            <w:hideMark/>
          </w:tcPr>
          <w:p w14:paraId="00275951" w14:textId="77777777" w:rsidR="00220A5F" w:rsidRPr="00220A5F" w:rsidRDefault="00220A5F" w:rsidP="00220A5F">
            <w:pPr>
              <w:jc w:val="center"/>
            </w:pPr>
            <w:r w:rsidRPr="00220A5F">
              <w:t>92.31</w:t>
            </w:r>
          </w:p>
        </w:tc>
        <w:tc>
          <w:tcPr>
            <w:tcW w:w="720" w:type="dxa"/>
            <w:shd w:val="clear" w:color="000000" w:fill="FFFFFF"/>
            <w:noWrap/>
            <w:vAlign w:val="bottom"/>
            <w:hideMark/>
          </w:tcPr>
          <w:p w14:paraId="009A17AD" w14:textId="77777777" w:rsidR="00220A5F" w:rsidRPr="00220A5F" w:rsidRDefault="00220A5F" w:rsidP="00220A5F">
            <w:pPr>
              <w:jc w:val="center"/>
            </w:pPr>
            <w:r w:rsidRPr="00220A5F">
              <w:t>0.81</w:t>
            </w:r>
          </w:p>
        </w:tc>
        <w:tc>
          <w:tcPr>
            <w:tcW w:w="720" w:type="dxa"/>
            <w:shd w:val="clear" w:color="000000" w:fill="FFFFFF"/>
            <w:noWrap/>
            <w:vAlign w:val="bottom"/>
            <w:hideMark/>
          </w:tcPr>
          <w:p w14:paraId="328AF183" w14:textId="77777777" w:rsidR="00220A5F" w:rsidRPr="00220A5F" w:rsidRDefault="00220A5F" w:rsidP="00220A5F">
            <w:pPr>
              <w:jc w:val="center"/>
            </w:pPr>
            <w:r w:rsidRPr="00220A5F">
              <w:t>26.3</w:t>
            </w:r>
          </w:p>
        </w:tc>
        <w:tc>
          <w:tcPr>
            <w:tcW w:w="660" w:type="dxa"/>
            <w:shd w:val="clear" w:color="000000" w:fill="FFFFFF"/>
            <w:noWrap/>
            <w:vAlign w:val="bottom"/>
            <w:hideMark/>
          </w:tcPr>
          <w:p w14:paraId="175FF024" w14:textId="77777777" w:rsidR="00220A5F" w:rsidRPr="00220A5F" w:rsidRDefault="00220A5F" w:rsidP="00220A5F">
            <w:pPr>
              <w:jc w:val="center"/>
            </w:pPr>
            <w:r w:rsidRPr="00220A5F">
              <w:t>5.55</w:t>
            </w:r>
          </w:p>
        </w:tc>
        <w:tc>
          <w:tcPr>
            <w:tcW w:w="920" w:type="dxa"/>
            <w:shd w:val="clear" w:color="000000" w:fill="FFFFFF"/>
            <w:noWrap/>
            <w:vAlign w:val="bottom"/>
            <w:hideMark/>
          </w:tcPr>
          <w:p w14:paraId="568C610E" w14:textId="77777777" w:rsidR="00220A5F" w:rsidRPr="00220A5F" w:rsidRDefault="00220A5F" w:rsidP="00220A5F">
            <w:pPr>
              <w:jc w:val="center"/>
            </w:pPr>
            <w:r w:rsidRPr="00220A5F">
              <w:t>2468.00</w:t>
            </w:r>
          </w:p>
        </w:tc>
        <w:tc>
          <w:tcPr>
            <w:tcW w:w="940" w:type="dxa"/>
            <w:shd w:val="clear" w:color="000000" w:fill="FFFFFF"/>
            <w:noWrap/>
            <w:vAlign w:val="bottom"/>
            <w:hideMark/>
          </w:tcPr>
          <w:p w14:paraId="627436F7" w14:textId="77777777" w:rsidR="00220A5F" w:rsidRPr="00220A5F" w:rsidRDefault="00220A5F" w:rsidP="00220A5F">
            <w:pPr>
              <w:jc w:val="center"/>
            </w:pPr>
            <w:r w:rsidRPr="00220A5F">
              <w:t>9288.00</w:t>
            </w:r>
          </w:p>
        </w:tc>
        <w:tc>
          <w:tcPr>
            <w:tcW w:w="860" w:type="dxa"/>
            <w:shd w:val="clear" w:color="000000" w:fill="FFFFFF"/>
            <w:noWrap/>
            <w:vAlign w:val="bottom"/>
            <w:hideMark/>
          </w:tcPr>
          <w:p w14:paraId="1F6D9C9D" w14:textId="77777777" w:rsidR="00220A5F" w:rsidRPr="00220A5F" w:rsidRDefault="00220A5F" w:rsidP="00220A5F">
            <w:pPr>
              <w:jc w:val="center"/>
            </w:pPr>
            <w:r w:rsidRPr="00220A5F">
              <w:t>54.99</w:t>
            </w:r>
          </w:p>
        </w:tc>
        <w:tc>
          <w:tcPr>
            <w:tcW w:w="940" w:type="dxa"/>
            <w:shd w:val="clear" w:color="000000" w:fill="FFFFFF"/>
            <w:noWrap/>
            <w:vAlign w:val="bottom"/>
            <w:hideMark/>
          </w:tcPr>
          <w:p w14:paraId="4B1E08AE" w14:textId="77777777" w:rsidR="00220A5F" w:rsidRPr="00220A5F" w:rsidRDefault="00220A5F" w:rsidP="00220A5F">
            <w:pPr>
              <w:jc w:val="center"/>
            </w:pPr>
            <w:r w:rsidRPr="00220A5F">
              <w:t>1818.39</w:t>
            </w:r>
          </w:p>
        </w:tc>
      </w:tr>
      <w:tr w:rsidR="00220A5F" w:rsidRPr="00220A5F" w14:paraId="2529A754" w14:textId="77777777" w:rsidTr="00220A5F">
        <w:trPr>
          <w:trHeight w:val="300"/>
        </w:trPr>
        <w:tc>
          <w:tcPr>
            <w:tcW w:w="940" w:type="dxa"/>
            <w:shd w:val="clear" w:color="000000" w:fill="FFFFFF"/>
            <w:noWrap/>
            <w:vAlign w:val="bottom"/>
            <w:hideMark/>
          </w:tcPr>
          <w:p w14:paraId="5BA6DEDF" w14:textId="77777777" w:rsidR="00220A5F" w:rsidRPr="00220A5F" w:rsidRDefault="00220A5F" w:rsidP="00220A5F">
            <w:pPr>
              <w:jc w:val="center"/>
            </w:pPr>
            <w:r w:rsidRPr="00220A5F">
              <w:t>4.65</w:t>
            </w:r>
          </w:p>
        </w:tc>
        <w:tc>
          <w:tcPr>
            <w:tcW w:w="760" w:type="dxa"/>
            <w:shd w:val="clear" w:color="000000" w:fill="FFFFFF"/>
            <w:noWrap/>
            <w:vAlign w:val="bottom"/>
            <w:hideMark/>
          </w:tcPr>
          <w:p w14:paraId="2BC0F09F" w14:textId="77777777" w:rsidR="00220A5F" w:rsidRPr="00220A5F" w:rsidRDefault="00220A5F" w:rsidP="00220A5F">
            <w:pPr>
              <w:jc w:val="center"/>
            </w:pPr>
            <w:r w:rsidRPr="00220A5F">
              <w:t>46.15</w:t>
            </w:r>
          </w:p>
        </w:tc>
        <w:tc>
          <w:tcPr>
            <w:tcW w:w="680" w:type="dxa"/>
            <w:shd w:val="clear" w:color="000000" w:fill="FFFFFF"/>
            <w:noWrap/>
            <w:vAlign w:val="bottom"/>
            <w:hideMark/>
          </w:tcPr>
          <w:p w14:paraId="23DBD4E9" w14:textId="77777777" w:rsidR="00220A5F" w:rsidRPr="00220A5F" w:rsidRDefault="00220A5F" w:rsidP="00220A5F">
            <w:pPr>
              <w:jc w:val="center"/>
            </w:pPr>
            <w:r w:rsidRPr="00220A5F">
              <w:t>207</w:t>
            </w:r>
          </w:p>
        </w:tc>
        <w:tc>
          <w:tcPr>
            <w:tcW w:w="640" w:type="dxa"/>
            <w:shd w:val="clear" w:color="000000" w:fill="FFFFFF"/>
            <w:noWrap/>
            <w:vAlign w:val="bottom"/>
            <w:hideMark/>
          </w:tcPr>
          <w:p w14:paraId="4383BD9E" w14:textId="77777777" w:rsidR="00220A5F" w:rsidRPr="00220A5F" w:rsidRDefault="00220A5F" w:rsidP="00220A5F">
            <w:pPr>
              <w:jc w:val="center"/>
            </w:pPr>
            <w:r w:rsidRPr="00220A5F">
              <w:t>5.32</w:t>
            </w:r>
          </w:p>
        </w:tc>
        <w:tc>
          <w:tcPr>
            <w:tcW w:w="800" w:type="dxa"/>
            <w:shd w:val="clear" w:color="000000" w:fill="FFFFFF"/>
            <w:noWrap/>
            <w:vAlign w:val="bottom"/>
            <w:hideMark/>
          </w:tcPr>
          <w:p w14:paraId="300E4179" w14:textId="77777777" w:rsidR="00220A5F" w:rsidRPr="00220A5F" w:rsidRDefault="00220A5F" w:rsidP="00220A5F">
            <w:pPr>
              <w:jc w:val="center"/>
            </w:pPr>
            <w:r w:rsidRPr="00220A5F">
              <w:t>14.14</w:t>
            </w:r>
          </w:p>
        </w:tc>
        <w:tc>
          <w:tcPr>
            <w:tcW w:w="900" w:type="dxa"/>
            <w:shd w:val="clear" w:color="000000" w:fill="FFFFFF"/>
            <w:noWrap/>
            <w:vAlign w:val="bottom"/>
            <w:hideMark/>
          </w:tcPr>
          <w:p w14:paraId="2DF28817" w14:textId="77777777" w:rsidR="00220A5F" w:rsidRPr="00220A5F" w:rsidRDefault="00220A5F" w:rsidP="00220A5F">
            <w:pPr>
              <w:jc w:val="center"/>
            </w:pPr>
            <w:r w:rsidRPr="00220A5F">
              <w:t>86.08</w:t>
            </w:r>
          </w:p>
        </w:tc>
        <w:tc>
          <w:tcPr>
            <w:tcW w:w="720" w:type="dxa"/>
            <w:shd w:val="clear" w:color="000000" w:fill="FFFFFF"/>
            <w:noWrap/>
            <w:vAlign w:val="bottom"/>
            <w:hideMark/>
          </w:tcPr>
          <w:p w14:paraId="4C5B989F" w14:textId="77777777" w:rsidR="00220A5F" w:rsidRPr="00220A5F" w:rsidRDefault="00220A5F" w:rsidP="00220A5F">
            <w:pPr>
              <w:jc w:val="center"/>
            </w:pPr>
            <w:r w:rsidRPr="00220A5F">
              <w:t>0.81</w:t>
            </w:r>
          </w:p>
        </w:tc>
        <w:tc>
          <w:tcPr>
            <w:tcW w:w="720" w:type="dxa"/>
            <w:shd w:val="clear" w:color="000000" w:fill="FFFFFF"/>
            <w:noWrap/>
            <w:vAlign w:val="bottom"/>
            <w:hideMark/>
          </w:tcPr>
          <w:p w14:paraId="70FAE36D" w14:textId="77777777" w:rsidR="00220A5F" w:rsidRPr="00220A5F" w:rsidRDefault="00220A5F" w:rsidP="00220A5F">
            <w:pPr>
              <w:jc w:val="center"/>
            </w:pPr>
            <w:r w:rsidRPr="00220A5F">
              <w:t>27.3</w:t>
            </w:r>
          </w:p>
        </w:tc>
        <w:tc>
          <w:tcPr>
            <w:tcW w:w="660" w:type="dxa"/>
            <w:shd w:val="clear" w:color="000000" w:fill="FFFFFF"/>
            <w:noWrap/>
            <w:vAlign w:val="bottom"/>
            <w:hideMark/>
          </w:tcPr>
          <w:p w14:paraId="63F3BA5E" w14:textId="77777777" w:rsidR="00220A5F" w:rsidRPr="00220A5F" w:rsidRDefault="00220A5F" w:rsidP="00220A5F">
            <w:pPr>
              <w:jc w:val="center"/>
            </w:pPr>
            <w:r w:rsidRPr="00220A5F">
              <w:t>7.60</w:t>
            </w:r>
          </w:p>
        </w:tc>
        <w:tc>
          <w:tcPr>
            <w:tcW w:w="920" w:type="dxa"/>
            <w:shd w:val="clear" w:color="000000" w:fill="FFFFFF"/>
            <w:noWrap/>
            <w:vAlign w:val="bottom"/>
            <w:hideMark/>
          </w:tcPr>
          <w:p w14:paraId="18418609" w14:textId="77777777" w:rsidR="00220A5F" w:rsidRPr="00220A5F" w:rsidRDefault="00220A5F" w:rsidP="00220A5F">
            <w:pPr>
              <w:jc w:val="center"/>
            </w:pPr>
            <w:r w:rsidRPr="00220A5F">
              <w:t>3377.78</w:t>
            </w:r>
          </w:p>
        </w:tc>
        <w:tc>
          <w:tcPr>
            <w:tcW w:w="940" w:type="dxa"/>
            <w:shd w:val="clear" w:color="000000" w:fill="FFFFFF"/>
            <w:noWrap/>
            <w:vAlign w:val="bottom"/>
            <w:hideMark/>
          </w:tcPr>
          <w:p w14:paraId="24BFD19A" w14:textId="77777777" w:rsidR="00220A5F" w:rsidRPr="00220A5F" w:rsidRDefault="00220A5F" w:rsidP="00220A5F">
            <w:pPr>
              <w:jc w:val="center"/>
            </w:pPr>
            <w:r w:rsidRPr="00220A5F">
              <w:t>9267.00</w:t>
            </w:r>
          </w:p>
        </w:tc>
        <w:tc>
          <w:tcPr>
            <w:tcW w:w="860" w:type="dxa"/>
            <w:shd w:val="clear" w:color="000000" w:fill="FFFFFF"/>
            <w:noWrap/>
            <w:vAlign w:val="bottom"/>
            <w:hideMark/>
          </w:tcPr>
          <w:p w14:paraId="6DD8BB9D" w14:textId="77777777" w:rsidR="00220A5F" w:rsidRPr="00220A5F" w:rsidRDefault="00220A5F" w:rsidP="00220A5F">
            <w:pPr>
              <w:jc w:val="center"/>
            </w:pPr>
            <w:r w:rsidRPr="00220A5F">
              <w:t>58.51</w:t>
            </w:r>
          </w:p>
        </w:tc>
        <w:tc>
          <w:tcPr>
            <w:tcW w:w="940" w:type="dxa"/>
            <w:shd w:val="clear" w:color="000000" w:fill="FFFFFF"/>
            <w:noWrap/>
            <w:vAlign w:val="bottom"/>
            <w:hideMark/>
          </w:tcPr>
          <w:p w14:paraId="2EA2587E" w14:textId="77777777" w:rsidR="00220A5F" w:rsidRPr="00220A5F" w:rsidRDefault="00220A5F" w:rsidP="00220A5F">
            <w:pPr>
              <w:jc w:val="center"/>
            </w:pPr>
            <w:r w:rsidRPr="00220A5F">
              <w:t>1709.09</w:t>
            </w:r>
          </w:p>
        </w:tc>
      </w:tr>
      <w:tr w:rsidR="00220A5F" w:rsidRPr="00220A5F" w14:paraId="60EE58A1" w14:textId="77777777" w:rsidTr="00220A5F">
        <w:trPr>
          <w:trHeight w:val="300"/>
        </w:trPr>
        <w:tc>
          <w:tcPr>
            <w:tcW w:w="940" w:type="dxa"/>
            <w:shd w:val="clear" w:color="000000" w:fill="FFFFFF"/>
            <w:noWrap/>
            <w:vAlign w:val="bottom"/>
            <w:hideMark/>
          </w:tcPr>
          <w:p w14:paraId="4A04F4EB" w14:textId="77777777" w:rsidR="00220A5F" w:rsidRPr="00220A5F" w:rsidRDefault="00220A5F" w:rsidP="00220A5F">
            <w:pPr>
              <w:jc w:val="center"/>
            </w:pPr>
            <w:r w:rsidRPr="00220A5F">
              <w:t>3.96</w:t>
            </w:r>
          </w:p>
        </w:tc>
        <w:tc>
          <w:tcPr>
            <w:tcW w:w="760" w:type="dxa"/>
            <w:shd w:val="clear" w:color="000000" w:fill="FFFFFF"/>
            <w:noWrap/>
            <w:vAlign w:val="bottom"/>
            <w:hideMark/>
          </w:tcPr>
          <w:p w14:paraId="3B34A613" w14:textId="77777777" w:rsidR="00220A5F" w:rsidRPr="00220A5F" w:rsidRDefault="00220A5F" w:rsidP="00220A5F">
            <w:pPr>
              <w:jc w:val="center"/>
            </w:pPr>
            <w:r w:rsidRPr="00220A5F">
              <w:t>59.18</w:t>
            </w:r>
          </w:p>
        </w:tc>
        <w:tc>
          <w:tcPr>
            <w:tcW w:w="680" w:type="dxa"/>
            <w:shd w:val="clear" w:color="000000" w:fill="FFFFFF"/>
            <w:noWrap/>
            <w:vAlign w:val="bottom"/>
            <w:hideMark/>
          </w:tcPr>
          <w:p w14:paraId="6DD40469" w14:textId="77777777" w:rsidR="00220A5F" w:rsidRPr="00220A5F" w:rsidRDefault="00220A5F" w:rsidP="00220A5F">
            <w:pPr>
              <w:jc w:val="center"/>
            </w:pPr>
            <w:r w:rsidRPr="00220A5F">
              <w:t>221</w:t>
            </w:r>
          </w:p>
        </w:tc>
        <w:tc>
          <w:tcPr>
            <w:tcW w:w="640" w:type="dxa"/>
            <w:shd w:val="clear" w:color="000000" w:fill="FFFFFF"/>
            <w:noWrap/>
            <w:vAlign w:val="bottom"/>
            <w:hideMark/>
          </w:tcPr>
          <w:p w14:paraId="79BA245B" w14:textId="77777777" w:rsidR="00220A5F" w:rsidRPr="00220A5F" w:rsidRDefault="00220A5F" w:rsidP="00220A5F">
            <w:pPr>
              <w:jc w:val="center"/>
            </w:pPr>
            <w:r w:rsidRPr="00220A5F">
              <w:t>5.27</w:t>
            </w:r>
          </w:p>
        </w:tc>
        <w:tc>
          <w:tcPr>
            <w:tcW w:w="800" w:type="dxa"/>
            <w:shd w:val="clear" w:color="000000" w:fill="FFFFFF"/>
            <w:noWrap/>
            <w:vAlign w:val="bottom"/>
            <w:hideMark/>
          </w:tcPr>
          <w:p w14:paraId="7511ACC5" w14:textId="77777777" w:rsidR="00220A5F" w:rsidRPr="00220A5F" w:rsidRDefault="00220A5F" w:rsidP="00220A5F">
            <w:pPr>
              <w:jc w:val="center"/>
            </w:pPr>
            <w:r w:rsidRPr="00220A5F">
              <w:t>14.85</w:t>
            </w:r>
          </w:p>
        </w:tc>
        <w:tc>
          <w:tcPr>
            <w:tcW w:w="900" w:type="dxa"/>
            <w:shd w:val="clear" w:color="000000" w:fill="FFFFFF"/>
            <w:noWrap/>
            <w:vAlign w:val="bottom"/>
            <w:hideMark/>
          </w:tcPr>
          <w:p w14:paraId="421DE931" w14:textId="77777777" w:rsidR="00220A5F" w:rsidRPr="00220A5F" w:rsidRDefault="00220A5F" w:rsidP="00220A5F">
            <w:pPr>
              <w:jc w:val="center"/>
            </w:pPr>
            <w:r w:rsidRPr="00220A5F">
              <w:t>87.06</w:t>
            </w:r>
          </w:p>
        </w:tc>
        <w:tc>
          <w:tcPr>
            <w:tcW w:w="720" w:type="dxa"/>
            <w:shd w:val="clear" w:color="000000" w:fill="FFFFFF"/>
            <w:noWrap/>
            <w:vAlign w:val="bottom"/>
            <w:hideMark/>
          </w:tcPr>
          <w:p w14:paraId="1087DEBC" w14:textId="77777777" w:rsidR="00220A5F" w:rsidRPr="00220A5F" w:rsidRDefault="00220A5F" w:rsidP="00220A5F">
            <w:pPr>
              <w:jc w:val="center"/>
            </w:pPr>
            <w:r w:rsidRPr="00220A5F">
              <w:t>0.79</w:t>
            </w:r>
          </w:p>
        </w:tc>
        <w:tc>
          <w:tcPr>
            <w:tcW w:w="720" w:type="dxa"/>
            <w:shd w:val="clear" w:color="000000" w:fill="FFFFFF"/>
            <w:noWrap/>
            <w:vAlign w:val="bottom"/>
            <w:hideMark/>
          </w:tcPr>
          <w:p w14:paraId="47789548" w14:textId="77777777" w:rsidR="00220A5F" w:rsidRPr="00220A5F" w:rsidRDefault="00220A5F" w:rsidP="00220A5F">
            <w:pPr>
              <w:jc w:val="center"/>
            </w:pPr>
            <w:r w:rsidRPr="00220A5F">
              <w:t>24.9</w:t>
            </w:r>
          </w:p>
        </w:tc>
        <w:tc>
          <w:tcPr>
            <w:tcW w:w="660" w:type="dxa"/>
            <w:shd w:val="clear" w:color="000000" w:fill="FFFFFF"/>
            <w:noWrap/>
            <w:vAlign w:val="bottom"/>
            <w:hideMark/>
          </w:tcPr>
          <w:p w14:paraId="7803D3D4" w14:textId="77777777" w:rsidR="00220A5F" w:rsidRPr="00220A5F" w:rsidRDefault="00220A5F" w:rsidP="00220A5F">
            <w:pPr>
              <w:jc w:val="center"/>
            </w:pPr>
            <w:r w:rsidRPr="00220A5F">
              <w:t>6.64</w:t>
            </w:r>
          </w:p>
        </w:tc>
        <w:tc>
          <w:tcPr>
            <w:tcW w:w="920" w:type="dxa"/>
            <w:shd w:val="clear" w:color="000000" w:fill="FFFFFF"/>
            <w:noWrap/>
            <w:vAlign w:val="bottom"/>
            <w:hideMark/>
          </w:tcPr>
          <w:p w14:paraId="45E262B4" w14:textId="77777777" w:rsidR="00220A5F" w:rsidRPr="00220A5F" w:rsidRDefault="00220A5F" w:rsidP="00220A5F">
            <w:pPr>
              <w:jc w:val="center"/>
            </w:pPr>
            <w:r w:rsidRPr="00220A5F">
              <w:t>2951.00</w:t>
            </w:r>
          </w:p>
        </w:tc>
        <w:tc>
          <w:tcPr>
            <w:tcW w:w="940" w:type="dxa"/>
            <w:shd w:val="clear" w:color="000000" w:fill="FFFFFF"/>
            <w:noWrap/>
            <w:vAlign w:val="bottom"/>
            <w:hideMark/>
          </w:tcPr>
          <w:p w14:paraId="18F16271" w14:textId="77777777" w:rsidR="00220A5F" w:rsidRPr="00220A5F" w:rsidRDefault="00220A5F" w:rsidP="00220A5F">
            <w:pPr>
              <w:jc w:val="center"/>
            </w:pPr>
            <w:r w:rsidRPr="00220A5F">
              <w:t>9288.75</w:t>
            </w:r>
          </w:p>
        </w:tc>
        <w:tc>
          <w:tcPr>
            <w:tcW w:w="860" w:type="dxa"/>
            <w:shd w:val="clear" w:color="000000" w:fill="FFFFFF"/>
            <w:noWrap/>
            <w:vAlign w:val="bottom"/>
            <w:hideMark/>
          </w:tcPr>
          <w:p w14:paraId="7F5A54BA" w14:textId="77777777" w:rsidR="00220A5F" w:rsidRPr="00220A5F" w:rsidRDefault="00220A5F" w:rsidP="00220A5F">
            <w:pPr>
              <w:jc w:val="center"/>
            </w:pPr>
            <w:r w:rsidRPr="00220A5F">
              <w:t>44.63</w:t>
            </w:r>
          </w:p>
        </w:tc>
        <w:tc>
          <w:tcPr>
            <w:tcW w:w="940" w:type="dxa"/>
            <w:shd w:val="clear" w:color="000000" w:fill="FFFFFF"/>
            <w:noWrap/>
            <w:vAlign w:val="bottom"/>
            <w:hideMark/>
          </w:tcPr>
          <w:p w14:paraId="47714EF1" w14:textId="77777777" w:rsidR="00220A5F" w:rsidRPr="00220A5F" w:rsidRDefault="00220A5F" w:rsidP="00220A5F">
            <w:pPr>
              <w:jc w:val="center"/>
            </w:pPr>
            <w:r w:rsidRPr="00220A5F">
              <w:t>2240.71</w:t>
            </w:r>
          </w:p>
        </w:tc>
      </w:tr>
      <w:tr w:rsidR="00220A5F" w:rsidRPr="00220A5F" w14:paraId="31353A6F" w14:textId="77777777" w:rsidTr="00220A5F">
        <w:trPr>
          <w:trHeight w:val="300"/>
        </w:trPr>
        <w:tc>
          <w:tcPr>
            <w:tcW w:w="940" w:type="dxa"/>
            <w:shd w:val="clear" w:color="000000" w:fill="FFFFFF"/>
            <w:noWrap/>
            <w:vAlign w:val="bottom"/>
            <w:hideMark/>
          </w:tcPr>
          <w:p w14:paraId="32CAF39A" w14:textId="77777777" w:rsidR="00220A5F" w:rsidRPr="00220A5F" w:rsidRDefault="00220A5F" w:rsidP="00220A5F">
            <w:pPr>
              <w:jc w:val="center"/>
            </w:pPr>
            <w:r w:rsidRPr="00220A5F">
              <w:t>9.27</w:t>
            </w:r>
          </w:p>
        </w:tc>
        <w:tc>
          <w:tcPr>
            <w:tcW w:w="760" w:type="dxa"/>
            <w:shd w:val="clear" w:color="000000" w:fill="FFFFFF"/>
            <w:noWrap/>
            <w:vAlign w:val="bottom"/>
            <w:hideMark/>
          </w:tcPr>
          <w:p w14:paraId="2EF02FFE" w14:textId="77777777" w:rsidR="00220A5F" w:rsidRPr="00220A5F" w:rsidRDefault="00220A5F" w:rsidP="00220A5F">
            <w:pPr>
              <w:jc w:val="center"/>
            </w:pPr>
            <w:r w:rsidRPr="00220A5F">
              <w:t>71.43</w:t>
            </w:r>
          </w:p>
        </w:tc>
        <w:tc>
          <w:tcPr>
            <w:tcW w:w="680" w:type="dxa"/>
            <w:shd w:val="clear" w:color="000000" w:fill="FFFFFF"/>
            <w:noWrap/>
            <w:vAlign w:val="bottom"/>
            <w:hideMark/>
          </w:tcPr>
          <w:p w14:paraId="4F6DDCF8" w14:textId="77777777" w:rsidR="00220A5F" w:rsidRPr="00220A5F" w:rsidRDefault="00220A5F" w:rsidP="00220A5F">
            <w:pPr>
              <w:jc w:val="center"/>
            </w:pPr>
            <w:r w:rsidRPr="00220A5F">
              <w:t>221</w:t>
            </w:r>
          </w:p>
        </w:tc>
        <w:tc>
          <w:tcPr>
            <w:tcW w:w="640" w:type="dxa"/>
            <w:shd w:val="clear" w:color="000000" w:fill="FFFFFF"/>
            <w:noWrap/>
            <w:vAlign w:val="bottom"/>
            <w:hideMark/>
          </w:tcPr>
          <w:p w14:paraId="44C2EAB0" w14:textId="77777777" w:rsidR="00220A5F" w:rsidRPr="00220A5F" w:rsidRDefault="00220A5F" w:rsidP="00220A5F">
            <w:pPr>
              <w:jc w:val="center"/>
            </w:pPr>
            <w:r w:rsidRPr="00220A5F">
              <w:t>5.07</w:t>
            </w:r>
          </w:p>
        </w:tc>
        <w:tc>
          <w:tcPr>
            <w:tcW w:w="800" w:type="dxa"/>
            <w:shd w:val="clear" w:color="000000" w:fill="FFFFFF"/>
            <w:noWrap/>
            <w:vAlign w:val="bottom"/>
            <w:hideMark/>
          </w:tcPr>
          <w:p w14:paraId="04B23E8E" w14:textId="77777777" w:rsidR="00220A5F" w:rsidRPr="00220A5F" w:rsidRDefault="00220A5F" w:rsidP="00220A5F">
            <w:pPr>
              <w:jc w:val="center"/>
            </w:pPr>
            <w:r w:rsidRPr="00220A5F">
              <w:t>16.04</w:t>
            </w:r>
          </w:p>
        </w:tc>
        <w:tc>
          <w:tcPr>
            <w:tcW w:w="900" w:type="dxa"/>
            <w:shd w:val="clear" w:color="000000" w:fill="FFFFFF"/>
            <w:noWrap/>
            <w:vAlign w:val="bottom"/>
            <w:hideMark/>
          </w:tcPr>
          <w:p w14:paraId="45166E2E" w14:textId="77777777" w:rsidR="00220A5F" w:rsidRPr="00220A5F" w:rsidRDefault="00220A5F" w:rsidP="00220A5F">
            <w:pPr>
              <w:jc w:val="center"/>
            </w:pPr>
            <w:r w:rsidRPr="00220A5F">
              <w:t>93.33</w:t>
            </w:r>
          </w:p>
        </w:tc>
        <w:tc>
          <w:tcPr>
            <w:tcW w:w="720" w:type="dxa"/>
            <w:shd w:val="clear" w:color="000000" w:fill="FFFFFF"/>
            <w:noWrap/>
            <w:vAlign w:val="bottom"/>
            <w:hideMark/>
          </w:tcPr>
          <w:p w14:paraId="088DB514" w14:textId="77777777" w:rsidR="00220A5F" w:rsidRPr="00220A5F" w:rsidRDefault="00220A5F" w:rsidP="00220A5F">
            <w:pPr>
              <w:jc w:val="center"/>
            </w:pPr>
            <w:r w:rsidRPr="00220A5F">
              <w:t>0.81</w:t>
            </w:r>
          </w:p>
        </w:tc>
        <w:tc>
          <w:tcPr>
            <w:tcW w:w="720" w:type="dxa"/>
            <w:shd w:val="clear" w:color="000000" w:fill="FFFFFF"/>
            <w:noWrap/>
            <w:vAlign w:val="bottom"/>
            <w:hideMark/>
          </w:tcPr>
          <w:p w14:paraId="3F6875FD" w14:textId="77777777" w:rsidR="00220A5F" w:rsidRPr="00220A5F" w:rsidRDefault="00220A5F" w:rsidP="00220A5F">
            <w:pPr>
              <w:jc w:val="center"/>
            </w:pPr>
            <w:r w:rsidRPr="00220A5F">
              <w:t>24.9</w:t>
            </w:r>
          </w:p>
        </w:tc>
        <w:tc>
          <w:tcPr>
            <w:tcW w:w="660" w:type="dxa"/>
            <w:shd w:val="clear" w:color="000000" w:fill="FFFFFF"/>
            <w:noWrap/>
            <w:vAlign w:val="bottom"/>
            <w:hideMark/>
          </w:tcPr>
          <w:p w14:paraId="25834DD1" w14:textId="77777777" w:rsidR="00220A5F" w:rsidRPr="00220A5F" w:rsidRDefault="00220A5F" w:rsidP="00220A5F">
            <w:pPr>
              <w:jc w:val="center"/>
            </w:pPr>
            <w:r w:rsidRPr="00220A5F">
              <w:t>10.29</w:t>
            </w:r>
          </w:p>
        </w:tc>
        <w:tc>
          <w:tcPr>
            <w:tcW w:w="920" w:type="dxa"/>
            <w:shd w:val="clear" w:color="000000" w:fill="FFFFFF"/>
            <w:noWrap/>
            <w:vAlign w:val="bottom"/>
            <w:hideMark/>
          </w:tcPr>
          <w:p w14:paraId="394D1BC6" w14:textId="77777777" w:rsidR="00220A5F" w:rsidRPr="00220A5F" w:rsidRDefault="00220A5F" w:rsidP="00220A5F">
            <w:pPr>
              <w:jc w:val="center"/>
            </w:pPr>
            <w:r w:rsidRPr="00220A5F">
              <w:t>4574.00</w:t>
            </w:r>
          </w:p>
        </w:tc>
        <w:tc>
          <w:tcPr>
            <w:tcW w:w="940" w:type="dxa"/>
            <w:shd w:val="clear" w:color="000000" w:fill="FFFFFF"/>
            <w:noWrap/>
            <w:vAlign w:val="bottom"/>
            <w:hideMark/>
          </w:tcPr>
          <w:p w14:paraId="5E2F5464" w14:textId="77777777" w:rsidR="00220A5F" w:rsidRPr="00220A5F" w:rsidRDefault="00220A5F" w:rsidP="00220A5F">
            <w:pPr>
              <w:jc w:val="center"/>
            </w:pPr>
            <w:r w:rsidRPr="00220A5F">
              <w:t>9340.00</w:t>
            </w:r>
          </w:p>
        </w:tc>
        <w:tc>
          <w:tcPr>
            <w:tcW w:w="860" w:type="dxa"/>
            <w:shd w:val="clear" w:color="000000" w:fill="FFFFFF"/>
            <w:noWrap/>
            <w:vAlign w:val="bottom"/>
            <w:hideMark/>
          </w:tcPr>
          <w:p w14:paraId="58C57BE2" w14:textId="77777777" w:rsidR="00220A5F" w:rsidRPr="00220A5F" w:rsidRDefault="00220A5F" w:rsidP="00220A5F">
            <w:pPr>
              <w:jc w:val="center"/>
            </w:pPr>
            <w:r w:rsidRPr="00220A5F">
              <w:t>48.89</w:t>
            </w:r>
          </w:p>
        </w:tc>
        <w:tc>
          <w:tcPr>
            <w:tcW w:w="940" w:type="dxa"/>
            <w:shd w:val="clear" w:color="000000" w:fill="FFFFFF"/>
            <w:noWrap/>
            <w:vAlign w:val="bottom"/>
            <w:hideMark/>
          </w:tcPr>
          <w:p w14:paraId="2B2E7B19" w14:textId="77777777" w:rsidR="00220A5F" w:rsidRPr="00220A5F" w:rsidRDefault="00220A5F" w:rsidP="00220A5F">
            <w:pPr>
              <w:jc w:val="center"/>
            </w:pPr>
            <w:r w:rsidRPr="00220A5F">
              <w:t>2045.22</w:t>
            </w:r>
          </w:p>
        </w:tc>
      </w:tr>
      <w:tr w:rsidR="00220A5F" w:rsidRPr="00220A5F" w14:paraId="578CD924" w14:textId="77777777" w:rsidTr="00220A5F">
        <w:trPr>
          <w:trHeight w:val="300"/>
        </w:trPr>
        <w:tc>
          <w:tcPr>
            <w:tcW w:w="940" w:type="dxa"/>
            <w:shd w:val="clear" w:color="000000" w:fill="FFFFFF"/>
            <w:noWrap/>
            <w:vAlign w:val="bottom"/>
            <w:hideMark/>
          </w:tcPr>
          <w:p w14:paraId="620F91AF" w14:textId="77777777" w:rsidR="00220A5F" w:rsidRPr="00220A5F" w:rsidRDefault="00220A5F" w:rsidP="00220A5F">
            <w:pPr>
              <w:jc w:val="center"/>
            </w:pPr>
            <w:r w:rsidRPr="00220A5F">
              <w:t>5.15</w:t>
            </w:r>
          </w:p>
        </w:tc>
        <w:tc>
          <w:tcPr>
            <w:tcW w:w="760" w:type="dxa"/>
            <w:shd w:val="clear" w:color="000000" w:fill="FFFFFF"/>
            <w:noWrap/>
            <w:vAlign w:val="bottom"/>
            <w:hideMark/>
          </w:tcPr>
          <w:p w14:paraId="0A54CCDB" w14:textId="77777777" w:rsidR="00220A5F" w:rsidRPr="00220A5F" w:rsidRDefault="00220A5F" w:rsidP="00220A5F">
            <w:pPr>
              <w:jc w:val="center"/>
            </w:pPr>
            <w:r w:rsidRPr="00220A5F">
              <w:t>74.51</w:t>
            </w:r>
          </w:p>
        </w:tc>
        <w:tc>
          <w:tcPr>
            <w:tcW w:w="680" w:type="dxa"/>
            <w:shd w:val="clear" w:color="000000" w:fill="FFFFFF"/>
            <w:noWrap/>
            <w:vAlign w:val="bottom"/>
            <w:hideMark/>
          </w:tcPr>
          <w:p w14:paraId="72439EB5" w14:textId="77777777" w:rsidR="00220A5F" w:rsidRPr="00220A5F" w:rsidRDefault="00220A5F" w:rsidP="00220A5F">
            <w:pPr>
              <w:jc w:val="center"/>
            </w:pPr>
            <w:r w:rsidRPr="00220A5F">
              <w:t>221</w:t>
            </w:r>
          </w:p>
        </w:tc>
        <w:tc>
          <w:tcPr>
            <w:tcW w:w="640" w:type="dxa"/>
            <w:shd w:val="clear" w:color="000000" w:fill="FFFFFF"/>
            <w:noWrap/>
            <w:vAlign w:val="bottom"/>
            <w:hideMark/>
          </w:tcPr>
          <w:p w14:paraId="272C8BF4" w14:textId="77777777" w:rsidR="00220A5F" w:rsidRPr="00220A5F" w:rsidRDefault="00220A5F" w:rsidP="00220A5F">
            <w:pPr>
              <w:jc w:val="center"/>
            </w:pPr>
            <w:r w:rsidRPr="00220A5F">
              <w:t>5.41</w:t>
            </w:r>
          </w:p>
        </w:tc>
        <w:tc>
          <w:tcPr>
            <w:tcW w:w="800" w:type="dxa"/>
            <w:shd w:val="clear" w:color="000000" w:fill="FFFFFF"/>
            <w:noWrap/>
            <w:vAlign w:val="bottom"/>
            <w:hideMark/>
          </w:tcPr>
          <w:p w14:paraId="7301CF67" w14:textId="77777777" w:rsidR="00220A5F" w:rsidRPr="00220A5F" w:rsidRDefault="00220A5F" w:rsidP="00220A5F">
            <w:pPr>
              <w:jc w:val="center"/>
            </w:pPr>
            <w:r w:rsidRPr="00220A5F">
              <w:t>16.12</w:t>
            </w:r>
          </w:p>
        </w:tc>
        <w:tc>
          <w:tcPr>
            <w:tcW w:w="900" w:type="dxa"/>
            <w:shd w:val="clear" w:color="000000" w:fill="FFFFFF"/>
            <w:noWrap/>
            <w:vAlign w:val="bottom"/>
            <w:hideMark/>
          </w:tcPr>
          <w:p w14:paraId="277E925D" w14:textId="77777777" w:rsidR="00220A5F" w:rsidRPr="00220A5F" w:rsidRDefault="00220A5F" w:rsidP="00220A5F">
            <w:pPr>
              <w:jc w:val="center"/>
            </w:pPr>
            <w:r w:rsidRPr="00220A5F">
              <w:t>86.14</w:t>
            </w:r>
          </w:p>
        </w:tc>
        <w:tc>
          <w:tcPr>
            <w:tcW w:w="720" w:type="dxa"/>
            <w:shd w:val="clear" w:color="000000" w:fill="FFFFFF"/>
            <w:noWrap/>
            <w:vAlign w:val="bottom"/>
            <w:hideMark/>
          </w:tcPr>
          <w:p w14:paraId="3DC1BBA6" w14:textId="77777777" w:rsidR="00220A5F" w:rsidRPr="00220A5F" w:rsidRDefault="00220A5F" w:rsidP="00220A5F">
            <w:pPr>
              <w:jc w:val="center"/>
            </w:pPr>
            <w:r w:rsidRPr="00220A5F">
              <w:t>0.75</w:t>
            </w:r>
          </w:p>
        </w:tc>
        <w:tc>
          <w:tcPr>
            <w:tcW w:w="720" w:type="dxa"/>
            <w:shd w:val="clear" w:color="000000" w:fill="FFFFFF"/>
            <w:noWrap/>
            <w:vAlign w:val="bottom"/>
            <w:hideMark/>
          </w:tcPr>
          <w:p w14:paraId="4C489C2E" w14:textId="77777777" w:rsidR="00220A5F" w:rsidRPr="00220A5F" w:rsidRDefault="00220A5F" w:rsidP="00220A5F">
            <w:pPr>
              <w:jc w:val="center"/>
            </w:pPr>
            <w:r w:rsidRPr="00220A5F">
              <w:t>23.9</w:t>
            </w:r>
          </w:p>
        </w:tc>
        <w:tc>
          <w:tcPr>
            <w:tcW w:w="660" w:type="dxa"/>
            <w:shd w:val="clear" w:color="000000" w:fill="FFFFFF"/>
            <w:noWrap/>
            <w:vAlign w:val="bottom"/>
            <w:hideMark/>
          </w:tcPr>
          <w:p w14:paraId="189C787D" w14:textId="77777777" w:rsidR="00220A5F" w:rsidRPr="00220A5F" w:rsidRDefault="00220A5F" w:rsidP="00220A5F">
            <w:pPr>
              <w:jc w:val="center"/>
            </w:pPr>
            <w:r w:rsidRPr="00220A5F">
              <w:t>9.57</w:t>
            </w:r>
          </w:p>
        </w:tc>
        <w:tc>
          <w:tcPr>
            <w:tcW w:w="920" w:type="dxa"/>
            <w:shd w:val="clear" w:color="000000" w:fill="FFFFFF"/>
            <w:noWrap/>
            <w:vAlign w:val="bottom"/>
            <w:hideMark/>
          </w:tcPr>
          <w:p w14:paraId="45C71CD7" w14:textId="77777777" w:rsidR="00220A5F" w:rsidRPr="00220A5F" w:rsidRDefault="00220A5F" w:rsidP="00220A5F">
            <w:pPr>
              <w:jc w:val="center"/>
            </w:pPr>
            <w:r w:rsidRPr="00220A5F">
              <w:t>4251.31</w:t>
            </w:r>
          </w:p>
        </w:tc>
        <w:tc>
          <w:tcPr>
            <w:tcW w:w="940" w:type="dxa"/>
            <w:shd w:val="clear" w:color="000000" w:fill="FFFFFF"/>
            <w:noWrap/>
            <w:vAlign w:val="bottom"/>
            <w:hideMark/>
          </w:tcPr>
          <w:p w14:paraId="02AA3E40" w14:textId="77777777" w:rsidR="00220A5F" w:rsidRPr="00220A5F" w:rsidRDefault="00220A5F" w:rsidP="00220A5F">
            <w:pPr>
              <w:jc w:val="center"/>
            </w:pPr>
            <w:r w:rsidRPr="00220A5F">
              <w:t>9240.00</w:t>
            </w:r>
          </w:p>
        </w:tc>
        <w:tc>
          <w:tcPr>
            <w:tcW w:w="860" w:type="dxa"/>
            <w:shd w:val="clear" w:color="000000" w:fill="FFFFFF"/>
            <w:noWrap/>
            <w:vAlign w:val="bottom"/>
            <w:hideMark/>
          </w:tcPr>
          <w:p w14:paraId="5822BE11" w14:textId="77777777" w:rsidR="00220A5F" w:rsidRPr="00220A5F" w:rsidRDefault="00220A5F" w:rsidP="00220A5F">
            <w:pPr>
              <w:jc w:val="center"/>
            </w:pPr>
            <w:r w:rsidRPr="00220A5F">
              <w:t>48.22</w:t>
            </w:r>
          </w:p>
        </w:tc>
        <w:tc>
          <w:tcPr>
            <w:tcW w:w="940" w:type="dxa"/>
            <w:shd w:val="clear" w:color="000000" w:fill="FFFFFF"/>
            <w:noWrap/>
            <w:vAlign w:val="bottom"/>
            <w:hideMark/>
          </w:tcPr>
          <w:p w14:paraId="47E28172" w14:textId="77777777" w:rsidR="00220A5F" w:rsidRPr="00220A5F" w:rsidRDefault="00220A5F" w:rsidP="00220A5F">
            <w:pPr>
              <w:jc w:val="center"/>
            </w:pPr>
            <w:r w:rsidRPr="00220A5F">
              <w:t>2073.79</w:t>
            </w:r>
          </w:p>
        </w:tc>
      </w:tr>
      <w:tr w:rsidR="00220A5F" w:rsidRPr="00220A5F" w14:paraId="3DBE1EA3" w14:textId="77777777" w:rsidTr="00220A5F">
        <w:trPr>
          <w:trHeight w:val="300"/>
        </w:trPr>
        <w:tc>
          <w:tcPr>
            <w:tcW w:w="940" w:type="dxa"/>
            <w:shd w:val="clear" w:color="000000" w:fill="FFFFFF"/>
            <w:noWrap/>
            <w:vAlign w:val="bottom"/>
            <w:hideMark/>
          </w:tcPr>
          <w:p w14:paraId="5173150A" w14:textId="77777777" w:rsidR="00220A5F" w:rsidRPr="00220A5F" w:rsidRDefault="00220A5F" w:rsidP="00220A5F">
            <w:pPr>
              <w:jc w:val="center"/>
            </w:pPr>
            <w:r w:rsidRPr="00220A5F">
              <w:t>7.84</w:t>
            </w:r>
          </w:p>
        </w:tc>
        <w:tc>
          <w:tcPr>
            <w:tcW w:w="760" w:type="dxa"/>
            <w:shd w:val="clear" w:color="000000" w:fill="FFFFFF"/>
            <w:noWrap/>
            <w:vAlign w:val="bottom"/>
            <w:hideMark/>
          </w:tcPr>
          <w:p w14:paraId="46FB0E1A" w14:textId="77777777" w:rsidR="00220A5F" w:rsidRPr="00220A5F" w:rsidRDefault="00220A5F" w:rsidP="00220A5F">
            <w:pPr>
              <w:jc w:val="center"/>
            </w:pPr>
            <w:r w:rsidRPr="00220A5F">
              <w:t>62.5</w:t>
            </w:r>
          </w:p>
        </w:tc>
        <w:tc>
          <w:tcPr>
            <w:tcW w:w="680" w:type="dxa"/>
            <w:shd w:val="clear" w:color="000000" w:fill="FFFFFF"/>
            <w:noWrap/>
            <w:vAlign w:val="bottom"/>
            <w:hideMark/>
          </w:tcPr>
          <w:p w14:paraId="2858E3BF" w14:textId="77777777" w:rsidR="00220A5F" w:rsidRPr="00220A5F" w:rsidRDefault="00220A5F" w:rsidP="00220A5F">
            <w:pPr>
              <w:jc w:val="center"/>
            </w:pPr>
            <w:r w:rsidRPr="00220A5F">
              <w:t>221</w:t>
            </w:r>
          </w:p>
        </w:tc>
        <w:tc>
          <w:tcPr>
            <w:tcW w:w="640" w:type="dxa"/>
            <w:shd w:val="clear" w:color="000000" w:fill="FFFFFF"/>
            <w:noWrap/>
            <w:vAlign w:val="bottom"/>
            <w:hideMark/>
          </w:tcPr>
          <w:p w14:paraId="7525EA3B" w14:textId="77777777" w:rsidR="00220A5F" w:rsidRPr="00220A5F" w:rsidRDefault="00220A5F" w:rsidP="00220A5F">
            <w:pPr>
              <w:jc w:val="center"/>
            </w:pPr>
            <w:r w:rsidRPr="00220A5F">
              <w:t>5.38</w:t>
            </w:r>
          </w:p>
        </w:tc>
        <w:tc>
          <w:tcPr>
            <w:tcW w:w="800" w:type="dxa"/>
            <w:shd w:val="clear" w:color="000000" w:fill="FFFFFF"/>
            <w:noWrap/>
            <w:vAlign w:val="bottom"/>
            <w:hideMark/>
          </w:tcPr>
          <w:p w14:paraId="4A97BD17" w14:textId="77777777" w:rsidR="00220A5F" w:rsidRPr="00220A5F" w:rsidRDefault="00220A5F" w:rsidP="00220A5F">
            <w:pPr>
              <w:jc w:val="center"/>
            </w:pPr>
            <w:r w:rsidRPr="00220A5F">
              <w:t>16.75</w:t>
            </w:r>
          </w:p>
        </w:tc>
        <w:tc>
          <w:tcPr>
            <w:tcW w:w="900" w:type="dxa"/>
            <w:shd w:val="clear" w:color="000000" w:fill="FFFFFF"/>
            <w:noWrap/>
            <w:vAlign w:val="bottom"/>
            <w:hideMark/>
          </w:tcPr>
          <w:p w14:paraId="3A3DE54F" w14:textId="77777777" w:rsidR="00220A5F" w:rsidRPr="00220A5F" w:rsidRDefault="00220A5F" w:rsidP="00220A5F">
            <w:pPr>
              <w:jc w:val="center"/>
            </w:pPr>
            <w:r w:rsidRPr="00220A5F">
              <w:t>80.95</w:t>
            </w:r>
          </w:p>
        </w:tc>
        <w:tc>
          <w:tcPr>
            <w:tcW w:w="720" w:type="dxa"/>
            <w:shd w:val="clear" w:color="000000" w:fill="FFFFFF"/>
            <w:noWrap/>
            <w:vAlign w:val="bottom"/>
            <w:hideMark/>
          </w:tcPr>
          <w:p w14:paraId="7392EC40" w14:textId="77777777" w:rsidR="00220A5F" w:rsidRPr="00220A5F" w:rsidRDefault="00220A5F" w:rsidP="00220A5F">
            <w:pPr>
              <w:jc w:val="center"/>
            </w:pPr>
            <w:r w:rsidRPr="00220A5F">
              <w:t>0.73</w:t>
            </w:r>
          </w:p>
        </w:tc>
        <w:tc>
          <w:tcPr>
            <w:tcW w:w="720" w:type="dxa"/>
            <w:shd w:val="clear" w:color="000000" w:fill="FFFFFF"/>
            <w:noWrap/>
            <w:vAlign w:val="bottom"/>
            <w:hideMark/>
          </w:tcPr>
          <w:p w14:paraId="667E4A4F" w14:textId="77777777" w:rsidR="00220A5F" w:rsidRPr="00220A5F" w:rsidRDefault="00220A5F" w:rsidP="00220A5F">
            <w:pPr>
              <w:jc w:val="center"/>
            </w:pPr>
            <w:r w:rsidRPr="00220A5F">
              <w:t>30.2</w:t>
            </w:r>
          </w:p>
        </w:tc>
        <w:tc>
          <w:tcPr>
            <w:tcW w:w="660" w:type="dxa"/>
            <w:shd w:val="clear" w:color="000000" w:fill="FFFFFF"/>
            <w:noWrap/>
            <w:vAlign w:val="bottom"/>
            <w:hideMark/>
          </w:tcPr>
          <w:p w14:paraId="15F5AAAB" w14:textId="77777777" w:rsidR="00220A5F" w:rsidRPr="00220A5F" w:rsidRDefault="00220A5F" w:rsidP="00220A5F">
            <w:pPr>
              <w:jc w:val="center"/>
            </w:pPr>
            <w:r w:rsidRPr="00220A5F">
              <w:t>9.52</w:t>
            </w:r>
          </w:p>
        </w:tc>
        <w:tc>
          <w:tcPr>
            <w:tcW w:w="920" w:type="dxa"/>
            <w:shd w:val="clear" w:color="000000" w:fill="FFFFFF"/>
            <w:noWrap/>
            <w:vAlign w:val="bottom"/>
            <w:hideMark/>
          </w:tcPr>
          <w:p w14:paraId="0CA1202A" w14:textId="77777777" w:rsidR="00220A5F" w:rsidRPr="00220A5F" w:rsidRDefault="00220A5F" w:rsidP="00220A5F">
            <w:pPr>
              <w:jc w:val="center"/>
            </w:pPr>
            <w:r w:rsidRPr="00220A5F">
              <w:t>4232.46</w:t>
            </w:r>
          </w:p>
        </w:tc>
        <w:tc>
          <w:tcPr>
            <w:tcW w:w="940" w:type="dxa"/>
            <w:shd w:val="clear" w:color="000000" w:fill="FFFFFF"/>
            <w:noWrap/>
            <w:vAlign w:val="bottom"/>
            <w:hideMark/>
          </w:tcPr>
          <w:p w14:paraId="1C5BAE05" w14:textId="77777777" w:rsidR="00220A5F" w:rsidRPr="00220A5F" w:rsidRDefault="00220A5F" w:rsidP="00220A5F">
            <w:pPr>
              <w:jc w:val="center"/>
            </w:pPr>
            <w:r w:rsidRPr="00220A5F">
              <w:t>9224.00</w:t>
            </w:r>
          </w:p>
        </w:tc>
        <w:tc>
          <w:tcPr>
            <w:tcW w:w="860" w:type="dxa"/>
            <w:shd w:val="clear" w:color="000000" w:fill="FFFFFF"/>
            <w:noWrap/>
            <w:vAlign w:val="bottom"/>
            <w:hideMark/>
          </w:tcPr>
          <w:p w14:paraId="042FC997" w14:textId="77777777" w:rsidR="00220A5F" w:rsidRPr="00220A5F" w:rsidRDefault="00220A5F" w:rsidP="00220A5F">
            <w:pPr>
              <w:jc w:val="center"/>
            </w:pPr>
            <w:r w:rsidRPr="00220A5F">
              <w:t>56.21</w:t>
            </w:r>
          </w:p>
        </w:tc>
        <w:tc>
          <w:tcPr>
            <w:tcW w:w="940" w:type="dxa"/>
            <w:shd w:val="clear" w:color="000000" w:fill="FFFFFF"/>
            <w:noWrap/>
            <w:vAlign w:val="bottom"/>
            <w:hideMark/>
          </w:tcPr>
          <w:p w14:paraId="38555C2E" w14:textId="77777777" w:rsidR="00220A5F" w:rsidRPr="00220A5F" w:rsidRDefault="00220A5F" w:rsidP="00220A5F">
            <w:pPr>
              <w:jc w:val="center"/>
            </w:pPr>
            <w:r w:rsidRPr="00220A5F">
              <w:t>1779.04</w:t>
            </w:r>
          </w:p>
        </w:tc>
      </w:tr>
      <w:tr w:rsidR="00220A5F" w:rsidRPr="00220A5F" w14:paraId="69B2B53D" w14:textId="77777777" w:rsidTr="00220A5F">
        <w:trPr>
          <w:trHeight w:val="300"/>
        </w:trPr>
        <w:tc>
          <w:tcPr>
            <w:tcW w:w="940" w:type="dxa"/>
            <w:shd w:val="clear" w:color="000000" w:fill="FFFFFF"/>
            <w:noWrap/>
            <w:vAlign w:val="bottom"/>
            <w:hideMark/>
          </w:tcPr>
          <w:p w14:paraId="41AA2975" w14:textId="77777777" w:rsidR="00220A5F" w:rsidRPr="00220A5F" w:rsidRDefault="00220A5F" w:rsidP="00220A5F">
            <w:pPr>
              <w:jc w:val="center"/>
            </w:pPr>
            <w:r w:rsidRPr="00220A5F">
              <w:t>5.66</w:t>
            </w:r>
          </w:p>
        </w:tc>
        <w:tc>
          <w:tcPr>
            <w:tcW w:w="760" w:type="dxa"/>
            <w:shd w:val="clear" w:color="000000" w:fill="FFFFFF"/>
            <w:noWrap/>
            <w:vAlign w:val="bottom"/>
            <w:hideMark/>
          </w:tcPr>
          <w:p w14:paraId="380549F7" w14:textId="77777777" w:rsidR="00220A5F" w:rsidRPr="00220A5F" w:rsidRDefault="00220A5F" w:rsidP="00220A5F">
            <w:pPr>
              <w:jc w:val="center"/>
            </w:pPr>
            <w:r w:rsidRPr="00220A5F">
              <w:t>69.81</w:t>
            </w:r>
          </w:p>
        </w:tc>
        <w:tc>
          <w:tcPr>
            <w:tcW w:w="680" w:type="dxa"/>
            <w:shd w:val="clear" w:color="000000" w:fill="FFFFFF"/>
            <w:noWrap/>
            <w:vAlign w:val="bottom"/>
            <w:hideMark/>
          </w:tcPr>
          <w:p w14:paraId="3DF3681D" w14:textId="77777777" w:rsidR="00220A5F" w:rsidRPr="00220A5F" w:rsidRDefault="00220A5F" w:rsidP="00220A5F">
            <w:pPr>
              <w:jc w:val="center"/>
            </w:pPr>
            <w:r w:rsidRPr="00220A5F">
              <w:t>221</w:t>
            </w:r>
          </w:p>
        </w:tc>
        <w:tc>
          <w:tcPr>
            <w:tcW w:w="640" w:type="dxa"/>
            <w:shd w:val="clear" w:color="000000" w:fill="FFFFFF"/>
            <w:noWrap/>
            <w:vAlign w:val="bottom"/>
            <w:hideMark/>
          </w:tcPr>
          <w:p w14:paraId="3DEE0324" w14:textId="77777777" w:rsidR="00220A5F" w:rsidRPr="00220A5F" w:rsidRDefault="00220A5F" w:rsidP="00220A5F">
            <w:pPr>
              <w:jc w:val="center"/>
            </w:pPr>
            <w:r w:rsidRPr="00220A5F">
              <w:t>4.85</w:t>
            </w:r>
          </w:p>
        </w:tc>
        <w:tc>
          <w:tcPr>
            <w:tcW w:w="800" w:type="dxa"/>
            <w:shd w:val="clear" w:color="000000" w:fill="FFFFFF"/>
            <w:noWrap/>
            <w:vAlign w:val="bottom"/>
            <w:hideMark/>
          </w:tcPr>
          <w:p w14:paraId="6EFB576A" w14:textId="77777777" w:rsidR="00220A5F" w:rsidRPr="00220A5F" w:rsidRDefault="00220A5F" w:rsidP="00220A5F">
            <w:pPr>
              <w:jc w:val="center"/>
            </w:pPr>
            <w:r w:rsidRPr="00220A5F">
              <w:t>15.05</w:t>
            </w:r>
          </w:p>
        </w:tc>
        <w:tc>
          <w:tcPr>
            <w:tcW w:w="900" w:type="dxa"/>
            <w:shd w:val="clear" w:color="000000" w:fill="FFFFFF"/>
            <w:noWrap/>
            <w:vAlign w:val="bottom"/>
            <w:hideMark/>
          </w:tcPr>
          <w:p w14:paraId="3B556775" w14:textId="77777777" w:rsidR="00220A5F" w:rsidRPr="00220A5F" w:rsidRDefault="00220A5F" w:rsidP="00220A5F">
            <w:pPr>
              <w:jc w:val="center"/>
            </w:pPr>
            <w:r w:rsidRPr="00220A5F">
              <w:t>95.24</w:t>
            </w:r>
          </w:p>
        </w:tc>
        <w:tc>
          <w:tcPr>
            <w:tcW w:w="720" w:type="dxa"/>
            <w:shd w:val="clear" w:color="000000" w:fill="FFFFFF"/>
            <w:noWrap/>
            <w:vAlign w:val="bottom"/>
            <w:hideMark/>
          </w:tcPr>
          <w:p w14:paraId="566EC759" w14:textId="77777777" w:rsidR="00220A5F" w:rsidRPr="00220A5F" w:rsidRDefault="00220A5F" w:rsidP="00220A5F">
            <w:pPr>
              <w:jc w:val="center"/>
            </w:pPr>
            <w:r w:rsidRPr="00220A5F">
              <w:t>0.73</w:t>
            </w:r>
          </w:p>
        </w:tc>
        <w:tc>
          <w:tcPr>
            <w:tcW w:w="720" w:type="dxa"/>
            <w:shd w:val="clear" w:color="000000" w:fill="FFFFFF"/>
            <w:noWrap/>
            <w:vAlign w:val="bottom"/>
            <w:hideMark/>
          </w:tcPr>
          <w:p w14:paraId="72E284FC" w14:textId="77777777" w:rsidR="00220A5F" w:rsidRPr="00220A5F" w:rsidRDefault="00220A5F" w:rsidP="00220A5F">
            <w:pPr>
              <w:jc w:val="center"/>
            </w:pPr>
            <w:r w:rsidRPr="00220A5F">
              <w:t>26.1</w:t>
            </w:r>
          </w:p>
        </w:tc>
        <w:tc>
          <w:tcPr>
            <w:tcW w:w="660" w:type="dxa"/>
            <w:shd w:val="clear" w:color="000000" w:fill="FFFFFF"/>
            <w:noWrap/>
            <w:vAlign w:val="bottom"/>
            <w:hideMark/>
          </w:tcPr>
          <w:p w14:paraId="7714A7B6" w14:textId="77777777" w:rsidR="00220A5F" w:rsidRPr="00220A5F" w:rsidRDefault="00220A5F" w:rsidP="00220A5F">
            <w:pPr>
              <w:jc w:val="center"/>
            </w:pPr>
            <w:r w:rsidRPr="00220A5F">
              <w:t>9.95</w:t>
            </w:r>
          </w:p>
        </w:tc>
        <w:tc>
          <w:tcPr>
            <w:tcW w:w="920" w:type="dxa"/>
            <w:shd w:val="clear" w:color="000000" w:fill="FFFFFF"/>
            <w:noWrap/>
            <w:vAlign w:val="bottom"/>
            <w:hideMark/>
          </w:tcPr>
          <w:p w14:paraId="6E72EE2C" w14:textId="77777777" w:rsidR="00220A5F" w:rsidRPr="00220A5F" w:rsidRDefault="00220A5F" w:rsidP="00220A5F">
            <w:pPr>
              <w:jc w:val="center"/>
            </w:pPr>
            <w:r w:rsidRPr="00220A5F">
              <w:t>4421.00</w:t>
            </w:r>
          </w:p>
        </w:tc>
        <w:tc>
          <w:tcPr>
            <w:tcW w:w="940" w:type="dxa"/>
            <w:shd w:val="clear" w:color="000000" w:fill="FFFFFF"/>
            <w:noWrap/>
            <w:vAlign w:val="bottom"/>
            <w:hideMark/>
          </w:tcPr>
          <w:p w14:paraId="4A27EDF8" w14:textId="77777777" w:rsidR="00220A5F" w:rsidRPr="00220A5F" w:rsidRDefault="00220A5F" w:rsidP="00220A5F">
            <w:pPr>
              <w:jc w:val="center"/>
            </w:pPr>
            <w:r w:rsidRPr="00220A5F">
              <w:t>9350.00</w:t>
            </w:r>
          </w:p>
        </w:tc>
        <w:tc>
          <w:tcPr>
            <w:tcW w:w="860" w:type="dxa"/>
            <w:shd w:val="clear" w:color="000000" w:fill="FFFFFF"/>
            <w:noWrap/>
            <w:vAlign w:val="bottom"/>
            <w:hideMark/>
          </w:tcPr>
          <w:p w14:paraId="78E110CB" w14:textId="77777777" w:rsidR="00220A5F" w:rsidRPr="00220A5F" w:rsidRDefault="00220A5F" w:rsidP="00220A5F">
            <w:pPr>
              <w:jc w:val="center"/>
            </w:pPr>
            <w:r w:rsidRPr="00220A5F">
              <w:t>42.42</w:t>
            </w:r>
          </w:p>
        </w:tc>
        <w:tc>
          <w:tcPr>
            <w:tcW w:w="940" w:type="dxa"/>
            <w:shd w:val="clear" w:color="000000" w:fill="FFFFFF"/>
            <w:noWrap/>
            <w:vAlign w:val="bottom"/>
            <w:hideMark/>
          </w:tcPr>
          <w:p w14:paraId="6D4E2372" w14:textId="77777777" w:rsidR="00220A5F" w:rsidRPr="00220A5F" w:rsidRDefault="00220A5F" w:rsidP="00220A5F">
            <w:pPr>
              <w:jc w:val="center"/>
            </w:pPr>
            <w:r w:rsidRPr="00220A5F">
              <w:t>2357.12</w:t>
            </w:r>
          </w:p>
        </w:tc>
      </w:tr>
      <w:tr w:rsidR="00220A5F" w:rsidRPr="00220A5F" w14:paraId="549624E7" w14:textId="77777777" w:rsidTr="00220A5F">
        <w:trPr>
          <w:trHeight w:val="300"/>
        </w:trPr>
        <w:tc>
          <w:tcPr>
            <w:tcW w:w="940" w:type="dxa"/>
            <w:shd w:val="clear" w:color="000000" w:fill="FFFFFF"/>
            <w:noWrap/>
            <w:vAlign w:val="bottom"/>
            <w:hideMark/>
          </w:tcPr>
          <w:p w14:paraId="07DFC380" w14:textId="77777777" w:rsidR="00220A5F" w:rsidRPr="00220A5F" w:rsidRDefault="00220A5F" w:rsidP="00220A5F">
            <w:pPr>
              <w:jc w:val="center"/>
            </w:pPr>
            <w:r w:rsidRPr="00220A5F">
              <w:t>2.91</w:t>
            </w:r>
          </w:p>
        </w:tc>
        <w:tc>
          <w:tcPr>
            <w:tcW w:w="760" w:type="dxa"/>
            <w:shd w:val="clear" w:color="000000" w:fill="FFFFFF"/>
            <w:noWrap/>
            <w:vAlign w:val="bottom"/>
            <w:hideMark/>
          </w:tcPr>
          <w:p w14:paraId="2E5BACEA" w14:textId="77777777" w:rsidR="00220A5F" w:rsidRPr="00220A5F" w:rsidRDefault="00220A5F" w:rsidP="00220A5F">
            <w:pPr>
              <w:jc w:val="center"/>
            </w:pPr>
            <w:r w:rsidRPr="00220A5F">
              <w:t>89.47</w:t>
            </w:r>
          </w:p>
        </w:tc>
        <w:tc>
          <w:tcPr>
            <w:tcW w:w="680" w:type="dxa"/>
            <w:shd w:val="clear" w:color="000000" w:fill="FFFFFF"/>
            <w:noWrap/>
            <w:vAlign w:val="bottom"/>
            <w:hideMark/>
          </w:tcPr>
          <w:p w14:paraId="0E055551" w14:textId="77777777" w:rsidR="00220A5F" w:rsidRPr="00220A5F" w:rsidRDefault="00220A5F" w:rsidP="00220A5F">
            <w:pPr>
              <w:jc w:val="center"/>
            </w:pPr>
            <w:r w:rsidRPr="00220A5F">
              <w:t>238</w:t>
            </w:r>
          </w:p>
        </w:tc>
        <w:tc>
          <w:tcPr>
            <w:tcW w:w="640" w:type="dxa"/>
            <w:shd w:val="clear" w:color="000000" w:fill="FFFFFF"/>
            <w:noWrap/>
            <w:vAlign w:val="bottom"/>
            <w:hideMark/>
          </w:tcPr>
          <w:p w14:paraId="7DA6C2C3" w14:textId="77777777" w:rsidR="00220A5F" w:rsidRPr="00220A5F" w:rsidRDefault="00220A5F" w:rsidP="00220A5F">
            <w:pPr>
              <w:jc w:val="center"/>
            </w:pPr>
            <w:r w:rsidRPr="00220A5F">
              <w:t>4.8</w:t>
            </w:r>
          </w:p>
        </w:tc>
        <w:tc>
          <w:tcPr>
            <w:tcW w:w="800" w:type="dxa"/>
            <w:shd w:val="clear" w:color="000000" w:fill="FFFFFF"/>
            <w:noWrap/>
            <w:vAlign w:val="bottom"/>
            <w:hideMark/>
          </w:tcPr>
          <w:p w14:paraId="018AB7D7" w14:textId="77777777" w:rsidR="00220A5F" w:rsidRPr="00220A5F" w:rsidRDefault="00220A5F" w:rsidP="00220A5F">
            <w:pPr>
              <w:jc w:val="center"/>
            </w:pPr>
            <w:r w:rsidRPr="00220A5F">
              <w:t>16.08</w:t>
            </w:r>
          </w:p>
        </w:tc>
        <w:tc>
          <w:tcPr>
            <w:tcW w:w="900" w:type="dxa"/>
            <w:shd w:val="clear" w:color="000000" w:fill="FFFFFF"/>
            <w:noWrap/>
            <w:vAlign w:val="bottom"/>
            <w:hideMark/>
          </w:tcPr>
          <w:p w14:paraId="41BB7677" w14:textId="77777777" w:rsidR="00220A5F" w:rsidRPr="00220A5F" w:rsidRDefault="00220A5F" w:rsidP="00220A5F">
            <w:pPr>
              <w:jc w:val="center"/>
            </w:pPr>
            <w:r w:rsidRPr="00220A5F">
              <w:t>81.71</w:t>
            </w:r>
          </w:p>
        </w:tc>
        <w:tc>
          <w:tcPr>
            <w:tcW w:w="720" w:type="dxa"/>
            <w:shd w:val="clear" w:color="000000" w:fill="FFFFFF"/>
            <w:noWrap/>
            <w:vAlign w:val="bottom"/>
            <w:hideMark/>
          </w:tcPr>
          <w:p w14:paraId="4FBC9862" w14:textId="77777777" w:rsidR="00220A5F" w:rsidRPr="00220A5F" w:rsidRDefault="00220A5F" w:rsidP="00220A5F">
            <w:pPr>
              <w:jc w:val="center"/>
            </w:pPr>
            <w:r w:rsidRPr="00220A5F">
              <w:t>0.80</w:t>
            </w:r>
          </w:p>
        </w:tc>
        <w:tc>
          <w:tcPr>
            <w:tcW w:w="720" w:type="dxa"/>
            <w:shd w:val="clear" w:color="000000" w:fill="FFFFFF"/>
            <w:noWrap/>
            <w:vAlign w:val="bottom"/>
            <w:hideMark/>
          </w:tcPr>
          <w:p w14:paraId="112ED526" w14:textId="77777777" w:rsidR="00220A5F" w:rsidRPr="00220A5F" w:rsidRDefault="00220A5F" w:rsidP="00220A5F">
            <w:pPr>
              <w:jc w:val="center"/>
            </w:pPr>
            <w:r w:rsidRPr="00220A5F">
              <w:t>23.5</w:t>
            </w:r>
          </w:p>
        </w:tc>
        <w:tc>
          <w:tcPr>
            <w:tcW w:w="660" w:type="dxa"/>
            <w:shd w:val="clear" w:color="000000" w:fill="FFFFFF"/>
            <w:noWrap/>
            <w:vAlign w:val="bottom"/>
            <w:hideMark/>
          </w:tcPr>
          <w:p w14:paraId="4CB3DBB6" w14:textId="77777777" w:rsidR="00220A5F" w:rsidRPr="00220A5F" w:rsidRDefault="00220A5F" w:rsidP="00220A5F">
            <w:pPr>
              <w:jc w:val="center"/>
            </w:pPr>
            <w:r w:rsidRPr="00220A5F">
              <w:t>5.03</w:t>
            </w:r>
          </w:p>
        </w:tc>
        <w:tc>
          <w:tcPr>
            <w:tcW w:w="920" w:type="dxa"/>
            <w:shd w:val="clear" w:color="000000" w:fill="FFFFFF"/>
            <w:noWrap/>
            <w:vAlign w:val="bottom"/>
            <w:hideMark/>
          </w:tcPr>
          <w:p w14:paraId="2B00A4D8" w14:textId="77777777" w:rsidR="00220A5F" w:rsidRPr="00220A5F" w:rsidRDefault="00220A5F" w:rsidP="00220A5F">
            <w:pPr>
              <w:jc w:val="center"/>
            </w:pPr>
            <w:r w:rsidRPr="00220A5F">
              <w:t>2237.68</w:t>
            </w:r>
          </w:p>
        </w:tc>
        <w:tc>
          <w:tcPr>
            <w:tcW w:w="940" w:type="dxa"/>
            <w:shd w:val="clear" w:color="000000" w:fill="FFFFFF"/>
            <w:noWrap/>
            <w:vAlign w:val="bottom"/>
            <w:hideMark/>
          </w:tcPr>
          <w:p w14:paraId="52C0B022" w14:textId="77777777" w:rsidR="00220A5F" w:rsidRPr="00220A5F" w:rsidRDefault="00220A5F" w:rsidP="00220A5F">
            <w:pPr>
              <w:jc w:val="center"/>
            </w:pPr>
            <w:r w:rsidRPr="00220A5F">
              <w:t>12670.00</w:t>
            </w:r>
          </w:p>
        </w:tc>
        <w:tc>
          <w:tcPr>
            <w:tcW w:w="860" w:type="dxa"/>
            <w:shd w:val="clear" w:color="000000" w:fill="FFFFFF"/>
            <w:noWrap/>
            <w:vAlign w:val="bottom"/>
            <w:hideMark/>
          </w:tcPr>
          <w:p w14:paraId="4531F4FF" w14:textId="77777777" w:rsidR="00220A5F" w:rsidRPr="00220A5F" w:rsidRDefault="00220A5F" w:rsidP="00220A5F">
            <w:pPr>
              <w:jc w:val="center"/>
            </w:pPr>
            <w:r w:rsidRPr="00220A5F">
              <w:t>46.9</w:t>
            </w:r>
          </w:p>
        </w:tc>
        <w:tc>
          <w:tcPr>
            <w:tcW w:w="940" w:type="dxa"/>
            <w:shd w:val="clear" w:color="000000" w:fill="FFFFFF"/>
            <w:noWrap/>
            <w:vAlign w:val="bottom"/>
            <w:hideMark/>
          </w:tcPr>
          <w:p w14:paraId="2890C303" w14:textId="77777777" w:rsidR="00220A5F" w:rsidRPr="00220A5F" w:rsidRDefault="00220A5F" w:rsidP="00220A5F">
            <w:pPr>
              <w:jc w:val="center"/>
            </w:pPr>
            <w:r w:rsidRPr="00220A5F">
              <w:t>2132.03</w:t>
            </w:r>
          </w:p>
        </w:tc>
      </w:tr>
      <w:tr w:rsidR="00220A5F" w:rsidRPr="00220A5F" w14:paraId="5DBCA911" w14:textId="77777777" w:rsidTr="00220A5F">
        <w:trPr>
          <w:trHeight w:val="300"/>
        </w:trPr>
        <w:tc>
          <w:tcPr>
            <w:tcW w:w="940" w:type="dxa"/>
            <w:shd w:val="clear" w:color="000000" w:fill="FFFFFF"/>
            <w:noWrap/>
            <w:vAlign w:val="bottom"/>
            <w:hideMark/>
          </w:tcPr>
          <w:p w14:paraId="1F129174" w14:textId="77777777" w:rsidR="00220A5F" w:rsidRPr="00220A5F" w:rsidRDefault="00220A5F" w:rsidP="00220A5F">
            <w:pPr>
              <w:jc w:val="center"/>
            </w:pPr>
            <w:r w:rsidRPr="00220A5F">
              <w:t>5.77</w:t>
            </w:r>
          </w:p>
        </w:tc>
        <w:tc>
          <w:tcPr>
            <w:tcW w:w="760" w:type="dxa"/>
            <w:shd w:val="clear" w:color="000000" w:fill="FFFFFF"/>
            <w:noWrap/>
            <w:vAlign w:val="bottom"/>
            <w:hideMark/>
          </w:tcPr>
          <w:p w14:paraId="2662D952" w14:textId="77777777" w:rsidR="00220A5F" w:rsidRPr="00220A5F" w:rsidRDefault="00220A5F" w:rsidP="00220A5F">
            <w:pPr>
              <w:jc w:val="center"/>
            </w:pPr>
            <w:r w:rsidRPr="00220A5F">
              <w:t>75.00</w:t>
            </w:r>
          </w:p>
        </w:tc>
        <w:tc>
          <w:tcPr>
            <w:tcW w:w="680" w:type="dxa"/>
            <w:shd w:val="clear" w:color="000000" w:fill="FFFFFF"/>
            <w:noWrap/>
            <w:vAlign w:val="bottom"/>
            <w:hideMark/>
          </w:tcPr>
          <w:p w14:paraId="3937F1E3" w14:textId="77777777" w:rsidR="00220A5F" w:rsidRPr="00220A5F" w:rsidRDefault="00220A5F" w:rsidP="00220A5F">
            <w:pPr>
              <w:jc w:val="center"/>
            </w:pPr>
            <w:r w:rsidRPr="00220A5F">
              <w:t>237</w:t>
            </w:r>
          </w:p>
        </w:tc>
        <w:tc>
          <w:tcPr>
            <w:tcW w:w="640" w:type="dxa"/>
            <w:shd w:val="clear" w:color="000000" w:fill="FFFFFF"/>
            <w:noWrap/>
            <w:vAlign w:val="bottom"/>
            <w:hideMark/>
          </w:tcPr>
          <w:p w14:paraId="324755CD" w14:textId="77777777" w:rsidR="00220A5F" w:rsidRPr="00220A5F" w:rsidRDefault="00220A5F" w:rsidP="00220A5F">
            <w:pPr>
              <w:jc w:val="center"/>
            </w:pPr>
            <w:r w:rsidRPr="00220A5F">
              <w:t>4.74</w:t>
            </w:r>
          </w:p>
        </w:tc>
        <w:tc>
          <w:tcPr>
            <w:tcW w:w="800" w:type="dxa"/>
            <w:shd w:val="clear" w:color="000000" w:fill="FFFFFF"/>
            <w:noWrap/>
            <w:vAlign w:val="bottom"/>
            <w:hideMark/>
          </w:tcPr>
          <w:p w14:paraId="75B3661F" w14:textId="77777777" w:rsidR="00220A5F" w:rsidRPr="00220A5F" w:rsidRDefault="00220A5F" w:rsidP="00220A5F">
            <w:pPr>
              <w:jc w:val="center"/>
            </w:pPr>
            <w:r w:rsidRPr="00220A5F">
              <w:t>15.7</w:t>
            </w:r>
          </w:p>
        </w:tc>
        <w:tc>
          <w:tcPr>
            <w:tcW w:w="900" w:type="dxa"/>
            <w:shd w:val="clear" w:color="000000" w:fill="FFFFFF"/>
            <w:noWrap/>
            <w:vAlign w:val="bottom"/>
            <w:hideMark/>
          </w:tcPr>
          <w:p w14:paraId="7E61AC7E" w14:textId="77777777" w:rsidR="00220A5F" w:rsidRPr="00220A5F" w:rsidRDefault="00220A5F" w:rsidP="00220A5F">
            <w:pPr>
              <w:jc w:val="center"/>
            </w:pPr>
            <w:r w:rsidRPr="00220A5F">
              <w:t>73.69</w:t>
            </w:r>
          </w:p>
        </w:tc>
        <w:tc>
          <w:tcPr>
            <w:tcW w:w="720" w:type="dxa"/>
            <w:shd w:val="clear" w:color="000000" w:fill="FFFFFF"/>
            <w:noWrap/>
            <w:vAlign w:val="bottom"/>
            <w:hideMark/>
          </w:tcPr>
          <w:p w14:paraId="04235A15" w14:textId="77777777" w:rsidR="00220A5F" w:rsidRPr="00220A5F" w:rsidRDefault="00220A5F" w:rsidP="00220A5F">
            <w:pPr>
              <w:jc w:val="center"/>
            </w:pPr>
            <w:r w:rsidRPr="00220A5F">
              <w:t>0.81</w:t>
            </w:r>
          </w:p>
        </w:tc>
        <w:tc>
          <w:tcPr>
            <w:tcW w:w="720" w:type="dxa"/>
            <w:shd w:val="clear" w:color="000000" w:fill="FFFFFF"/>
            <w:noWrap/>
            <w:vAlign w:val="bottom"/>
            <w:hideMark/>
          </w:tcPr>
          <w:p w14:paraId="5B43984A" w14:textId="77777777" w:rsidR="00220A5F" w:rsidRPr="00220A5F" w:rsidRDefault="00220A5F" w:rsidP="00220A5F">
            <w:pPr>
              <w:jc w:val="center"/>
            </w:pPr>
            <w:r w:rsidRPr="00220A5F">
              <w:t>26.6</w:t>
            </w:r>
          </w:p>
        </w:tc>
        <w:tc>
          <w:tcPr>
            <w:tcW w:w="660" w:type="dxa"/>
            <w:shd w:val="clear" w:color="000000" w:fill="FFFFFF"/>
            <w:noWrap/>
            <w:vAlign w:val="bottom"/>
            <w:hideMark/>
          </w:tcPr>
          <w:p w14:paraId="4B3645B8" w14:textId="77777777" w:rsidR="00220A5F" w:rsidRPr="00220A5F" w:rsidRDefault="00220A5F" w:rsidP="00220A5F">
            <w:pPr>
              <w:jc w:val="center"/>
            </w:pPr>
            <w:r w:rsidRPr="00220A5F">
              <w:t>5.36</w:t>
            </w:r>
          </w:p>
        </w:tc>
        <w:tc>
          <w:tcPr>
            <w:tcW w:w="920" w:type="dxa"/>
            <w:shd w:val="clear" w:color="000000" w:fill="FFFFFF"/>
            <w:noWrap/>
            <w:vAlign w:val="bottom"/>
            <w:hideMark/>
          </w:tcPr>
          <w:p w14:paraId="7C1D80D4" w14:textId="77777777" w:rsidR="00220A5F" w:rsidRPr="00220A5F" w:rsidRDefault="00220A5F" w:rsidP="00220A5F">
            <w:pPr>
              <w:jc w:val="center"/>
            </w:pPr>
            <w:r w:rsidRPr="00220A5F">
              <w:t>2380.00</w:t>
            </w:r>
          </w:p>
        </w:tc>
        <w:tc>
          <w:tcPr>
            <w:tcW w:w="940" w:type="dxa"/>
            <w:shd w:val="clear" w:color="000000" w:fill="FFFFFF"/>
            <w:noWrap/>
            <w:vAlign w:val="bottom"/>
            <w:hideMark/>
          </w:tcPr>
          <w:p w14:paraId="12E42ED1" w14:textId="77777777" w:rsidR="00220A5F" w:rsidRPr="00220A5F" w:rsidRDefault="00220A5F" w:rsidP="00220A5F">
            <w:pPr>
              <w:jc w:val="center"/>
            </w:pPr>
            <w:r w:rsidRPr="00220A5F">
              <w:t>12560.00</w:t>
            </w:r>
          </w:p>
        </w:tc>
        <w:tc>
          <w:tcPr>
            <w:tcW w:w="860" w:type="dxa"/>
            <w:shd w:val="clear" w:color="000000" w:fill="FFFFFF"/>
            <w:noWrap/>
            <w:vAlign w:val="bottom"/>
            <w:hideMark/>
          </w:tcPr>
          <w:p w14:paraId="56E4CDAF" w14:textId="77777777" w:rsidR="00220A5F" w:rsidRPr="00220A5F" w:rsidRDefault="00220A5F" w:rsidP="00220A5F">
            <w:pPr>
              <w:jc w:val="center"/>
            </w:pPr>
            <w:r w:rsidRPr="00220A5F">
              <w:t>45.45</w:t>
            </w:r>
          </w:p>
        </w:tc>
        <w:tc>
          <w:tcPr>
            <w:tcW w:w="940" w:type="dxa"/>
            <w:shd w:val="clear" w:color="000000" w:fill="FFFFFF"/>
            <w:noWrap/>
            <w:vAlign w:val="bottom"/>
            <w:hideMark/>
          </w:tcPr>
          <w:p w14:paraId="22B39089" w14:textId="77777777" w:rsidR="00220A5F" w:rsidRPr="00220A5F" w:rsidRDefault="00220A5F" w:rsidP="00220A5F">
            <w:pPr>
              <w:jc w:val="center"/>
            </w:pPr>
            <w:r w:rsidRPr="00220A5F">
              <w:t>2199.78</w:t>
            </w:r>
          </w:p>
        </w:tc>
      </w:tr>
      <w:tr w:rsidR="00220A5F" w:rsidRPr="00220A5F" w14:paraId="1CFF66C4" w14:textId="77777777" w:rsidTr="00220A5F">
        <w:trPr>
          <w:trHeight w:val="300"/>
        </w:trPr>
        <w:tc>
          <w:tcPr>
            <w:tcW w:w="940" w:type="dxa"/>
            <w:shd w:val="clear" w:color="000000" w:fill="FFFFFF"/>
            <w:noWrap/>
            <w:vAlign w:val="bottom"/>
            <w:hideMark/>
          </w:tcPr>
          <w:p w14:paraId="29AECE17" w14:textId="77777777" w:rsidR="00220A5F" w:rsidRPr="00220A5F" w:rsidRDefault="00220A5F" w:rsidP="00220A5F">
            <w:pPr>
              <w:jc w:val="center"/>
            </w:pPr>
            <w:r w:rsidRPr="00220A5F">
              <w:t>2.22</w:t>
            </w:r>
          </w:p>
        </w:tc>
        <w:tc>
          <w:tcPr>
            <w:tcW w:w="760" w:type="dxa"/>
            <w:shd w:val="clear" w:color="000000" w:fill="FFFFFF"/>
            <w:noWrap/>
            <w:vAlign w:val="bottom"/>
            <w:hideMark/>
          </w:tcPr>
          <w:p w14:paraId="322504D3" w14:textId="77777777" w:rsidR="00220A5F" w:rsidRPr="00220A5F" w:rsidRDefault="00220A5F" w:rsidP="00220A5F">
            <w:pPr>
              <w:jc w:val="center"/>
            </w:pPr>
            <w:r w:rsidRPr="00220A5F">
              <w:t>97.37</w:t>
            </w:r>
          </w:p>
        </w:tc>
        <w:tc>
          <w:tcPr>
            <w:tcW w:w="680" w:type="dxa"/>
            <w:shd w:val="clear" w:color="000000" w:fill="FFFFFF"/>
            <w:noWrap/>
            <w:vAlign w:val="bottom"/>
            <w:hideMark/>
          </w:tcPr>
          <w:p w14:paraId="5136DC88" w14:textId="77777777" w:rsidR="00220A5F" w:rsidRPr="00220A5F" w:rsidRDefault="00220A5F" w:rsidP="00220A5F">
            <w:pPr>
              <w:jc w:val="center"/>
            </w:pPr>
            <w:r w:rsidRPr="00220A5F">
              <w:t>238</w:t>
            </w:r>
          </w:p>
        </w:tc>
        <w:tc>
          <w:tcPr>
            <w:tcW w:w="640" w:type="dxa"/>
            <w:shd w:val="clear" w:color="000000" w:fill="FFFFFF"/>
            <w:noWrap/>
            <w:vAlign w:val="bottom"/>
            <w:hideMark/>
          </w:tcPr>
          <w:p w14:paraId="40B72AFE" w14:textId="77777777" w:rsidR="00220A5F" w:rsidRPr="00220A5F" w:rsidRDefault="00220A5F" w:rsidP="00220A5F">
            <w:pPr>
              <w:jc w:val="center"/>
            </w:pPr>
            <w:r w:rsidRPr="00220A5F">
              <w:t>4.89</w:t>
            </w:r>
          </w:p>
        </w:tc>
        <w:tc>
          <w:tcPr>
            <w:tcW w:w="800" w:type="dxa"/>
            <w:shd w:val="clear" w:color="000000" w:fill="FFFFFF"/>
            <w:noWrap/>
            <w:vAlign w:val="bottom"/>
            <w:hideMark/>
          </w:tcPr>
          <w:p w14:paraId="4DF92717" w14:textId="77777777" w:rsidR="00220A5F" w:rsidRPr="00220A5F" w:rsidRDefault="00220A5F" w:rsidP="00220A5F">
            <w:pPr>
              <w:jc w:val="center"/>
            </w:pPr>
            <w:r w:rsidRPr="00220A5F">
              <w:t>14.44</w:t>
            </w:r>
          </w:p>
        </w:tc>
        <w:tc>
          <w:tcPr>
            <w:tcW w:w="900" w:type="dxa"/>
            <w:shd w:val="clear" w:color="000000" w:fill="FFFFFF"/>
            <w:noWrap/>
            <w:vAlign w:val="bottom"/>
            <w:hideMark/>
          </w:tcPr>
          <w:p w14:paraId="6A5D8EDF" w14:textId="77777777" w:rsidR="00220A5F" w:rsidRPr="00220A5F" w:rsidRDefault="00220A5F" w:rsidP="00220A5F">
            <w:pPr>
              <w:jc w:val="center"/>
            </w:pPr>
            <w:r w:rsidRPr="00220A5F">
              <w:t>74.63</w:t>
            </w:r>
          </w:p>
        </w:tc>
        <w:tc>
          <w:tcPr>
            <w:tcW w:w="720" w:type="dxa"/>
            <w:shd w:val="clear" w:color="000000" w:fill="FFFFFF"/>
            <w:noWrap/>
            <w:vAlign w:val="bottom"/>
            <w:hideMark/>
          </w:tcPr>
          <w:p w14:paraId="223EE1F9" w14:textId="77777777" w:rsidR="00220A5F" w:rsidRPr="00220A5F" w:rsidRDefault="00220A5F" w:rsidP="00220A5F">
            <w:pPr>
              <w:jc w:val="center"/>
            </w:pPr>
            <w:r w:rsidRPr="00220A5F">
              <w:t>0.80</w:t>
            </w:r>
          </w:p>
        </w:tc>
        <w:tc>
          <w:tcPr>
            <w:tcW w:w="720" w:type="dxa"/>
            <w:shd w:val="clear" w:color="000000" w:fill="FFFFFF"/>
            <w:noWrap/>
            <w:vAlign w:val="bottom"/>
            <w:hideMark/>
          </w:tcPr>
          <w:p w14:paraId="616FC294" w14:textId="77777777" w:rsidR="00220A5F" w:rsidRPr="00220A5F" w:rsidRDefault="00220A5F" w:rsidP="00220A5F">
            <w:pPr>
              <w:jc w:val="center"/>
            </w:pPr>
            <w:r w:rsidRPr="00220A5F">
              <w:t>25.7</w:t>
            </w:r>
          </w:p>
        </w:tc>
        <w:tc>
          <w:tcPr>
            <w:tcW w:w="660" w:type="dxa"/>
            <w:shd w:val="clear" w:color="000000" w:fill="FFFFFF"/>
            <w:noWrap/>
            <w:vAlign w:val="bottom"/>
            <w:hideMark/>
          </w:tcPr>
          <w:p w14:paraId="17889FA7" w14:textId="77777777" w:rsidR="00220A5F" w:rsidRPr="00220A5F" w:rsidRDefault="00220A5F" w:rsidP="00220A5F">
            <w:pPr>
              <w:jc w:val="center"/>
            </w:pPr>
            <w:r w:rsidRPr="00220A5F">
              <w:t>4.54</w:t>
            </w:r>
          </w:p>
        </w:tc>
        <w:tc>
          <w:tcPr>
            <w:tcW w:w="920" w:type="dxa"/>
            <w:shd w:val="clear" w:color="000000" w:fill="FFFFFF"/>
            <w:noWrap/>
            <w:vAlign w:val="bottom"/>
            <w:hideMark/>
          </w:tcPr>
          <w:p w14:paraId="6F61951E" w14:textId="77777777" w:rsidR="00220A5F" w:rsidRPr="00220A5F" w:rsidRDefault="00220A5F" w:rsidP="00220A5F">
            <w:pPr>
              <w:jc w:val="center"/>
            </w:pPr>
            <w:r w:rsidRPr="00220A5F">
              <w:t>2018.68</w:t>
            </w:r>
          </w:p>
        </w:tc>
        <w:tc>
          <w:tcPr>
            <w:tcW w:w="940" w:type="dxa"/>
            <w:shd w:val="clear" w:color="000000" w:fill="FFFFFF"/>
            <w:noWrap/>
            <w:vAlign w:val="bottom"/>
            <w:hideMark/>
          </w:tcPr>
          <w:p w14:paraId="0DA29CBB" w14:textId="77777777" w:rsidR="00220A5F" w:rsidRPr="00220A5F" w:rsidRDefault="00220A5F" w:rsidP="00220A5F">
            <w:pPr>
              <w:jc w:val="center"/>
            </w:pPr>
            <w:r w:rsidRPr="00220A5F">
              <w:t>12870.00</w:t>
            </w:r>
          </w:p>
        </w:tc>
        <w:tc>
          <w:tcPr>
            <w:tcW w:w="860" w:type="dxa"/>
            <w:shd w:val="clear" w:color="000000" w:fill="FFFFFF"/>
            <w:noWrap/>
            <w:vAlign w:val="bottom"/>
            <w:hideMark/>
          </w:tcPr>
          <w:p w14:paraId="32637D16" w14:textId="77777777" w:rsidR="00220A5F" w:rsidRPr="00220A5F" w:rsidRDefault="00220A5F" w:rsidP="00220A5F">
            <w:pPr>
              <w:jc w:val="center"/>
            </w:pPr>
            <w:r w:rsidRPr="00220A5F">
              <w:t>42.82</w:t>
            </w:r>
          </w:p>
        </w:tc>
        <w:tc>
          <w:tcPr>
            <w:tcW w:w="940" w:type="dxa"/>
            <w:shd w:val="clear" w:color="000000" w:fill="FFFFFF"/>
            <w:noWrap/>
            <w:vAlign w:val="bottom"/>
            <w:hideMark/>
          </w:tcPr>
          <w:p w14:paraId="2DC295F3" w14:textId="77777777" w:rsidR="00220A5F" w:rsidRPr="00220A5F" w:rsidRDefault="00220A5F" w:rsidP="00220A5F">
            <w:pPr>
              <w:jc w:val="center"/>
            </w:pPr>
            <w:r w:rsidRPr="00220A5F">
              <w:t>2335.31</w:t>
            </w:r>
          </w:p>
        </w:tc>
      </w:tr>
      <w:tr w:rsidR="00220A5F" w:rsidRPr="00220A5F" w14:paraId="52138559" w14:textId="77777777" w:rsidTr="00220A5F">
        <w:trPr>
          <w:trHeight w:val="300"/>
        </w:trPr>
        <w:tc>
          <w:tcPr>
            <w:tcW w:w="940" w:type="dxa"/>
            <w:shd w:val="clear" w:color="000000" w:fill="FFFFFF"/>
            <w:noWrap/>
            <w:vAlign w:val="bottom"/>
            <w:hideMark/>
          </w:tcPr>
          <w:p w14:paraId="0D163EBB" w14:textId="77777777" w:rsidR="00220A5F" w:rsidRPr="00220A5F" w:rsidRDefault="00220A5F" w:rsidP="00220A5F">
            <w:pPr>
              <w:jc w:val="center"/>
            </w:pPr>
            <w:r w:rsidRPr="00220A5F">
              <w:t>5.49</w:t>
            </w:r>
          </w:p>
        </w:tc>
        <w:tc>
          <w:tcPr>
            <w:tcW w:w="760" w:type="dxa"/>
            <w:shd w:val="clear" w:color="000000" w:fill="FFFFFF"/>
            <w:noWrap/>
            <w:vAlign w:val="bottom"/>
            <w:hideMark/>
          </w:tcPr>
          <w:p w14:paraId="29713106" w14:textId="77777777" w:rsidR="00220A5F" w:rsidRPr="00220A5F" w:rsidRDefault="00220A5F" w:rsidP="00220A5F">
            <w:pPr>
              <w:jc w:val="center"/>
            </w:pPr>
            <w:r w:rsidRPr="00220A5F">
              <w:t>97.22</w:t>
            </w:r>
          </w:p>
        </w:tc>
        <w:tc>
          <w:tcPr>
            <w:tcW w:w="680" w:type="dxa"/>
            <w:shd w:val="clear" w:color="000000" w:fill="FFFFFF"/>
            <w:noWrap/>
            <w:vAlign w:val="bottom"/>
            <w:hideMark/>
          </w:tcPr>
          <w:p w14:paraId="767289A5" w14:textId="77777777" w:rsidR="00220A5F" w:rsidRPr="00220A5F" w:rsidRDefault="00220A5F" w:rsidP="00220A5F">
            <w:pPr>
              <w:jc w:val="center"/>
            </w:pPr>
            <w:r w:rsidRPr="00220A5F">
              <w:t>239</w:t>
            </w:r>
          </w:p>
        </w:tc>
        <w:tc>
          <w:tcPr>
            <w:tcW w:w="640" w:type="dxa"/>
            <w:shd w:val="clear" w:color="000000" w:fill="FFFFFF"/>
            <w:noWrap/>
            <w:vAlign w:val="bottom"/>
            <w:hideMark/>
          </w:tcPr>
          <w:p w14:paraId="2317704F" w14:textId="77777777" w:rsidR="00220A5F" w:rsidRPr="00220A5F" w:rsidRDefault="00220A5F" w:rsidP="00220A5F">
            <w:pPr>
              <w:jc w:val="center"/>
            </w:pPr>
            <w:r w:rsidRPr="00220A5F">
              <w:t>4.74</w:t>
            </w:r>
          </w:p>
        </w:tc>
        <w:tc>
          <w:tcPr>
            <w:tcW w:w="800" w:type="dxa"/>
            <w:shd w:val="clear" w:color="000000" w:fill="FFFFFF"/>
            <w:noWrap/>
            <w:vAlign w:val="bottom"/>
            <w:hideMark/>
          </w:tcPr>
          <w:p w14:paraId="553C59CB" w14:textId="77777777" w:rsidR="00220A5F" w:rsidRPr="00220A5F" w:rsidRDefault="00220A5F" w:rsidP="00220A5F">
            <w:pPr>
              <w:jc w:val="center"/>
            </w:pPr>
            <w:r w:rsidRPr="00220A5F">
              <w:t>14.61</w:t>
            </w:r>
          </w:p>
        </w:tc>
        <w:tc>
          <w:tcPr>
            <w:tcW w:w="900" w:type="dxa"/>
            <w:shd w:val="clear" w:color="000000" w:fill="FFFFFF"/>
            <w:noWrap/>
            <w:vAlign w:val="bottom"/>
            <w:hideMark/>
          </w:tcPr>
          <w:p w14:paraId="074DAB73" w14:textId="77777777" w:rsidR="00220A5F" w:rsidRPr="00220A5F" w:rsidRDefault="00220A5F" w:rsidP="00220A5F">
            <w:pPr>
              <w:jc w:val="center"/>
            </w:pPr>
            <w:r w:rsidRPr="00220A5F">
              <w:t>76.71</w:t>
            </w:r>
          </w:p>
        </w:tc>
        <w:tc>
          <w:tcPr>
            <w:tcW w:w="720" w:type="dxa"/>
            <w:shd w:val="clear" w:color="000000" w:fill="FFFFFF"/>
            <w:noWrap/>
            <w:vAlign w:val="bottom"/>
            <w:hideMark/>
          </w:tcPr>
          <w:p w14:paraId="49B70111" w14:textId="77777777" w:rsidR="00220A5F" w:rsidRPr="00220A5F" w:rsidRDefault="00220A5F" w:rsidP="00220A5F">
            <w:pPr>
              <w:jc w:val="center"/>
            </w:pPr>
            <w:r w:rsidRPr="00220A5F">
              <w:t>0.99</w:t>
            </w:r>
          </w:p>
        </w:tc>
        <w:tc>
          <w:tcPr>
            <w:tcW w:w="720" w:type="dxa"/>
            <w:shd w:val="clear" w:color="000000" w:fill="FFFFFF"/>
            <w:noWrap/>
            <w:vAlign w:val="bottom"/>
            <w:hideMark/>
          </w:tcPr>
          <w:p w14:paraId="0CB0BC0D" w14:textId="77777777" w:rsidR="00220A5F" w:rsidRPr="00220A5F" w:rsidRDefault="00220A5F" w:rsidP="00220A5F">
            <w:pPr>
              <w:jc w:val="center"/>
            </w:pPr>
            <w:r w:rsidRPr="00220A5F">
              <w:t>25.6</w:t>
            </w:r>
          </w:p>
        </w:tc>
        <w:tc>
          <w:tcPr>
            <w:tcW w:w="660" w:type="dxa"/>
            <w:shd w:val="clear" w:color="000000" w:fill="FFFFFF"/>
            <w:noWrap/>
            <w:vAlign w:val="bottom"/>
            <w:hideMark/>
          </w:tcPr>
          <w:p w14:paraId="732AEE26" w14:textId="77777777" w:rsidR="00220A5F" w:rsidRPr="00220A5F" w:rsidRDefault="00220A5F" w:rsidP="00220A5F">
            <w:pPr>
              <w:jc w:val="center"/>
            </w:pPr>
            <w:r w:rsidRPr="00220A5F">
              <w:t>5.79</w:t>
            </w:r>
          </w:p>
        </w:tc>
        <w:tc>
          <w:tcPr>
            <w:tcW w:w="920" w:type="dxa"/>
            <w:shd w:val="clear" w:color="000000" w:fill="FFFFFF"/>
            <w:noWrap/>
            <w:vAlign w:val="bottom"/>
            <w:hideMark/>
          </w:tcPr>
          <w:p w14:paraId="50FF272F" w14:textId="77777777" w:rsidR="00220A5F" w:rsidRPr="00220A5F" w:rsidRDefault="00220A5F" w:rsidP="00220A5F">
            <w:pPr>
              <w:jc w:val="center"/>
            </w:pPr>
            <w:r w:rsidRPr="00220A5F">
              <w:t>2573.99</w:t>
            </w:r>
          </w:p>
        </w:tc>
        <w:tc>
          <w:tcPr>
            <w:tcW w:w="940" w:type="dxa"/>
            <w:shd w:val="clear" w:color="000000" w:fill="FFFFFF"/>
            <w:noWrap/>
            <w:vAlign w:val="bottom"/>
            <w:hideMark/>
          </w:tcPr>
          <w:p w14:paraId="678F07D2" w14:textId="77777777" w:rsidR="00220A5F" w:rsidRPr="00220A5F" w:rsidRDefault="00220A5F" w:rsidP="00220A5F">
            <w:pPr>
              <w:jc w:val="center"/>
            </w:pPr>
            <w:r w:rsidRPr="00220A5F">
              <w:t>12960.00</w:t>
            </w:r>
          </w:p>
        </w:tc>
        <w:tc>
          <w:tcPr>
            <w:tcW w:w="860" w:type="dxa"/>
            <w:shd w:val="clear" w:color="000000" w:fill="FFFFFF"/>
            <w:noWrap/>
            <w:vAlign w:val="bottom"/>
            <w:hideMark/>
          </w:tcPr>
          <w:p w14:paraId="752BE3A5" w14:textId="77777777" w:rsidR="00220A5F" w:rsidRPr="00220A5F" w:rsidRDefault="00220A5F" w:rsidP="00220A5F">
            <w:pPr>
              <w:jc w:val="center"/>
            </w:pPr>
            <w:r w:rsidRPr="00220A5F">
              <w:t>47.36</w:t>
            </w:r>
          </w:p>
        </w:tc>
        <w:tc>
          <w:tcPr>
            <w:tcW w:w="940" w:type="dxa"/>
            <w:shd w:val="clear" w:color="000000" w:fill="FFFFFF"/>
            <w:noWrap/>
            <w:vAlign w:val="bottom"/>
            <w:hideMark/>
          </w:tcPr>
          <w:p w14:paraId="2FC92169" w14:textId="77777777" w:rsidR="00220A5F" w:rsidRPr="00220A5F" w:rsidRDefault="00220A5F" w:rsidP="00220A5F">
            <w:pPr>
              <w:jc w:val="center"/>
            </w:pPr>
            <w:r w:rsidRPr="00220A5F">
              <w:t>2111.05</w:t>
            </w:r>
          </w:p>
        </w:tc>
      </w:tr>
      <w:tr w:rsidR="00220A5F" w:rsidRPr="00220A5F" w14:paraId="6D0C91EC" w14:textId="77777777" w:rsidTr="00220A5F">
        <w:trPr>
          <w:trHeight w:val="300"/>
        </w:trPr>
        <w:tc>
          <w:tcPr>
            <w:tcW w:w="940" w:type="dxa"/>
            <w:shd w:val="clear" w:color="000000" w:fill="FFFFFF"/>
            <w:noWrap/>
            <w:vAlign w:val="bottom"/>
            <w:hideMark/>
          </w:tcPr>
          <w:p w14:paraId="51EF76C1" w14:textId="77777777" w:rsidR="00220A5F" w:rsidRPr="00220A5F" w:rsidRDefault="00220A5F" w:rsidP="00220A5F">
            <w:pPr>
              <w:jc w:val="center"/>
            </w:pPr>
            <w:r w:rsidRPr="00220A5F">
              <w:t>6.25</w:t>
            </w:r>
          </w:p>
        </w:tc>
        <w:tc>
          <w:tcPr>
            <w:tcW w:w="760" w:type="dxa"/>
            <w:shd w:val="clear" w:color="000000" w:fill="FFFFFF"/>
            <w:noWrap/>
            <w:vAlign w:val="bottom"/>
            <w:hideMark/>
          </w:tcPr>
          <w:p w14:paraId="6AABB8A1" w14:textId="77777777" w:rsidR="00220A5F" w:rsidRPr="00220A5F" w:rsidRDefault="00220A5F" w:rsidP="00220A5F">
            <w:pPr>
              <w:jc w:val="center"/>
            </w:pPr>
            <w:r w:rsidRPr="00220A5F">
              <w:t>92.5</w:t>
            </w:r>
          </w:p>
        </w:tc>
        <w:tc>
          <w:tcPr>
            <w:tcW w:w="680" w:type="dxa"/>
            <w:shd w:val="clear" w:color="000000" w:fill="FFFFFF"/>
            <w:noWrap/>
            <w:vAlign w:val="bottom"/>
            <w:hideMark/>
          </w:tcPr>
          <w:p w14:paraId="58D6F59E" w14:textId="77777777" w:rsidR="00220A5F" w:rsidRPr="00220A5F" w:rsidRDefault="00220A5F" w:rsidP="00220A5F">
            <w:pPr>
              <w:jc w:val="center"/>
            </w:pPr>
            <w:r w:rsidRPr="00220A5F">
              <w:t>237</w:t>
            </w:r>
          </w:p>
        </w:tc>
        <w:tc>
          <w:tcPr>
            <w:tcW w:w="640" w:type="dxa"/>
            <w:shd w:val="clear" w:color="000000" w:fill="FFFFFF"/>
            <w:noWrap/>
            <w:vAlign w:val="bottom"/>
            <w:hideMark/>
          </w:tcPr>
          <w:p w14:paraId="49999546" w14:textId="77777777" w:rsidR="00220A5F" w:rsidRPr="00220A5F" w:rsidRDefault="00220A5F" w:rsidP="00220A5F">
            <w:pPr>
              <w:jc w:val="center"/>
            </w:pPr>
            <w:r w:rsidRPr="00220A5F">
              <w:t>4.92</w:t>
            </w:r>
          </w:p>
        </w:tc>
        <w:tc>
          <w:tcPr>
            <w:tcW w:w="800" w:type="dxa"/>
            <w:shd w:val="clear" w:color="000000" w:fill="FFFFFF"/>
            <w:noWrap/>
            <w:vAlign w:val="bottom"/>
            <w:hideMark/>
          </w:tcPr>
          <w:p w14:paraId="24008755" w14:textId="77777777" w:rsidR="00220A5F" w:rsidRPr="00220A5F" w:rsidRDefault="00220A5F" w:rsidP="00220A5F">
            <w:pPr>
              <w:jc w:val="center"/>
            </w:pPr>
            <w:r w:rsidRPr="00220A5F">
              <w:t>14.44</w:t>
            </w:r>
          </w:p>
        </w:tc>
        <w:tc>
          <w:tcPr>
            <w:tcW w:w="900" w:type="dxa"/>
            <w:shd w:val="clear" w:color="000000" w:fill="FFFFFF"/>
            <w:noWrap/>
            <w:vAlign w:val="bottom"/>
            <w:hideMark/>
          </w:tcPr>
          <w:p w14:paraId="435486BE" w14:textId="77777777" w:rsidR="00220A5F" w:rsidRPr="00220A5F" w:rsidRDefault="00220A5F" w:rsidP="00220A5F">
            <w:pPr>
              <w:jc w:val="center"/>
            </w:pPr>
            <w:r w:rsidRPr="00220A5F">
              <w:t>69.23</w:t>
            </w:r>
          </w:p>
        </w:tc>
        <w:tc>
          <w:tcPr>
            <w:tcW w:w="720" w:type="dxa"/>
            <w:shd w:val="clear" w:color="000000" w:fill="FFFFFF"/>
            <w:noWrap/>
            <w:vAlign w:val="bottom"/>
            <w:hideMark/>
          </w:tcPr>
          <w:p w14:paraId="1CC21013" w14:textId="77777777" w:rsidR="00220A5F" w:rsidRPr="00220A5F" w:rsidRDefault="00220A5F" w:rsidP="00220A5F">
            <w:pPr>
              <w:jc w:val="center"/>
            </w:pPr>
            <w:r w:rsidRPr="00220A5F">
              <w:t>0.82</w:t>
            </w:r>
          </w:p>
        </w:tc>
        <w:tc>
          <w:tcPr>
            <w:tcW w:w="720" w:type="dxa"/>
            <w:shd w:val="clear" w:color="000000" w:fill="FFFFFF"/>
            <w:noWrap/>
            <w:vAlign w:val="bottom"/>
            <w:hideMark/>
          </w:tcPr>
          <w:p w14:paraId="5BEF75B4" w14:textId="77777777" w:rsidR="00220A5F" w:rsidRPr="00220A5F" w:rsidRDefault="00220A5F" w:rsidP="00220A5F">
            <w:pPr>
              <w:jc w:val="center"/>
            </w:pPr>
            <w:r w:rsidRPr="00220A5F">
              <w:t>21.8</w:t>
            </w:r>
          </w:p>
        </w:tc>
        <w:tc>
          <w:tcPr>
            <w:tcW w:w="660" w:type="dxa"/>
            <w:shd w:val="clear" w:color="000000" w:fill="FFFFFF"/>
            <w:noWrap/>
            <w:vAlign w:val="bottom"/>
            <w:hideMark/>
          </w:tcPr>
          <w:p w14:paraId="0C835B34" w14:textId="77777777" w:rsidR="00220A5F" w:rsidRPr="00220A5F" w:rsidRDefault="00220A5F" w:rsidP="00220A5F">
            <w:pPr>
              <w:jc w:val="center"/>
            </w:pPr>
            <w:r w:rsidRPr="00220A5F">
              <w:t>5.62</w:t>
            </w:r>
          </w:p>
        </w:tc>
        <w:tc>
          <w:tcPr>
            <w:tcW w:w="920" w:type="dxa"/>
            <w:shd w:val="clear" w:color="000000" w:fill="FFFFFF"/>
            <w:noWrap/>
            <w:vAlign w:val="bottom"/>
            <w:hideMark/>
          </w:tcPr>
          <w:p w14:paraId="264E8114" w14:textId="77777777" w:rsidR="00220A5F" w:rsidRPr="00220A5F" w:rsidRDefault="00220A5F" w:rsidP="00220A5F">
            <w:pPr>
              <w:jc w:val="center"/>
            </w:pPr>
            <w:r w:rsidRPr="00220A5F">
              <w:t>2499.76</w:t>
            </w:r>
          </w:p>
        </w:tc>
        <w:tc>
          <w:tcPr>
            <w:tcW w:w="940" w:type="dxa"/>
            <w:shd w:val="clear" w:color="000000" w:fill="FFFFFF"/>
            <w:noWrap/>
            <w:vAlign w:val="bottom"/>
            <w:hideMark/>
          </w:tcPr>
          <w:p w14:paraId="2CBAB608" w14:textId="77777777" w:rsidR="00220A5F" w:rsidRPr="00220A5F" w:rsidRDefault="00220A5F" w:rsidP="00220A5F">
            <w:pPr>
              <w:jc w:val="center"/>
            </w:pPr>
            <w:r w:rsidRPr="00220A5F">
              <w:t>12612.7</w:t>
            </w:r>
          </w:p>
        </w:tc>
        <w:tc>
          <w:tcPr>
            <w:tcW w:w="860" w:type="dxa"/>
            <w:shd w:val="clear" w:color="000000" w:fill="FFFFFF"/>
            <w:noWrap/>
            <w:vAlign w:val="bottom"/>
            <w:hideMark/>
          </w:tcPr>
          <w:p w14:paraId="11E61B9D" w14:textId="77777777" w:rsidR="00220A5F" w:rsidRPr="00220A5F" w:rsidRDefault="00220A5F" w:rsidP="00220A5F">
            <w:pPr>
              <w:jc w:val="center"/>
            </w:pPr>
            <w:r w:rsidRPr="00220A5F">
              <w:t>42.7</w:t>
            </w:r>
          </w:p>
        </w:tc>
        <w:tc>
          <w:tcPr>
            <w:tcW w:w="940" w:type="dxa"/>
            <w:shd w:val="clear" w:color="000000" w:fill="FFFFFF"/>
            <w:noWrap/>
            <w:vAlign w:val="bottom"/>
            <w:hideMark/>
          </w:tcPr>
          <w:p w14:paraId="43BE0D2F" w14:textId="77777777" w:rsidR="00220A5F" w:rsidRPr="00220A5F" w:rsidRDefault="00220A5F" w:rsidP="00220A5F">
            <w:pPr>
              <w:jc w:val="center"/>
            </w:pPr>
            <w:r w:rsidRPr="00220A5F">
              <w:t>2342.11</w:t>
            </w:r>
          </w:p>
        </w:tc>
      </w:tr>
      <w:tr w:rsidR="00220A5F" w:rsidRPr="00220A5F" w14:paraId="5D65B8B2" w14:textId="77777777" w:rsidTr="00220A5F">
        <w:trPr>
          <w:trHeight w:val="300"/>
        </w:trPr>
        <w:tc>
          <w:tcPr>
            <w:tcW w:w="940" w:type="dxa"/>
            <w:shd w:val="clear" w:color="000000" w:fill="FFFFFF"/>
            <w:noWrap/>
            <w:vAlign w:val="bottom"/>
            <w:hideMark/>
          </w:tcPr>
          <w:p w14:paraId="16470060" w14:textId="77777777" w:rsidR="00220A5F" w:rsidRPr="00220A5F" w:rsidRDefault="00220A5F" w:rsidP="00220A5F">
            <w:pPr>
              <w:jc w:val="center"/>
            </w:pPr>
            <w:r w:rsidRPr="00220A5F">
              <w:t>2.15</w:t>
            </w:r>
          </w:p>
        </w:tc>
        <w:tc>
          <w:tcPr>
            <w:tcW w:w="760" w:type="dxa"/>
            <w:shd w:val="clear" w:color="000000" w:fill="FFFFFF"/>
            <w:noWrap/>
            <w:vAlign w:val="bottom"/>
            <w:hideMark/>
          </w:tcPr>
          <w:p w14:paraId="3CE61D3F" w14:textId="77777777" w:rsidR="00220A5F" w:rsidRPr="00220A5F" w:rsidRDefault="00220A5F" w:rsidP="00220A5F">
            <w:pPr>
              <w:jc w:val="center"/>
            </w:pPr>
            <w:r w:rsidRPr="00220A5F">
              <w:t>41.67</w:t>
            </w:r>
          </w:p>
        </w:tc>
        <w:tc>
          <w:tcPr>
            <w:tcW w:w="680" w:type="dxa"/>
            <w:shd w:val="clear" w:color="000000" w:fill="FFFFFF"/>
            <w:noWrap/>
            <w:vAlign w:val="bottom"/>
            <w:hideMark/>
          </w:tcPr>
          <w:p w14:paraId="62FCC078" w14:textId="77777777" w:rsidR="00220A5F" w:rsidRPr="00220A5F" w:rsidRDefault="00220A5F" w:rsidP="00220A5F">
            <w:pPr>
              <w:jc w:val="center"/>
            </w:pPr>
            <w:r w:rsidRPr="00220A5F">
              <w:t>209</w:t>
            </w:r>
          </w:p>
        </w:tc>
        <w:tc>
          <w:tcPr>
            <w:tcW w:w="640" w:type="dxa"/>
            <w:shd w:val="clear" w:color="000000" w:fill="FFFFFF"/>
            <w:noWrap/>
            <w:vAlign w:val="bottom"/>
            <w:hideMark/>
          </w:tcPr>
          <w:p w14:paraId="1570997B" w14:textId="77777777" w:rsidR="00220A5F" w:rsidRPr="00220A5F" w:rsidRDefault="00220A5F" w:rsidP="00220A5F">
            <w:pPr>
              <w:jc w:val="center"/>
            </w:pPr>
            <w:r w:rsidRPr="00220A5F">
              <w:t>5.42</w:t>
            </w:r>
          </w:p>
        </w:tc>
        <w:tc>
          <w:tcPr>
            <w:tcW w:w="800" w:type="dxa"/>
            <w:shd w:val="clear" w:color="000000" w:fill="FFFFFF"/>
            <w:noWrap/>
            <w:vAlign w:val="bottom"/>
            <w:hideMark/>
          </w:tcPr>
          <w:p w14:paraId="1BBCCE04" w14:textId="77777777" w:rsidR="00220A5F" w:rsidRPr="00220A5F" w:rsidRDefault="00220A5F" w:rsidP="00220A5F">
            <w:pPr>
              <w:jc w:val="center"/>
            </w:pPr>
            <w:r w:rsidRPr="00220A5F">
              <w:t>14.15</w:t>
            </w:r>
          </w:p>
        </w:tc>
        <w:tc>
          <w:tcPr>
            <w:tcW w:w="900" w:type="dxa"/>
            <w:shd w:val="clear" w:color="000000" w:fill="FFFFFF"/>
            <w:noWrap/>
            <w:vAlign w:val="bottom"/>
            <w:hideMark/>
          </w:tcPr>
          <w:p w14:paraId="35382A1F" w14:textId="77777777" w:rsidR="00220A5F" w:rsidRPr="00220A5F" w:rsidRDefault="00220A5F" w:rsidP="00220A5F">
            <w:pPr>
              <w:jc w:val="center"/>
            </w:pPr>
            <w:r w:rsidRPr="00220A5F">
              <w:t>91.03</w:t>
            </w:r>
          </w:p>
        </w:tc>
        <w:tc>
          <w:tcPr>
            <w:tcW w:w="720" w:type="dxa"/>
            <w:shd w:val="clear" w:color="000000" w:fill="FFFFFF"/>
            <w:noWrap/>
            <w:vAlign w:val="bottom"/>
            <w:hideMark/>
          </w:tcPr>
          <w:p w14:paraId="46B4C9B8" w14:textId="77777777" w:rsidR="00220A5F" w:rsidRPr="00220A5F" w:rsidRDefault="00220A5F" w:rsidP="00220A5F">
            <w:pPr>
              <w:jc w:val="center"/>
            </w:pPr>
            <w:r w:rsidRPr="00220A5F">
              <w:t>0.74</w:t>
            </w:r>
          </w:p>
        </w:tc>
        <w:tc>
          <w:tcPr>
            <w:tcW w:w="720" w:type="dxa"/>
            <w:shd w:val="clear" w:color="000000" w:fill="FFFFFF"/>
            <w:noWrap/>
            <w:vAlign w:val="bottom"/>
            <w:hideMark/>
          </w:tcPr>
          <w:p w14:paraId="20AB653F" w14:textId="77777777" w:rsidR="00220A5F" w:rsidRPr="00220A5F" w:rsidRDefault="00220A5F" w:rsidP="00220A5F">
            <w:pPr>
              <w:jc w:val="center"/>
            </w:pPr>
            <w:r w:rsidRPr="00220A5F">
              <w:t>21.2</w:t>
            </w:r>
          </w:p>
        </w:tc>
        <w:tc>
          <w:tcPr>
            <w:tcW w:w="660" w:type="dxa"/>
            <w:shd w:val="clear" w:color="000000" w:fill="FFFFFF"/>
            <w:noWrap/>
            <w:vAlign w:val="bottom"/>
            <w:hideMark/>
          </w:tcPr>
          <w:p w14:paraId="6A57EDB6" w14:textId="77777777" w:rsidR="00220A5F" w:rsidRPr="00220A5F" w:rsidRDefault="00220A5F" w:rsidP="00220A5F">
            <w:pPr>
              <w:jc w:val="center"/>
            </w:pPr>
            <w:r w:rsidRPr="00220A5F">
              <w:t>6.78</w:t>
            </w:r>
          </w:p>
        </w:tc>
        <w:tc>
          <w:tcPr>
            <w:tcW w:w="920" w:type="dxa"/>
            <w:shd w:val="clear" w:color="000000" w:fill="FFFFFF"/>
            <w:noWrap/>
            <w:vAlign w:val="bottom"/>
            <w:hideMark/>
          </w:tcPr>
          <w:p w14:paraId="4A47586D" w14:textId="77777777" w:rsidR="00220A5F" w:rsidRPr="00220A5F" w:rsidRDefault="00220A5F" w:rsidP="00220A5F">
            <w:pPr>
              <w:jc w:val="center"/>
            </w:pPr>
            <w:r w:rsidRPr="00220A5F">
              <w:t>3014.00</w:t>
            </w:r>
          </w:p>
        </w:tc>
        <w:tc>
          <w:tcPr>
            <w:tcW w:w="940" w:type="dxa"/>
            <w:shd w:val="clear" w:color="000000" w:fill="FFFFFF"/>
            <w:noWrap/>
            <w:vAlign w:val="bottom"/>
            <w:hideMark/>
          </w:tcPr>
          <w:p w14:paraId="2E182A5C" w14:textId="77777777" w:rsidR="00220A5F" w:rsidRPr="00220A5F" w:rsidRDefault="00220A5F" w:rsidP="00220A5F">
            <w:pPr>
              <w:jc w:val="center"/>
            </w:pPr>
            <w:r w:rsidRPr="00220A5F">
              <w:t>9348.00</w:t>
            </w:r>
          </w:p>
        </w:tc>
        <w:tc>
          <w:tcPr>
            <w:tcW w:w="860" w:type="dxa"/>
            <w:shd w:val="clear" w:color="000000" w:fill="FFFFFF"/>
            <w:noWrap/>
            <w:vAlign w:val="bottom"/>
            <w:hideMark/>
          </w:tcPr>
          <w:p w14:paraId="701DE050" w14:textId="77777777" w:rsidR="00220A5F" w:rsidRPr="00220A5F" w:rsidRDefault="00220A5F" w:rsidP="00220A5F">
            <w:pPr>
              <w:jc w:val="center"/>
            </w:pPr>
            <w:r w:rsidRPr="00220A5F">
              <w:t>58.61</w:t>
            </w:r>
          </w:p>
        </w:tc>
        <w:tc>
          <w:tcPr>
            <w:tcW w:w="940" w:type="dxa"/>
            <w:shd w:val="clear" w:color="000000" w:fill="FFFFFF"/>
            <w:noWrap/>
            <w:vAlign w:val="bottom"/>
            <w:hideMark/>
          </w:tcPr>
          <w:p w14:paraId="4533558C" w14:textId="77777777" w:rsidR="00220A5F" w:rsidRPr="00220A5F" w:rsidRDefault="00220A5F" w:rsidP="00220A5F">
            <w:pPr>
              <w:jc w:val="center"/>
            </w:pPr>
            <w:r w:rsidRPr="00220A5F">
              <w:t>1706.18</w:t>
            </w:r>
          </w:p>
        </w:tc>
      </w:tr>
      <w:tr w:rsidR="00220A5F" w:rsidRPr="00220A5F" w14:paraId="0EEC3390" w14:textId="77777777" w:rsidTr="00220A5F">
        <w:trPr>
          <w:trHeight w:val="300"/>
        </w:trPr>
        <w:tc>
          <w:tcPr>
            <w:tcW w:w="940" w:type="dxa"/>
            <w:shd w:val="clear" w:color="000000" w:fill="FFFFFF"/>
            <w:noWrap/>
            <w:vAlign w:val="bottom"/>
            <w:hideMark/>
          </w:tcPr>
          <w:p w14:paraId="226B6087" w14:textId="77777777" w:rsidR="00220A5F" w:rsidRPr="00220A5F" w:rsidRDefault="00220A5F" w:rsidP="00220A5F">
            <w:pPr>
              <w:jc w:val="center"/>
            </w:pPr>
            <w:r w:rsidRPr="00220A5F">
              <w:t>7.23</w:t>
            </w:r>
          </w:p>
        </w:tc>
        <w:tc>
          <w:tcPr>
            <w:tcW w:w="760" w:type="dxa"/>
            <w:shd w:val="clear" w:color="000000" w:fill="FFFFFF"/>
            <w:noWrap/>
            <w:vAlign w:val="bottom"/>
            <w:hideMark/>
          </w:tcPr>
          <w:p w14:paraId="0C62E90C" w14:textId="77777777" w:rsidR="00220A5F" w:rsidRPr="00220A5F" w:rsidRDefault="00220A5F" w:rsidP="00220A5F">
            <w:pPr>
              <w:jc w:val="center"/>
            </w:pPr>
            <w:r w:rsidRPr="00220A5F">
              <w:t>42.22</w:t>
            </w:r>
          </w:p>
        </w:tc>
        <w:tc>
          <w:tcPr>
            <w:tcW w:w="680" w:type="dxa"/>
            <w:shd w:val="clear" w:color="000000" w:fill="FFFFFF"/>
            <w:noWrap/>
            <w:vAlign w:val="bottom"/>
            <w:hideMark/>
          </w:tcPr>
          <w:p w14:paraId="49932835" w14:textId="77777777" w:rsidR="00220A5F" w:rsidRPr="00220A5F" w:rsidRDefault="00220A5F" w:rsidP="00220A5F">
            <w:pPr>
              <w:jc w:val="center"/>
            </w:pPr>
            <w:r w:rsidRPr="00220A5F">
              <w:t>208</w:t>
            </w:r>
          </w:p>
        </w:tc>
        <w:tc>
          <w:tcPr>
            <w:tcW w:w="640" w:type="dxa"/>
            <w:shd w:val="clear" w:color="000000" w:fill="FFFFFF"/>
            <w:noWrap/>
            <w:vAlign w:val="bottom"/>
            <w:hideMark/>
          </w:tcPr>
          <w:p w14:paraId="2D7A5199" w14:textId="77777777" w:rsidR="00220A5F" w:rsidRPr="00220A5F" w:rsidRDefault="00220A5F" w:rsidP="00220A5F">
            <w:pPr>
              <w:jc w:val="center"/>
            </w:pPr>
            <w:r w:rsidRPr="00220A5F">
              <w:t>5.3</w:t>
            </w:r>
          </w:p>
        </w:tc>
        <w:tc>
          <w:tcPr>
            <w:tcW w:w="800" w:type="dxa"/>
            <w:shd w:val="clear" w:color="000000" w:fill="FFFFFF"/>
            <w:noWrap/>
            <w:vAlign w:val="bottom"/>
            <w:hideMark/>
          </w:tcPr>
          <w:p w14:paraId="489913FA" w14:textId="77777777" w:rsidR="00220A5F" w:rsidRPr="00220A5F" w:rsidRDefault="00220A5F" w:rsidP="00220A5F">
            <w:pPr>
              <w:jc w:val="center"/>
            </w:pPr>
            <w:r w:rsidRPr="00220A5F">
              <w:t>13.96</w:t>
            </w:r>
          </w:p>
        </w:tc>
        <w:tc>
          <w:tcPr>
            <w:tcW w:w="900" w:type="dxa"/>
            <w:shd w:val="clear" w:color="000000" w:fill="FFFFFF"/>
            <w:noWrap/>
            <w:vAlign w:val="bottom"/>
            <w:hideMark/>
          </w:tcPr>
          <w:p w14:paraId="33A03CE8" w14:textId="77777777" w:rsidR="00220A5F" w:rsidRPr="00220A5F" w:rsidRDefault="00220A5F" w:rsidP="00220A5F">
            <w:pPr>
              <w:jc w:val="center"/>
            </w:pPr>
            <w:r w:rsidRPr="00220A5F">
              <w:t>81.40</w:t>
            </w:r>
          </w:p>
        </w:tc>
        <w:tc>
          <w:tcPr>
            <w:tcW w:w="720" w:type="dxa"/>
            <w:shd w:val="clear" w:color="000000" w:fill="FFFFFF"/>
            <w:noWrap/>
            <w:vAlign w:val="bottom"/>
            <w:hideMark/>
          </w:tcPr>
          <w:p w14:paraId="254D5704" w14:textId="77777777" w:rsidR="00220A5F" w:rsidRPr="00220A5F" w:rsidRDefault="00220A5F" w:rsidP="00220A5F">
            <w:pPr>
              <w:jc w:val="center"/>
            </w:pPr>
            <w:r w:rsidRPr="00220A5F">
              <w:t>0.84</w:t>
            </w:r>
          </w:p>
        </w:tc>
        <w:tc>
          <w:tcPr>
            <w:tcW w:w="720" w:type="dxa"/>
            <w:shd w:val="clear" w:color="000000" w:fill="FFFFFF"/>
            <w:noWrap/>
            <w:vAlign w:val="bottom"/>
            <w:hideMark/>
          </w:tcPr>
          <w:p w14:paraId="230FF9EA" w14:textId="77777777" w:rsidR="00220A5F" w:rsidRPr="00220A5F" w:rsidRDefault="00220A5F" w:rsidP="00220A5F">
            <w:pPr>
              <w:jc w:val="center"/>
            </w:pPr>
            <w:r w:rsidRPr="00220A5F">
              <w:t>24.00</w:t>
            </w:r>
          </w:p>
        </w:tc>
        <w:tc>
          <w:tcPr>
            <w:tcW w:w="660" w:type="dxa"/>
            <w:shd w:val="clear" w:color="000000" w:fill="FFFFFF"/>
            <w:noWrap/>
            <w:vAlign w:val="bottom"/>
            <w:hideMark/>
          </w:tcPr>
          <w:p w14:paraId="36F34818" w14:textId="77777777" w:rsidR="00220A5F" w:rsidRPr="00220A5F" w:rsidRDefault="00220A5F" w:rsidP="00220A5F">
            <w:pPr>
              <w:jc w:val="center"/>
            </w:pPr>
            <w:r w:rsidRPr="00220A5F">
              <w:t>8.21</w:t>
            </w:r>
          </w:p>
        </w:tc>
        <w:tc>
          <w:tcPr>
            <w:tcW w:w="920" w:type="dxa"/>
            <w:shd w:val="clear" w:color="000000" w:fill="FFFFFF"/>
            <w:noWrap/>
            <w:vAlign w:val="bottom"/>
            <w:hideMark/>
          </w:tcPr>
          <w:p w14:paraId="2E21A280" w14:textId="77777777" w:rsidR="00220A5F" w:rsidRPr="00220A5F" w:rsidRDefault="00220A5F" w:rsidP="00220A5F">
            <w:pPr>
              <w:jc w:val="center"/>
            </w:pPr>
            <w:r w:rsidRPr="00220A5F">
              <w:t>3650.00</w:t>
            </w:r>
          </w:p>
        </w:tc>
        <w:tc>
          <w:tcPr>
            <w:tcW w:w="940" w:type="dxa"/>
            <w:shd w:val="clear" w:color="000000" w:fill="FFFFFF"/>
            <w:noWrap/>
            <w:vAlign w:val="bottom"/>
            <w:hideMark/>
          </w:tcPr>
          <w:p w14:paraId="5B63E3E9" w14:textId="77777777" w:rsidR="00220A5F" w:rsidRPr="00220A5F" w:rsidRDefault="00220A5F" w:rsidP="00220A5F">
            <w:pPr>
              <w:jc w:val="center"/>
            </w:pPr>
            <w:r w:rsidRPr="00220A5F">
              <w:t>9267.00</w:t>
            </w:r>
          </w:p>
        </w:tc>
        <w:tc>
          <w:tcPr>
            <w:tcW w:w="860" w:type="dxa"/>
            <w:shd w:val="clear" w:color="000000" w:fill="FFFFFF"/>
            <w:noWrap/>
            <w:vAlign w:val="bottom"/>
            <w:hideMark/>
          </w:tcPr>
          <w:p w14:paraId="222B5290" w14:textId="77777777" w:rsidR="00220A5F" w:rsidRPr="00220A5F" w:rsidRDefault="00220A5F" w:rsidP="00220A5F">
            <w:pPr>
              <w:jc w:val="center"/>
            </w:pPr>
            <w:r w:rsidRPr="00220A5F">
              <w:t>56.37</w:t>
            </w:r>
          </w:p>
        </w:tc>
        <w:tc>
          <w:tcPr>
            <w:tcW w:w="940" w:type="dxa"/>
            <w:shd w:val="clear" w:color="000000" w:fill="FFFFFF"/>
            <w:noWrap/>
            <w:vAlign w:val="bottom"/>
            <w:hideMark/>
          </w:tcPr>
          <w:p w14:paraId="730B2DE2" w14:textId="77777777" w:rsidR="00220A5F" w:rsidRPr="00220A5F" w:rsidRDefault="00220A5F" w:rsidP="00220A5F">
            <w:pPr>
              <w:jc w:val="center"/>
            </w:pPr>
            <w:r w:rsidRPr="00220A5F">
              <w:t>1774.07</w:t>
            </w:r>
          </w:p>
        </w:tc>
      </w:tr>
      <w:tr w:rsidR="00220A5F" w:rsidRPr="00220A5F" w14:paraId="4742E741" w14:textId="77777777" w:rsidTr="00220A5F">
        <w:trPr>
          <w:trHeight w:val="240"/>
        </w:trPr>
        <w:tc>
          <w:tcPr>
            <w:tcW w:w="940" w:type="dxa"/>
            <w:shd w:val="clear" w:color="000000" w:fill="FFFFFF"/>
            <w:noWrap/>
            <w:vAlign w:val="bottom"/>
            <w:hideMark/>
          </w:tcPr>
          <w:p w14:paraId="1682C38D" w14:textId="77777777" w:rsidR="00220A5F" w:rsidRPr="00220A5F" w:rsidRDefault="00220A5F" w:rsidP="00220A5F">
            <w:pPr>
              <w:jc w:val="center"/>
            </w:pPr>
            <w:r w:rsidRPr="00220A5F">
              <w:t>2.27</w:t>
            </w:r>
          </w:p>
        </w:tc>
        <w:tc>
          <w:tcPr>
            <w:tcW w:w="760" w:type="dxa"/>
            <w:shd w:val="clear" w:color="000000" w:fill="FFFFFF"/>
            <w:noWrap/>
            <w:vAlign w:val="bottom"/>
            <w:hideMark/>
          </w:tcPr>
          <w:p w14:paraId="3194C074" w14:textId="77777777" w:rsidR="00220A5F" w:rsidRPr="00220A5F" w:rsidRDefault="00220A5F" w:rsidP="00220A5F">
            <w:pPr>
              <w:jc w:val="center"/>
            </w:pPr>
            <w:r w:rsidRPr="00220A5F">
              <w:t>69.39</w:t>
            </w:r>
          </w:p>
        </w:tc>
        <w:tc>
          <w:tcPr>
            <w:tcW w:w="680" w:type="dxa"/>
            <w:shd w:val="clear" w:color="000000" w:fill="FFFFFF"/>
            <w:noWrap/>
            <w:vAlign w:val="bottom"/>
            <w:hideMark/>
          </w:tcPr>
          <w:p w14:paraId="32A7FFE1" w14:textId="77777777" w:rsidR="00220A5F" w:rsidRPr="00220A5F" w:rsidRDefault="00220A5F" w:rsidP="00220A5F">
            <w:pPr>
              <w:jc w:val="center"/>
            </w:pPr>
            <w:r w:rsidRPr="00220A5F">
              <w:t>209</w:t>
            </w:r>
          </w:p>
        </w:tc>
        <w:tc>
          <w:tcPr>
            <w:tcW w:w="640" w:type="dxa"/>
            <w:shd w:val="clear" w:color="000000" w:fill="FFFFFF"/>
            <w:noWrap/>
            <w:vAlign w:val="bottom"/>
            <w:hideMark/>
          </w:tcPr>
          <w:p w14:paraId="72101721" w14:textId="77777777" w:rsidR="00220A5F" w:rsidRPr="00220A5F" w:rsidRDefault="00220A5F" w:rsidP="00220A5F">
            <w:pPr>
              <w:jc w:val="center"/>
            </w:pPr>
            <w:r w:rsidRPr="00220A5F">
              <w:t>5.09</w:t>
            </w:r>
          </w:p>
        </w:tc>
        <w:tc>
          <w:tcPr>
            <w:tcW w:w="800" w:type="dxa"/>
            <w:shd w:val="clear" w:color="000000" w:fill="FFFFFF"/>
            <w:noWrap/>
            <w:vAlign w:val="bottom"/>
            <w:hideMark/>
          </w:tcPr>
          <w:p w14:paraId="6E543643" w14:textId="77777777" w:rsidR="00220A5F" w:rsidRPr="00220A5F" w:rsidRDefault="00220A5F" w:rsidP="00220A5F">
            <w:pPr>
              <w:jc w:val="center"/>
            </w:pPr>
            <w:r w:rsidRPr="00220A5F">
              <w:t>14.53</w:t>
            </w:r>
          </w:p>
        </w:tc>
        <w:tc>
          <w:tcPr>
            <w:tcW w:w="900" w:type="dxa"/>
            <w:shd w:val="clear" w:color="000000" w:fill="FFFFFF"/>
            <w:noWrap/>
            <w:vAlign w:val="bottom"/>
            <w:hideMark/>
          </w:tcPr>
          <w:p w14:paraId="2FB28A1F" w14:textId="77777777" w:rsidR="00220A5F" w:rsidRPr="00220A5F" w:rsidRDefault="00220A5F" w:rsidP="00220A5F">
            <w:pPr>
              <w:jc w:val="center"/>
            </w:pPr>
            <w:r w:rsidRPr="00220A5F">
              <w:t>84.15</w:t>
            </w:r>
          </w:p>
        </w:tc>
        <w:tc>
          <w:tcPr>
            <w:tcW w:w="720" w:type="dxa"/>
            <w:shd w:val="clear" w:color="000000" w:fill="FFFFFF"/>
            <w:noWrap/>
            <w:vAlign w:val="bottom"/>
            <w:hideMark/>
          </w:tcPr>
          <w:p w14:paraId="6F69A2BF" w14:textId="77777777" w:rsidR="00220A5F" w:rsidRPr="00220A5F" w:rsidRDefault="00220A5F" w:rsidP="00220A5F">
            <w:pPr>
              <w:jc w:val="center"/>
            </w:pPr>
            <w:r w:rsidRPr="00220A5F">
              <w:t>0.73</w:t>
            </w:r>
          </w:p>
        </w:tc>
        <w:tc>
          <w:tcPr>
            <w:tcW w:w="720" w:type="dxa"/>
            <w:shd w:val="clear" w:color="000000" w:fill="FFFFFF"/>
            <w:noWrap/>
            <w:vAlign w:val="bottom"/>
            <w:hideMark/>
          </w:tcPr>
          <w:p w14:paraId="42957146" w14:textId="77777777" w:rsidR="00220A5F" w:rsidRPr="00220A5F" w:rsidRDefault="00220A5F" w:rsidP="00220A5F">
            <w:pPr>
              <w:jc w:val="center"/>
            </w:pPr>
            <w:r w:rsidRPr="00220A5F">
              <w:t>25.00</w:t>
            </w:r>
          </w:p>
        </w:tc>
        <w:tc>
          <w:tcPr>
            <w:tcW w:w="660" w:type="dxa"/>
            <w:shd w:val="clear" w:color="000000" w:fill="FFFFFF"/>
            <w:noWrap/>
            <w:vAlign w:val="bottom"/>
            <w:hideMark/>
          </w:tcPr>
          <w:p w14:paraId="7A2755E1" w14:textId="77777777" w:rsidR="00220A5F" w:rsidRPr="00220A5F" w:rsidRDefault="00220A5F" w:rsidP="00220A5F">
            <w:pPr>
              <w:jc w:val="center"/>
            </w:pPr>
            <w:r w:rsidRPr="00220A5F">
              <w:t>8.92</w:t>
            </w:r>
          </w:p>
        </w:tc>
        <w:tc>
          <w:tcPr>
            <w:tcW w:w="920" w:type="dxa"/>
            <w:shd w:val="clear" w:color="000000" w:fill="FFFFFF"/>
            <w:noWrap/>
            <w:vAlign w:val="bottom"/>
            <w:hideMark/>
          </w:tcPr>
          <w:p w14:paraId="52169591" w14:textId="77777777" w:rsidR="00220A5F" w:rsidRPr="00220A5F" w:rsidRDefault="00220A5F" w:rsidP="00220A5F">
            <w:pPr>
              <w:jc w:val="center"/>
            </w:pPr>
            <w:r w:rsidRPr="00220A5F">
              <w:t>3964.00</w:t>
            </w:r>
          </w:p>
        </w:tc>
        <w:tc>
          <w:tcPr>
            <w:tcW w:w="940" w:type="dxa"/>
            <w:shd w:val="clear" w:color="000000" w:fill="FFFFFF"/>
            <w:noWrap/>
            <w:vAlign w:val="bottom"/>
            <w:hideMark/>
          </w:tcPr>
          <w:p w14:paraId="4774CD31" w14:textId="77777777" w:rsidR="00220A5F" w:rsidRPr="00220A5F" w:rsidRDefault="00220A5F" w:rsidP="00220A5F">
            <w:pPr>
              <w:jc w:val="center"/>
            </w:pPr>
            <w:r w:rsidRPr="00220A5F">
              <w:t>9240.00</w:t>
            </w:r>
          </w:p>
        </w:tc>
        <w:tc>
          <w:tcPr>
            <w:tcW w:w="860" w:type="dxa"/>
            <w:shd w:val="clear" w:color="000000" w:fill="FFFFFF"/>
            <w:noWrap/>
            <w:vAlign w:val="bottom"/>
            <w:hideMark/>
          </w:tcPr>
          <w:p w14:paraId="66F0B1C2" w14:textId="77777777" w:rsidR="00220A5F" w:rsidRPr="00220A5F" w:rsidRDefault="00220A5F" w:rsidP="00220A5F">
            <w:pPr>
              <w:jc w:val="center"/>
            </w:pPr>
            <w:r w:rsidRPr="00220A5F">
              <w:t>60.74</w:t>
            </w:r>
          </w:p>
        </w:tc>
        <w:tc>
          <w:tcPr>
            <w:tcW w:w="940" w:type="dxa"/>
            <w:shd w:val="clear" w:color="000000" w:fill="FFFFFF"/>
            <w:noWrap/>
            <w:vAlign w:val="bottom"/>
            <w:hideMark/>
          </w:tcPr>
          <w:p w14:paraId="3AE03AF7" w14:textId="77777777" w:rsidR="00220A5F" w:rsidRPr="00220A5F" w:rsidRDefault="00220A5F" w:rsidP="00220A5F">
            <w:pPr>
              <w:jc w:val="center"/>
            </w:pPr>
            <w:r w:rsidRPr="00220A5F">
              <w:t>1646.44</w:t>
            </w:r>
          </w:p>
        </w:tc>
      </w:tr>
      <w:tr w:rsidR="00220A5F" w:rsidRPr="00220A5F" w14:paraId="3F02C414" w14:textId="77777777" w:rsidTr="00220A5F">
        <w:trPr>
          <w:trHeight w:val="300"/>
        </w:trPr>
        <w:tc>
          <w:tcPr>
            <w:tcW w:w="940" w:type="dxa"/>
            <w:shd w:val="clear" w:color="000000" w:fill="FFFFFF"/>
            <w:noWrap/>
            <w:vAlign w:val="bottom"/>
            <w:hideMark/>
          </w:tcPr>
          <w:p w14:paraId="6CAE7410" w14:textId="77777777" w:rsidR="00220A5F" w:rsidRPr="00220A5F" w:rsidRDefault="00220A5F" w:rsidP="00220A5F">
            <w:pPr>
              <w:jc w:val="center"/>
            </w:pPr>
            <w:r w:rsidRPr="00220A5F">
              <w:t>5.95</w:t>
            </w:r>
          </w:p>
        </w:tc>
        <w:tc>
          <w:tcPr>
            <w:tcW w:w="760" w:type="dxa"/>
            <w:shd w:val="clear" w:color="000000" w:fill="FFFFFF"/>
            <w:noWrap/>
            <w:vAlign w:val="bottom"/>
            <w:hideMark/>
          </w:tcPr>
          <w:p w14:paraId="7BA786A4" w14:textId="77777777" w:rsidR="00220A5F" w:rsidRPr="00220A5F" w:rsidRDefault="00220A5F" w:rsidP="00220A5F">
            <w:pPr>
              <w:jc w:val="center"/>
            </w:pPr>
            <w:r w:rsidRPr="00220A5F">
              <w:t>40.54</w:t>
            </w:r>
          </w:p>
        </w:tc>
        <w:tc>
          <w:tcPr>
            <w:tcW w:w="680" w:type="dxa"/>
            <w:shd w:val="clear" w:color="000000" w:fill="FFFFFF"/>
            <w:noWrap/>
            <w:vAlign w:val="bottom"/>
            <w:hideMark/>
          </w:tcPr>
          <w:p w14:paraId="64E53318" w14:textId="77777777" w:rsidR="00220A5F" w:rsidRPr="00220A5F" w:rsidRDefault="00220A5F" w:rsidP="00220A5F">
            <w:pPr>
              <w:jc w:val="center"/>
            </w:pPr>
            <w:r w:rsidRPr="00220A5F">
              <w:t>207</w:t>
            </w:r>
          </w:p>
        </w:tc>
        <w:tc>
          <w:tcPr>
            <w:tcW w:w="640" w:type="dxa"/>
            <w:shd w:val="clear" w:color="000000" w:fill="FFFFFF"/>
            <w:noWrap/>
            <w:vAlign w:val="bottom"/>
            <w:hideMark/>
          </w:tcPr>
          <w:p w14:paraId="47E600C0" w14:textId="77777777" w:rsidR="00220A5F" w:rsidRPr="00220A5F" w:rsidRDefault="00220A5F" w:rsidP="00220A5F">
            <w:pPr>
              <w:jc w:val="center"/>
            </w:pPr>
            <w:r w:rsidRPr="00220A5F">
              <w:t>5.11</w:t>
            </w:r>
          </w:p>
        </w:tc>
        <w:tc>
          <w:tcPr>
            <w:tcW w:w="800" w:type="dxa"/>
            <w:shd w:val="clear" w:color="000000" w:fill="FFFFFF"/>
            <w:noWrap/>
            <w:vAlign w:val="bottom"/>
            <w:hideMark/>
          </w:tcPr>
          <w:p w14:paraId="5DB7A834" w14:textId="77777777" w:rsidR="00220A5F" w:rsidRPr="00220A5F" w:rsidRDefault="00220A5F" w:rsidP="00220A5F">
            <w:pPr>
              <w:jc w:val="center"/>
            </w:pPr>
            <w:r w:rsidRPr="00220A5F">
              <w:t>11.89</w:t>
            </w:r>
          </w:p>
        </w:tc>
        <w:tc>
          <w:tcPr>
            <w:tcW w:w="900" w:type="dxa"/>
            <w:shd w:val="clear" w:color="000000" w:fill="FFFFFF"/>
            <w:noWrap/>
            <w:vAlign w:val="bottom"/>
            <w:hideMark/>
          </w:tcPr>
          <w:p w14:paraId="69BCC6A7" w14:textId="77777777" w:rsidR="00220A5F" w:rsidRPr="00220A5F" w:rsidRDefault="00220A5F" w:rsidP="00220A5F">
            <w:pPr>
              <w:jc w:val="center"/>
            </w:pPr>
            <w:r w:rsidRPr="00220A5F">
              <w:t>90.12</w:t>
            </w:r>
          </w:p>
        </w:tc>
        <w:tc>
          <w:tcPr>
            <w:tcW w:w="720" w:type="dxa"/>
            <w:shd w:val="clear" w:color="000000" w:fill="FFFFFF"/>
            <w:noWrap/>
            <w:vAlign w:val="bottom"/>
            <w:hideMark/>
          </w:tcPr>
          <w:p w14:paraId="0A1DE6DD" w14:textId="77777777" w:rsidR="00220A5F" w:rsidRPr="00220A5F" w:rsidRDefault="00220A5F" w:rsidP="00220A5F">
            <w:pPr>
              <w:jc w:val="center"/>
            </w:pPr>
            <w:r w:rsidRPr="00220A5F">
              <w:t>0.69</w:t>
            </w:r>
          </w:p>
        </w:tc>
        <w:tc>
          <w:tcPr>
            <w:tcW w:w="720" w:type="dxa"/>
            <w:shd w:val="clear" w:color="000000" w:fill="FFFFFF"/>
            <w:noWrap/>
            <w:vAlign w:val="bottom"/>
            <w:hideMark/>
          </w:tcPr>
          <w:p w14:paraId="382E58DE" w14:textId="77777777" w:rsidR="00220A5F" w:rsidRPr="00220A5F" w:rsidRDefault="00220A5F" w:rsidP="00220A5F">
            <w:pPr>
              <w:jc w:val="center"/>
            </w:pPr>
            <w:r w:rsidRPr="00220A5F">
              <w:t>19.5</w:t>
            </w:r>
          </w:p>
        </w:tc>
        <w:tc>
          <w:tcPr>
            <w:tcW w:w="660" w:type="dxa"/>
            <w:shd w:val="clear" w:color="000000" w:fill="FFFFFF"/>
            <w:noWrap/>
            <w:vAlign w:val="bottom"/>
            <w:hideMark/>
          </w:tcPr>
          <w:p w14:paraId="65141968" w14:textId="77777777" w:rsidR="00220A5F" w:rsidRPr="00220A5F" w:rsidRDefault="00220A5F" w:rsidP="00220A5F">
            <w:pPr>
              <w:jc w:val="center"/>
            </w:pPr>
            <w:r w:rsidRPr="00220A5F">
              <w:t>5.36</w:t>
            </w:r>
          </w:p>
        </w:tc>
        <w:tc>
          <w:tcPr>
            <w:tcW w:w="920" w:type="dxa"/>
            <w:shd w:val="clear" w:color="000000" w:fill="FFFFFF"/>
            <w:noWrap/>
            <w:vAlign w:val="bottom"/>
            <w:hideMark/>
          </w:tcPr>
          <w:p w14:paraId="4F1FA60A" w14:textId="77777777" w:rsidR="00220A5F" w:rsidRPr="00220A5F" w:rsidRDefault="00220A5F" w:rsidP="00220A5F">
            <w:pPr>
              <w:jc w:val="center"/>
            </w:pPr>
            <w:r w:rsidRPr="00220A5F">
              <w:t>2383.19</w:t>
            </w:r>
          </w:p>
        </w:tc>
        <w:tc>
          <w:tcPr>
            <w:tcW w:w="940" w:type="dxa"/>
            <w:shd w:val="clear" w:color="000000" w:fill="FFFFFF"/>
            <w:noWrap/>
            <w:vAlign w:val="bottom"/>
            <w:hideMark/>
          </w:tcPr>
          <w:p w14:paraId="0C319FC2" w14:textId="77777777" w:rsidR="00220A5F" w:rsidRPr="00220A5F" w:rsidRDefault="00220A5F" w:rsidP="00220A5F">
            <w:pPr>
              <w:jc w:val="center"/>
            </w:pPr>
            <w:r w:rsidRPr="00220A5F">
              <w:t>9305.00</w:t>
            </w:r>
          </w:p>
        </w:tc>
        <w:tc>
          <w:tcPr>
            <w:tcW w:w="860" w:type="dxa"/>
            <w:shd w:val="clear" w:color="000000" w:fill="FFFFFF"/>
            <w:noWrap/>
            <w:vAlign w:val="bottom"/>
            <w:hideMark/>
          </w:tcPr>
          <w:p w14:paraId="66CA8BF3" w14:textId="77777777" w:rsidR="00220A5F" w:rsidRPr="00220A5F" w:rsidRDefault="00220A5F" w:rsidP="00220A5F">
            <w:pPr>
              <w:jc w:val="center"/>
            </w:pPr>
            <w:r w:rsidRPr="00220A5F">
              <w:t>48.29</w:t>
            </w:r>
          </w:p>
        </w:tc>
        <w:tc>
          <w:tcPr>
            <w:tcW w:w="940" w:type="dxa"/>
            <w:shd w:val="clear" w:color="000000" w:fill="FFFFFF"/>
            <w:noWrap/>
            <w:vAlign w:val="bottom"/>
            <w:hideMark/>
          </w:tcPr>
          <w:p w14:paraId="0367C525" w14:textId="77777777" w:rsidR="00220A5F" w:rsidRPr="00220A5F" w:rsidRDefault="00220A5F" w:rsidP="00220A5F">
            <w:pPr>
              <w:jc w:val="center"/>
            </w:pPr>
            <w:r w:rsidRPr="00220A5F">
              <w:t>2070.68</w:t>
            </w:r>
          </w:p>
        </w:tc>
      </w:tr>
      <w:tr w:rsidR="00220A5F" w:rsidRPr="00220A5F" w14:paraId="5B6B5965" w14:textId="77777777" w:rsidTr="00220A5F">
        <w:trPr>
          <w:trHeight w:val="300"/>
        </w:trPr>
        <w:tc>
          <w:tcPr>
            <w:tcW w:w="940" w:type="dxa"/>
            <w:shd w:val="clear" w:color="000000" w:fill="FFFFFF"/>
            <w:noWrap/>
            <w:vAlign w:val="bottom"/>
            <w:hideMark/>
          </w:tcPr>
          <w:p w14:paraId="68291079" w14:textId="77777777" w:rsidR="00220A5F" w:rsidRPr="00220A5F" w:rsidRDefault="00220A5F" w:rsidP="00220A5F">
            <w:pPr>
              <w:jc w:val="center"/>
            </w:pPr>
            <w:r w:rsidRPr="00220A5F">
              <w:t>3.95</w:t>
            </w:r>
          </w:p>
        </w:tc>
        <w:tc>
          <w:tcPr>
            <w:tcW w:w="760" w:type="dxa"/>
            <w:shd w:val="clear" w:color="000000" w:fill="FFFFFF"/>
            <w:noWrap/>
            <w:vAlign w:val="bottom"/>
            <w:hideMark/>
          </w:tcPr>
          <w:p w14:paraId="0A69F0AA" w14:textId="77777777" w:rsidR="00220A5F" w:rsidRPr="00220A5F" w:rsidRDefault="00220A5F" w:rsidP="00220A5F">
            <w:pPr>
              <w:jc w:val="center"/>
            </w:pPr>
            <w:r w:rsidRPr="00220A5F">
              <w:t>70.27</w:t>
            </w:r>
          </w:p>
        </w:tc>
        <w:tc>
          <w:tcPr>
            <w:tcW w:w="680" w:type="dxa"/>
            <w:shd w:val="clear" w:color="000000" w:fill="FFFFFF"/>
            <w:noWrap/>
            <w:vAlign w:val="bottom"/>
            <w:hideMark/>
          </w:tcPr>
          <w:p w14:paraId="1D426328" w14:textId="77777777" w:rsidR="00220A5F" w:rsidRPr="00220A5F" w:rsidRDefault="00220A5F" w:rsidP="00220A5F">
            <w:pPr>
              <w:jc w:val="center"/>
            </w:pPr>
            <w:r w:rsidRPr="00220A5F">
              <w:t>208</w:t>
            </w:r>
          </w:p>
        </w:tc>
        <w:tc>
          <w:tcPr>
            <w:tcW w:w="640" w:type="dxa"/>
            <w:shd w:val="clear" w:color="000000" w:fill="FFFFFF"/>
            <w:noWrap/>
            <w:vAlign w:val="bottom"/>
            <w:hideMark/>
          </w:tcPr>
          <w:p w14:paraId="16E2AE41" w14:textId="77777777" w:rsidR="00220A5F" w:rsidRPr="00220A5F" w:rsidRDefault="00220A5F" w:rsidP="00220A5F">
            <w:pPr>
              <w:jc w:val="center"/>
            </w:pPr>
            <w:r w:rsidRPr="00220A5F">
              <w:t>5.23</w:t>
            </w:r>
          </w:p>
        </w:tc>
        <w:tc>
          <w:tcPr>
            <w:tcW w:w="800" w:type="dxa"/>
            <w:shd w:val="clear" w:color="000000" w:fill="FFFFFF"/>
            <w:noWrap/>
            <w:vAlign w:val="bottom"/>
            <w:hideMark/>
          </w:tcPr>
          <w:p w14:paraId="1143BA59" w14:textId="77777777" w:rsidR="00220A5F" w:rsidRPr="00220A5F" w:rsidRDefault="00220A5F" w:rsidP="00220A5F">
            <w:pPr>
              <w:jc w:val="center"/>
            </w:pPr>
            <w:r w:rsidRPr="00220A5F">
              <w:t>13.37</w:t>
            </w:r>
          </w:p>
        </w:tc>
        <w:tc>
          <w:tcPr>
            <w:tcW w:w="900" w:type="dxa"/>
            <w:shd w:val="clear" w:color="000000" w:fill="FFFFFF"/>
            <w:noWrap/>
            <w:vAlign w:val="bottom"/>
            <w:hideMark/>
          </w:tcPr>
          <w:p w14:paraId="6E50ADCA" w14:textId="77777777" w:rsidR="00220A5F" w:rsidRPr="00220A5F" w:rsidRDefault="00220A5F" w:rsidP="00220A5F">
            <w:pPr>
              <w:jc w:val="center"/>
            </w:pPr>
            <w:r w:rsidRPr="00220A5F">
              <w:t>87.01</w:t>
            </w:r>
          </w:p>
        </w:tc>
        <w:tc>
          <w:tcPr>
            <w:tcW w:w="720" w:type="dxa"/>
            <w:shd w:val="clear" w:color="000000" w:fill="FFFFFF"/>
            <w:noWrap/>
            <w:vAlign w:val="bottom"/>
            <w:hideMark/>
          </w:tcPr>
          <w:p w14:paraId="282806D6" w14:textId="77777777" w:rsidR="00220A5F" w:rsidRPr="00220A5F" w:rsidRDefault="00220A5F" w:rsidP="00220A5F">
            <w:pPr>
              <w:jc w:val="center"/>
            </w:pPr>
            <w:r w:rsidRPr="00220A5F">
              <w:t>0.74</w:t>
            </w:r>
          </w:p>
        </w:tc>
        <w:tc>
          <w:tcPr>
            <w:tcW w:w="720" w:type="dxa"/>
            <w:shd w:val="clear" w:color="000000" w:fill="FFFFFF"/>
            <w:noWrap/>
            <w:vAlign w:val="bottom"/>
            <w:hideMark/>
          </w:tcPr>
          <w:p w14:paraId="229AFB50" w14:textId="77777777" w:rsidR="00220A5F" w:rsidRPr="00220A5F" w:rsidRDefault="00220A5F" w:rsidP="00220A5F">
            <w:pPr>
              <w:jc w:val="center"/>
            </w:pPr>
            <w:r w:rsidRPr="00220A5F">
              <w:t>26.8</w:t>
            </w:r>
          </w:p>
        </w:tc>
        <w:tc>
          <w:tcPr>
            <w:tcW w:w="660" w:type="dxa"/>
            <w:shd w:val="clear" w:color="000000" w:fill="FFFFFF"/>
            <w:noWrap/>
            <w:vAlign w:val="bottom"/>
            <w:hideMark/>
          </w:tcPr>
          <w:p w14:paraId="2EA7EF0D" w14:textId="77777777" w:rsidR="00220A5F" w:rsidRPr="00220A5F" w:rsidRDefault="00220A5F" w:rsidP="00220A5F">
            <w:pPr>
              <w:jc w:val="center"/>
            </w:pPr>
            <w:r w:rsidRPr="00220A5F">
              <w:t>7.53</w:t>
            </w:r>
          </w:p>
        </w:tc>
        <w:tc>
          <w:tcPr>
            <w:tcW w:w="920" w:type="dxa"/>
            <w:shd w:val="clear" w:color="000000" w:fill="FFFFFF"/>
            <w:noWrap/>
            <w:vAlign w:val="bottom"/>
            <w:hideMark/>
          </w:tcPr>
          <w:p w14:paraId="7B8A8808" w14:textId="77777777" w:rsidR="00220A5F" w:rsidRPr="00220A5F" w:rsidRDefault="00220A5F" w:rsidP="00220A5F">
            <w:pPr>
              <w:jc w:val="center"/>
            </w:pPr>
            <w:r w:rsidRPr="00220A5F">
              <w:t>3346.3</w:t>
            </w:r>
          </w:p>
        </w:tc>
        <w:tc>
          <w:tcPr>
            <w:tcW w:w="940" w:type="dxa"/>
            <w:shd w:val="clear" w:color="000000" w:fill="FFFFFF"/>
            <w:noWrap/>
            <w:vAlign w:val="bottom"/>
            <w:hideMark/>
          </w:tcPr>
          <w:p w14:paraId="0C919199" w14:textId="77777777" w:rsidR="00220A5F" w:rsidRPr="00220A5F" w:rsidRDefault="00220A5F" w:rsidP="00220A5F">
            <w:pPr>
              <w:jc w:val="center"/>
            </w:pPr>
            <w:r w:rsidRPr="00220A5F">
              <w:t>9340.00</w:t>
            </w:r>
          </w:p>
        </w:tc>
        <w:tc>
          <w:tcPr>
            <w:tcW w:w="860" w:type="dxa"/>
            <w:shd w:val="clear" w:color="000000" w:fill="FFFFFF"/>
            <w:noWrap/>
            <w:vAlign w:val="bottom"/>
            <w:hideMark/>
          </w:tcPr>
          <w:p w14:paraId="478B4345" w14:textId="77777777" w:rsidR="00220A5F" w:rsidRPr="00220A5F" w:rsidRDefault="00220A5F" w:rsidP="00220A5F">
            <w:pPr>
              <w:jc w:val="center"/>
            </w:pPr>
            <w:r w:rsidRPr="00220A5F">
              <w:t>57.07</w:t>
            </w:r>
          </w:p>
        </w:tc>
        <w:tc>
          <w:tcPr>
            <w:tcW w:w="940" w:type="dxa"/>
            <w:shd w:val="clear" w:color="000000" w:fill="FFFFFF"/>
            <w:noWrap/>
            <w:vAlign w:val="bottom"/>
            <w:hideMark/>
          </w:tcPr>
          <w:p w14:paraId="44A079BE" w14:textId="77777777" w:rsidR="00220A5F" w:rsidRPr="00220A5F" w:rsidRDefault="00220A5F" w:rsidP="00220A5F">
            <w:pPr>
              <w:jc w:val="center"/>
            </w:pPr>
            <w:r w:rsidRPr="00220A5F">
              <w:t>1752.1</w:t>
            </w:r>
          </w:p>
        </w:tc>
      </w:tr>
      <w:tr w:rsidR="00220A5F" w:rsidRPr="00220A5F" w14:paraId="4C16C23B" w14:textId="77777777" w:rsidTr="00220A5F">
        <w:trPr>
          <w:trHeight w:val="300"/>
        </w:trPr>
        <w:tc>
          <w:tcPr>
            <w:tcW w:w="940" w:type="dxa"/>
            <w:shd w:val="clear" w:color="000000" w:fill="FFFFFF"/>
            <w:noWrap/>
            <w:vAlign w:val="bottom"/>
            <w:hideMark/>
          </w:tcPr>
          <w:p w14:paraId="40515CB2" w14:textId="77777777" w:rsidR="00220A5F" w:rsidRPr="00220A5F" w:rsidRDefault="00220A5F" w:rsidP="00220A5F">
            <w:pPr>
              <w:jc w:val="center"/>
            </w:pPr>
            <w:r w:rsidRPr="00220A5F">
              <w:lastRenderedPageBreak/>
              <w:t>4.44</w:t>
            </w:r>
          </w:p>
        </w:tc>
        <w:tc>
          <w:tcPr>
            <w:tcW w:w="760" w:type="dxa"/>
            <w:shd w:val="clear" w:color="000000" w:fill="FFFFFF"/>
            <w:noWrap/>
            <w:vAlign w:val="bottom"/>
            <w:hideMark/>
          </w:tcPr>
          <w:p w14:paraId="0C5DECD0" w14:textId="77777777" w:rsidR="00220A5F" w:rsidRPr="00220A5F" w:rsidRDefault="00220A5F" w:rsidP="00220A5F">
            <w:pPr>
              <w:jc w:val="center"/>
            </w:pPr>
            <w:r w:rsidRPr="00220A5F">
              <w:t>68.29</w:t>
            </w:r>
          </w:p>
        </w:tc>
        <w:tc>
          <w:tcPr>
            <w:tcW w:w="680" w:type="dxa"/>
            <w:shd w:val="clear" w:color="000000" w:fill="FFFFFF"/>
            <w:noWrap/>
            <w:vAlign w:val="bottom"/>
            <w:hideMark/>
          </w:tcPr>
          <w:p w14:paraId="0A529A5E" w14:textId="77777777" w:rsidR="00220A5F" w:rsidRPr="00220A5F" w:rsidRDefault="00220A5F" w:rsidP="00220A5F">
            <w:pPr>
              <w:jc w:val="center"/>
            </w:pPr>
            <w:r w:rsidRPr="00220A5F">
              <w:t>223</w:t>
            </w:r>
          </w:p>
        </w:tc>
        <w:tc>
          <w:tcPr>
            <w:tcW w:w="640" w:type="dxa"/>
            <w:shd w:val="clear" w:color="000000" w:fill="FFFFFF"/>
            <w:noWrap/>
            <w:vAlign w:val="bottom"/>
            <w:hideMark/>
          </w:tcPr>
          <w:p w14:paraId="1DF8C179" w14:textId="77777777" w:rsidR="00220A5F" w:rsidRPr="00220A5F" w:rsidRDefault="00220A5F" w:rsidP="00220A5F">
            <w:pPr>
              <w:jc w:val="center"/>
            </w:pPr>
            <w:r w:rsidRPr="00220A5F">
              <w:t>4.85</w:t>
            </w:r>
          </w:p>
        </w:tc>
        <w:tc>
          <w:tcPr>
            <w:tcW w:w="800" w:type="dxa"/>
            <w:shd w:val="clear" w:color="000000" w:fill="FFFFFF"/>
            <w:noWrap/>
            <w:vAlign w:val="bottom"/>
            <w:hideMark/>
          </w:tcPr>
          <w:p w14:paraId="6B22F0B5" w14:textId="77777777" w:rsidR="00220A5F" w:rsidRPr="00220A5F" w:rsidRDefault="00220A5F" w:rsidP="00220A5F">
            <w:pPr>
              <w:jc w:val="center"/>
            </w:pPr>
            <w:r w:rsidRPr="00220A5F">
              <w:t>14.99</w:t>
            </w:r>
          </w:p>
        </w:tc>
        <w:tc>
          <w:tcPr>
            <w:tcW w:w="900" w:type="dxa"/>
            <w:shd w:val="clear" w:color="000000" w:fill="FFFFFF"/>
            <w:noWrap/>
            <w:vAlign w:val="bottom"/>
            <w:hideMark/>
          </w:tcPr>
          <w:p w14:paraId="367940F9" w14:textId="77777777" w:rsidR="00220A5F" w:rsidRPr="00220A5F" w:rsidRDefault="00220A5F" w:rsidP="00220A5F">
            <w:pPr>
              <w:jc w:val="center"/>
            </w:pPr>
            <w:r w:rsidRPr="00220A5F">
              <w:t>86.84</w:t>
            </w:r>
          </w:p>
        </w:tc>
        <w:tc>
          <w:tcPr>
            <w:tcW w:w="720" w:type="dxa"/>
            <w:shd w:val="clear" w:color="000000" w:fill="FFFFFF"/>
            <w:noWrap/>
            <w:vAlign w:val="bottom"/>
            <w:hideMark/>
          </w:tcPr>
          <w:p w14:paraId="64BE559D" w14:textId="77777777" w:rsidR="00220A5F" w:rsidRPr="00220A5F" w:rsidRDefault="00220A5F" w:rsidP="00220A5F">
            <w:pPr>
              <w:jc w:val="center"/>
            </w:pPr>
            <w:r w:rsidRPr="00220A5F">
              <w:t>0.72</w:t>
            </w:r>
          </w:p>
        </w:tc>
        <w:tc>
          <w:tcPr>
            <w:tcW w:w="720" w:type="dxa"/>
            <w:shd w:val="clear" w:color="000000" w:fill="FFFFFF"/>
            <w:noWrap/>
            <w:vAlign w:val="bottom"/>
            <w:hideMark/>
          </w:tcPr>
          <w:p w14:paraId="74E75AF9" w14:textId="77777777" w:rsidR="00220A5F" w:rsidRPr="00220A5F" w:rsidRDefault="00220A5F" w:rsidP="00220A5F">
            <w:pPr>
              <w:jc w:val="center"/>
            </w:pPr>
            <w:r w:rsidRPr="00220A5F">
              <w:t>25.00</w:t>
            </w:r>
          </w:p>
        </w:tc>
        <w:tc>
          <w:tcPr>
            <w:tcW w:w="660" w:type="dxa"/>
            <w:shd w:val="clear" w:color="000000" w:fill="FFFFFF"/>
            <w:noWrap/>
            <w:vAlign w:val="bottom"/>
            <w:hideMark/>
          </w:tcPr>
          <w:p w14:paraId="6A99F4B8" w14:textId="77777777" w:rsidR="00220A5F" w:rsidRPr="00220A5F" w:rsidRDefault="00220A5F" w:rsidP="00220A5F">
            <w:pPr>
              <w:jc w:val="center"/>
            </w:pPr>
            <w:r w:rsidRPr="00220A5F">
              <w:t>6.93</w:t>
            </w:r>
          </w:p>
        </w:tc>
        <w:tc>
          <w:tcPr>
            <w:tcW w:w="920" w:type="dxa"/>
            <w:shd w:val="clear" w:color="000000" w:fill="FFFFFF"/>
            <w:noWrap/>
            <w:vAlign w:val="bottom"/>
            <w:hideMark/>
          </w:tcPr>
          <w:p w14:paraId="2F4E3732" w14:textId="77777777" w:rsidR="00220A5F" w:rsidRPr="00220A5F" w:rsidRDefault="00220A5F" w:rsidP="00220A5F">
            <w:pPr>
              <w:jc w:val="center"/>
            </w:pPr>
            <w:r w:rsidRPr="00220A5F">
              <w:t>3079.00</w:t>
            </w:r>
          </w:p>
        </w:tc>
        <w:tc>
          <w:tcPr>
            <w:tcW w:w="940" w:type="dxa"/>
            <w:shd w:val="clear" w:color="000000" w:fill="FFFFFF"/>
            <w:noWrap/>
            <w:vAlign w:val="bottom"/>
            <w:hideMark/>
          </w:tcPr>
          <w:p w14:paraId="66A858C5" w14:textId="77777777" w:rsidR="00220A5F" w:rsidRPr="00220A5F" w:rsidRDefault="00220A5F" w:rsidP="00220A5F">
            <w:pPr>
              <w:jc w:val="center"/>
            </w:pPr>
            <w:r w:rsidRPr="00220A5F">
              <w:t>9310.00</w:t>
            </w:r>
          </w:p>
        </w:tc>
        <w:tc>
          <w:tcPr>
            <w:tcW w:w="860" w:type="dxa"/>
            <w:shd w:val="clear" w:color="000000" w:fill="FFFFFF"/>
            <w:noWrap/>
            <w:vAlign w:val="bottom"/>
            <w:hideMark/>
          </w:tcPr>
          <w:p w14:paraId="63627513" w14:textId="77777777" w:rsidR="00220A5F" w:rsidRPr="00220A5F" w:rsidRDefault="00220A5F" w:rsidP="00220A5F">
            <w:pPr>
              <w:jc w:val="center"/>
            </w:pPr>
            <w:r w:rsidRPr="00220A5F">
              <w:t>41.09</w:t>
            </w:r>
          </w:p>
        </w:tc>
        <w:tc>
          <w:tcPr>
            <w:tcW w:w="940" w:type="dxa"/>
            <w:shd w:val="clear" w:color="000000" w:fill="FFFFFF"/>
            <w:noWrap/>
            <w:vAlign w:val="bottom"/>
            <w:hideMark/>
          </w:tcPr>
          <w:p w14:paraId="53324F3D" w14:textId="77777777" w:rsidR="00220A5F" w:rsidRPr="00220A5F" w:rsidRDefault="00220A5F" w:rsidP="00220A5F">
            <w:pPr>
              <w:jc w:val="center"/>
            </w:pPr>
            <w:r w:rsidRPr="00220A5F">
              <w:t>2433.77</w:t>
            </w:r>
          </w:p>
        </w:tc>
      </w:tr>
      <w:tr w:rsidR="00220A5F" w:rsidRPr="00220A5F" w14:paraId="7767DA71" w14:textId="77777777" w:rsidTr="00220A5F">
        <w:trPr>
          <w:trHeight w:val="300"/>
        </w:trPr>
        <w:tc>
          <w:tcPr>
            <w:tcW w:w="940" w:type="dxa"/>
            <w:shd w:val="clear" w:color="000000" w:fill="FFFFFF"/>
            <w:noWrap/>
            <w:vAlign w:val="bottom"/>
            <w:hideMark/>
          </w:tcPr>
          <w:p w14:paraId="202640EE" w14:textId="77777777" w:rsidR="00220A5F" w:rsidRPr="00220A5F" w:rsidRDefault="00220A5F" w:rsidP="00220A5F">
            <w:pPr>
              <w:jc w:val="center"/>
            </w:pPr>
            <w:r w:rsidRPr="00220A5F">
              <w:t>8.65</w:t>
            </w:r>
          </w:p>
        </w:tc>
        <w:tc>
          <w:tcPr>
            <w:tcW w:w="760" w:type="dxa"/>
            <w:shd w:val="clear" w:color="000000" w:fill="FFFFFF"/>
            <w:noWrap/>
            <w:vAlign w:val="bottom"/>
            <w:hideMark/>
          </w:tcPr>
          <w:p w14:paraId="7695A8B9" w14:textId="77777777" w:rsidR="00220A5F" w:rsidRPr="00220A5F" w:rsidRDefault="00220A5F" w:rsidP="00220A5F">
            <w:pPr>
              <w:jc w:val="center"/>
            </w:pPr>
            <w:r w:rsidRPr="00220A5F">
              <w:t>66.07</w:t>
            </w:r>
          </w:p>
        </w:tc>
        <w:tc>
          <w:tcPr>
            <w:tcW w:w="680" w:type="dxa"/>
            <w:shd w:val="clear" w:color="000000" w:fill="FFFFFF"/>
            <w:noWrap/>
            <w:vAlign w:val="bottom"/>
            <w:hideMark/>
          </w:tcPr>
          <w:p w14:paraId="6676BF3C" w14:textId="77777777" w:rsidR="00220A5F" w:rsidRPr="00220A5F" w:rsidRDefault="00220A5F" w:rsidP="00220A5F">
            <w:pPr>
              <w:jc w:val="center"/>
            </w:pPr>
            <w:r w:rsidRPr="00220A5F">
              <w:t>222</w:t>
            </w:r>
          </w:p>
        </w:tc>
        <w:tc>
          <w:tcPr>
            <w:tcW w:w="640" w:type="dxa"/>
            <w:shd w:val="clear" w:color="000000" w:fill="FFFFFF"/>
            <w:noWrap/>
            <w:vAlign w:val="bottom"/>
            <w:hideMark/>
          </w:tcPr>
          <w:p w14:paraId="74934EB7" w14:textId="77777777" w:rsidR="00220A5F" w:rsidRPr="00220A5F" w:rsidRDefault="00220A5F" w:rsidP="00220A5F">
            <w:pPr>
              <w:jc w:val="center"/>
            </w:pPr>
            <w:r w:rsidRPr="00220A5F">
              <w:t>5.26</w:t>
            </w:r>
          </w:p>
        </w:tc>
        <w:tc>
          <w:tcPr>
            <w:tcW w:w="800" w:type="dxa"/>
            <w:shd w:val="clear" w:color="000000" w:fill="FFFFFF"/>
            <w:noWrap/>
            <w:vAlign w:val="bottom"/>
            <w:hideMark/>
          </w:tcPr>
          <w:p w14:paraId="523FAE3A" w14:textId="77777777" w:rsidR="00220A5F" w:rsidRPr="00220A5F" w:rsidRDefault="00220A5F" w:rsidP="00220A5F">
            <w:pPr>
              <w:jc w:val="center"/>
            </w:pPr>
            <w:r w:rsidRPr="00220A5F">
              <w:t>14.99</w:t>
            </w:r>
          </w:p>
        </w:tc>
        <w:tc>
          <w:tcPr>
            <w:tcW w:w="900" w:type="dxa"/>
            <w:shd w:val="clear" w:color="000000" w:fill="FFFFFF"/>
            <w:noWrap/>
            <w:vAlign w:val="bottom"/>
            <w:hideMark/>
          </w:tcPr>
          <w:p w14:paraId="700BC8B3" w14:textId="77777777" w:rsidR="00220A5F" w:rsidRPr="00220A5F" w:rsidRDefault="00220A5F" w:rsidP="00220A5F">
            <w:pPr>
              <w:jc w:val="center"/>
            </w:pPr>
            <w:r w:rsidRPr="00220A5F">
              <w:t>89.80</w:t>
            </w:r>
          </w:p>
        </w:tc>
        <w:tc>
          <w:tcPr>
            <w:tcW w:w="720" w:type="dxa"/>
            <w:shd w:val="clear" w:color="000000" w:fill="FFFFFF"/>
            <w:noWrap/>
            <w:vAlign w:val="bottom"/>
            <w:hideMark/>
          </w:tcPr>
          <w:p w14:paraId="0F1F6EDF" w14:textId="77777777" w:rsidR="00220A5F" w:rsidRPr="00220A5F" w:rsidRDefault="00220A5F" w:rsidP="00220A5F">
            <w:pPr>
              <w:jc w:val="center"/>
            </w:pPr>
            <w:r w:rsidRPr="00220A5F">
              <w:t>0.80</w:t>
            </w:r>
          </w:p>
        </w:tc>
        <w:tc>
          <w:tcPr>
            <w:tcW w:w="720" w:type="dxa"/>
            <w:shd w:val="clear" w:color="000000" w:fill="FFFFFF"/>
            <w:noWrap/>
            <w:vAlign w:val="bottom"/>
            <w:hideMark/>
          </w:tcPr>
          <w:p w14:paraId="43ED0D98" w14:textId="77777777" w:rsidR="00220A5F" w:rsidRPr="00220A5F" w:rsidRDefault="00220A5F" w:rsidP="00220A5F">
            <w:pPr>
              <w:jc w:val="center"/>
            </w:pPr>
            <w:r w:rsidRPr="00220A5F">
              <w:t>22.00</w:t>
            </w:r>
          </w:p>
        </w:tc>
        <w:tc>
          <w:tcPr>
            <w:tcW w:w="660" w:type="dxa"/>
            <w:shd w:val="clear" w:color="000000" w:fill="FFFFFF"/>
            <w:noWrap/>
            <w:vAlign w:val="bottom"/>
            <w:hideMark/>
          </w:tcPr>
          <w:p w14:paraId="782F5CFA" w14:textId="77777777" w:rsidR="00220A5F" w:rsidRPr="00220A5F" w:rsidRDefault="00220A5F" w:rsidP="00220A5F">
            <w:pPr>
              <w:jc w:val="center"/>
            </w:pPr>
            <w:r w:rsidRPr="00220A5F">
              <w:t>10.22</w:t>
            </w:r>
          </w:p>
        </w:tc>
        <w:tc>
          <w:tcPr>
            <w:tcW w:w="920" w:type="dxa"/>
            <w:shd w:val="clear" w:color="000000" w:fill="FFFFFF"/>
            <w:noWrap/>
            <w:vAlign w:val="bottom"/>
            <w:hideMark/>
          </w:tcPr>
          <w:p w14:paraId="4C0EDE14" w14:textId="77777777" w:rsidR="00220A5F" w:rsidRPr="00220A5F" w:rsidRDefault="00220A5F" w:rsidP="00220A5F">
            <w:pPr>
              <w:jc w:val="center"/>
            </w:pPr>
            <w:r w:rsidRPr="00220A5F">
              <w:t>4540.00</w:t>
            </w:r>
          </w:p>
        </w:tc>
        <w:tc>
          <w:tcPr>
            <w:tcW w:w="940" w:type="dxa"/>
            <w:shd w:val="clear" w:color="000000" w:fill="FFFFFF"/>
            <w:noWrap/>
            <w:vAlign w:val="bottom"/>
            <w:hideMark/>
          </w:tcPr>
          <w:p w14:paraId="716A7776" w14:textId="77777777" w:rsidR="00220A5F" w:rsidRPr="00220A5F" w:rsidRDefault="00220A5F" w:rsidP="00220A5F">
            <w:pPr>
              <w:jc w:val="center"/>
            </w:pPr>
            <w:r w:rsidRPr="00220A5F">
              <w:t>9298.00</w:t>
            </w:r>
          </w:p>
        </w:tc>
        <w:tc>
          <w:tcPr>
            <w:tcW w:w="860" w:type="dxa"/>
            <w:shd w:val="clear" w:color="000000" w:fill="FFFFFF"/>
            <w:noWrap/>
            <w:vAlign w:val="bottom"/>
            <w:hideMark/>
          </w:tcPr>
          <w:p w14:paraId="1C75CDAD" w14:textId="77777777" w:rsidR="00220A5F" w:rsidRPr="00220A5F" w:rsidRDefault="00220A5F" w:rsidP="00220A5F">
            <w:pPr>
              <w:jc w:val="center"/>
            </w:pPr>
            <w:r w:rsidRPr="00220A5F">
              <w:t>45.84</w:t>
            </w:r>
          </w:p>
        </w:tc>
        <w:tc>
          <w:tcPr>
            <w:tcW w:w="940" w:type="dxa"/>
            <w:shd w:val="clear" w:color="000000" w:fill="FFFFFF"/>
            <w:noWrap/>
            <w:vAlign w:val="bottom"/>
            <w:hideMark/>
          </w:tcPr>
          <w:p w14:paraId="6E601739" w14:textId="77777777" w:rsidR="00220A5F" w:rsidRPr="00220A5F" w:rsidRDefault="00220A5F" w:rsidP="00220A5F">
            <w:pPr>
              <w:jc w:val="center"/>
            </w:pPr>
            <w:r w:rsidRPr="00220A5F">
              <w:t>2181.67</w:t>
            </w:r>
          </w:p>
        </w:tc>
      </w:tr>
      <w:tr w:rsidR="00220A5F" w:rsidRPr="00220A5F" w14:paraId="6198F835" w14:textId="77777777" w:rsidTr="00220A5F">
        <w:trPr>
          <w:trHeight w:val="300"/>
        </w:trPr>
        <w:tc>
          <w:tcPr>
            <w:tcW w:w="940" w:type="dxa"/>
            <w:shd w:val="clear" w:color="000000" w:fill="FFFFFF"/>
            <w:noWrap/>
            <w:vAlign w:val="bottom"/>
            <w:hideMark/>
          </w:tcPr>
          <w:p w14:paraId="66342140" w14:textId="77777777" w:rsidR="00220A5F" w:rsidRPr="00220A5F" w:rsidRDefault="00220A5F" w:rsidP="00220A5F">
            <w:pPr>
              <w:jc w:val="center"/>
            </w:pPr>
            <w:r w:rsidRPr="00220A5F">
              <w:t>4.9</w:t>
            </w:r>
          </w:p>
        </w:tc>
        <w:tc>
          <w:tcPr>
            <w:tcW w:w="760" w:type="dxa"/>
            <w:shd w:val="clear" w:color="000000" w:fill="FFFFFF"/>
            <w:noWrap/>
            <w:vAlign w:val="bottom"/>
            <w:hideMark/>
          </w:tcPr>
          <w:p w14:paraId="78EC8C5B" w14:textId="77777777" w:rsidR="00220A5F" w:rsidRPr="00220A5F" w:rsidRDefault="00220A5F" w:rsidP="00220A5F">
            <w:pPr>
              <w:jc w:val="center"/>
            </w:pPr>
            <w:r w:rsidRPr="00220A5F">
              <w:t>78.05</w:t>
            </w:r>
          </w:p>
        </w:tc>
        <w:tc>
          <w:tcPr>
            <w:tcW w:w="680" w:type="dxa"/>
            <w:shd w:val="clear" w:color="000000" w:fill="FFFFFF"/>
            <w:noWrap/>
            <w:vAlign w:val="bottom"/>
            <w:hideMark/>
          </w:tcPr>
          <w:p w14:paraId="25D185C8" w14:textId="77777777" w:rsidR="00220A5F" w:rsidRPr="00220A5F" w:rsidRDefault="00220A5F" w:rsidP="00220A5F">
            <w:pPr>
              <w:jc w:val="center"/>
            </w:pPr>
            <w:r w:rsidRPr="00220A5F">
              <w:t>224</w:t>
            </w:r>
          </w:p>
        </w:tc>
        <w:tc>
          <w:tcPr>
            <w:tcW w:w="640" w:type="dxa"/>
            <w:shd w:val="clear" w:color="000000" w:fill="FFFFFF"/>
            <w:noWrap/>
            <w:vAlign w:val="bottom"/>
            <w:hideMark/>
          </w:tcPr>
          <w:p w14:paraId="720613E8" w14:textId="77777777" w:rsidR="00220A5F" w:rsidRPr="00220A5F" w:rsidRDefault="00220A5F" w:rsidP="00220A5F">
            <w:pPr>
              <w:jc w:val="center"/>
            </w:pPr>
            <w:r w:rsidRPr="00220A5F">
              <w:t>5.22</w:t>
            </w:r>
          </w:p>
        </w:tc>
        <w:tc>
          <w:tcPr>
            <w:tcW w:w="800" w:type="dxa"/>
            <w:shd w:val="clear" w:color="000000" w:fill="FFFFFF"/>
            <w:noWrap/>
            <w:vAlign w:val="bottom"/>
            <w:hideMark/>
          </w:tcPr>
          <w:p w14:paraId="6E36ABB5" w14:textId="77777777" w:rsidR="00220A5F" w:rsidRPr="00220A5F" w:rsidRDefault="00220A5F" w:rsidP="00220A5F">
            <w:pPr>
              <w:jc w:val="center"/>
            </w:pPr>
            <w:r w:rsidRPr="00220A5F">
              <w:t>15.03</w:t>
            </w:r>
          </w:p>
        </w:tc>
        <w:tc>
          <w:tcPr>
            <w:tcW w:w="900" w:type="dxa"/>
            <w:shd w:val="clear" w:color="000000" w:fill="FFFFFF"/>
            <w:noWrap/>
            <w:vAlign w:val="bottom"/>
            <w:hideMark/>
          </w:tcPr>
          <w:p w14:paraId="4266257B" w14:textId="77777777" w:rsidR="00220A5F" w:rsidRPr="00220A5F" w:rsidRDefault="00220A5F" w:rsidP="00220A5F">
            <w:pPr>
              <w:jc w:val="center"/>
            </w:pPr>
            <w:r w:rsidRPr="00220A5F">
              <w:t>86.89</w:t>
            </w:r>
          </w:p>
        </w:tc>
        <w:tc>
          <w:tcPr>
            <w:tcW w:w="720" w:type="dxa"/>
            <w:shd w:val="clear" w:color="000000" w:fill="FFFFFF"/>
            <w:noWrap/>
            <w:vAlign w:val="bottom"/>
            <w:hideMark/>
          </w:tcPr>
          <w:p w14:paraId="63B8BAB8" w14:textId="77777777" w:rsidR="00220A5F" w:rsidRPr="00220A5F" w:rsidRDefault="00220A5F" w:rsidP="00220A5F">
            <w:pPr>
              <w:jc w:val="center"/>
            </w:pPr>
            <w:r w:rsidRPr="00220A5F">
              <w:t>0.82</w:t>
            </w:r>
          </w:p>
        </w:tc>
        <w:tc>
          <w:tcPr>
            <w:tcW w:w="720" w:type="dxa"/>
            <w:shd w:val="clear" w:color="000000" w:fill="FFFFFF"/>
            <w:noWrap/>
            <w:vAlign w:val="bottom"/>
            <w:hideMark/>
          </w:tcPr>
          <w:p w14:paraId="40E01948" w14:textId="77777777" w:rsidR="00220A5F" w:rsidRPr="00220A5F" w:rsidRDefault="00220A5F" w:rsidP="00220A5F">
            <w:pPr>
              <w:jc w:val="center"/>
            </w:pPr>
            <w:r w:rsidRPr="00220A5F">
              <w:t>27.5</w:t>
            </w:r>
          </w:p>
        </w:tc>
        <w:tc>
          <w:tcPr>
            <w:tcW w:w="660" w:type="dxa"/>
            <w:shd w:val="clear" w:color="000000" w:fill="FFFFFF"/>
            <w:noWrap/>
            <w:vAlign w:val="bottom"/>
            <w:hideMark/>
          </w:tcPr>
          <w:p w14:paraId="7036C355" w14:textId="77777777" w:rsidR="00220A5F" w:rsidRPr="00220A5F" w:rsidRDefault="00220A5F" w:rsidP="00220A5F">
            <w:pPr>
              <w:jc w:val="center"/>
            </w:pPr>
            <w:r w:rsidRPr="00220A5F">
              <w:t>8.78</w:t>
            </w:r>
          </w:p>
        </w:tc>
        <w:tc>
          <w:tcPr>
            <w:tcW w:w="920" w:type="dxa"/>
            <w:shd w:val="clear" w:color="000000" w:fill="FFFFFF"/>
            <w:noWrap/>
            <w:vAlign w:val="bottom"/>
            <w:hideMark/>
          </w:tcPr>
          <w:p w14:paraId="7FF08E75" w14:textId="77777777" w:rsidR="00220A5F" w:rsidRPr="00220A5F" w:rsidRDefault="00220A5F" w:rsidP="00220A5F">
            <w:pPr>
              <w:jc w:val="center"/>
            </w:pPr>
            <w:r w:rsidRPr="00220A5F">
              <w:t>3900.77</w:t>
            </w:r>
          </w:p>
        </w:tc>
        <w:tc>
          <w:tcPr>
            <w:tcW w:w="940" w:type="dxa"/>
            <w:shd w:val="clear" w:color="000000" w:fill="FFFFFF"/>
            <w:noWrap/>
            <w:vAlign w:val="bottom"/>
            <w:hideMark/>
          </w:tcPr>
          <w:p w14:paraId="4A962500" w14:textId="77777777" w:rsidR="00220A5F" w:rsidRPr="00220A5F" w:rsidRDefault="00220A5F" w:rsidP="00220A5F">
            <w:pPr>
              <w:jc w:val="center"/>
            </w:pPr>
            <w:r w:rsidRPr="00220A5F">
              <w:t>9270.00</w:t>
            </w:r>
          </w:p>
        </w:tc>
        <w:tc>
          <w:tcPr>
            <w:tcW w:w="860" w:type="dxa"/>
            <w:shd w:val="clear" w:color="000000" w:fill="FFFFFF"/>
            <w:noWrap/>
            <w:vAlign w:val="bottom"/>
            <w:hideMark/>
          </w:tcPr>
          <w:p w14:paraId="7D164CA2" w14:textId="77777777" w:rsidR="00220A5F" w:rsidRPr="00220A5F" w:rsidRDefault="00220A5F" w:rsidP="00220A5F">
            <w:pPr>
              <w:jc w:val="center"/>
            </w:pPr>
            <w:r w:rsidRPr="00220A5F">
              <w:t>45.99</w:t>
            </w:r>
          </w:p>
        </w:tc>
        <w:tc>
          <w:tcPr>
            <w:tcW w:w="940" w:type="dxa"/>
            <w:shd w:val="clear" w:color="000000" w:fill="FFFFFF"/>
            <w:noWrap/>
            <w:vAlign w:val="bottom"/>
            <w:hideMark/>
          </w:tcPr>
          <w:p w14:paraId="5B86E8AC" w14:textId="77777777" w:rsidR="00220A5F" w:rsidRPr="00220A5F" w:rsidRDefault="00220A5F" w:rsidP="00220A5F">
            <w:pPr>
              <w:jc w:val="center"/>
            </w:pPr>
            <w:r w:rsidRPr="00220A5F">
              <w:t>2174.27</w:t>
            </w:r>
          </w:p>
        </w:tc>
      </w:tr>
      <w:tr w:rsidR="00220A5F" w:rsidRPr="00220A5F" w14:paraId="15BE2D4B" w14:textId="77777777" w:rsidTr="00220A5F">
        <w:trPr>
          <w:trHeight w:val="300"/>
        </w:trPr>
        <w:tc>
          <w:tcPr>
            <w:tcW w:w="940" w:type="dxa"/>
            <w:shd w:val="clear" w:color="000000" w:fill="FFFFFF"/>
            <w:noWrap/>
            <w:vAlign w:val="bottom"/>
            <w:hideMark/>
          </w:tcPr>
          <w:p w14:paraId="4476EE68" w14:textId="77777777" w:rsidR="00220A5F" w:rsidRPr="00220A5F" w:rsidRDefault="00220A5F" w:rsidP="00220A5F">
            <w:pPr>
              <w:jc w:val="center"/>
            </w:pPr>
            <w:r w:rsidRPr="00220A5F">
              <w:t>6.48</w:t>
            </w:r>
          </w:p>
        </w:tc>
        <w:tc>
          <w:tcPr>
            <w:tcW w:w="760" w:type="dxa"/>
            <w:shd w:val="clear" w:color="000000" w:fill="FFFFFF"/>
            <w:noWrap/>
            <w:vAlign w:val="bottom"/>
            <w:hideMark/>
          </w:tcPr>
          <w:p w14:paraId="21A4EDDD" w14:textId="77777777" w:rsidR="00220A5F" w:rsidRPr="00220A5F" w:rsidRDefault="00220A5F" w:rsidP="00220A5F">
            <w:pPr>
              <w:jc w:val="center"/>
            </w:pPr>
            <w:r w:rsidRPr="00220A5F">
              <w:t>78.26</w:t>
            </w:r>
          </w:p>
        </w:tc>
        <w:tc>
          <w:tcPr>
            <w:tcW w:w="680" w:type="dxa"/>
            <w:shd w:val="clear" w:color="000000" w:fill="FFFFFF"/>
            <w:noWrap/>
            <w:vAlign w:val="bottom"/>
            <w:hideMark/>
          </w:tcPr>
          <w:p w14:paraId="4F460835" w14:textId="77777777" w:rsidR="00220A5F" w:rsidRPr="00220A5F" w:rsidRDefault="00220A5F" w:rsidP="00220A5F">
            <w:pPr>
              <w:jc w:val="center"/>
            </w:pPr>
            <w:r w:rsidRPr="00220A5F">
              <w:t>222</w:t>
            </w:r>
          </w:p>
        </w:tc>
        <w:tc>
          <w:tcPr>
            <w:tcW w:w="640" w:type="dxa"/>
            <w:shd w:val="clear" w:color="000000" w:fill="FFFFFF"/>
            <w:noWrap/>
            <w:vAlign w:val="bottom"/>
            <w:hideMark/>
          </w:tcPr>
          <w:p w14:paraId="4CB5B9B0" w14:textId="77777777" w:rsidR="00220A5F" w:rsidRPr="00220A5F" w:rsidRDefault="00220A5F" w:rsidP="00220A5F">
            <w:pPr>
              <w:jc w:val="center"/>
            </w:pPr>
            <w:r w:rsidRPr="00220A5F">
              <w:t>5.54</w:t>
            </w:r>
          </w:p>
        </w:tc>
        <w:tc>
          <w:tcPr>
            <w:tcW w:w="800" w:type="dxa"/>
            <w:shd w:val="clear" w:color="000000" w:fill="FFFFFF"/>
            <w:noWrap/>
            <w:vAlign w:val="bottom"/>
            <w:hideMark/>
          </w:tcPr>
          <w:p w14:paraId="72A16602" w14:textId="77777777" w:rsidR="00220A5F" w:rsidRPr="00220A5F" w:rsidRDefault="00220A5F" w:rsidP="00220A5F">
            <w:pPr>
              <w:jc w:val="center"/>
            </w:pPr>
            <w:r w:rsidRPr="00220A5F">
              <w:t>15.23</w:t>
            </w:r>
          </w:p>
        </w:tc>
        <w:tc>
          <w:tcPr>
            <w:tcW w:w="900" w:type="dxa"/>
            <w:shd w:val="clear" w:color="000000" w:fill="FFFFFF"/>
            <w:noWrap/>
            <w:vAlign w:val="bottom"/>
            <w:hideMark/>
          </w:tcPr>
          <w:p w14:paraId="34D34919" w14:textId="77777777" w:rsidR="00220A5F" w:rsidRPr="00220A5F" w:rsidRDefault="00220A5F" w:rsidP="00220A5F">
            <w:pPr>
              <w:jc w:val="center"/>
            </w:pPr>
            <w:r w:rsidRPr="00220A5F">
              <w:t>90.80</w:t>
            </w:r>
          </w:p>
        </w:tc>
        <w:tc>
          <w:tcPr>
            <w:tcW w:w="720" w:type="dxa"/>
            <w:shd w:val="clear" w:color="000000" w:fill="FFFFFF"/>
            <w:noWrap/>
            <w:vAlign w:val="bottom"/>
            <w:hideMark/>
          </w:tcPr>
          <w:p w14:paraId="28A80CFD" w14:textId="77777777" w:rsidR="00220A5F" w:rsidRPr="00220A5F" w:rsidRDefault="00220A5F" w:rsidP="00220A5F">
            <w:pPr>
              <w:jc w:val="center"/>
            </w:pPr>
            <w:r w:rsidRPr="00220A5F">
              <w:t>0.75</w:t>
            </w:r>
          </w:p>
        </w:tc>
        <w:tc>
          <w:tcPr>
            <w:tcW w:w="720" w:type="dxa"/>
            <w:shd w:val="clear" w:color="000000" w:fill="FFFFFF"/>
            <w:noWrap/>
            <w:vAlign w:val="bottom"/>
            <w:hideMark/>
          </w:tcPr>
          <w:p w14:paraId="520715A2" w14:textId="77777777" w:rsidR="00220A5F" w:rsidRPr="00220A5F" w:rsidRDefault="00220A5F" w:rsidP="00220A5F">
            <w:pPr>
              <w:jc w:val="center"/>
            </w:pPr>
            <w:r w:rsidRPr="00220A5F">
              <w:t>25.4</w:t>
            </w:r>
          </w:p>
        </w:tc>
        <w:tc>
          <w:tcPr>
            <w:tcW w:w="660" w:type="dxa"/>
            <w:shd w:val="clear" w:color="000000" w:fill="FFFFFF"/>
            <w:noWrap/>
            <w:vAlign w:val="bottom"/>
            <w:hideMark/>
          </w:tcPr>
          <w:p w14:paraId="74D5CBE1" w14:textId="77777777" w:rsidR="00220A5F" w:rsidRPr="00220A5F" w:rsidRDefault="00220A5F" w:rsidP="00220A5F">
            <w:pPr>
              <w:jc w:val="center"/>
            </w:pPr>
            <w:r w:rsidRPr="00220A5F">
              <w:t>9.49</w:t>
            </w:r>
          </w:p>
        </w:tc>
        <w:tc>
          <w:tcPr>
            <w:tcW w:w="920" w:type="dxa"/>
            <w:shd w:val="clear" w:color="000000" w:fill="FFFFFF"/>
            <w:noWrap/>
            <w:vAlign w:val="bottom"/>
            <w:hideMark/>
          </w:tcPr>
          <w:p w14:paraId="48FB6362" w14:textId="77777777" w:rsidR="00220A5F" w:rsidRPr="00220A5F" w:rsidRDefault="00220A5F" w:rsidP="00220A5F">
            <w:pPr>
              <w:jc w:val="center"/>
            </w:pPr>
            <w:r w:rsidRPr="00220A5F">
              <w:t>4218.35</w:t>
            </w:r>
          </w:p>
        </w:tc>
        <w:tc>
          <w:tcPr>
            <w:tcW w:w="940" w:type="dxa"/>
            <w:shd w:val="clear" w:color="000000" w:fill="FFFFFF"/>
            <w:noWrap/>
            <w:vAlign w:val="bottom"/>
            <w:hideMark/>
          </w:tcPr>
          <w:p w14:paraId="6F208F20" w14:textId="77777777" w:rsidR="00220A5F" w:rsidRPr="00220A5F" w:rsidRDefault="00220A5F" w:rsidP="00220A5F">
            <w:pPr>
              <w:jc w:val="center"/>
            </w:pPr>
            <w:r w:rsidRPr="00220A5F">
              <w:t>9302.00</w:t>
            </w:r>
          </w:p>
        </w:tc>
        <w:tc>
          <w:tcPr>
            <w:tcW w:w="860" w:type="dxa"/>
            <w:shd w:val="clear" w:color="000000" w:fill="FFFFFF"/>
            <w:noWrap/>
            <w:vAlign w:val="bottom"/>
            <w:hideMark/>
          </w:tcPr>
          <w:p w14:paraId="4F1FA760" w14:textId="77777777" w:rsidR="00220A5F" w:rsidRPr="00220A5F" w:rsidRDefault="00220A5F" w:rsidP="00220A5F">
            <w:pPr>
              <w:jc w:val="center"/>
            </w:pPr>
            <w:r w:rsidRPr="00220A5F">
              <w:t>52.06</w:t>
            </w:r>
          </w:p>
        </w:tc>
        <w:tc>
          <w:tcPr>
            <w:tcW w:w="940" w:type="dxa"/>
            <w:shd w:val="clear" w:color="000000" w:fill="FFFFFF"/>
            <w:noWrap/>
            <w:vAlign w:val="bottom"/>
            <w:hideMark/>
          </w:tcPr>
          <w:p w14:paraId="0C64E552" w14:textId="77777777" w:rsidR="00220A5F" w:rsidRPr="00220A5F" w:rsidRDefault="00220A5F" w:rsidP="00220A5F">
            <w:pPr>
              <w:jc w:val="center"/>
            </w:pPr>
            <w:r w:rsidRPr="00220A5F">
              <w:t>1921.02</w:t>
            </w:r>
          </w:p>
        </w:tc>
      </w:tr>
      <w:tr w:rsidR="00220A5F" w:rsidRPr="00220A5F" w14:paraId="18E2A628" w14:textId="77777777" w:rsidTr="00220A5F">
        <w:trPr>
          <w:trHeight w:val="300"/>
        </w:trPr>
        <w:tc>
          <w:tcPr>
            <w:tcW w:w="940" w:type="dxa"/>
            <w:shd w:val="clear" w:color="000000" w:fill="FFFFFF"/>
            <w:noWrap/>
            <w:vAlign w:val="bottom"/>
            <w:hideMark/>
          </w:tcPr>
          <w:p w14:paraId="3BDC5A0F" w14:textId="77777777" w:rsidR="00220A5F" w:rsidRPr="00220A5F" w:rsidRDefault="00220A5F" w:rsidP="00220A5F">
            <w:pPr>
              <w:jc w:val="center"/>
            </w:pPr>
            <w:r w:rsidRPr="00220A5F">
              <w:t>8.91</w:t>
            </w:r>
          </w:p>
        </w:tc>
        <w:tc>
          <w:tcPr>
            <w:tcW w:w="760" w:type="dxa"/>
            <w:shd w:val="clear" w:color="000000" w:fill="FFFFFF"/>
            <w:noWrap/>
            <w:vAlign w:val="bottom"/>
            <w:hideMark/>
          </w:tcPr>
          <w:p w14:paraId="0F77B3B0" w14:textId="77777777" w:rsidR="00220A5F" w:rsidRPr="00220A5F" w:rsidRDefault="00220A5F" w:rsidP="00220A5F">
            <w:pPr>
              <w:jc w:val="center"/>
            </w:pPr>
            <w:r w:rsidRPr="00220A5F">
              <w:t>50.00</w:t>
            </w:r>
          </w:p>
        </w:tc>
        <w:tc>
          <w:tcPr>
            <w:tcW w:w="680" w:type="dxa"/>
            <w:shd w:val="clear" w:color="000000" w:fill="FFFFFF"/>
            <w:noWrap/>
            <w:vAlign w:val="bottom"/>
            <w:hideMark/>
          </w:tcPr>
          <w:p w14:paraId="7E35304A" w14:textId="77777777" w:rsidR="00220A5F" w:rsidRPr="00220A5F" w:rsidRDefault="00220A5F" w:rsidP="00220A5F">
            <w:pPr>
              <w:jc w:val="center"/>
            </w:pPr>
            <w:r w:rsidRPr="00220A5F">
              <w:t>223</w:t>
            </w:r>
          </w:p>
        </w:tc>
        <w:tc>
          <w:tcPr>
            <w:tcW w:w="640" w:type="dxa"/>
            <w:shd w:val="clear" w:color="000000" w:fill="FFFFFF"/>
            <w:noWrap/>
            <w:vAlign w:val="bottom"/>
            <w:hideMark/>
          </w:tcPr>
          <w:p w14:paraId="598A806A" w14:textId="77777777" w:rsidR="00220A5F" w:rsidRPr="00220A5F" w:rsidRDefault="00220A5F" w:rsidP="00220A5F">
            <w:pPr>
              <w:jc w:val="center"/>
            </w:pPr>
            <w:r w:rsidRPr="00220A5F">
              <w:t>5.36</w:t>
            </w:r>
          </w:p>
        </w:tc>
        <w:tc>
          <w:tcPr>
            <w:tcW w:w="800" w:type="dxa"/>
            <w:shd w:val="clear" w:color="000000" w:fill="FFFFFF"/>
            <w:noWrap/>
            <w:vAlign w:val="bottom"/>
            <w:hideMark/>
          </w:tcPr>
          <w:p w14:paraId="316D5453" w14:textId="77777777" w:rsidR="00220A5F" w:rsidRPr="00220A5F" w:rsidRDefault="00220A5F" w:rsidP="00220A5F">
            <w:pPr>
              <w:jc w:val="center"/>
            </w:pPr>
            <w:r w:rsidRPr="00220A5F">
              <w:t>16.86</w:t>
            </w:r>
          </w:p>
        </w:tc>
        <w:tc>
          <w:tcPr>
            <w:tcW w:w="900" w:type="dxa"/>
            <w:shd w:val="clear" w:color="000000" w:fill="FFFFFF"/>
            <w:noWrap/>
            <w:vAlign w:val="bottom"/>
            <w:hideMark/>
          </w:tcPr>
          <w:p w14:paraId="4A48CA9F" w14:textId="77777777" w:rsidR="00220A5F" w:rsidRPr="00220A5F" w:rsidRDefault="00220A5F" w:rsidP="00220A5F">
            <w:pPr>
              <w:jc w:val="center"/>
            </w:pPr>
            <w:r w:rsidRPr="00220A5F">
              <w:t>91.01</w:t>
            </w:r>
          </w:p>
        </w:tc>
        <w:tc>
          <w:tcPr>
            <w:tcW w:w="720" w:type="dxa"/>
            <w:shd w:val="clear" w:color="000000" w:fill="FFFFFF"/>
            <w:noWrap/>
            <w:vAlign w:val="bottom"/>
            <w:hideMark/>
          </w:tcPr>
          <w:p w14:paraId="659200C3" w14:textId="77777777" w:rsidR="00220A5F" w:rsidRPr="00220A5F" w:rsidRDefault="00220A5F" w:rsidP="00220A5F">
            <w:pPr>
              <w:jc w:val="center"/>
            </w:pPr>
            <w:r w:rsidRPr="00220A5F">
              <w:t>0.82</w:t>
            </w:r>
          </w:p>
        </w:tc>
        <w:tc>
          <w:tcPr>
            <w:tcW w:w="720" w:type="dxa"/>
            <w:shd w:val="clear" w:color="000000" w:fill="FFFFFF"/>
            <w:noWrap/>
            <w:vAlign w:val="bottom"/>
            <w:hideMark/>
          </w:tcPr>
          <w:p w14:paraId="2D34323A" w14:textId="77777777" w:rsidR="00220A5F" w:rsidRPr="00220A5F" w:rsidRDefault="00220A5F" w:rsidP="00220A5F">
            <w:pPr>
              <w:jc w:val="center"/>
            </w:pPr>
            <w:r w:rsidRPr="00220A5F">
              <w:t>26.9</w:t>
            </w:r>
          </w:p>
        </w:tc>
        <w:tc>
          <w:tcPr>
            <w:tcW w:w="660" w:type="dxa"/>
            <w:shd w:val="clear" w:color="000000" w:fill="FFFFFF"/>
            <w:noWrap/>
            <w:vAlign w:val="bottom"/>
            <w:hideMark/>
          </w:tcPr>
          <w:p w14:paraId="46779870" w14:textId="77777777" w:rsidR="00220A5F" w:rsidRPr="00220A5F" w:rsidRDefault="00220A5F" w:rsidP="00220A5F">
            <w:pPr>
              <w:jc w:val="center"/>
            </w:pPr>
            <w:r w:rsidRPr="00220A5F">
              <w:t>10.40</w:t>
            </w:r>
          </w:p>
        </w:tc>
        <w:tc>
          <w:tcPr>
            <w:tcW w:w="920" w:type="dxa"/>
            <w:shd w:val="clear" w:color="000000" w:fill="FFFFFF"/>
            <w:noWrap/>
            <w:vAlign w:val="bottom"/>
            <w:hideMark/>
          </w:tcPr>
          <w:p w14:paraId="751FD175" w14:textId="77777777" w:rsidR="00220A5F" w:rsidRPr="00220A5F" w:rsidRDefault="00220A5F" w:rsidP="00220A5F">
            <w:pPr>
              <w:jc w:val="center"/>
            </w:pPr>
            <w:r w:rsidRPr="00220A5F">
              <w:t>4624.00</w:t>
            </w:r>
          </w:p>
        </w:tc>
        <w:tc>
          <w:tcPr>
            <w:tcW w:w="940" w:type="dxa"/>
            <w:shd w:val="clear" w:color="000000" w:fill="FFFFFF"/>
            <w:noWrap/>
            <w:vAlign w:val="bottom"/>
            <w:hideMark/>
          </w:tcPr>
          <w:p w14:paraId="60B36E5D" w14:textId="77777777" w:rsidR="00220A5F" w:rsidRPr="00220A5F" w:rsidRDefault="00220A5F" w:rsidP="00220A5F">
            <w:pPr>
              <w:jc w:val="center"/>
            </w:pPr>
            <w:r w:rsidRPr="00220A5F">
              <w:t>9287.00</w:t>
            </w:r>
          </w:p>
        </w:tc>
        <w:tc>
          <w:tcPr>
            <w:tcW w:w="860" w:type="dxa"/>
            <w:shd w:val="clear" w:color="000000" w:fill="FFFFFF"/>
            <w:noWrap/>
            <w:vAlign w:val="bottom"/>
            <w:hideMark/>
          </w:tcPr>
          <w:p w14:paraId="5E9DBF2C" w14:textId="77777777" w:rsidR="00220A5F" w:rsidRPr="00220A5F" w:rsidRDefault="00220A5F" w:rsidP="00220A5F">
            <w:pPr>
              <w:jc w:val="center"/>
            </w:pPr>
            <w:r w:rsidRPr="00220A5F">
              <w:t>49.55</w:t>
            </w:r>
          </w:p>
        </w:tc>
        <w:tc>
          <w:tcPr>
            <w:tcW w:w="940" w:type="dxa"/>
            <w:shd w:val="clear" w:color="000000" w:fill="FFFFFF"/>
            <w:noWrap/>
            <w:vAlign w:val="bottom"/>
            <w:hideMark/>
          </w:tcPr>
          <w:p w14:paraId="64BBEF92" w14:textId="77777777" w:rsidR="00220A5F" w:rsidRPr="00220A5F" w:rsidRDefault="00220A5F" w:rsidP="00220A5F">
            <w:pPr>
              <w:jc w:val="center"/>
            </w:pPr>
            <w:r w:rsidRPr="00220A5F">
              <w:t>2018.28</w:t>
            </w:r>
          </w:p>
        </w:tc>
      </w:tr>
      <w:tr w:rsidR="00220A5F" w:rsidRPr="00220A5F" w14:paraId="69CB05BB" w14:textId="77777777" w:rsidTr="00220A5F">
        <w:trPr>
          <w:trHeight w:val="300"/>
        </w:trPr>
        <w:tc>
          <w:tcPr>
            <w:tcW w:w="940" w:type="dxa"/>
            <w:shd w:val="clear" w:color="000000" w:fill="FFFFFF"/>
            <w:noWrap/>
            <w:vAlign w:val="bottom"/>
            <w:hideMark/>
          </w:tcPr>
          <w:p w14:paraId="4A0D1882" w14:textId="77777777" w:rsidR="00220A5F" w:rsidRPr="00220A5F" w:rsidRDefault="00220A5F" w:rsidP="00220A5F">
            <w:pPr>
              <w:jc w:val="center"/>
            </w:pPr>
            <w:r w:rsidRPr="00220A5F">
              <w:t>10.1</w:t>
            </w:r>
          </w:p>
        </w:tc>
        <w:tc>
          <w:tcPr>
            <w:tcW w:w="760" w:type="dxa"/>
            <w:shd w:val="clear" w:color="000000" w:fill="FFFFFF"/>
            <w:noWrap/>
            <w:vAlign w:val="bottom"/>
            <w:hideMark/>
          </w:tcPr>
          <w:p w14:paraId="7372141B" w14:textId="77777777" w:rsidR="00220A5F" w:rsidRPr="00220A5F" w:rsidRDefault="00220A5F" w:rsidP="00220A5F">
            <w:pPr>
              <w:jc w:val="center"/>
            </w:pPr>
            <w:r w:rsidRPr="00220A5F">
              <w:t>70.45</w:t>
            </w:r>
          </w:p>
        </w:tc>
        <w:tc>
          <w:tcPr>
            <w:tcW w:w="680" w:type="dxa"/>
            <w:shd w:val="clear" w:color="000000" w:fill="FFFFFF"/>
            <w:noWrap/>
            <w:vAlign w:val="bottom"/>
            <w:hideMark/>
          </w:tcPr>
          <w:p w14:paraId="7A7A4AB0" w14:textId="77777777" w:rsidR="00220A5F" w:rsidRPr="00220A5F" w:rsidRDefault="00220A5F" w:rsidP="00220A5F">
            <w:pPr>
              <w:jc w:val="center"/>
            </w:pPr>
            <w:r w:rsidRPr="00220A5F">
              <w:t>139</w:t>
            </w:r>
          </w:p>
        </w:tc>
        <w:tc>
          <w:tcPr>
            <w:tcW w:w="640" w:type="dxa"/>
            <w:shd w:val="clear" w:color="000000" w:fill="FFFFFF"/>
            <w:noWrap/>
            <w:vAlign w:val="bottom"/>
            <w:hideMark/>
          </w:tcPr>
          <w:p w14:paraId="40903DF2" w14:textId="77777777" w:rsidR="00220A5F" w:rsidRPr="00220A5F" w:rsidRDefault="00220A5F" w:rsidP="00220A5F">
            <w:pPr>
              <w:jc w:val="center"/>
            </w:pPr>
            <w:r w:rsidRPr="00220A5F">
              <w:t>4.71</w:t>
            </w:r>
          </w:p>
        </w:tc>
        <w:tc>
          <w:tcPr>
            <w:tcW w:w="800" w:type="dxa"/>
            <w:shd w:val="clear" w:color="000000" w:fill="FFFFFF"/>
            <w:noWrap/>
            <w:vAlign w:val="bottom"/>
            <w:hideMark/>
          </w:tcPr>
          <w:p w14:paraId="78A53810" w14:textId="77777777" w:rsidR="00220A5F" w:rsidRPr="00220A5F" w:rsidRDefault="00220A5F" w:rsidP="00220A5F">
            <w:pPr>
              <w:jc w:val="center"/>
            </w:pPr>
            <w:r w:rsidRPr="00220A5F">
              <w:t>15.9</w:t>
            </w:r>
          </w:p>
        </w:tc>
        <w:tc>
          <w:tcPr>
            <w:tcW w:w="900" w:type="dxa"/>
            <w:shd w:val="clear" w:color="000000" w:fill="FFFFFF"/>
            <w:noWrap/>
            <w:vAlign w:val="bottom"/>
            <w:hideMark/>
          </w:tcPr>
          <w:p w14:paraId="7564C521" w14:textId="77777777" w:rsidR="00220A5F" w:rsidRPr="00220A5F" w:rsidRDefault="00220A5F" w:rsidP="00220A5F">
            <w:pPr>
              <w:jc w:val="center"/>
            </w:pPr>
            <w:r w:rsidRPr="00220A5F">
              <w:t>82.28</w:t>
            </w:r>
          </w:p>
        </w:tc>
        <w:tc>
          <w:tcPr>
            <w:tcW w:w="720" w:type="dxa"/>
            <w:shd w:val="clear" w:color="000000" w:fill="FFFFFF"/>
            <w:noWrap/>
            <w:vAlign w:val="bottom"/>
            <w:hideMark/>
          </w:tcPr>
          <w:p w14:paraId="35EB84FD" w14:textId="77777777" w:rsidR="00220A5F" w:rsidRPr="00220A5F" w:rsidRDefault="00220A5F" w:rsidP="00220A5F">
            <w:pPr>
              <w:jc w:val="center"/>
            </w:pPr>
            <w:r w:rsidRPr="00220A5F">
              <w:t>0.74</w:t>
            </w:r>
          </w:p>
        </w:tc>
        <w:tc>
          <w:tcPr>
            <w:tcW w:w="720" w:type="dxa"/>
            <w:shd w:val="clear" w:color="000000" w:fill="FFFFFF"/>
            <w:noWrap/>
            <w:vAlign w:val="bottom"/>
            <w:hideMark/>
          </w:tcPr>
          <w:p w14:paraId="2759BD72" w14:textId="77777777" w:rsidR="00220A5F" w:rsidRPr="00220A5F" w:rsidRDefault="00220A5F" w:rsidP="00220A5F">
            <w:pPr>
              <w:jc w:val="center"/>
            </w:pPr>
            <w:r w:rsidRPr="00220A5F">
              <w:t>24.2</w:t>
            </w:r>
          </w:p>
        </w:tc>
        <w:tc>
          <w:tcPr>
            <w:tcW w:w="660" w:type="dxa"/>
            <w:shd w:val="clear" w:color="000000" w:fill="FFFFFF"/>
            <w:noWrap/>
            <w:vAlign w:val="bottom"/>
            <w:hideMark/>
          </w:tcPr>
          <w:p w14:paraId="38C58898" w14:textId="77777777" w:rsidR="00220A5F" w:rsidRPr="00220A5F" w:rsidRDefault="00220A5F" w:rsidP="00220A5F">
            <w:pPr>
              <w:jc w:val="center"/>
            </w:pPr>
            <w:r w:rsidRPr="00220A5F">
              <w:t>4.55</w:t>
            </w:r>
          </w:p>
        </w:tc>
        <w:tc>
          <w:tcPr>
            <w:tcW w:w="920" w:type="dxa"/>
            <w:shd w:val="clear" w:color="000000" w:fill="FFFFFF"/>
            <w:noWrap/>
            <w:vAlign w:val="bottom"/>
            <w:hideMark/>
          </w:tcPr>
          <w:p w14:paraId="0D160251" w14:textId="77777777" w:rsidR="00220A5F" w:rsidRPr="00220A5F" w:rsidRDefault="00220A5F" w:rsidP="00220A5F">
            <w:pPr>
              <w:jc w:val="center"/>
            </w:pPr>
            <w:r w:rsidRPr="00220A5F">
              <w:t>2021.14</w:t>
            </w:r>
          </w:p>
        </w:tc>
        <w:tc>
          <w:tcPr>
            <w:tcW w:w="940" w:type="dxa"/>
            <w:shd w:val="clear" w:color="000000" w:fill="FFFFFF"/>
            <w:noWrap/>
            <w:vAlign w:val="bottom"/>
            <w:hideMark/>
          </w:tcPr>
          <w:p w14:paraId="2063A1C3" w14:textId="77777777" w:rsidR="00220A5F" w:rsidRPr="00220A5F" w:rsidRDefault="00220A5F" w:rsidP="00220A5F">
            <w:pPr>
              <w:jc w:val="center"/>
            </w:pPr>
            <w:r w:rsidRPr="00220A5F">
              <w:t>12585.00</w:t>
            </w:r>
          </w:p>
        </w:tc>
        <w:tc>
          <w:tcPr>
            <w:tcW w:w="860" w:type="dxa"/>
            <w:shd w:val="clear" w:color="000000" w:fill="FFFFFF"/>
            <w:noWrap/>
            <w:vAlign w:val="bottom"/>
            <w:hideMark/>
          </w:tcPr>
          <w:p w14:paraId="2941827E" w14:textId="77777777" w:rsidR="00220A5F" w:rsidRPr="00220A5F" w:rsidRDefault="00220A5F" w:rsidP="00220A5F">
            <w:pPr>
              <w:jc w:val="center"/>
            </w:pPr>
            <w:r w:rsidRPr="00220A5F">
              <w:t>48.01</w:t>
            </w:r>
          </w:p>
        </w:tc>
        <w:tc>
          <w:tcPr>
            <w:tcW w:w="940" w:type="dxa"/>
            <w:shd w:val="clear" w:color="000000" w:fill="FFFFFF"/>
            <w:noWrap/>
            <w:vAlign w:val="bottom"/>
            <w:hideMark/>
          </w:tcPr>
          <w:p w14:paraId="5137EEA5" w14:textId="77777777" w:rsidR="00220A5F" w:rsidRPr="00220A5F" w:rsidRDefault="00220A5F" w:rsidP="00220A5F">
            <w:pPr>
              <w:jc w:val="center"/>
            </w:pPr>
            <w:r w:rsidRPr="00220A5F">
              <w:t>2082.96</w:t>
            </w:r>
          </w:p>
        </w:tc>
      </w:tr>
      <w:tr w:rsidR="00220A5F" w:rsidRPr="00220A5F" w14:paraId="0CB3DCB7" w14:textId="77777777" w:rsidTr="00220A5F">
        <w:trPr>
          <w:trHeight w:val="300"/>
        </w:trPr>
        <w:tc>
          <w:tcPr>
            <w:tcW w:w="940" w:type="dxa"/>
            <w:shd w:val="clear" w:color="000000" w:fill="FFFFFF"/>
            <w:noWrap/>
            <w:vAlign w:val="bottom"/>
            <w:hideMark/>
          </w:tcPr>
          <w:p w14:paraId="2CA7D650" w14:textId="77777777" w:rsidR="00220A5F" w:rsidRPr="00220A5F" w:rsidRDefault="00220A5F" w:rsidP="00220A5F">
            <w:pPr>
              <w:jc w:val="center"/>
            </w:pPr>
            <w:r w:rsidRPr="00220A5F">
              <w:t>5.74</w:t>
            </w:r>
          </w:p>
        </w:tc>
        <w:tc>
          <w:tcPr>
            <w:tcW w:w="760" w:type="dxa"/>
            <w:shd w:val="clear" w:color="000000" w:fill="FFFFFF"/>
            <w:noWrap/>
            <w:vAlign w:val="bottom"/>
            <w:hideMark/>
          </w:tcPr>
          <w:p w14:paraId="3DD58CCF" w14:textId="77777777" w:rsidR="00220A5F" w:rsidRPr="00220A5F" w:rsidRDefault="00220A5F" w:rsidP="00220A5F">
            <w:pPr>
              <w:jc w:val="center"/>
            </w:pPr>
            <w:r w:rsidRPr="00220A5F">
              <w:t>80.36</w:t>
            </w:r>
          </w:p>
        </w:tc>
        <w:tc>
          <w:tcPr>
            <w:tcW w:w="680" w:type="dxa"/>
            <w:shd w:val="clear" w:color="000000" w:fill="FFFFFF"/>
            <w:noWrap/>
            <w:vAlign w:val="bottom"/>
            <w:hideMark/>
          </w:tcPr>
          <w:p w14:paraId="4487C18F" w14:textId="77777777" w:rsidR="00220A5F" w:rsidRPr="00220A5F" w:rsidRDefault="00220A5F" w:rsidP="00220A5F">
            <w:pPr>
              <w:jc w:val="center"/>
            </w:pPr>
            <w:r w:rsidRPr="00220A5F">
              <w:t>238</w:t>
            </w:r>
          </w:p>
        </w:tc>
        <w:tc>
          <w:tcPr>
            <w:tcW w:w="640" w:type="dxa"/>
            <w:shd w:val="clear" w:color="000000" w:fill="FFFFFF"/>
            <w:noWrap/>
            <w:vAlign w:val="bottom"/>
            <w:hideMark/>
          </w:tcPr>
          <w:p w14:paraId="2719550E" w14:textId="77777777" w:rsidR="00220A5F" w:rsidRPr="00220A5F" w:rsidRDefault="00220A5F" w:rsidP="00220A5F">
            <w:pPr>
              <w:jc w:val="center"/>
            </w:pPr>
            <w:r w:rsidRPr="00220A5F">
              <w:t>4.99</w:t>
            </w:r>
          </w:p>
        </w:tc>
        <w:tc>
          <w:tcPr>
            <w:tcW w:w="800" w:type="dxa"/>
            <w:shd w:val="clear" w:color="000000" w:fill="FFFFFF"/>
            <w:noWrap/>
            <w:vAlign w:val="bottom"/>
            <w:hideMark/>
          </w:tcPr>
          <w:p w14:paraId="11E0C637" w14:textId="77777777" w:rsidR="00220A5F" w:rsidRPr="00220A5F" w:rsidRDefault="00220A5F" w:rsidP="00220A5F">
            <w:pPr>
              <w:jc w:val="center"/>
            </w:pPr>
            <w:r w:rsidRPr="00220A5F">
              <w:t>16.1</w:t>
            </w:r>
          </w:p>
        </w:tc>
        <w:tc>
          <w:tcPr>
            <w:tcW w:w="900" w:type="dxa"/>
            <w:shd w:val="clear" w:color="000000" w:fill="FFFFFF"/>
            <w:noWrap/>
            <w:vAlign w:val="bottom"/>
            <w:hideMark/>
          </w:tcPr>
          <w:p w14:paraId="7720F46F" w14:textId="77777777" w:rsidR="00220A5F" w:rsidRPr="00220A5F" w:rsidRDefault="00220A5F" w:rsidP="00220A5F">
            <w:pPr>
              <w:jc w:val="center"/>
            </w:pPr>
            <w:r w:rsidRPr="00220A5F">
              <w:t>81.01</w:t>
            </w:r>
          </w:p>
        </w:tc>
        <w:tc>
          <w:tcPr>
            <w:tcW w:w="720" w:type="dxa"/>
            <w:shd w:val="clear" w:color="000000" w:fill="FFFFFF"/>
            <w:noWrap/>
            <w:vAlign w:val="bottom"/>
            <w:hideMark/>
          </w:tcPr>
          <w:p w14:paraId="464E38F7" w14:textId="77777777" w:rsidR="00220A5F" w:rsidRPr="00220A5F" w:rsidRDefault="00220A5F" w:rsidP="00220A5F">
            <w:pPr>
              <w:jc w:val="center"/>
            </w:pPr>
            <w:r w:rsidRPr="00220A5F">
              <w:t>0.67</w:t>
            </w:r>
          </w:p>
        </w:tc>
        <w:tc>
          <w:tcPr>
            <w:tcW w:w="720" w:type="dxa"/>
            <w:shd w:val="clear" w:color="000000" w:fill="FFFFFF"/>
            <w:noWrap/>
            <w:vAlign w:val="bottom"/>
            <w:hideMark/>
          </w:tcPr>
          <w:p w14:paraId="41EC3246" w14:textId="77777777" w:rsidR="00220A5F" w:rsidRPr="00220A5F" w:rsidRDefault="00220A5F" w:rsidP="00220A5F">
            <w:pPr>
              <w:jc w:val="center"/>
            </w:pPr>
            <w:r w:rsidRPr="00220A5F">
              <w:t>21.5</w:t>
            </w:r>
          </w:p>
        </w:tc>
        <w:tc>
          <w:tcPr>
            <w:tcW w:w="660" w:type="dxa"/>
            <w:shd w:val="clear" w:color="000000" w:fill="FFFFFF"/>
            <w:noWrap/>
            <w:vAlign w:val="bottom"/>
            <w:hideMark/>
          </w:tcPr>
          <w:p w14:paraId="1D517967" w14:textId="77777777" w:rsidR="00220A5F" w:rsidRPr="00220A5F" w:rsidRDefault="00220A5F" w:rsidP="00220A5F">
            <w:pPr>
              <w:jc w:val="center"/>
            </w:pPr>
            <w:r w:rsidRPr="00220A5F">
              <w:t>5.20</w:t>
            </w:r>
          </w:p>
        </w:tc>
        <w:tc>
          <w:tcPr>
            <w:tcW w:w="920" w:type="dxa"/>
            <w:shd w:val="clear" w:color="000000" w:fill="FFFFFF"/>
            <w:noWrap/>
            <w:vAlign w:val="bottom"/>
            <w:hideMark/>
          </w:tcPr>
          <w:p w14:paraId="59AB3351" w14:textId="77777777" w:rsidR="00220A5F" w:rsidRPr="00220A5F" w:rsidRDefault="00220A5F" w:rsidP="00220A5F">
            <w:pPr>
              <w:jc w:val="center"/>
            </w:pPr>
            <w:r w:rsidRPr="00220A5F">
              <w:t>2310.62</w:t>
            </w:r>
          </w:p>
        </w:tc>
        <w:tc>
          <w:tcPr>
            <w:tcW w:w="940" w:type="dxa"/>
            <w:shd w:val="clear" w:color="000000" w:fill="FFFFFF"/>
            <w:noWrap/>
            <w:vAlign w:val="bottom"/>
            <w:hideMark/>
          </w:tcPr>
          <w:p w14:paraId="17DC8E88" w14:textId="77777777" w:rsidR="00220A5F" w:rsidRPr="00220A5F" w:rsidRDefault="00220A5F" w:rsidP="00220A5F">
            <w:pPr>
              <w:jc w:val="center"/>
            </w:pPr>
            <w:r w:rsidRPr="00220A5F">
              <w:t>12680.00</w:t>
            </w:r>
          </w:p>
        </w:tc>
        <w:tc>
          <w:tcPr>
            <w:tcW w:w="860" w:type="dxa"/>
            <w:shd w:val="clear" w:color="000000" w:fill="FFFFFF"/>
            <w:noWrap/>
            <w:vAlign w:val="bottom"/>
            <w:hideMark/>
          </w:tcPr>
          <w:p w14:paraId="0354C4A9" w14:textId="77777777" w:rsidR="00220A5F" w:rsidRPr="00220A5F" w:rsidRDefault="00220A5F" w:rsidP="00220A5F">
            <w:pPr>
              <w:jc w:val="center"/>
            </w:pPr>
            <w:r w:rsidRPr="00220A5F">
              <w:t>44.58</w:t>
            </w:r>
          </w:p>
        </w:tc>
        <w:tc>
          <w:tcPr>
            <w:tcW w:w="940" w:type="dxa"/>
            <w:shd w:val="clear" w:color="000000" w:fill="FFFFFF"/>
            <w:noWrap/>
            <w:vAlign w:val="bottom"/>
            <w:hideMark/>
          </w:tcPr>
          <w:p w14:paraId="66094549" w14:textId="77777777" w:rsidR="00220A5F" w:rsidRPr="00220A5F" w:rsidRDefault="00220A5F" w:rsidP="00220A5F">
            <w:pPr>
              <w:jc w:val="center"/>
            </w:pPr>
            <w:r w:rsidRPr="00220A5F">
              <w:t>2243.27</w:t>
            </w:r>
          </w:p>
        </w:tc>
      </w:tr>
      <w:tr w:rsidR="00220A5F" w:rsidRPr="00220A5F" w14:paraId="5C1D7EC1" w14:textId="77777777" w:rsidTr="00220A5F">
        <w:trPr>
          <w:trHeight w:val="300"/>
        </w:trPr>
        <w:tc>
          <w:tcPr>
            <w:tcW w:w="940" w:type="dxa"/>
            <w:shd w:val="clear" w:color="000000" w:fill="FFFFFF"/>
            <w:noWrap/>
            <w:vAlign w:val="bottom"/>
            <w:hideMark/>
          </w:tcPr>
          <w:p w14:paraId="6B26FEC4" w14:textId="77777777" w:rsidR="00220A5F" w:rsidRPr="00220A5F" w:rsidRDefault="00220A5F" w:rsidP="00220A5F">
            <w:pPr>
              <w:jc w:val="center"/>
            </w:pPr>
            <w:r w:rsidRPr="00220A5F">
              <w:t>2.33</w:t>
            </w:r>
          </w:p>
        </w:tc>
        <w:tc>
          <w:tcPr>
            <w:tcW w:w="760" w:type="dxa"/>
            <w:shd w:val="clear" w:color="000000" w:fill="FFFFFF"/>
            <w:noWrap/>
            <w:vAlign w:val="bottom"/>
            <w:hideMark/>
          </w:tcPr>
          <w:p w14:paraId="52089E70" w14:textId="77777777" w:rsidR="00220A5F" w:rsidRPr="00220A5F" w:rsidRDefault="00220A5F" w:rsidP="00220A5F">
            <w:pPr>
              <w:jc w:val="center"/>
            </w:pPr>
            <w:r w:rsidRPr="00220A5F">
              <w:t>87.88</w:t>
            </w:r>
          </w:p>
        </w:tc>
        <w:tc>
          <w:tcPr>
            <w:tcW w:w="680" w:type="dxa"/>
            <w:shd w:val="clear" w:color="000000" w:fill="FFFFFF"/>
            <w:noWrap/>
            <w:vAlign w:val="bottom"/>
            <w:hideMark/>
          </w:tcPr>
          <w:p w14:paraId="2FB304A2" w14:textId="77777777" w:rsidR="00220A5F" w:rsidRPr="00220A5F" w:rsidRDefault="00220A5F" w:rsidP="00220A5F">
            <w:pPr>
              <w:jc w:val="center"/>
            </w:pPr>
            <w:r w:rsidRPr="00220A5F">
              <w:t>238</w:t>
            </w:r>
          </w:p>
        </w:tc>
        <w:tc>
          <w:tcPr>
            <w:tcW w:w="640" w:type="dxa"/>
            <w:shd w:val="clear" w:color="000000" w:fill="FFFFFF"/>
            <w:noWrap/>
            <w:vAlign w:val="bottom"/>
            <w:hideMark/>
          </w:tcPr>
          <w:p w14:paraId="01C57B72" w14:textId="77777777" w:rsidR="00220A5F" w:rsidRPr="00220A5F" w:rsidRDefault="00220A5F" w:rsidP="00220A5F">
            <w:pPr>
              <w:jc w:val="center"/>
            </w:pPr>
            <w:r w:rsidRPr="00220A5F">
              <w:t>4.6</w:t>
            </w:r>
          </w:p>
        </w:tc>
        <w:tc>
          <w:tcPr>
            <w:tcW w:w="800" w:type="dxa"/>
            <w:shd w:val="clear" w:color="000000" w:fill="FFFFFF"/>
            <w:noWrap/>
            <w:vAlign w:val="bottom"/>
            <w:hideMark/>
          </w:tcPr>
          <w:p w14:paraId="101D678F" w14:textId="77777777" w:rsidR="00220A5F" w:rsidRPr="00220A5F" w:rsidRDefault="00220A5F" w:rsidP="00220A5F">
            <w:pPr>
              <w:jc w:val="center"/>
            </w:pPr>
            <w:r w:rsidRPr="00220A5F">
              <w:t>12.9</w:t>
            </w:r>
          </w:p>
        </w:tc>
        <w:tc>
          <w:tcPr>
            <w:tcW w:w="900" w:type="dxa"/>
            <w:shd w:val="clear" w:color="000000" w:fill="FFFFFF"/>
            <w:noWrap/>
            <w:vAlign w:val="bottom"/>
            <w:hideMark/>
          </w:tcPr>
          <w:p w14:paraId="531A93B2" w14:textId="77777777" w:rsidR="00220A5F" w:rsidRPr="00220A5F" w:rsidRDefault="00220A5F" w:rsidP="00220A5F">
            <w:pPr>
              <w:jc w:val="center"/>
            </w:pPr>
            <w:r w:rsidRPr="00220A5F">
              <w:t>82.14</w:t>
            </w:r>
          </w:p>
        </w:tc>
        <w:tc>
          <w:tcPr>
            <w:tcW w:w="720" w:type="dxa"/>
            <w:shd w:val="clear" w:color="000000" w:fill="FFFFFF"/>
            <w:noWrap/>
            <w:vAlign w:val="bottom"/>
            <w:hideMark/>
          </w:tcPr>
          <w:p w14:paraId="3DA0EDBA" w14:textId="77777777" w:rsidR="00220A5F" w:rsidRPr="00220A5F" w:rsidRDefault="00220A5F" w:rsidP="00220A5F">
            <w:pPr>
              <w:jc w:val="center"/>
            </w:pPr>
            <w:r w:rsidRPr="00220A5F">
              <w:t>0.82</w:t>
            </w:r>
          </w:p>
        </w:tc>
        <w:tc>
          <w:tcPr>
            <w:tcW w:w="720" w:type="dxa"/>
            <w:shd w:val="clear" w:color="000000" w:fill="FFFFFF"/>
            <w:noWrap/>
            <w:vAlign w:val="bottom"/>
            <w:hideMark/>
          </w:tcPr>
          <w:p w14:paraId="61CCDF25" w14:textId="77777777" w:rsidR="00220A5F" w:rsidRPr="00220A5F" w:rsidRDefault="00220A5F" w:rsidP="00220A5F">
            <w:pPr>
              <w:jc w:val="center"/>
            </w:pPr>
            <w:r w:rsidRPr="00220A5F">
              <w:t>23.5</w:t>
            </w:r>
          </w:p>
        </w:tc>
        <w:tc>
          <w:tcPr>
            <w:tcW w:w="660" w:type="dxa"/>
            <w:shd w:val="clear" w:color="000000" w:fill="FFFFFF"/>
            <w:noWrap/>
            <w:vAlign w:val="bottom"/>
            <w:hideMark/>
          </w:tcPr>
          <w:p w14:paraId="0B9981D6" w14:textId="77777777" w:rsidR="00220A5F" w:rsidRPr="00220A5F" w:rsidRDefault="00220A5F" w:rsidP="00220A5F">
            <w:pPr>
              <w:jc w:val="center"/>
            </w:pPr>
            <w:r w:rsidRPr="00220A5F">
              <w:t>5.06</w:t>
            </w:r>
          </w:p>
        </w:tc>
        <w:tc>
          <w:tcPr>
            <w:tcW w:w="920" w:type="dxa"/>
            <w:shd w:val="clear" w:color="000000" w:fill="FFFFFF"/>
            <w:noWrap/>
            <w:vAlign w:val="bottom"/>
            <w:hideMark/>
          </w:tcPr>
          <w:p w14:paraId="1B1697BB" w14:textId="77777777" w:rsidR="00220A5F" w:rsidRPr="00220A5F" w:rsidRDefault="00220A5F" w:rsidP="00220A5F">
            <w:pPr>
              <w:jc w:val="center"/>
            </w:pPr>
            <w:r w:rsidRPr="00220A5F">
              <w:t>2250.00</w:t>
            </w:r>
          </w:p>
        </w:tc>
        <w:tc>
          <w:tcPr>
            <w:tcW w:w="940" w:type="dxa"/>
            <w:shd w:val="clear" w:color="000000" w:fill="FFFFFF"/>
            <w:noWrap/>
            <w:vAlign w:val="bottom"/>
            <w:hideMark/>
          </w:tcPr>
          <w:p w14:paraId="4CC7A21F" w14:textId="77777777" w:rsidR="00220A5F" w:rsidRPr="00220A5F" w:rsidRDefault="00220A5F" w:rsidP="00220A5F">
            <w:pPr>
              <w:jc w:val="center"/>
            </w:pPr>
            <w:r w:rsidRPr="00220A5F">
              <w:t>12925.00</w:t>
            </w:r>
          </w:p>
        </w:tc>
        <w:tc>
          <w:tcPr>
            <w:tcW w:w="860" w:type="dxa"/>
            <w:shd w:val="clear" w:color="000000" w:fill="FFFFFF"/>
            <w:noWrap/>
            <w:vAlign w:val="bottom"/>
            <w:hideMark/>
          </w:tcPr>
          <w:p w14:paraId="21A35A27" w14:textId="77777777" w:rsidR="00220A5F" w:rsidRPr="00220A5F" w:rsidRDefault="00220A5F" w:rsidP="00220A5F">
            <w:pPr>
              <w:jc w:val="center"/>
            </w:pPr>
            <w:r w:rsidRPr="00220A5F">
              <w:t>38.76</w:t>
            </w:r>
          </w:p>
        </w:tc>
        <w:tc>
          <w:tcPr>
            <w:tcW w:w="940" w:type="dxa"/>
            <w:shd w:val="clear" w:color="000000" w:fill="FFFFFF"/>
            <w:noWrap/>
            <w:vAlign w:val="bottom"/>
            <w:hideMark/>
          </w:tcPr>
          <w:p w14:paraId="12C64A4F" w14:textId="77777777" w:rsidR="00220A5F" w:rsidRPr="00220A5F" w:rsidRDefault="00220A5F" w:rsidP="00220A5F">
            <w:pPr>
              <w:jc w:val="center"/>
            </w:pPr>
            <w:r w:rsidRPr="00220A5F">
              <w:t>2580.28</w:t>
            </w:r>
          </w:p>
        </w:tc>
      </w:tr>
      <w:tr w:rsidR="00220A5F" w:rsidRPr="00220A5F" w14:paraId="313E2E0C" w14:textId="77777777" w:rsidTr="00220A5F">
        <w:trPr>
          <w:trHeight w:val="300"/>
        </w:trPr>
        <w:tc>
          <w:tcPr>
            <w:tcW w:w="940" w:type="dxa"/>
            <w:shd w:val="clear" w:color="000000" w:fill="FFFFFF"/>
            <w:noWrap/>
            <w:vAlign w:val="bottom"/>
            <w:hideMark/>
          </w:tcPr>
          <w:p w14:paraId="7294ABF2" w14:textId="77777777" w:rsidR="00220A5F" w:rsidRPr="00220A5F" w:rsidRDefault="00220A5F" w:rsidP="00220A5F">
            <w:pPr>
              <w:jc w:val="center"/>
            </w:pPr>
            <w:r w:rsidRPr="00220A5F">
              <w:t>5.21</w:t>
            </w:r>
          </w:p>
        </w:tc>
        <w:tc>
          <w:tcPr>
            <w:tcW w:w="760" w:type="dxa"/>
            <w:shd w:val="clear" w:color="000000" w:fill="FFFFFF"/>
            <w:noWrap/>
            <w:vAlign w:val="bottom"/>
            <w:hideMark/>
          </w:tcPr>
          <w:p w14:paraId="4C954A17" w14:textId="77777777" w:rsidR="00220A5F" w:rsidRPr="00220A5F" w:rsidRDefault="00220A5F" w:rsidP="00220A5F">
            <w:pPr>
              <w:jc w:val="center"/>
            </w:pPr>
            <w:r w:rsidRPr="00220A5F">
              <w:t>85.37</w:t>
            </w:r>
          </w:p>
        </w:tc>
        <w:tc>
          <w:tcPr>
            <w:tcW w:w="680" w:type="dxa"/>
            <w:shd w:val="clear" w:color="000000" w:fill="FFFFFF"/>
            <w:noWrap/>
            <w:vAlign w:val="bottom"/>
            <w:hideMark/>
          </w:tcPr>
          <w:p w14:paraId="164832D8" w14:textId="77777777" w:rsidR="00220A5F" w:rsidRPr="00220A5F" w:rsidRDefault="00220A5F" w:rsidP="00220A5F">
            <w:pPr>
              <w:jc w:val="center"/>
            </w:pPr>
            <w:r w:rsidRPr="00220A5F">
              <w:t>237</w:t>
            </w:r>
          </w:p>
        </w:tc>
        <w:tc>
          <w:tcPr>
            <w:tcW w:w="640" w:type="dxa"/>
            <w:shd w:val="clear" w:color="000000" w:fill="FFFFFF"/>
            <w:noWrap/>
            <w:vAlign w:val="bottom"/>
            <w:hideMark/>
          </w:tcPr>
          <w:p w14:paraId="6AD33DD1" w14:textId="77777777" w:rsidR="00220A5F" w:rsidRPr="00220A5F" w:rsidRDefault="00220A5F" w:rsidP="00220A5F">
            <w:pPr>
              <w:jc w:val="center"/>
            </w:pPr>
            <w:r w:rsidRPr="00220A5F">
              <w:t>4.58</w:t>
            </w:r>
          </w:p>
        </w:tc>
        <w:tc>
          <w:tcPr>
            <w:tcW w:w="800" w:type="dxa"/>
            <w:shd w:val="clear" w:color="000000" w:fill="FFFFFF"/>
            <w:noWrap/>
            <w:vAlign w:val="bottom"/>
            <w:hideMark/>
          </w:tcPr>
          <w:p w14:paraId="44F7615A" w14:textId="77777777" w:rsidR="00220A5F" w:rsidRPr="00220A5F" w:rsidRDefault="00220A5F" w:rsidP="00220A5F">
            <w:pPr>
              <w:jc w:val="center"/>
            </w:pPr>
            <w:r w:rsidRPr="00220A5F">
              <w:t>14.63</w:t>
            </w:r>
          </w:p>
        </w:tc>
        <w:tc>
          <w:tcPr>
            <w:tcW w:w="900" w:type="dxa"/>
            <w:shd w:val="clear" w:color="000000" w:fill="FFFFFF"/>
            <w:noWrap/>
            <w:vAlign w:val="bottom"/>
            <w:hideMark/>
          </w:tcPr>
          <w:p w14:paraId="615E9F39" w14:textId="77777777" w:rsidR="00220A5F" w:rsidRPr="00220A5F" w:rsidRDefault="00220A5F" w:rsidP="00220A5F">
            <w:pPr>
              <w:jc w:val="center"/>
            </w:pPr>
            <w:r w:rsidRPr="00220A5F">
              <w:t>77.78</w:t>
            </w:r>
          </w:p>
        </w:tc>
        <w:tc>
          <w:tcPr>
            <w:tcW w:w="720" w:type="dxa"/>
            <w:shd w:val="clear" w:color="000000" w:fill="FFFFFF"/>
            <w:noWrap/>
            <w:vAlign w:val="bottom"/>
            <w:hideMark/>
          </w:tcPr>
          <w:p w14:paraId="060F2C45" w14:textId="77777777" w:rsidR="00220A5F" w:rsidRPr="00220A5F" w:rsidRDefault="00220A5F" w:rsidP="00220A5F">
            <w:pPr>
              <w:jc w:val="center"/>
            </w:pPr>
            <w:r w:rsidRPr="00220A5F">
              <w:t>0.73</w:t>
            </w:r>
          </w:p>
        </w:tc>
        <w:tc>
          <w:tcPr>
            <w:tcW w:w="720" w:type="dxa"/>
            <w:shd w:val="clear" w:color="000000" w:fill="FFFFFF"/>
            <w:noWrap/>
            <w:vAlign w:val="bottom"/>
            <w:hideMark/>
          </w:tcPr>
          <w:p w14:paraId="0F220F63" w14:textId="77777777" w:rsidR="00220A5F" w:rsidRPr="00220A5F" w:rsidRDefault="00220A5F" w:rsidP="00220A5F">
            <w:pPr>
              <w:jc w:val="center"/>
            </w:pPr>
            <w:r w:rsidRPr="00220A5F">
              <w:t>25.1</w:t>
            </w:r>
          </w:p>
        </w:tc>
        <w:tc>
          <w:tcPr>
            <w:tcW w:w="660" w:type="dxa"/>
            <w:shd w:val="clear" w:color="000000" w:fill="FFFFFF"/>
            <w:noWrap/>
            <w:vAlign w:val="bottom"/>
            <w:hideMark/>
          </w:tcPr>
          <w:p w14:paraId="28B504E9" w14:textId="77777777" w:rsidR="00220A5F" w:rsidRPr="00220A5F" w:rsidRDefault="00220A5F" w:rsidP="00220A5F">
            <w:pPr>
              <w:jc w:val="center"/>
            </w:pPr>
            <w:r w:rsidRPr="00220A5F">
              <w:t>5.30</w:t>
            </w:r>
          </w:p>
        </w:tc>
        <w:tc>
          <w:tcPr>
            <w:tcW w:w="920" w:type="dxa"/>
            <w:shd w:val="clear" w:color="000000" w:fill="FFFFFF"/>
            <w:noWrap/>
            <w:vAlign w:val="bottom"/>
            <w:hideMark/>
          </w:tcPr>
          <w:p w14:paraId="438A1E1C" w14:textId="77777777" w:rsidR="00220A5F" w:rsidRPr="00220A5F" w:rsidRDefault="00220A5F" w:rsidP="00220A5F">
            <w:pPr>
              <w:jc w:val="center"/>
            </w:pPr>
            <w:r w:rsidRPr="00220A5F">
              <w:t>2356.00</w:t>
            </w:r>
          </w:p>
        </w:tc>
        <w:tc>
          <w:tcPr>
            <w:tcW w:w="940" w:type="dxa"/>
            <w:shd w:val="clear" w:color="000000" w:fill="FFFFFF"/>
            <w:noWrap/>
            <w:vAlign w:val="bottom"/>
            <w:hideMark/>
          </w:tcPr>
          <w:p w14:paraId="24B1EC3E" w14:textId="77777777" w:rsidR="00220A5F" w:rsidRPr="00220A5F" w:rsidRDefault="00220A5F" w:rsidP="00220A5F">
            <w:pPr>
              <w:jc w:val="center"/>
            </w:pPr>
            <w:r w:rsidRPr="00220A5F">
              <w:t>12815.00</w:t>
            </w:r>
          </w:p>
        </w:tc>
        <w:tc>
          <w:tcPr>
            <w:tcW w:w="860" w:type="dxa"/>
            <w:shd w:val="clear" w:color="000000" w:fill="FFFFFF"/>
            <w:noWrap/>
            <w:vAlign w:val="bottom"/>
            <w:hideMark/>
          </w:tcPr>
          <w:p w14:paraId="58C0D8B8" w14:textId="77777777" w:rsidR="00220A5F" w:rsidRPr="00220A5F" w:rsidRDefault="00220A5F" w:rsidP="00220A5F">
            <w:pPr>
              <w:jc w:val="center"/>
            </w:pPr>
            <w:r w:rsidRPr="00220A5F">
              <w:t>44.22</w:t>
            </w:r>
          </w:p>
        </w:tc>
        <w:tc>
          <w:tcPr>
            <w:tcW w:w="940" w:type="dxa"/>
            <w:shd w:val="clear" w:color="000000" w:fill="FFFFFF"/>
            <w:noWrap/>
            <w:vAlign w:val="bottom"/>
            <w:hideMark/>
          </w:tcPr>
          <w:p w14:paraId="7946EEA5" w14:textId="77777777" w:rsidR="00220A5F" w:rsidRPr="00220A5F" w:rsidRDefault="00220A5F" w:rsidP="00220A5F">
            <w:pPr>
              <w:jc w:val="center"/>
            </w:pPr>
            <w:r w:rsidRPr="00220A5F">
              <w:t>2261.57</w:t>
            </w:r>
          </w:p>
        </w:tc>
      </w:tr>
      <w:tr w:rsidR="00220A5F" w:rsidRPr="00220A5F" w14:paraId="393C1247" w14:textId="77777777" w:rsidTr="00220A5F">
        <w:trPr>
          <w:trHeight w:val="300"/>
        </w:trPr>
        <w:tc>
          <w:tcPr>
            <w:tcW w:w="940" w:type="dxa"/>
            <w:shd w:val="clear" w:color="000000" w:fill="FFFFFF"/>
            <w:noWrap/>
            <w:vAlign w:val="bottom"/>
            <w:hideMark/>
          </w:tcPr>
          <w:p w14:paraId="397950CF" w14:textId="77777777" w:rsidR="00220A5F" w:rsidRPr="00220A5F" w:rsidRDefault="00220A5F" w:rsidP="00220A5F">
            <w:pPr>
              <w:jc w:val="center"/>
            </w:pPr>
            <w:r w:rsidRPr="00220A5F">
              <w:t>9.71</w:t>
            </w:r>
          </w:p>
        </w:tc>
        <w:tc>
          <w:tcPr>
            <w:tcW w:w="760" w:type="dxa"/>
            <w:shd w:val="clear" w:color="000000" w:fill="FFFFFF"/>
            <w:noWrap/>
            <w:vAlign w:val="bottom"/>
            <w:hideMark/>
          </w:tcPr>
          <w:p w14:paraId="7E1DF5DA" w14:textId="77777777" w:rsidR="00220A5F" w:rsidRPr="00220A5F" w:rsidRDefault="00220A5F" w:rsidP="00220A5F">
            <w:pPr>
              <w:jc w:val="center"/>
            </w:pPr>
            <w:r w:rsidRPr="00220A5F">
              <w:t>80.39</w:t>
            </w:r>
          </w:p>
        </w:tc>
        <w:tc>
          <w:tcPr>
            <w:tcW w:w="680" w:type="dxa"/>
            <w:shd w:val="clear" w:color="000000" w:fill="FFFFFF"/>
            <w:noWrap/>
            <w:vAlign w:val="bottom"/>
            <w:hideMark/>
          </w:tcPr>
          <w:p w14:paraId="5E6DB889" w14:textId="77777777" w:rsidR="00220A5F" w:rsidRPr="00220A5F" w:rsidRDefault="00220A5F" w:rsidP="00220A5F">
            <w:pPr>
              <w:jc w:val="center"/>
            </w:pPr>
            <w:r w:rsidRPr="00220A5F">
              <w:t>239</w:t>
            </w:r>
          </w:p>
        </w:tc>
        <w:tc>
          <w:tcPr>
            <w:tcW w:w="640" w:type="dxa"/>
            <w:shd w:val="clear" w:color="000000" w:fill="FFFFFF"/>
            <w:noWrap/>
            <w:vAlign w:val="bottom"/>
            <w:hideMark/>
          </w:tcPr>
          <w:p w14:paraId="324D41DA" w14:textId="77777777" w:rsidR="00220A5F" w:rsidRPr="00220A5F" w:rsidRDefault="00220A5F" w:rsidP="00220A5F">
            <w:pPr>
              <w:jc w:val="center"/>
            </w:pPr>
            <w:r w:rsidRPr="00220A5F">
              <w:t>5.18</w:t>
            </w:r>
          </w:p>
        </w:tc>
        <w:tc>
          <w:tcPr>
            <w:tcW w:w="800" w:type="dxa"/>
            <w:shd w:val="clear" w:color="000000" w:fill="FFFFFF"/>
            <w:noWrap/>
            <w:vAlign w:val="bottom"/>
            <w:hideMark/>
          </w:tcPr>
          <w:p w14:paraId="58E4191E" w14:textId="77777777" w:rsidR="00220A5F" w:rsidRPr="00220A5F" w:rsidRDefault="00220A5F" w:rsidP="00220A5F">
            <w:pPr>
              <w:jc w:val="center"/>
            </w:pPr>
            <w:r w:rsidRPr="00220A5F">
              <w:t>16.08</w:t>
            </w:r>
          </w:p>
        </w:tc>
        <w:tc>
          <w:tcPr>
            <w:tcW w:w="900" w:type="dxa"/>
            <w:shd w:val="clear" w:color="000000" w:fill="FFFFFF"/>
            <w:noWrap/>
            <w:vAlign w:val="bottom"/>
            <w:hideMark/>
          </w:tcPr>
          <w:p w14:paraId="41A47455" w14:textId="77777777" w:rsidR="00220A5F" w:rsidRPr="00220A5F" w:rsidRDefault="00220A5F" w:rsidP="00220A5F">
            <w:pPr>
              <w:jc w:val="center"/>
            </w:pPr>
            <w:r w:rsidRPr="00220A5F">
              <w:t>80.23</w:t>
            </w:r>
          </w:p>
        </w:tc>
        <w:tc>
          <w:tcPr>
            <w:tcW w:w="720" w:type="dxa"/>
            <w:shd w:val="clear" w:color="000000" w:fill="FFFFFF"/>
            <w:noWrap/>
            <w:vAlign w:val="bottom"/>
            <w:hideMark/>
          </w:tcPr>
          <w:p w14:paraId="5D0FB1F3" w14:textId="77777777" w:rsidR="00220A5F" w:rsidRPr="00220A5F" w:rsidRDefault="00220A5F" w:rsidP="00220A5F">
            <w:pPr>
              <w:jc w:val="center"/>
            </w:pPr>
            <w:r w:rsidRPr="00220A5F">
              <w:t>0.84</w:t>
            </w:r>
          </w:p>
        </w:tc>
        <w:tc>
          <w:tcPr>
            <w:tcW w:w="720" w:type="dxa"/>
            <w:shd w:val="clear" w:color="000000" w:fill="FFFFFF"/>
            <w:noWrap/>
            <w:vAlign w:val="bottom"/>
            <w:hideMark/>
          </w:tcPr>
          <w:p w14:paraId="3E2AA5A6" w14:textId="77777777" w:rsidR="00220A5F" w:rsidRPr="00220A5F" w:rsidRDefault="00220A5F" w:rsidP="00220A5F">
            <w:pPr>
              <w:jc w:val="center"/>
            </w:pPr>
            <w:r w:rsidRPr="00220A5F">
              <w:t>26.1</w:t>
            </w:r>
          </w:p>
        </w:tc>
        <w:tc>
          <w:tcPr>
            <w:tcW w:w="660" w:type="dxa"/>
            <w:shd w:val="clear" w:color="000000" w:fill="FFFFFF"/>
            <w:noWrap/>
            <w:vAlign w:val="bottom"/>
            <w:hideMark/>
          </w:tcPr>
          <w:p w14:paraId="05219A24" w14:textId="77777777" w:rsidR="00220A5F" w:rsidRPr="00220A5F" w:rsidRDefault="00220A5F" w:rsidP="00220A5F">
            <w:pPr>
              <w:jc w:val="center"/>
            </w:pPr>
            <w:r w:rsidRPr="00220A5F">
              <w:t>6.07</w:t>
            </w:r>
          </w:p>
        </w:tc>
        <w:tc>
          <w:tcPr>
            <w:tcW w:w="920" w:type="dxa"/>
            <w:shd w:val="clear" w:color="000000" w:fill="FFFFFF"/>
            <w:noWrap/>
            <w:vAlign w:val="bottom"/>
            <w:hideMark/>
          </w:tcPr>
          <w:p w14:paraId="7522F978" w14:textId="77777777" w:rsidR="00220A5F" w:rsidRPr="00220A5F" w:rsidRDefault="00220A5F" w:rsidP="00220A5F">
            <w:pPr>
              <w:jc w:val="center"/>
            </w:pPr>
            <w:r w:rsidRPr="00220A5F">
              <w:t>2696.00</w:t>
            </w:r>
          </w:p>
        </w:tc>
        <w:tc>
          <w:tcPr>
            <w:tcW w:w="940" w:type="dxa"/>
            <w:shd w:val="clear" w:color="000000" w:fill="FFFFFF"/>
            <w:noWrap/>
            <w:vAlign w:val="bottom"/>
            <w:hideMark/>
          </w:tcPr>
          <w:p w14:paraId="59C958BE" w14:textId="77777777" w:rsidR="00220A5F" w:rsidRPr="00220A5F" w:rsidRDefault="00220A5F" w:rsidP="00220A5F">
            <w:pPr>
              <w:jc w:val="center"/>
            </w:pPr>
            <w:r w:rsidRPr="00220A5F">
              <w:t>11936.50</w:t>
            </w:r>
          </w:p>
        </w:tc>
        <w:tc>
          <w:tcPr>
            <w:tcW w:w="860" w:type="dxa"/>
            <w:shd w:val="clear" w:color="000000" w:fill="FFFFFF"/>
            <w:noWrap/>
            <w:vAlign w:val="bottom"/>
            <w:hideMark/>
          </w:tcPr>
          <w:p w14:paraId="1C5E5D72" w14:textId="77777777" w:rsidR="00220A5F" w:rsidRPr="00220A5F" w:rsidRDefault="00220A5F" w:rsidP="00220A5F">
            <w:pPr>
              <w:jc w:val="center"/>
            </w:pPr>
            <w:r w:rsidRPr="00220A5F">
              <w:t>50.89</w:t>
            </w:r>
          </w:p>
        </w:tc>
        <w:tc>
          <w:tcPr>
            <w:tcW w:w="940" w:type="dxa"/>
            <w:shd w:val="clear" w:color="000000" w:fill="FFFFFF"/>
            <w:noWrap/>
            <w:vAlign w:val="bottom"/>
            <w:hideMark/>
          </w:tcPr>
          <w:p w14:paraId="6B33B1E2" w14:textId="77777777" w:rsidR="00220A5F" w:rsidRPr="00220A5F" w:rsidRDefault="00220A5F" w:rsidP="00220A5F">
            <w:pPr>
              <w:jc w:val="center"/>
            </w:pPr>
            <w:r w:rsidRPr="00220A5F">
              <w:t>1965.15</w:t>
            </w:r>
          </w:p>
        </w:tc>
      </w:tr>
      <w:tr w:rsidR="00220A5F" w:rsidRPr="00220A5F" w14:paraId="7C3CE4BC" w14:textId="77777777" w:rsidTr="00220A5F">
        <w:trPr>
          <w:trHeight w:val="300"/>
        </w:trPr>
        <w:tc>
          <w:tcPr>
            <w:tcW w:w="940" w:type="dxa"/>
            <w:shd w:val="clear" w:color="000000" w:fill="FFFFFF"/>
            <w:noWrap/>
            <w:vAlign w:val="bottom"/>
            <w:hideMark/>
          </w:tcPr>
          <w:p w14:paraId="50960C47" w14:textId="77777777" w:rsidR="00220A5F" w:rsidRPr="00220A5F" w:rsidRDefault="00220A5F" w:rsidP="00220A5F">
            <w:pPr>
              <w:jc w:val="center"/>
            </w:pPr>
            <w:r w:rsidRPr="00220A5F">
              <w:t>1.16</w:t>
            </w:r>
          </w:p>
        </w:tc>
        <w:tc>
          <w:tcPr>
            <w:tcW w:w="760" w:type="dxa"/>
            <w:shd w:val="clear" w:color="000000" w:fill="FFFFFF"/>
            <w:noWrap/>
            <w:vAlign w:val="bottom"/>
            <w:hideMark/>
          </w:tcPr>
          <w:p w14:paraId="2761DB82" w14:textId="77777777" w:rsidR="00220A5F" w:rsidRPr="00220A5F" w:rsidRDefault="00220A5F" w:rsidP="00220A5F">
            <w:pPr>
              <w:jc w:val="center"/>
            </w:pPr>
            <w:r w:rsidRPr="00220A5F">
              <w:t>70.00</w:t>
            </w:r>
          </w:p>
        </w:tc>
        <w:tc>
          <w:tcPr>
            <w:tcW w:w="680" w:type="dxa"/>
            <w:shd w:val="clear" w:color="000000" w:fill="FFFFFF"/>
            <w:noWrap/>
            <w:vAlign w:val="bottom"/>
            <w:hideMark/>
          </w:tcPr>
          <w:p w14:paraId="702ECA4A" w14:textId="77777777" w:rsidR="00220A5F" w:rsidRPr="00220A5F" w:rsidRDefault="00220A5F" w:rsidP="00220A5F">
            <w:pPr>
              <w:jc w:val="center"/>
            </w:pPr>
            <w:r w:rsidRPr="00220A5F">
              <w:t>210</w:t>
            </w:r>
          </w:p>
        </w:tc>
        <w:tc>
          <w:tcPr>
            <w:tcW w:w="640" w:type="dxa"/>
            <w:shd w:val="clear" w:color="000000" w:fill="FFFFFF"/>
            <w:noWrap/>
            <w:vAlign w:val="bottom"/>
            <w:hideMark/>
          </w:tcPr>
          <w:p w14:paraId="4E135E56" w14:textId="77777777" w:rsidR="00220A5F" w:rsidRPr="00220A5F" w:rsidRDefault="00220A5F" w:rsidP="00220A5F">
            <w:pPr>
              <w:jc w:val="center"/>
            </w:pPr>
            <w:r w:rsidRPr="00220A5F">
              <w:t>5.42</w:t>
            </w:r>
          </w:p>
        </w:tc>
        <w:tc>
          <w:tcPr>
            <w:tcW w:w="800" w:type="dxa"/>
            <w:shd w:val="clear" w:color="000000" w:fill="FFFFFF"/>
            <w:noWrap/>
            <w:vAlign w:val="bottom"/>
            <w:hideMark/>
          </w:tcPr>
          <w:p w14:paraId="5816E0FB" w14:textId="77777777" w:rsidR="00220A5F" w:rsidRPr="00220A5F" w:rsidRDefault="00220A5F" w:rsidP="00220A5F">
            <w:pPr>
              <w:jc w:val="center"/>
            </w:pPr>
            <w:r w:rsidRPr="00220A5F">
              <w:t>13.28</w:t>
            </w:r>
          </w:p>
        </w:tc>
        <w:tc>
          <w:tcPr>
            <w:tcW w:w="900" w:type="dxa"/>
            <w:shd w:val="clear" w:color="000000" w:fill="FFFFFF"/>
            <w:noWrap/>
            <w:vAlign w:val="bottom"/>
            <w:hideMark/>
          </w:tcPr>
          <w:p w14:paraId="00C1F1ED" w14:textId="77777777" w:rsidR="00220A5F" w:rsidRPr="00220A5F" w:rsidRDefault="00220A5F" w:rsidP="00220A5F">
            <w:pPr>
              <w:jc w:val="center"/>
            </w:pPr>
            <w:r w:rsidRPr="00220A5F">
              <w:t>82.86</w:t>
            </w:r>
          </w:p>
        </w:tc>
        <w:tc>
          <w:tcPr>
            <w:tcW w:w="720" w:type="dxa"/>
            <w:shd w:val="clear" w:color="000000" w:fill="FFFFFF"/>
            <w:noWrap/>
            <w:vAlign w:val="bottom"/>
            <w:hideMark/>
          </w:tcPr>
          <w:p w14:paraId="2B6AC46D" w14:textId="77777777" w:rsidR="00220A5F" w:rsidRPr="00220A5F" w:rsidRDefault="00220A5F" w:rsidP="00220A5F">
            <w:pPr>
              <w:jc w:val="center"/>
            </w:pPr>
            <w:r w:rsidRPr="00220A5F">
              <w:t>0.75</w:t>
            </w:r>
          </w:p>
        </w:tc>
        <w:tc>
          <w:tcPr>
            <w:tcW w:w="720" w:type="dxa"/>
            <w:shd w:val="clear" w:color="000000" w:fill="FFFFFF"/>
            <w:noWrap/>
            <w:vAlign w:val="bottom"/>
            <w:hideMark/>
          </w:tcPr>
          <w:p w14:paraId="39FE4D56" w14:textId="77777777" w:rsidR="00220A5F" w:rsidRPr="00220A5F" w:rsidRDefault="00220A5F" w:rsidP="00220A5F">
            <w:pPr>
              <w:jc w:val="center"/>
            </w:pPr>
            <w:r w:rsidRPr="00220A5F">
              <w:t>23.2</w:t>
            </w:r>
          </w:p>
        </w:tc>
        <w:tc>
          <w:tcPr>
            <w:tcW w:w="660" w:type="dxa"/>
            <w:shd w:val="clear" w:color="000000" w:fill="FFFFFF"/>
            <w:noWrap/>
            <w:vAlign w:val="bottom"/>
            <w:hideMark/>
          </w:tcPr>
          <w:p w14:paraId="6BE9A302" w14:textId="77777777" w:rsidR="00220A5F" w:rsidRPr="00220A5F" w:rsidRDefault="00220A5F" w:rsidP="00220A5F">
            <w:pPr>
              <w:jc w:val="center"/>
            </w:pPr>
            <w:r w:rsidRPr="00220A5F">
              <w:t>6.58</w:t>
            </w:r>
          </w:p>
        </w:tc>
        <w:tc>
          <w:tcPr>
            <w:tcW w:w="920" w:type="dxa"/>
            <w:shd w:val="clear" w:color="000000" w:fill="FFFFFF"/>
            <w:noWrap/>
            <w:vAlign w:val="bottom"/>
            <w:hideMark/>
          </w:tcPr>
          <w:p w14:paraId="7D1F8640" w14:textId="77777777" w:rsidR="00220A5F" w:rsidRPr="00220A5F" w:rsidRDefault="00220A5F" w:rsidP="00220A5F">
            <w:pPr>
              <w:jc w:val="center"/>
            </w:pPr>
            <w:r w:rsidRPr="00220A5F">
              <w:t>2923.54</w:t>
            </w:r>
          </w:p>
        </w:tc>
        <w:tc>
          <w:tcPr>
            <w:tcW w:w="940" w:type="dxa"/>
            <w:shd w:val="clear" w:color="000000" w:fill="FFFFFF"/>
            <w:noWrap/>
            <w:vAlign w:val="bottom"/>
            <w:hideMark/>
          </w:tcPr>
          <w:p w14:paraId="3D6E2F46" w14:textId="77777777" w:rsidR="00220A5F" w:rsidRPr="00220A5F" w:rsidRDefault="00220A5F" w:rsidP="00220A5F">
            <w:pPr>
              <w:jc w:val="center"/>
            </w:pPr>
            <w:r w:rsidRPr="00220A5F">
              <w:t>9299.00</w:t>
            </w:r>
          </w:p>
        </w:tc>
        <w:tc>
          <w:tcPr>
            <w:tcW w:w="860" w:type="dxa"/>
            <w:shd w:val="clear" w:color="000000" w:fill="FFFFFF"/>
            <w:noWrap/>
            <w:vAlign w:val="bottom"/>
            <w:hideMark/>
          </w:tcPr>
          <w:p w14:paraId="47186B2B" w14:textId="77777777" w:rsidR="00220A5F" w:rsidRPr="00220A5F" w:rsidRDefault="00220A5F" w:rsidP="00220A5F">
            <w:pPr>
              <w:jc w:val="center"/>
            </w:pPr>
            <w:r w:rsidRPr="00220A5F">
              <w:t>58.09</w:t>
            </w:r>
          </w:p>
        </w:tc>
        <w:tc>
          <w:tcPr>
            <w:tcW w:w="940" w:type="dxa"/>
            <w:shd w:val="clear" w:color="000000" w:fill="FFFFFF"/>
            <w:noWrap/>
            <w:vAlign w:val="bottom"/>
            <w:hideMark/>
          </w:tcPr>
          <w:p w14:paraId="0ED42931" w14:textId="77777777" w:rsidR="00220A5F" w:rsidRPr="00220A5F" w:rsidRDefault="00220A5F" w:rsidP="00220A5F">
            <w:pPr>
              <w:jc w:val="center"/>
            </w:pPr>
            <w:r w:rsidRPr="00220A5F">
              <w:t>1721.59</w:t>
            </w:r>
          </w:p>
        </w:tc>
      </w:tr>
      <w:tr w:rsidR="00220A5F" w:rsidRPr="00220A5F" w14:paraId="7C966D11" w14:textId="77777777" w:rsidTr="00220A5F">
        <w:trPr>
          <w:trHeight w:val="300"/>
        </w:trPr>
        <w:tc>
          <w:tcPr>
            <w:tcW w:w="940" w:type="dxa"/>
            <w:shd w:val="clear" w:color="000000" w:fill="FFFFFF"/>
            <w:noWrap/>
            <w:vAlign w:val="bottom"/>
            <w:hideMark/>
          </w:tcPr>
          <w:p w14:paraId="471FF962" w14:textId="77777777" w:rsidR="00220A5F" w:rsidRPr="00220A5F" w:rsidRDefault="00220A5F" w:rsidP="00220A5F">
            <w:pPr>
              <w:jc w:val="center"/>
            </w:pPr>
            <w:r w:rsidRPr="00220A5F">
              <w:t>8.24</w:t>
            </w:r>
          </w:p>
        </w:tc>
        <w:tc>
          <w:tcPr>
            <w:tcW w:w="760" w:type="dxa"/>
            <w:shd w:val="clear" w:color="000000" w:fill="FFFFFF"/>
            <w:noWrap/>
            <w:vAlign w:val="bottom"/>
            <w:hideMark/>
          </w:tcPr>
          <w:p w14:paraId="30AEEC76" w14:textId="77777777" w:rsidR="00220A5F" w:rsidRPr="00220A5F" w:rsidRDefault="00220A5F" w:rsidP="00220A5F">
            <w:pPr>
              <w:jc w:val="center"/>
            </w:pPr>
            <w:r w:rsidRPr="00220A5F">
              <w:t>53.49</w:t>
            </w:r>
          </w:p>
        </w:tc>
        <w:tc>
          <w:tcPr>
            <w:tcW w:w="680" w:type="dxa"/>
            <w:shd w:val="clear" w:color="000000" w:fill="FFFFFF"/>
            <w:noWrap/>
            <w:vAlign w:val="bottom"/>
            <w:hideMark/>
          </w:tcPr>
          <w:p w14:paraId="41B225C3" w14:textId="77777777" w:rsidR="00220A5F" w:rsidRPr="00220A5F" w:rsidRDefault="00220A5F" w:rsidP="00220A5F">
            <w:pPr>
              <w:jc w:val="center"/>
            </w:pPr>
            <w:r w:rsidRPr="00220A5F">
              <w:t>209</w:t>
            </w:r>
          </w:p>
        </w:tc>
        <w:tc>
          <w:tcPr>
            <w:tcW w:w="640" w:type="dxa"/>
            <w:shd w:val="clear" w:color="000000" w:fill="FFFFFF"/>
            <w:noWrap/>
            <w:vAlign w:val="bottom"/>
            <w:hideMark/>
          </w:tcPr>
          <w:p w14:paraId="6A5F7AD6" w14:textId="77777777" w:rsidR="00220A5F" w:rsidRPr="00220A5F" w:rsidRDefault="00220A5F" w:rsidP="00220A5F">
            <w:pPr>
              <w:jc w:val="center"/>
            </w:pPr>
            <w:r w:rsidRPr="00220A5F">
              <w:t>5.41</w:t>
            </w:r>
          </w:p>
        </w:tc>
        <w:tc>
          <w:tcPr>
            <w:tcW w:w="800" w:type="dxa"/>
            <w:shd w:val="clear" w:color="000000" w:fill="FFFFFF"/>
            <w:noWrap/>
            <w:vAlign w:val="bottom"/>
            <w:hideMark/>
          </w:tcPr>
          <w:p w14:paraId="6BF84B24" w14:textId="77777777" w:rsidR="00220A5F" w:rsidRPr="00220A5F" w:rsidRDefault="00220A5F" w:rsidP="00220A5F">
            <w:pPr>
              <w:jc w:val="center"/>
            </w:pPr>
            <w:r w:rsidRPr="00220A5F">
              <w:t>13.39</w:t>
            </w:r>
          </w:p>
        </w:tc>
        <w:tc>
          <w:tcPr>
            <w:tcW w:w="900" w:type="dxa"/>
            <w:shd w:val="clear" w:color="000000" w:fill="FFFFFF"/>
            <w:noWrap/>
            <w:vAlign w:val="bottom"/>
            <w:hideMark/>
          </w:tcPr>
          <w:p w14:paraId="2F679765" w14:textId="77777777" w:rsidR="00220A5F" w:rsidRPr="00220A5F" w:rsidRDefault="00220A5F" w:rsidP="00220A5F">
            <w:pPr>
              <w:jc w:val="center"/>
            </w:pPr>
            <w:r w:rsidRPr="00220A5F">
              <w:t>87.5</w:t>
            </w:r>
          </w:p>
        </w:tc>
        <w:tc>
          <w:tcPr>
            <w:tcW w:w="720" w:type="dxa"/>
            <w:shd w:val="clear" w:color="000000" w:fill="FFFFFF"/>
            <w:noWrap/>
            <w:vAlign w:val="bottom"/>
            <w:hideMark/>
          </w:tcPr>
          <w:p w14:paraId="3427C626" w14:textId="77777777" w:rsidR="00220A5F" w:rsidRPr="00220A5F" w:rsidRDefault="00220A5F" w:rsidP="00220A5F">
            <w:pPr>
              <w:jc w:val="center"/>
            </w:pPr>
            <w:r w:rsidRPr="00220A5F">
              <w:t>0.71</w:t>
            </w:r>
          </w:p>
        </w:tc>
        <w:tc>
          <w:tcPr>
            <w:tcW w:w="720" w:type="dxa"/>
            <w:shd w:val="clear" w:color="000000" w:fill="FFFFFF"/>
            <w:noWrap/>
            <w:vAlign w:val="bottom"/>
            <w:hideMark/>
          </w:tcPr>
          <w:p w14:paraId="74E96C14" w14:textId="77777777" w:rsidR="00220A5F" w:rsidRPr="00220A5F" w:rsidRDefault="00220A5F" w:rsidP="00220A5F">
            <w:pPr>
              <w:jc w:val="center"/>
            </w:pPr>
            <w:r w:rsidRPr="00220A5F">
              <w:t>19.9</w:t>
            </w:r>
          </w:p>
        </w:tc>
        <w:tc>
          <w:tcPr>
            <w:tcW w:w="660" w:type="dxa"/>
            <w:shd w:val="clear" w:color="000000" w:fill="FFFFFF"/>
            <w:noWrap/>
            <w:vAlign w:val="bottom"/>
            <w:hideMark/>
          </w:tcPr>
          <w:p w14:paraId="39E43806" w14:textId="77777777" w:rsidR="00220A5F" w:rsidRPr="00220A5F" w:rsidRDefault="00220A5F" w:rsidP="00220A5F">
            <w:pPr>
              <w:jc w:val="center"/>
            </w:pPr>
            <w:r w:rsidRPr="00220A5F">
              <w:t>8.89</w:t>
            </w:r>
          </w:p>
        </w:tc>
        <w:tc>
          <w:tcPr>
            <w:tcW w:w="920" w:type="dxa"/>
            <w:shd w:val="clear" w:color="000000" w:fill="FFFFFF"/>
            <w:noWrap/>
            <w:vAlign w:val="bottom"/>
            <w:hideMark/>
          </w:tcPr>
          <w:p w14:paraId="0346024B" w14:textId="77777777" w:rsidR="00220A5F" w:rsidRPr="00220A5F" w:rsidRDefault="00220A5F" w:rsidP="00220A5F">
            <w:pPr>
              <w:jc w:val="center"/>
            </w:pPr>
            <w:r w:rsidRPr="00220A5F">
              <w:t>3951.49</w:t>
            </w:r>
          </w:p>
        </w:tc>
        <w:tc>
          <w:tcPr>
            <w:tcW w:w="940" w:type="dxa"/>
            <w:shd w:val="clear" w:color="000000" w:fill="FFFFFF"/>
            <w:noWrap/>
            <w:vAlign w:val="bottom"/>
            <w:hideMark/>
          </w:tcPr>
          <w:p w14:paraId="2FD2AEFE" w14:textId="77777777" w:rsidR="00220A5F" w:rsidRPr="00220A5F" w:rsidRDefault="00220A5F" w:rsidP="00220A5F">
            <w:pPr>
              <w:jc w:val="center"/>
            </w:pPr>
            <w:r w:rsidRPr="00220A5F">
              <w:t>9264.00</w:t>
            </w:r>
          </w:p>
        </w:tc>
        <w:tc>
          <w:tcPr>
            <w:tcW w:w="860" w:type="dxa"/>
            <w:shd w:val="clear" w:color="000000" w:fill="FFFFFF"/>
            <w:noWrap/>
            <w:vAlign w:val="bottom"/>
            <w:hideMark/>
          </w:tcPr>
          <w:p w14:paraId="40902583" w14:textId="77777777" w:rsidR="00220A5F" w:rsidRPr="00220A5F" w:rsidRDefault="00220A5F" w:rsidP="00220A5F">
            <w:pPr>
              <w:jc w:val="center"/>
            </w:pPr>
            <w:r w:rsidRPr="00220A5F">
              <w:t>59.64</w:t>
            </w:r>
          </w:p>
        </w:tc>
        <w:tc>
          <w:tcPr>
            <w:tcW w:w="940" w:type="dxa"/>
            <w:shd w:val="clear" w:color="000000" w:fill="FFFFFF"/>
            <w:noWrap/>
            <w:vAlign w:val="bottom"/>
            <w:hideMark/>
          </w:tcPr>
          <w:p w14:paraId="74FBD7E5" w14:textId="77777777" w:rsidR="00220A5F" w:rsidRPr="00220A5F" w:rsidRDefault="00220A5F" w:rsidP="00220A5F">
            <w:pPr>
              <w:jc w:val="center"/>
            </w:pPr>
            <w:r w:rsidRPr="00220A5F">
              <w:t>1676.59</w:t>
            </w:r>
          </w:p>
        </w:tc>
      </w:tr>
      <w:tr w:rsidR="00220A5F" w:rsidRPr="00220A5F" w14:paraId="25D9A489" w14:textId="77777777" w:rsidTr="00220A5F">
        <w:trPr>
          <w:trHeight w:val="300"/>
        </w:trPr>
        <w:tc>
          <w:tcPr>
            <w:tcW w:w="940" w:type="dxa"/>
            <w:shd w:val="clear" w:color="000000" w:fill="FFFFFF"/>
            <w:noWrap/>
            <w:vAlign w:val="bottom"/>
            <w:hideMark/>
          </w:tcPr>
          <w:p w14:paraId="31E30F33" w14:textId="77777777" w:rsidR="00220A5F" w:rsidRPr="00220A5F" w:rsidRDefault="00220A5F" w:rsidP="00220A5F">
            <w:pPr>
              <w:jc w:val="center"/>
            </w:pPr>
            <w:r w:rsidRPr="00220A5F">
              <w:t>10.23</w:t>
            </w:r>
          </w:p>
        </w:tc>
        <w:tc>
          <w:tcPr>
            <w:tcW w:w="760" w:type="dxa"/>
            <w:shd w:val="clear" w:color="000000" w:fill="FFFFFF"/>
            <w:noWrap/>
            <w:vAlign w:val="bottom"/>
            <w:hideMark/>
          </w:tcPr>
          <w:p w14:paraId="6ECAF243" w14:textId="77777777" w:rsidR="00220A5F" w:rsidRPr="00220A5F" w:rsidRDefault="00220A5F" w:rsidP="00220A5F">
            <w:pPr>
              <w:jc w:val="center"/>
            </w:pPr>
            <w:r w:rsidRPr="00220A5F">
              <w:t>64.44</w:t>
            </w:r>
          </w:p>
        </w:tc>
        <w:tc>
          <w:tcPr>
            <w:tcW w:w="680" w:type="dxa"/>
            <w:shd w:val="clear" w:color="000000" w:fill="FFFFFF"/>
            <w:noWrap/>
            <w:vAlign w:val="bottom"/>
            <w:hideMark/>
          </w:tcPr>
          <w:p w14:paraId="7ABCF344" w14:textId="77777777" w:rsidR="00220A5F" w:rsidRPr="00220A5F" w:rsidRDefault="00220A5F" w:rsidP="00220A5F">
            <w:pPr>
              <w:jc w:val="center"/>
            </w:pPr>
            <w:r w:rsidRPr="00220A5F">
              <w:t>211</w:t>
            </w:r>
          </w:p>
        </w:tc>
        <w:tc>
          <w:tcPr>
            <w:tcW w:w="640" w:type="dxa"/>
            <w:shd w:val="clear" w:color="000000" w:fill="FFFFFF"/>
            <w:noWrap/>
            <w:vAlign w:val="bottom"/>
            <w:hideMark/>
          </w:tcPr>
          <w:p w14:paraId="3DCD6C84" w14:textId="77777777" w:rsidR="00220A5F" w:rsidRPr="00220A5F" w:rsidRDefault="00220A5F" w:rsidP="00220A5F">
            <w:pPr>
              <w:jc w:val="center"/>
            </w:pPr>
            <w:r w:rsidRPr="00220A5F">
              <w:t>5.47</w:t>
            </w:r>
          </w:p>
        </w:tc>
        <w:tc>
          <w:tcPr>
            <w:tcW w:w="800" w:type="dxa"/>
            <w:shd w:val="clear" w:color="000000" w:fill="FFFFFF"/>
            <w:noWrap/>
            <w:vAlign w:val="bottom"/>
            <w:hideMark/>
          </w:tcPr>
          <w:p w14:paraId="0CC8E4B0" w14:textId="77777777" w:rsidR="00220A5F" w:rsidRPr="00220A5F" w:rsidRDefault="00220A5F" w:rsidP="00220A5F">
            <w:pPr>
              <w:jc w:val="center"/>
            </w:pPr>
            <w:r w:rsidRPr="00220A5F">
              <w:t>13.64</w:t>
            </w:r>
          </w:p>
        </w:tc>
        <w:tc>
          <w:tcPr>
            <w:tcW w:w="900" w:type="dxa"/>
            <w:shd w:val="clear" w:color="000000" w:fill="FFFFFF"/>
            <w:noWrap/>
            <w:vAlign w:val="bottom"/>
            <w:hideMark/>
          </w:tcPr>
          <w:p w14:paraId="11F9FA86" w14:textId="77777777" w:rsidR="00220A5F" w:rsidRPr="00220A5F" w:rsidRDefault="00220A5F" w:rsidP="00220A5F">
            <w:pPr>
              <w:jc w:val="center"/>
            </w:pPr>
            <w:r w:rsidRPr="00220A5F">
              <w:t>82.70</w:t>
            </w:r>
          </w:p>
        </w:tc>
        <w:tc>
          <w:tcPr>
            <w:tcW w:w="720" w:type="dxa"/>
            <w:shd w:val="clear" w:color="000000" w:fill="FFFFFF"/>
            <w:noWrap/>
            <w:vAlign w:val="bottom"/>
            <w:hideMark/>
          </w:tcPr>
          <w:p w14:paraId="3E0C9E34" w14:textId="77777777" w:rsidR="00220A5F" w:rsidRPr="00220A5F" w:rsidRDefault="00220A5F" w:rsidP="00220A5F">
            <w:pPr>
              <w:jc w:val="center"/>
            </w:pPr>
            <w:r w:rsidRPr="00220A5F">
              <w:t>0.74</w:t>
            </w:r>
          </w:p>
        </w:tc>
        <w:tc>
          <w:tcPr>
            <w:tcW w:w="720" w:type="dxa"/>
            <w:shd w:val="clear" w:color="000000" w:fill="FFFFFF"/>
            <w:noWrap/>
            <w:vAlign w:val="bottom"/>
            <w:hideMark/>
          </w:tcPr>
          <w:p w14:paraId="051DFB39" w14:textId="77777777" w:rsidR="00220A5F" w:rsidRPr="00220A5F" w:rsidRDefault="00220A5F" w:rsidP="00220A5F">
            <w:pPr>
              <w:jc w:val="center"/>
            </w:pPr>
            <w:r w:rsidRPr="00220A5F">
              <w:t>24.3</w:t>
            </w:r>
          </w:p>
        </w:tc>
        <w:tc>
          <w:tcPr>
            <w:tcW w:w="660" w:type="dxa"/>
            <w:shd w:val="clear" w:color="000000" w:fill="FFFFFF"/>
            <w:noWrap/>
            <w:vAlign w:val="bottom"/>
            <w:hideMark/>
          </w:tcPr>
          <w:p w14:paraId="6A3B7460" w14:textId="77777777" w:rsidR="00220A5F" w:rsidRPr="00220A5F" w:rsidRDefault="00220A5F" w:rsidP="00220A5F">
            <w:pPr>
              <w:jc w:val="center"/>
            </w:pPr>
            <w:r w:rsidRPr="00220A5F">
              <w:t>9.06</w:t>
            </w:r>
          </w:p>
        </w:tc>
        <w:tc>
          <w:tcPr>
            <w:tcW w:w="920" w:type="dxa"/>
            <w:shd w:val="clear" w:color="000000" w:fill="FFFFFF"/>
            <w:noWrap/>
            <w:vAlign w:val="bottom"/>
            <w:hideMark/>
          </w:tcPr>
          <w:p w14:paraId="05EC6956" w14:textId="77777777" w:rsidR="00220A5F" w:rsidRPr="00220A5F" w:rsidRDefault="00220A5F" w:rsidP="00220A5F">
            <w:pPr>
              <w:jc w:val="center"/>
            </w:pPr>
            <w:r w:rsidRPr="00220A5F">
              <w:t>4025.12</w:t>
            </w:r>
          </w:p>
        </w:tc>
        <w:tc>
          <w:tcPr>
            <w:tcW w:w="940" w:type="dxa"/>
            <w:shd w:val="clear" w:color="000000" w:fill="FFFFFF"/>
            <w:noWrap/>
            <w:vAlign w:val="bottom"/>
            <w:hideMark/>
          </w:tcPr>
          <w:p w14:paraId="5991AF47" w14:textId="77777777" w:rsidR="00220A5F" w:rsidRPr="00220A5F" w:rsidRDefault="00220A5F" w:rsidP="00220A5F">
            <w:pPr>
              <w:jc w:val="center"/>
            </w:pPr>
            <w:r w:rsidRPr="00220A5F">
              <w:t>9275.00</w:t>
            </w:r>
          </w:p>
        </w:tc>
        <w:tc>
          <w:tcPr>
            <w:tcW w:w="860" w:type="dxa"/>
            <w:shd w:val="clear" w:color="000000" w:fill="FFFFFF"/>
            <w:noWrap/>
            <w:vAlign w:val="bottom"/>
            <w:hideMark/>
          </w:tcPr>
          <w:p w14:paraId="44FE28FC" w14:textId="77777777" w:rsidR="00220A5F" w:rsidRPr="00220A5F" w:rsidRDefault="00220A5F" w:rsidP="00220A5F">
            <w:pPr>
              <w:jc w:val="center"/>
            </w:pPr>
            <w:r w:rsidRPr="00220A5F">
              <w:t>59.74</w:t>
            </w:r>
          </w:p>
        </w:tc>
        <w:tc>
          <w:tcPr>
            <w:tcW w:w="940" w:type="dxa"/>
            <w:shd w:val="clear" w:color="000000" w:fill="FFFFFF"/>
            <w:noWrap/>
            <w:vAlign w:val="bottom"/>
            <w:hideMark/>
          </w:tcPr>
          <w:p w14:paraId="65771E7E" w14:textId="77777777" w:rsidR="00220A5F" w:rsidRPr="00220A5F" w:rsidRDefault="00220A5F" w:rsidP="00220A5F">
            <w:pPr>
              <w:jc w:val="center"/>
            </w:pPr>
            <w:r w:rsidRPr="00220A5F">
              <w:t>1673.98</w:t>
            </w:r>
          </w:p>
        </w:tc>
      </w:tr>
      <w:tr w:rsidR="00220A5F" w:rsidRPr="00220A5F" w14:paraId="2CACA118" w14:textId="77777777" w:rsidTr="00220A5F">
        <w:trPr>
          <w:trHeight w:val="285"/>
        </w:trPr>
        <w:tc>
          <w:tcPr>
            <w:tcW w:w="940" w:type="dxa"/>
            <w:shd w:val="clear" w:color="000000" w:fill="FFFFFF"/>
            <w:noWrap/>
            <w:vAlign w:val="bottom"/>
            <w:hideMark/>
          </w:tcPr>
          <w:p w14:paraId="2989F0AA" w14:textId="77777777" w:rsidR="00220A5F" w:rsidRPr="00220A5F" w:rsidRDefault="00220A5F" w:rsidP="00220A5F">
            <w:pPr>
              <w:jc w:val="center"/>
            </w:pPr>
            <w:r w:rsidRPr="00220A5F">
              <w:t>8.43</w:t>
            </w:r>
          </w:p>
        </w:tc>
        <w:tc>
          <w:tcPr>
            <w:tcW w:w="760" w:type="dxa"/>
            <w:shd w:val="clear" w:color="000000" w:fill="FFFFFF"/>
            <w:noWrap/>
            <w:vAlign w:val="bottom"/>
            <w:hideMark/>
          </w:tcPr>
          <w:p w14:paraId="2BE27BE1" w14:textId="77777777" w:rsidR="00220A5F" w:rsidRPr="00220A5F" w:rsidRDefault="00220A5F" w:rsidP="00220A5F">
            <w:pPr>
              <w:jc w:val="center"/>
            </w:pPr>
            <w:r w:rsidRPr="00220A5F">
              <w:t>64.29</w:t>
            </w:r>
          </w:p>
        </w:tc>
        <w:tc>
          <w:tcPr>
            <w:tcW w:w="680" w:type="dxa"/>
            <w:shd w:val="clear" w:color="000000" w:fill="FFFFFF"/>
            <w:noWrap/>
            <w:vAlign w:val="bottom"/>
            <w:hideMark/>
          </w:tcPr>
          <w:p w14:paraId="2AB74393" w14:textId="77777777" w:rsidR="00220A5F" w:rsidRPr="00220A5F" w:rsidRDefault="00220A5F" w:rsidP="00220A5F">
            <w:pPr>
              <w:jc w:val="center"/>
            </w:pPr>
            <w:r w:rsidRPr="00220A5F">
              <w:t>209</w:t>
            </w:r>
          </w:p>
        </w:tc>
        <w:tc>
          <w:tcPr>
            <w:tcW w:w="640" w:type="dxa"/>
            <w:shd w:val="clear" w:color="000000" w:fill="FFFFFF"/>
            <w:noWrap/>
            <w:vAlign w:val="bottom"/>
            <w:hideMark/>
          </w:tcPr>
          <w:p w14:paraId="53A83A43" w14:textId="77777777" w:rsidR="00220A5F" w:rsidRPr="00220A5F" w:rsidRDefault="00220A5F" w:rsidP="00220A5F">
            <w:pPr>
              <w:jc w:val="center"/>
            </w:pPr>
            <w:r w:rsidRPr="00220A5F">
              <w:t>5.05</w:t>
            </w:r>
          </w:p>
        </w:tc>
        <w:tc>
          <w:tcPr>
            <w:tcW w:w="800" w:type="dxa"/>
            <w:shd w:val="clear" w:color="000000" w:fill="FFFFFF"/>
            <w:noWrap/>
            <w:vAlign w:val="bottom"/>
            <w:hideMark/>
          </w:tcPr>
          <w:p w14:paraId="77D010B3" w14:textId="77777777" w:rsidR="00220A5F" w:rsidRPr="00220A5F" w:rsidRDefault="00220A5F" w:rsidP="00220A5F">
            <w:pPr>
              <w:jc w:val="center"/>
            </w:pPr>
            <w:r w:rsidRPr="00220A5F">
              <w:t>13.11</w:t>
            </w:r>
          </w:p>
        </w:tc>
        <w:tc>
          <w:tcPr>
            <w:tcW w:w="900" w:type="dxa"/>
            <w:shd w:val="clear" w:color="000000" w:fill="FFFFFF"/>
            <w:noWrap/>
            <w:vAlign w:val="bottom"/>
            <w:hideMark/>
          </w:tcPr>
          <w:p w14:paraId="041DA69B" w14:textId="77777777" w:rsidR="00220A5F" w:rsidRPr="00220A5F" w:rsidRDefault="00220A5F" w:rsidP="00220A5F">
            <w:pPr>
              <w:jc w:val="center"/>
            </w:pPr>
            <w:r w:rsidRPr="00220A5F">
              <w:t>90.48</w:t>
            </w:r>
          </w:p>
        </w:tc>
        <w:tc>
          <w:tcPr>
            <w:tcW w:w="720" w:type="dxa"/>
            <w:shd w:val="clear" w:color="000000" w:fill="FFFFFF"/>
            <w:noWrap/>
            <w:vAlign w:val="bottom"/>
            <w:hideMark/>
          </w:tcPr>
          <w:p w14:paraId="008D3A4A" w14:textId="77777777" w:rsidR="00220A5F" w:rsidRPr="00220A5F" w:rsidRDefault="00220A5F" w:rsidP="00220A5F">
            <w:pPr>
              <w:jc w:val="center"/>
            </w:pPr>
            <w:r w:rsidRPr="00220A5F">
              <w:t>0.85</w:t>
            </w:r>
          </w:p>
        </w:tc>
        <w:tc>
          <w:tcPr>
            <w:tcW w:w="720" w:type="dxa"/>
            <w:shd w:val="clear" w:color="000000" w:fill="FFFFFF"/>
            <w:noWrap/>
            <w:vAlign w:val="bottom"/>
            <w:hideMark/>
          </w:tcPr>
          <w:p w14:paraId="4501E247" w14:textId="77777777" w:rsidR="00220A5F" w:rsidRPr="00220A5F" w:rsidRDefault="00220A5F" w:rsidP="00220A5F">
            <w:pPr>
              <w:jc w:val="center"/>
            </w:pPr>
            <w:r w:rsidRPr="00220A5F">
              <w:t>20.6</w:t>
            </w:r>
          </w:p>
        </w:tc>
        <w:tc>
          <w:tcPr>
            <w:tcW w:w="660" w:type="dxa"/>
            <w:shd w:val="clear" w:color="000000" w:fill="FFFFFF"/>
            <w:noWrap/>
            <w:vAlign w:val="bottom"/>
            <w:hideMark/>
          </w:tcPr>
          <w:p w14:paraId="74529CE0" w14:textId="77777777" w:rsidR="00220A5F" w:rsidRPr="00220A5F" w:rsidRDefault="00220A5F" w:rsidP="00220A5F">
            <w:pPr>
              <w:jc w:val="center"/>
            </w:pPr>
            <w:r w:rsidRPr="00220A5F">
              <w:t>5.75</w:t>
            </w:r>
          </w:p>
        </w:tc>
        <w:tc>
          <w:tcPr>
            <w:tcW w:w="920" w:type="dxa"/>
            <w:shd w:val="clear" w:color="000000" w:fill="FFFFFF"/>
            <w:noWrap/>
            <w:vAlign w:val="bottom"/>
            <w:hideMark/>
          </w:tcPr>
          <w:p w14:paraId="205935F0" w14:textId="77777777" w:rsidR="00220A5F" w:rsidRPr="00220A5F" w:rsidRDefault="00220A5F" w:rsidP="00220A5F">
            <w:pPr>
              <w:jc w:val="center"/>
            </w:pPr>
            <w:r w:rsidRPr="00220A5F">
              <w:t>2554.17</w:t>
            </w:r>
          </w:p>
        </w:tc>
        <w:tc>
          <w:tcPr>
            <w:tcW w:w="940" w:type="dxa"/>
            <w:shd w:val="clear" w:color="000000" w:fill="FFFFFF"/>
            <w:noWrap/>
            <w:vAlign w:val="bottom"/>
            <w:hideMark/>
          </w:tcPr>
          <w:p w14:paraId="1976F5B5" w14:textId="77777777" w:rsidR="00220A5F" w:rsidRPr="00220A5F" w:rsidRDefault="00220A5F" w:rsidP="00220A5F">
            <w:pPr>
              <w:jc w:val="center"/>
            </w:pPr>
            <w:r w:rsidRPr="00220A5F">
              <w:t>9296.00</w:t>
            </w:r>
          </w:p>
        </w:tc>
        <w:tc>
          <w:tcPr>
            <w:tcW w:w="860" w:type="dxa"/>
            <w:shd w:val="clear" w:color="000000" w:fill="FFFFFF"/>
            <w:noWrap/>
            <w:vAlign w:val="bottom"/>
            <w:hideMark/>
          </w:tcPr>
          <w:p w14:paraId="03BCD91B" w14:textId="77777777" w:rsidR="00220A5F" w:rsidRPr="00220A5F" w:rsidRDefault="00220A5F" w:rsidP="00220A5F">
            <w:pPr>
              <w:jc w:val="center"/>
            </w:pPr>
            <w:r w:rsidRPr="00220A5F">
              <w:t>53.59</w:t>
            </w:r>
          </w:p>
        </w:tc>
        <w:tc>
          <w:tcPr>
            <w:tcW w:w="940" w:type="dxa"/>
            <w:shd w:val="clear" w:color="000000" w:fill="FFFFFF"/>
            <w:noWrap/>
            <w:vAlign w:val="bottom"/>
            <w:hideMark/>
          </w:tcPr>
          <w:p w14:paraId="7EE184B2" w14:textId="77777777" w:rsidR="00220A5F" w:rsidRPr="00220A5F" w:rsidRDefault="00220A5F" w:rsidP="00220A5F">
            <w:pPr>
              <w:jc w:val="center"/>
            </w:pPr>
            <w:r w:rsidRPr="00220A5F">
              <w:t>1865.90</w:t>
            </w:r>
          </w:p>
        </w:tc>
      </w:tr>
      <w:tr w:rsidR="00220A5F" w:rsidRPr="00220A5F" w14:paraId="7F7E2D64" w14:textId="77777777" w:rsidTr="00220A5F">
        <w:trPr>
          <w:trHeight w:val="300"/>
        </w:trPr>
        <w:tc>
          <w:tcPr>
            <w:tcW w:w="940" w:type="dxa"/>
            <w:shd w:val="clear" w:color="000000" w:fill="FFFFFF"/>
            <w:noWrap/>
            <w:vAlign w:val="bottom"/>
            <w:hideMark/>
          </w:tcPr>
          <w:p w14:paraId="75ACD614" w14:textId="77777777" w:rsidR="00220A5F" w:rsidRPr="00220A5F" w:rsidRDefault="00220A5F" w:rsidP="00220A5F">
            <w:pPr>
              <w:jc w:val="center"/>
            </w:pPr>
            <w:r w:rsidRPr="00220A5F">
              <w:t>2.25</w:t>
            </w:r>
          </w:p>
        </w:tc>
        <w:tc>
          <w:tcPr>
            <w:tcW w:w="760" w:type="dxa"/>
            <w:shd w:val="clear" w:color="000000" w:fill="FFFFFF"/>
            <w:noWrap/>
            <w:vAlign w:val="bottom"/>
            <w:hideMark/>
          </w:tcPr>
          <w:p w14:paraId="029DBE99" w14:textId="77777777" w:rsidR="00220A5F" w:rsidRPr="00220A5F" w:rsidRDefault="00220A5F" w:rsidP="00220A5F">
            <w:pPr>
              <w:jc w:val="center"/>
            </w:pPr>
            <w:r w:rsidRPr="00220A5F">
              <w:t>60.61</w:t>
            </w:r>
          </w:p>
        </w:tc>
        <w:tc>
          <w:tcPr>
            <w:tcW w:w="680" w:type="dxa"/>
            <w:shd w:val="clear" w:color="000000" w:fill="FFFFFF"/>
            <w:noWrap/>
            <w:vAlign w:val="bottom"/>
            <w:hideMark/>
          </w:tcPr>
          <w:p w14:paraId="78A59479" w14:textId="77777777" w:rsidR="00220A5F" w:rsidRPr="00220A5F" w:rsidRDefault="00220A5F" w:rsidP="00220A5F">
            <w:pPr>
              <w:jc w:val="center"/>
            </w:pPr>
            <w:r w:rsidRPr="00220A5F">
              <w:t>209</w:t>
            </w:r>
          </w:p>
        </w:tc>
        <w:tc>
          <w:tcPr>
            <w:tcW w:w="640" w:type="dxa"/>
            <w:shd w:val="clear" w:color="000000" w:fill="FFFFFF"/>
            <w:noWrap/>
            <w:vAlign w:val="bottom"/>
            <w:hideMark/>
          </w:tcPr>
          <w:p w14:paraId="033DDC33" w14:textId="77777777" w:rsidR="00220A5F" w:rsidRPr="00220A5F" w:rsidRDefault="00220A5F" w:rsidP="00220A5F">
            <w:pPr>
              <w:jc w:val="center"/>
            </w:pPr>
            <w:r w:rsidRPr="00220A5F">
              <w:t>5.24</w:t>
            </w:r>
          </w:p>
        </w:tc>
        <w:tc>
          <w:tcPr>
            <w:tcW w:w="800" w:type="dxa"/>
            <w:shd w:val="clear" w:color="000000" w:fill="FFFFFF"/>
            <w:noWrap/>
            <w:vAlign w:val="bottom"/>
            <w:hideMark/>
          </w:tcPr>
          <w:p w14:paraId="77354CD7" w14:textId="77777777" w:rsidR="00220A5F" w:rsidRPr="00220A5F" w:rsidRDefault="00220A5F" w:rsidP="00220A5F">
            <w:pPr>
              <w:jc w:val="center"/>
            </w:pPr>
            <w:r w:rsidRPr="00220A5F">
              <w:t>14.13</w:t>
            </w:r>
          </w:p>
        </w:tc>
        <w:tc>
          <w:tcPr>
            <w:tcW w:w="900" w:type="dxa"/>
            <w:shd w:val="clear" w:color="000000" w:fill="FFFFFF"/>
            <w:noWrap/>
            <w:vAlign w:val="bottom"/>
            <w:hideMark/>
          </w:tcPr>
          <w:p w14:paraId="52D1DCC7" w14:textId="77777777" w:rsidR="00220A5F" w:rsidRPr="00220A5F" w:rsidRDefault="00220A5F" w:rsidP="00220A5F">
            <w:pPr>
              <w:jc w:val="center"/>
            </w:pPr>
            <w:r w:rsidRPr="00220A5F">
              <w:t>81.54</w:t>
            </w:r>
          </w:p>
        </w:tc>
        <w:tc>
          <w:tcPr>
            <w:tcW w:w="720" w:type="dxa"/>
            <w:shd w:val="clear" w:color="000000" w:fill="FFFFFF"/>
            <w:noWrap/>
            <w:vAlign w:val="bottom"/>
            <w:hideMark/>
          </w:tcPr>
          <w:p w14:paraId="580F94D6" w14:textId="77777777" w:rsidR="00220A5F" w:rsidRPr="00220A5F" w:rsidRDefault="00220A5F" w:rsidP="00220A5F">
            <w:pPr>
              <w:jc w:val="center"/>
            </w:pPr>
            <w:r w:rsidRPr="00220A5F">
              <w:t>0.74</w:t>
            </w:r>
          </w:p>
        </w:tc>
        <w:tc>
          <w:tcPr>
            <w:tcW w:w="720" w:type="dxa"/>
            <w:shd w:val="clear" w:color="000000" w:fill="FFFFFF"/>
            <w:noWrap/>
            <w:vAlign w:val="bottom"/>
            <w:hideMark/>
          </w:tcPr>
          <w:p w14:paraId="68CDA7B6" w14:textId="77777777" w:rsidR="00220A5F" w:rsidRPr="00220A5F" w:rsidRDefault="00220A5F" w:rsidP="00220A5F">
            <w:pPr>
              <w:jc w:val="center"/>
            </w:pPr>
            <w:r w:rsidRPr="00220A5F">
              <w:t>21.9</w:t>
            </w:r>
          </w:p>
        </w:tc>
        <w:tc>
          <w:tcPr>
            <w:tcW w:w="660" w:type="dxa"/>
            <w:shd w:val="clear" w:color="000000" w:fill="FFFFFF"/>
            <w:noWrap/>
            <w:vAlign w:val="bottom"/>
            <w:hideMark/>
          </w:tcPr>
          <w:p w14:paraId="34A7E662" w14:textId="77777777" w:rsidR="00220A5F" w:rsidRPr="00220A5F" w:rsidRDefault="00220A5F" w:rsidP="00220A5F">
            <w:pPr>
              <w:jc w:val="center"/>
            </w:pPr>
            <w:r w:rsidRPr="00220A5F">
              <w:t>7.56</w:t>
            </w:r>
          </w:p>
        </w:tc>
        <w:tc>
          <w:tcPr>
            <w:tcW w:w="920" w:type="dxa"/>
            <w:shd w:val="clear" w:color="000000" w:fill="FFFFFF"/>
            <w:noWrap/>
            <w:vAlign w:val="bottom"/>
            <w:hideMark/>
          </w:tcPr>
          <w:p w14:paraId="283DFB58" w14:textId="77777777" w:rsidR="00220A5F" w:rsidRPr="00220A5F" w:rsidRDefault="00220A5F" w:rsidP="00220A5F">
            <w:pPr>
              <w:jc w:val="center"/>
            </w:pPr>
            <w:r w:rsidRPr="00220A5F">
              <w:t>3362.00</w:t>
            </w:r>
          </w:p>
        </w:tc>
        <w:tc>
          <w:tcPr>
            <w:tcW w:w="940" w:type="dxa"/>
            <w:shd w:val="clear" w:color="000000" w:fill="FFFFFF"/>
            <w:noWrap/>
            <w:vAlign w:val="bottom"/>
            <w:hideMark/>
          </w:tcPr>
          <w:p w14:paraId="6CE02C38" w14:textId="77777777" w:rsidR="00220A5F" w:rsidRPr="00220A5F" w:rsidRDefault="00220A5F" w:rsidP="00220A5F">
            <w:pPr>
              <w:jc w:val="center"/>
            </w:pPr>
            <w:r w:rsidRPr="00220A5F">
              <w:t>9304.00</w:t>
            </w:r>
          </w:p>
        </w:tc>
        <w:tc>
          <w:tcPr>
            <w:tcW w:w="860" w:type="dxa"/>
            <w:shd w:val="clear" w:color="000000" w:fill="FFFFFF"/>
            <w:noWrap/>
            <w:vAlign w:val="bottom"/>
            <w:hideMark/>
          </w:tcPr>
          <w:p w14:paraId="6F0D4498" w14:textId="77777777" w:rsidR="00220A5F" w:rsidRPr="00220A5F" w:rsidRDefault="00220A5F" w:rsidP="00220A5F">
            <w:pPr>
              <w:jc w:val="center"/>
            </w:pPr>
            <w:r w:rsidRPr="00220A5F">
              <w:t>54.28</w:t>
            </w:r>
          </w:p>
        </w:tc>
        <w:tc>
          <w:tcPr>
            <w:tcW w:w="940" w:type="dxa"/>
            <w:shd w:val="clear" w:color="000000" w:fill="FFFFFF"/>
            <w:noWrap/>
            <w:vAlign w:val="bottom"/>
            <w:hideMark/>
          </w:tcPr>
          <w:p w14:paraId="6B0D7CEB" w14:textId="77777777" w:rsidR="00220A5F" w:rsidRPr="00220A5F" w:rsidRDefault="00220A5F" w:rsidP="00220A5F">
            <w:pPr>
              <w:jc w:val="center"/>
            </w:pPr>
            <w:r w:rsidRPr="00220A5F">
              <w:t>1842.18</w:t>
            </w:r>
          </w:p>
        </w:tc>
      </w:tr>
      <w:tr w:rsidR="00220A5F" w:rsidRPr="00220A5F" w14:paraId="6F99EFEE" w14:textId="77777777" w:rsidTr="00220A5F">
        <w:trPr>
          <w:trHeight w:val="300"/>
        </w:trPr>
        <w:tc>
          <w:tcPr>
            <w:tcW w:w="940" w:type="dxa"/>
            <w:shd w:val="clear" w:color="000000" w:fill="FFFFFF"/>
            <w:noWrap/>
            <w:vAlign w:val="bottom"/>
            <w:hideMark/>
          </w:tcPr>
          <w:p w14:paraId="26A0566E" w14:textId="77777777" w:rsidR="00220A5F" w:rsidRPr="00220A5F" w:rsidRDefault="00220A5F" w:rsidP="00220A5F">
            <w:pPr>
              <w:jc w:val="center"/>
            </w:pPr>
            <w:r w:rsidRPr="00220A5F">
              <w:t>5.66</w:t>
            </w:r>
          </w:p>
        </w:tc>
        <w:tc>
          <w:tcPr>
            <w:tcW w:w="760" w:type="dxa"/>
            <w:shd w:val="clear" w:color="000000" w:fill="FFFFFF"/>
            <w:noWrap/>
            <w:vAlign w:val="bottom"/>
            <w:hideMark/>
          </w:tcPr>
          <w:p w14:paraId="70209299" w14:textId="77777777" w:rsidR="00220A5F" w:rsidRPr="00220A5F" w:rsidRDefault="00220A5F" w:rsidP="00220A5F">
            <w:pPr>
              <w:jc w:val="center"/>
            </w:pPr>
            <w:r w:rsidRPr="00220A5F">
              <w:t>62.5</w:t>
            </w:r>
          </w:p>
        </w:tc>
        <w:tc>
          <w:tcPr>
            <w:tcW w:w="680" w:type="dxa"/>
            <w:shd w:val="clear" w:color="000000" w:fill="FFFFFF"/>
            <w:noWrap/>
            <w:vAlign w:val="bottom"/>
            <w:hideMark/>
          </w:tcPr>
          <w:p w14:paraId="2CA4F337" w14:textId="77777777" w:rsidR="00220A5F" w:rsidRPr="00220A5F" w:rsidRDefault="00220A5F" w:rsidP="00220A5F">
            <w:pPr>
              <w:jc w:val="center"/>
            </w:pPr>
            <w:r w:rsidRPr="00220A5F">
              <w:t>224</w:t>
            </w:r>
          </w:p>
        </w:tc>
        <w:tc>
          <w:tcPr>
            <w:tcW w:w="640" w:type="dxa"/>
            <w:shd w:val="clear" w:color="000000" w:fill="FFFFFF"/>
            <w:noWrap/>
            <w:vAlign w:val="bottom"/>
            <w:hideMark/>
          </w:tcPr>
          <w:p w14:paraId="4F1353BB" w14:textId="77777777" w:rsidR="00220A5F" w:rsidRPr="00220A5F" w:rsidRDefault="00220A5F" w:rsidP="00220A5F">
            <w:pPr>
              <w:jc w:val="center"/>
            </w:pPr>
            <w:r w:rsidRPr="00220A5F">
              <w:t>5.39</w:t>
            </w:r>
          </w:p>
        </w:tc>
        <w:tc>
          <w:tcPr>
            <w:tcW w:w="800" w:type="dxa"/>
            <w:shd w:val="clear" w:color="000000" w:fill="FFFFFF"/>
            <w:noWrap/>
            <w:vAlign w:val="bottom"/>
            <w:hideMark/>
          </w:tcPr>
          <w:p w14:paraId="3380031A" w14:textId="77777777" w:rsidR="00220A5F" w:rsidRPr="00220A5F" w:rsidRDefault="00220A5F" w:rsidP="00220A5F">
            <w:pPr>
              <w:jc w:val="center"/>
            </w:pPr>
            <w:r w:rsidRPr="00220A5F">
              <w:t>15.65</w:t>
            </w:r>
          </w:p>
        </w:tc>
        <w:tc>
          <w:tcPr>
            <w:tcW w:w="900" w:type="dxa"/>
            <w:shd w:val="clear" w:color="000000" w:fill="FFFFFF"/>
            <w:noWrap/>
            <w:vAlign w:val="bottom"/>
            <w:hideMark/>
          </w:tcPr>
          <w:p w14:paraId="5103D1F0" w14:textId="77777777" w:rsidR="00220A5F" w:rsidRPr="00220A5F" w:rsidRDefault="00220A5F" w:rsidP="00220A5F">
            <w:pPr>
              <w:jc w:val="center"/>
            </w:pPr>
            <w:r w:rsidRPr="00220A5F">
              <w:t>87.5</w:t>
            </w:r>
          </w:p>
        </w:tc>
        <w:tc>
          <w:tcPr>
            <w:tcW w:w="720" w:type="dxa"/>
            <w:shd w:val="clear" w:color="000000" w:fill="FFFFFF"/>
            <w:noWrap/>
            <w:vAlign w:val="bottom"/>
            <w:hideMark/>
          </w:tcPr>
          <w:p w14:paraId="1A99C7B2" w14:textId="77777777" w:rsidR="00220A5F" w:rsidRPr="00220A5F" w:rsidRDefault="00220A5F" w:rsidP="00220A5F">
            <w:pPr>
              <w:jc w:val="center"/>
            </w:pPr>
            <w:r w:rsidRPr="00220A5F">
              <w:t>0.76</w:t>
            </w:r>
          </w:p>
        </w:tc>
        <w:tc>
          <w:tcPr>
            <w:tcW w:w="720" w:type="dxa"/>
            <w:shd w:val="clear" w:color="000000" w:fill="FFFFFF"/>
            <w:noWrap/>
            <w:vAlign w:val="bottom"/>
            <w:hideMark/>
          </w:tcPr>
          <w:p w14:paraId="188EB389" w14:textId="77777777" w:rsidR="00220A5F" w:rsidRPr="00220A5F" w:rsidRDefault="00220A5F" w:rsidP="00220A5F">
            <w:pPr>
              <w:jc w:val="center"/>
            </w:pPr>
            <w:r w:rsidRPr="00220A5F">
              <w:t>24.9</w:t>
            </w:r>
          </w:p>
        </w:tc>
        <w:tc>
          <w:tcPr>
            <w:tcW w:w="660" w:type="dxa"/>
            <w:shd w:val="clear" w:color="000000" w:fill="FFFFFF"/>
            <w:noWrap/>
            <w:vAlign w:val="bottom"/>
            <w:hideMark/>
          </w:tcPr>
          <w:p w14:paraId="358A4744" w14:textId="77777777" w:rsidR="00220A5F" w:rsidRPr="00220A5F" w:rsidRDefault="00220A5F" w:rsidP="00220A5F">
            <w:pPr>
              <w:jc w:val="center"/>
            </w:pPr>
            <w:r w:rsidRPr="00220A5F">
              <w:t>7.22</w:t>
            </w:r>
          </w:p>
        </w:tc>
        <w:tc>
          <w:tcPr>
            <w:tcW w:w="920" w:type="dxa"/>
            <w:shd w:val="clear" w:color="000000" w:fill="FFFFFF"/>
            <w:noWrap/>
            <w:vAlign w:val="bottom"/>
            <w:hideMark/>
          </w:tcPr>
          <w:p w14:paraId="14DCD3E6" w14:textId="77777777" w:rsidR="00220A5F" w:rsidRPr="00220A5F" w:rsidRDefault="00220A5F" w:rsidP="00220A5F">
            <w:pPr>
              <w:jc w:val="center"/>
            </w:pPr>
            <w:r w:rsidRPr="00220A5F">
              <w:t>3207.00</w:t>
            </w:r>
          </w:p>
        </w:tc>
        <w:tc>
          <w:tcPr>
            <w:tcW w:w="940" w:type="dxa"/>
            <w:shd w:val="clear" w:color="000000" w:fill="FFFFFF"/>
            <w:noWrap/>
            <w:vAlign w:val="bottom"/>
            <w:hideMark/>
          </w:tcPr>
          <w:p w14:paraId="76B9CA03" w14:textId="77777777" w:rsidR="00220A5F" w:rsidRPr="00220A5F" w:rsidRDefault="00220A5F" w:rsidP="00220A5F">
            <w:pPr>
              <w:jc w:val="center"/>
            </w:pPr>
            <w:r w:rsidRPr="00220A5F">
              <w:t>9288.00</w:t>
            </w:r>
          </w:p>
        </w:tc>
        <w:tc>
          <w:tcPr>
            <w:tcW w:w="860" w:type="dxa"/>
            <w:shd w:val="clear" w:color="000000" w:fill="FFFFFF"/>
            <w:noWrap/>
            <w:vAlign w:val="bottom"/>
            <w:hideMark/>
          </w:tcPr>
          <w:p w14:paraId="5087BC6A" w14:textId="77777777" w:rsidR="00220A5F" w:rsidRPr="00220A5F" w:rsidRDefault="00220A5F" w:rsidP="00220A5F">
            <w:pPr>
              <w:jc w:val="center"/>
            </w:pPr>
            <w:r w:rsidRPr="00220A5F">
              <w:t>49.26</w:t>
            </w:r>
          </w:p>
        </w:tc>
        <w:tc>
          <w:tcPr>
            <w:tcW w:w="940" w:type="dxa"/>
            <w:shd w:val="clear" w:color="000000" w:fill="FFFFFF"/>
            <w:noWrap/>
            <w:vAlign w:val="bottom"/>
            <w:hideMark/>
          </w:tcPr>
          <w:p w14:paraId="02541AEF" w14:textId="77777777" w:rsidR="00220A5F" w:rsidRPr="00220A5F" w:rsidRDefault="00220A5F" w:rsidP="00220A5F">
            <w:pPr>
              <w:jc w:val="center"/>
            </w:pPr>
            <w:r w:rsidRPr="00220A5F">
              <w:t>2029.98</w:t>
            </w:r>
          </w:p>
        </w:tc>
      </w:tr>
      <w:tr w:rsidR="00220A5F" w:rsidRPr="00220A5F" w14:paraId="19EB21A9" w14:textId="77777777" w:rsidTr="00220A5F">
        <w:trPr>
          <w:trHeight w:val="300"/>
        </w:trPr>
        <w:tc>
          <w:tcPr>
            <w:tcW w:w="940" w:type="dxa"/>
            <w:shd w:val="clear" w:color="000000" w:fill="FFFFFF"/>
            <w:noWrap/>
            <w:vAlign w:val="bottom"/>
            <w:hideMark/>
          </w:tcPr>
          <w:p w14:paraId="7F9664A3" w14:textId="77777777" w:rsidR="00220A5F" w:rsidRPr="00220A5F" w:rsidRDefault="00220A5F" w:rsidP="00220A5F">
            <w:pPr>
              <w:jc w:val="center"/>
            </w:pPr>
            <w:r w:rsidRPr="00220A5F">
              <w:t>4.85</w:t>
            </w:r>
          </w:p>
        </w:tc>
        <w:tc>
          <w:tcPr>
            <w:tcW w:w="760" w:type="dxa"/>
            <w:shd w:val="clear" w:color="000000" w:fill="FFFFFF"/>
            <w:noWrap/>
            <w:vAlign w:val="bottom"/>
            <w:hideMark/>
          </w:tcPr>
          <w:p w14:paraId="479FB6A1" w14:textId="77777777" w:rsidR="00220A5F" w:rsidRPr="00220A5F" w:rsidRDefault="00220A5F" w:rsidP="00220A5F">
            <w:pPr>
              <w:jc w:val="center"/>
            </w:pPr>
            <w:r w:rsidRPr="00220A5F">
              <w:t>64.58</w:t>
            </w:r>
          </w:p>
        </w:tc>
        <w:tc>
          <w:tcPr>
            <w:tcW w:w="680" w:type="dxa"/>
            <w:shd w:val="clear" w:color="000000" w:fill="FFFFFF"/>
            <w:noWrap/>
            <w:vAlign w:val="bottom"/>
            <w:hideMark/>
          </w:tcPr>
          <w:p w14:paraId="552E0A3D" w14:textId="77777777" w:rsidR="00220A5F" w:rsidRPr="00220A5F" w:rsidRDefault="00220A5F" w:rsidP="00220A5F">
            <w:pPr>
              <w:jc w:val="center"/>
            </w:pPr>
            <w:r w:rsidRPr="00220A5F">
              <w:t>223</w:t>
            </w:r>
          </w:p>
        </w:tc>
        <w:tc>
          <w:tcPr>
            <w:tcW w:w="640" w:type="dxa"/>
            <w:shd w:val="clear" w:color="000000" w:fill="FFFFFF"/>
            <w:noWrap/>
            <w:vAlign w:val="bottom"/>
            <w:hideMark/>
          </w:tcPr>
          <w:p w14:paraId="624BB880" w14:textId="77777777" w:rsidR="00220A5F" w:rsidRPr="00220A5F" w:rsidRDefault="00220A5F" w:rsidP="00220A5F">
            <w:pPr>
              <w:jc w:val="center"/>
            </w:pPr>
            <w:r w:rsidRPr="00220A5F">
              <w:t>5.28</w:t>
            </w:r>
          </w:p>
        </w:tc>
        <w:tc>
          <w:tcPr>
            <w:tcW w:w="800" w:type="dxa"/>
            <w:shd w:val="clear" w:color="000000" w:fill="FFFFFF"/>
            <w:noWrap/>
            <w:vAlign w:val="bottom"/>
            <w:hideMark/>
          </w:tcPr>
          <w:p w14:paraId="0DF1E763" w14:textId="77777777" w:rsidR="00220A5F" w:rsidRPr="00220A5F" w:rsidRDefault="00220A5F" w:rsidP="00220A5F">
            <w:pPr>
              <w:jc w:val="center"/>
            </w:pPr>
            <w:r w:rsidRPr="00220A5F">
              <w:t>15.89</w:t>
            </w:r>
          </w:p>
        </w:tc>
        <w:tc>
          <w:tcPr>
            <w:tcW w:w="900" w:type="dxa"/>
            <w:shd w:val="clear" w:color="000000" w:fill="FFFFFF"/>
            <w:noWrap/>
            <w:vAlign w:val="bottom"/>
            <w:hideMark/>
          </w:tcPr>
          <w:p w14:paraId="14466F20" w14:textId="77777777" w:rsidR="00220A5F" w:rsidRPr="00220A5F" w:rsidRDefault="00220A5F" w:rsidP="00220A5F">
            <w:pPr>
              <w:jc w:val="center"/>
            </w:pPr>
            <w:r w:rsidRPr="00220A5F">
              <w:t>89.77</w:t>
            </w:r>
          </w:p>
        </w:tc>
        <w:tc>
          <w:tcPr>
            <w:tcW w:w="720" w:type="dxa"/>
            <w:shd w:val="clear" w:color="000000" w:fill="FFFFFF"/>
            <w:noWrap/>
            <w:vAlign w:val="bottom"/>
            <w:hideMark/>
          </w:tcPr>
          <w:p w14:paraId="6D21CDE7" w14:textId="77777777" w:rsidR="00220A5F" w:rsidRPr="00220A5F" w:rsidRDefault="00220A5F" w:rsidP="00220A5F">
            <w:pPr>
              <w:jc w:val="center"/>
            </w:pPr>
            <w:r w:rsidRPr="00220A5F">
              <w:t>0.78</w:t>
            </w:r>
          </w:p>
        </w:tc>
        <w:tc>
          <w:tcPr>
            <w:tcW w:w="720" w:type="dxa"/>
            <w:shd w:val="clear" w:color="000000" w:fill="FFFFFF"/>
            <w:noWrap/>
            <w:vAlign w:val="bottom"/>
            <w:hideMark/>
          </w:tcPr>
          <w:p w14:paraId="44E5085C" w14:textId="77777777" w:rsidR="00220A5F" w:rsidRPr="00220A5F" w:rsidRDefault="00220A5F" w:rsidP="00220A5F">
            <w:pPr>
              <w:jc w:val="center"/>
            </w:pPr>
            <w:r w:rsidRPr="00220A5F">
              <w:t>28.8</w:t>
            </w:r>
          </w:p>
        </w:tc>
        <w:tc>
          <w:tcPr>
            <w:tcW w:w="660" w:type="dxa"/>
            <w:shd w:val="clear" w:color="000000" w:fill="FFFFFF"/>
            <w:noWrap/>
            <w:vAlign w:val="bottom"/>
            <w:hideMark/>
          </w:tcPr>
          <w:p w14:paraId="217E8B90" w14:textId="77777777" w:rsidR="00220A5F" w:rsidRPr="00220A5F" w:rsidRDefault="00220A5F" w:rsidP="00220A5F">
            <w:pPr>
              <w:jc w:val="center"/>
            </w:pPr>
            <w:r w:rsidRPr="00220A5F">
              <w:t>10.37</w:t>
            </w:r>
          </w:p>
        </w:tc>
        <w:tc>
          <w:tcPr>
            <w:tcW w:w="920" w:type="dxa"/>
            <w:shd w:val="clear" w:color="000000" w:fill="FFFFFF"/>
            <w:noWrap/>
            <w:vAlign w:val="bottom"/>
            <w:hideMark/>
          </w:tcPr>
          <w:p w14:paraId="0EBCDA7F" w14:textId="77777777" w:rsidR="00220A5F" w:rsidRPr="00220A5F" w:rsidRDefault="00220A5F" w:rsidP="00220A5F">
            <w:pPr>
              <w:jc w:val="center"/>
            </w:pPr>
            <w:r w:rsidRPr="00220A5F">
              <w:t>4608.97</w:t>
            </w:r>
          </w:p>
        </w:tc>
        <w:tc>
          <w:tcPr>
            <w:tcW w:w="940" w:type="dxa"/>
            <w:shd w:val="clear" w:color="000000" w:fill="FFFFFF"/>
            <w:noWrap/>
            <w:vAlign w:val="bottom"/>
            <w:hideMark/>
          </w:tcPr>
          <w:p w14:paraId="7E17030A" w14:textId="77777777" w:rsidR="00220A5F" w:rsidRPr="00220A5F" w:rsidRDefault="00220A5F" w:rsidP="00220A5F">
            <w:pPr>
              <w:jc w:val="center"/>
            </w:pPr>
            <w:r w:rsidRPr="00220A5F">
              <w:t>9319.00</w:t>
            </w:r>
          </w:p>
        </w:tc>
        <w:tc>
          <w:tcPr>
            <w:tcW w:w="860" w:type="dxa"/>
            <w:shd w:val="clear" w:color="000000" w:fill="FFFFFF"/>
            <w:noWrap/>
            <w:vAlign w:val="bottom"/>
            <w:hideMark/>
          </w:tcPr>
          <w:p w14:paraId="53DC8CB8" w14:textId="77777777" w:rsidR="00220A5F" w:rsidRPr="00220A5F" w:rsidRDefault="00220A5F" w:rsidP="00220A5F">
            <w:pPr>
              <w:jc w:val="center"/>
            </w:pPr>
            <w:r w:rsidRPr="00220A5F">
              <w:t>46.18</w:t>
            </w:r>
          </w:p>
        </w:tc>
        <w:tc>
          <w:tcPr>
            <w:tcW w:w="940" w:type="dxa"/>
            <w:shd w:val="clear" w:color="000000" w:fill="FFFFFF"/>
            <w:noWrap/>
            <w:vAlign w:val="bottom"/>
            <w:hideMark/>
          </w:tcPr>
          <w:p w14:paraId="4F0F52DF" w14:textId="77777777" w:rsidR="00220A5F" w:rsidRPr="00220A5F" w:rsidRDefault="00220A5F" w:rsidP="00220A5F">
            <w:pPr>
              <w:jc w:val="center"/>
            </w:pPr>
            <w:r w:rsidRPr="00220A5F">
              <w:t>2165.28</w:t>
            </w:r>
          </w:p>
        </w:tc>
      </w:tr>
      <w:tr w:rsidR="00220A5F" w:rsidRPr="00220A5F" w14:paraId="2BA579B2" w14:textId="77777777" w:rsidTr="00220A5F">
        <w:trPr>
          <w:trHeight w:val="300"/>
        </w:trPr>
        <w:tc>
          <w:tcPr>
            <w:tcW w:w="940" w:type="dxa"/>
            <w:shd w:val="clear" w:color="000000" w:fill="FFFFFF"/>
            <w:noWrap/>
            <w:vAlign w:val="bottom"/>
            <w:hideMark/>
          </w:tcPr>
          <w:p w14:paraId="6C771267" w14:textId="77777777" w:rsidR="00220A5F" w:rsidRPr="00220A5F" w:rsidRDefault="00220A5F" w:rsidP="00220A5F">
            <w:pPr>
              <w:jc w:val="center"/>
            </w:pPr>
            <w:r w:rsidRPr="00220A5F">
              <w:t>4.9</w:t>
            </w:r>
          </w:p>
        </w:tc>
        <w:tc>
          <w:tcPr>
            <w:tcW w:w="760" w:type="dxa"/>
            <w:shd w:val="clear" w:color="000000" w:fill="FFFFFF"/>
            <w:noWrap/>
            <w:vAlign w:val="bottom"/>
            <w:hideMark/>
          </w:tcPr>
          <w:p w14:paraId="2F09FA98" w14:textId="77777777" w:rsidR="00220A5F" w:rsidRPr="00220A5F" w:rsidRDefault="00220A5F" w:rsidP="00220A5F">
            <w:pPr>
              <w:jc w:val="center"/>
            </w:pPr>
            <w:r w:rsidRPr="00220A5F">
              <w:t>70.00</w:t>
            </w:r>
          </w:p>
        </w:tc>
        <w:tc>
          <w:tcPr>
            <w:tcW w:w="680" w:type="dxa"/>
            <w:shd w:val="clear" w:color="000000" w:fill="FFFFFF"/>
            <w:noWrap/>
            <w:vAlign w:val="bottom"/>
            <w:hideMark/>
          </w:tcPr>
          <w:p w14:paraId="2CDF78C1" w14:textId="77777777" w:rsidR="00220A5F" w:rsidRPr="00220A5F" w:rsidRDefault="00220A5F" w:rsidP="00220A5F">
            <w:pPr>
              <w:jc w:val="center"/>
            </w:pPr>
            <w:r w:rsidRPr="00220A5F">
              <w:t>224</w:t>
            </w:r>
          </w:p>
        </w:tc>
        <w:tc>
          <w:tcPr>
            <w:tcW w:w="640" w:type="dxa"/>
            <w:shd w:val="clear" w:color="000000" w:fill="FFFFFF"/>
            <w:noWrap/>
            <w:vAlign w:val="bottom"/>
            <w:hideMark/>
          </w:tcPr>
          <w:p w14:paraId="14284E4C" w14:textId="77777777" w:rsidR="00220A5F" w:rsidRPr="00220A5F" w:rsidRDefault="00220A5F" w:rsidP="00220A5F">
            <w:pPr>
              <w:jc w:val="center"/>
            </w:pPr>
            <w:r w:rsidRPr="00220A5F">
              <w:t>5.37</w:t>
            </w:r>
          </w:p>
        </w:tc>
        <w:tc>
          <w:tcPr>
            <w:tcW w:w="800" w:type="dxa"/>
            <w:shd w:val="clear" w:color="000000" w:fill="FFFFFF"/>
            <w:noWrap/>
            <w:vAlign w:val="bottom"/>
            <w:hideMark/>
          </w:tcPr>
          <w:p w14:paraId="69506657" w14:textId="77777777" w:rsidR="00220A5F" w:rsidRPr="00220A5F" w:rsidRDefault="00220A5F" w:rsidP="00220A5F">
            <w:pPr>
              <w:jc w:val="center"/>
            </w:pPr>
            <w:r w:rsidRPr="00220A5F">
              <w:t>16.29</w:t>
            </w:r>
          </w:p>
        </w:tc>
        <w:tc>
          <w:tcPr>
            <w:tcW w:w="900" w:type="dxa"/>
            <w:shd w:val="clear" w:color="000000" w:fill="FFFFFF"/>
            <w:noWrap/>
            <w:vAlign w:val="bottom"/>
            <w:hideMark/>
          </w:tcPr>
          <w:p w14:paraId="4C73024E" w14:textId="77777777" w:rsidR="00220A5F" w:rsidRPr="00220A5F" w:rsidRDefault="00220A5F" w:rsidP="00220A5F">
            <w:pPr>
              <w:jc w:val="center"/>
            </w:pPr>
            <w:r w:rsidRPr="00220A5F">
              <w:t>82.19</w:t>
            </w:r>
          </w:p>
        </w:tc>
        <w:tc>
          <w:tcPr>
            <w:tcW w:w="720" w:type="dxa"/>
            <w:shd w:val="clear" w:color="000000" w:fill="FFFFFF"/>
            <w:noWrap/>
            <w:vAlign w:val="bottom"/>
            <w:hideMark/>
          </w:tcPr>
          <w:p w14:paraId="732C36FC" w14:textId="77777777" w:rsidR="00220A5F" w:rsidRPr="00220A5F" w:rsidRDefault="00220A5F" w:rsidP="00220A5F">
            <w:pPr>
              <w:jc w:val="center"/>
            </w:pPr>
            <w:r w:rsidRPr="00220A5F">
              <w:t>0.71</w:t>
            </w:r>
          </w:p>
        </w:tc>
        <w:tc>
          <w:tcPr>
            <w:tcW w:w="720" w:type="dxa"/>
            <w:shd w:val="clear" w:color="000000" w:fill="FFFFFF"/>
            <w:noWrap/>
            <w:vAlign w:val="bottom"/>
            <w:hideMark/>
          </w:tcPr>
          <w:p w14:paraId="02465AC9" w14:textId="77777777" w:rsidR="00220A5F" w:rsidRPr="00220A5F" w:rsidRDefault="00220A5F" w:rsidP="00220A5F">
            <w:pPr>
              <w:jc w:val="center"/>
            </w:pPr>
            <w:r w:rsidRPr="00220A5F">
              <w:t>25.5</w:t>
            </w:r>
          </w:p>
        </w:tc>
        <w:tc>
          <w:tcPr>
            <w:tcW w:w="660" w:type="dxa"/>
            <w:shd w:val="clear" w:color="000000" w:fill="FFFFFF"/>
            <w:noWrap/>
            <w:vAlign w:val="bottom"/>
            <w:hideMark/>
          </w:tcPr>
          <w:p w14:paraId="60158099" w14:textId="77777777" w:rsidR="00220A5F" w:rsidRPr="00220A5F" w:rsidRDefault="00220A5F" w:rsidP="00220A5F">
            <w:pPr>
              <w:jc w:val="center"/>
            </w:pPr>
            <w:r w:rsidRPr="00220A5F">
              <w:t>9.17</w:t>
            </w:r>
          </w:p>
        </w:tc>
        <w:tc>
          <w:tcPr>
            <w:tcW w:w="920" w:type="dxa"/>
            <w:shd w:val="clear" w:color="000000" w:fill="FFFFFF"/>
            <w:noWrap/>
            <w:vAlign w:val="bottom"/>
            <w:hideMark/>
          </w:tcPr>
          <w:p w14:paraId="33F35489" w14:textId="77777777" w:rsidR="00220A5F" w:rsidRPr="00220A5F" w:rsidRDefault="00220A5F" w:rsidP="00220A5F">
            <w:pPr>
              <w:jc w:val="center"/>
            </w:pPr>
            <w:r w:rsidRPr="00220A5F">
              <w:t>4075.00</w:t>
            </w:r>
          </w:p>
        </w:tc>
        <w:tc>
          <w:tcPr>
            <w:tcW w:w="940" w:type="dxa"/>
            <w:shd w:val="clear" w:color="000000" w:fill="FFFFFF"/>
            <w:noWrap/>
            <w:vAlign w:val="bottom"/>
            <w:hideMark/>
          </w:tcPr>
          <w:p w14:paraId="18FEEC48" w14:textId="77777777" w:rsidR="00220A5F" w:rsidRPr="00220A5F" w:rsidRDefault="00220A5F" w:rsidP="00220A5F">
            <w:pPr>
              <w:jc w:val="center"/>
            </w:pPr>
            <w:r w:rsidRPr="00220A5F">
              <w:t>9255.00</w:t>
            </w:r>
          </w:p>
        </w:tc>
        <w:tc>
          <w:tcPr>
            <w:tcW w:w="860" w:type="dxa"/>
            <w:shd w:val="clear" w:color="000000" w:fill="FFFFFF"/>
            <w:noWrap/>
            <w:vAlign w:val="bottom"/>
            <w:hideMark/>
          </w:tcPr>
          <w:p w14:paraId="06BB37D6" w14:textId="77777777" w:rsidR="00220A5F" w:rsidRPr="00220A5F" w:rsidRDefault="00220A5F" w:rsidP="00220A5F">
            <w:pPr>
              <w:jc w:val="center"/>
            </w:pPr>
            <w:r w:rsidRPr="00220A5F">
              <w:t>51.85</w:t>
            </w:r>
          </w:p>
        </w:tc>
        <w:tc>
          <w:tcPr>
            <w:tcW w:w="940" w:type="dxa"/>
            <w:shd w:val="clear" w:color="000000" w:fill="FFFFFF"/>
            <w:noWrap/>
            <w:vAlign w:val="bottom"/>
            <w:hideMark/>
          </w:tcPr>
          <w:p w14:paraId="5759D0A0" w14:textId="77777777" w:rsidR="00220A5F" w:rsidRPr="00220A5F" w:rsidRDefault="00220A5F" w:rsidP="00220A5F">
            <w:pPr>
              <w:jc w:val="center"/>
            </w:pPr>
            <w:r w:rsidRPr="00220A5F">
              <w:t>1928.68</w:t>
            </w:r>
          </w:p>
        </w:tc>
      </w:tr>
      <w:tr w:rsidR="00220A5F" w:rsidRPr="00220A5F" w14:paraId="43093D62" w14:textId="77777777" w:rsidTr="00220A5F">
        <w:trPr>
          <w:trHeight w:val="300"/>
        </w:trPr>
        <w:tc>
          <w:tcPr>
            <w:tcW w:w="940" w:type="dxa"/>
            <w:shd w:val="clear" w:color="000000" w:fill="FFFFFF"/>
            <w:noWrap/>
            <w:vAlign w:val="bottom"/>
            <w:hideMark/>
          </w:tcPr>
          <w:p w14:paraId="063A66E7" w14:textId="77777777" w:rsidR="00220A5F" w:rsidRPr="00220A5F" w:rsidRDefault="00220A5F" w:rsidP="00220A5F">
            <w:pPr>
              <w:jc w:val="center"/>
            </w:pPr>
            <w:r w:rsidRPr="00220A5F">
              <w:t>11.00</w:t>
            </w:r>
          </w:p>
        </w:tc>
        <w:tc>
          <w:tcPr>
            <w:tcW w:w="760" w:type="dxa"/>
            <w:shd w:val="clear" w:color="000000" w:fill="FFFFFF"/>
            <w:noWrap/>
            <w:vAlign w:val="bottom"/>
            <w:hideMark/>
          </w:tcPr>
          <w:p w14:paraId="098A591A" w14:textId="77777777" w:rsidR="00220A5F" w:rsidRPr="00220A5F" w:rsidRDefault="00220A5F" w:rsidP="00220A5F">
            <w:pPr>
              <w:jc w:val="center"/>
            </w:pPr>
            <w:r w:rsidRPr="00220A5F">
              <w:t>87.5</w:t>
            </w:r>
          </w:p>
        </w:tc>
        <w:tc>
          <w:tcPr>
            <w:tcW w:w="680" w:type="dxa"/>
            <w:shd w:val="clear" w:color="000000" w:fill="FFFFFF"/>
            <w:noWrap/>
            <w:vAlign w:val="bottom"/>
            <w:hideMark/>
          </w:tcPr>
          <w:p w14:paraId="1B89023B" w14:textId="77777777" w:rsidR="00220A5F" w:rsidRPr="00220A5F" w:rsidRDefault="00220A5F" w:rsidP="00220A5F">
            <w:pPr>
              <w:jc w:val="center"/>
            </w:pPr>
            <w:r w:rsidRPr="00220A5F">
              <w:t>223</w:t>
            </w:r>
          </w:p>
        </w:tc>
        <w:tc>
          <w:tcPr>
            <w:tcW w:w="640" w:type="dxa"/>
            <w:shd w:val="clear" w:color="000000" w:fill="FFFFFF"/>
            <w:noWrap/>
            <w:vAlign w:val="bottom"/>
            <w:hideMark/>
          </w:tcPr>
          <w:p w14:paraId="7227455B" w14:textId="77777777" w:rsidR="00220A5F" w:rsidRPr="00220A5F" w:rsidRDefault="00220A5F" w:rsidP="00220A5F">
            <w:pPr>
              <w:jc w:val="center"/>
            </w:pPr>
            <w:r w:rsidRPr="00220A5F">
              <w:t>4.98</w:t>
            </w:r>
          </w:p>
        </w:tc>
        <w:tc>
          <w:tcPr>
            <w:tcW w:w="800" w:type="dxa"/>
            <w:shd w:val="clear" w:color="000000" w:fill="FFFFFF"/>
            <w:noWrap/>
            <w:vAlign w:val="bottom"/>
            <w:hideMark/>
          </w:tcPr>
          <w:p w14:paraId="679CAF8A" w14:textId="77777777" w:rsidR="00220A5F" w:rsidRPr="00220A5F" w:rsidRDefault="00220A5F" w:rsidP="00220A5F">
            <w:pPr>
              <w:jc w:val="center"/>
            </w:pPr>
            <w:r w:rsidRPr="00220A5F">
              <w:t>14.74</w:t>
            </w:r>
          </w:p>
        </w:tc>
        <w:tc>
          <w:tcPr>
            <w:tcW w:w="900" w:type="dxa"/>
            <w:shd w:val="clear" w:color="000000" w:fill="FFFFFF"/>
            <w:noWrap/>
            <w:vAlign w:val="bottom"/>
            <w:hideMark/>
          </w:tcPr>
          <w:p w14:paraId="0107282A" w14:textId="77777777" w:rsidR="00220A5F" w:rsidRPr="00220A5F" w:rsidRDefault="00220A5F" w:rsidP="00220A5F">
            <w:pPr>
              <w:jc w:val="center"/>
            </w:pPr>
            <w:r w:rsidRPr="00220A5F">
              <w:t>96.30</w:t>
            </w:r>
          </w:p>
        </w:tc>
        <w:tc>
          <w:tcPr>
            <w:tcW w:w="720" w:type="dxa"/>
            <w:shd w:val="clear" w:color="000000" w:fill="FFFFFF"/>
            <w:noWrap/>
            <w:vAlign w:val="bottom"/>
            <w:hideMark/>
          </w:tcPr>
          <w:p w14:paraId="0A9C7D5F" w14:textId="77777777" w:rsidR="00220A5F" w:rsidRPr="00220A5F" w:rsidRDefault="00220A5F" w:rsidP="00220A5F">
            <w:pPr>
              <w:jc w:val="center"/>
            </w:pPr>
            <w:r w:rsidRPr="00220A5F">
              <w:t>0.77</w:t>
            </w:r>
          </w:p>
        </w:tc>
        <w:tc>
          <w:tcPr>
            <w:tcW w:w="720" w:type="dxa"/>
            <w:shd w:val="clear" w:color="000000" w:fill="FFFFFF"/>
            <w:noWrap/>
            <w:vAlign w:val="bottom"/>
            <w:hideMark/>
          </w:tcPr>
          <w:p w14:paraId="30825C23" w14:textId="77777777" w:rsidR="00220A5F" w:rsidRPr="00220A5F" w:rsidRDefault="00220A5F" w:rsidP="00220A5F">
            <w:pPr>
              <w:jc w:val="center"/>
            </w:pPr>
            <w:r w:rsidRPr="00220A5F">
              <w:t>20.8</w:t>
            </w:r>
          </w:p>
        </w:tc>
        <w:tc>
          <w:tcPr>
            <w:tcW w:w="660" w:type="dxa"/>
            <w:shd w:val="clear" w:color="000000" w:fill="FFFFFF"/>
            <w:noWrap/>
            <w:vAlign w:val="bottom"/>
            <w:hideMark/>
          </w:tcPr>
          <w:p w14:paraId="141579A8" w14:textId="77777777" w:rsidR="00220A5F" w:rsidRPr="00220A5F" w:rsidRDefault="00220A5F" w:rsidP="00220A5F">
            <w:pPr>
              <w:jc w:val="center"/>
            </w:pPr>
            <w:r w:rsidRPr="00220A5F">
              <w:t>9.51</w:t>
            </w:r>
          </w:p>
        </w:tc>
        <w:tc>
          <w:tcPr>
            <w:tcW w:w="920" w:type="dxa"/>
            <w:shd w:val="clear" w:color="000000" w:fill="FFFFFF"/>
            <w:noWrap/>
            <w:vAlign w:val="bottom"/>
            <w:hideMark/>
          </w:tcPr>
          <w:p w14:paraId="16E8D014" w14:textId="77777777" w:rsidR="00220A5F" w:rsidRPr="00220A5F" w:rsidRDefault="00220A5F" w:rsidP="00220A5F">
            <w:pPr>
              <w:jc w:val="center"/>
            </w:pPr>
            <w:r w:rsidRPr="00220A5F">
              <w:t>4225.00</w:t>
            </w:r>
          </w:p>
        </w:tc>
        <w:tc>
          <w:tcPr>
            <w:tcW w:w="940" w:type="dxa"/>
            <w:shd w:val="clear" w:color="000000" w:fill="FFFFFF"/>
            <w:noWrap/>
            <w:vAlign w:val="bottom"/>
            <w:hideMark/>
          </w:tcPr>
          <w:p w14:paraId="7C834745" w14:textId="77777777" w:rsidR="00220A5F" w:rsidRPr="00220A5F" w:rsidRDefault="00220A5F" w:rsidP="00220A5F">
            <w:pPr>
              <w:jc w:val="center"/>
            </w:pPr>
            <w:r w:rsidRPr="00220A5F">
              <w:t>9380.00</w:t>
            </w:r>
          </w:p>
        </w:tc>
        <w:tc>
          <w:tcPr>
            <w:tcW w:w="860" w:type="dxa"/>
            <w:shd w:val="clear" w:color="000000" w:fill="FFFFFF"/>
            <w:noWrap/>
            <w:vAlign w:val="bottom"/>
            <w:hideMark/>
          </w:tcPr>
          <w:p w14:paraId="53522CDF" w14:textId="77777777" w:rsidR="00220A5F" w:rsidRPr="00220A5F" w:rsidRDefault="00220A5F" w:rsidP="00220A5F">
            <w:pPr>
              <w:jc w:val="center"/>
            </w:pPr>
            <w:r w:rsidRPr="00220A5F">
              <w:t>44.89</w:t>
            </w:r>
          </w:p>
        </w:tc>
        <w:tc>
          <w:tcPr>
            <w:tcW w:w="940" w:type="dxa"/>
            <w:shd w:val="clear" w:color="000000" w:fill="FFFFFF"/>
            <w:noWrap/>
            <w:vAlign w:val="bottom"/>
            <w:hideMark/>
          </w:tcPr>
          <w:p w14:paraId="1290408E" w14:textId="77777777" w:rsidR="00220A5F" w:rsidRPr="00220A5F" w:rsidRDefault="00220A5F" w:rsidP="00220A5F">
            <w:pPr>
              <w:jc w:val="center"/>
            </w:pPr>
            <w:r w:rsidRPr="00220A5F">
              <w:t>2227.51</w:t>
            </w:r>
          </w:p>
        </w:tc>
      </w:tr>
      <w:tr w:rsidR="00220A5F" w:rsidRPr="00220A5F" w14:paraId="0D19508B" w14:textId="77777777" w:rsidTr="00220A5F">
        <w:trPr>
          <w:trHeight w:val="300"/>
        </w:trPr>
        <w:tc>
          <w:tcPr>
            <w:tcW w:w="940" w:type="dxa"/>
            <w:shd w:val="clear" w:color="000000" w:fill="FFFFFF"/>
            <w:noWrap/>
            <w:vAlign w:val="bottom"/>
            <w:hideMark/>
          </w:tcPr>
          <w:p w14:paraId="5484C279" w14:textId="77777777" w:rsidR="00220A5F" w:rsidRPr="00220A5F" w:rsidRDefault="00220A5F" w:rsidP="00220A5F">
            <w:pPr>
              <w:jc w:val="center"/>
            </w:pPr>
            <w:r w:rsidRPr="00220A5F">
              <w:t>10.48</w:t>
            </w:r>
          </w:p>
        </w:tc>
        <w:tc>
          <w:tcPr>
            <w:tcW w:w="760" w:type="dxa"/>
            <w:shd w:val="clear" w:color="000000" w:fill="FFFFFF"/>
            <w:noWrap/>
            <w:vAlign w:val="bottom"/>
            <w:hideMark/>
          </w:tcPr>
          <w:p w14:paraId="04258F0D" w14:textId="77777777" w:rsidR="00220A5F" w:rsidRPr="00220A5F" w:rsidRDefault="00220A5F" w:rsidP="00220A5F">
            <w:pPr>
              <w:jc w:val="center"/>
            </w:pPr>
            <w:r w:rsidRPr="00220A5F">
              <w:t>60.00</w:t>
            </w:r>
          </w:p>
        </w:tc>
        <w:tc>
          <w:tcPr>
            <w:tcW w:w="680" w:type="dxa"/>
            <w:shd w:val="clear" w:color="000000" w:fill="FFFFFF"/>
            <w:noWrap/>
            <w:vAlign w:val="bottom"/>
            <w:hideMark/>
          </w:tcPr>
          <w:p w14:paraId="2FED9933" w14:textId="77777777" w:rsidR="00220A5F" w:rsidRPr="00220A5F" w:rsidRDefault="00220A5F" w:rsidP="00220A5F">
            <w:pPr>
              <w:jc w:val="center"/>
            </w:pPr>
            <w:r w:rsidRPr="00220A5F">
              <w:t>224</w:t>
            </w:r>
          </w:p>
        </w:tc>
        <w:tc>
          <w:tcPr>
            <w:tcW w:w="640" w:type="dxa"/>
            <w:shd w:val="clear" w:color="000000" w:fill="FFFFFF"/>
            <w:noWrap/>
            <w:vAlign w:val="bottom"/>
            <w:hideMark/>
          </w:tcPr>
          <w:p w14:paraId="491B0B33" w14:textId="77777777" w:rsidR="00220A5F" w:rsidRPr="00220A5F" w:rsidRDefault="00220A5F" w:rsidP="00220A5F">
            <w:pPr>
              <w:jc w:val="center"/>
            </w:pPr>
            <w:r w:rsidRPr="00220A5F">
              <w:t>5.54</w:t>
            </w:r>
          </w:p>
        </w:tc>
        <w:tc>
          <w:tcPr>
            <w:tcW w:w="800" w:type="dxa"/>
            <w:shd w:val="clear" w:color="000000" w:fill="FFFFFF"/>
            <w:noWrap/>
            <w:vAlign w:val="bottom"/>
            <w:hideMark/>
          </w:tcPr>
          <w:p w14:paraId="2D897CEB" w14:textId="77777777" w:rsidR="00220A5F" w:rsidRPr="00220A5F" w:rsidRDefault="00220A5F" w:rsidP="00220A5F">
            <w:pPr>
              <w:jc w:val="center"/>
            </w:pPr>
            <w:r w:rsidRPr="00220A5F">
              <w:t>15.3</w:t>
            </w:r>
          </w:p>
        </w:tc>
        <w:tc>
          <w:tcPr>
            <w:tcW w:w="900" w:type="dxa"/>
            <w:shd w:val="clear" w:color="000000" w:fill="FFFFFF"/>
            <w:noWrap/>
            <w:vAlign w:val="bottom"/>
            <w:hideMark/>
          </w:tcPr>
          <w:p w14:paraId="0E8A1199" w14:textId="77777777" w:rsidR="00220A5F" w:rsidRPr="00220A5F" w:rsidRDefault="00220A5F" w:rsidP="00220A5F">
            <w:pPr>
              <w:jc w:val="center"/>
            </w:pPr>
            <w:r w:rsidRPr="00220A5F">
              <w:t>88.66</w:t>
            </w:r>
          </w:p>
        </w:tc>
        <w:tc>
          <w:tcPr>
            <w:tcW w:w="720" w:type="dxa"/>
            <w:shd w:val="clear" w:color="000000" w:fill="FFFFFF"/>
            <w:noWrap/>
            <w:vAlign w:val="bottom"/>
            <w:hideMark/>
          </w:tcPr>
          <w:p w14:paraId="61D1E655" w14:textId="77777777" w:rsidR="00220A5F" w:rsidRPr="00220A5F" w:rsidRDefault="00220A5F" w:rsidP="00220A5F">
            <w:pPr>
              <w:jc w:val="center"/>
            </w:pPr>
            <w:r w:rsidRPr="00220A5F">
              <w:t>0.77</w:t>
            </w:r>
          </w:p>
        </w:tc>
        <w:tc>
          <w:tcPr>
            <w:tcW w:w="720" w:type="dxa"/>
            <w:shd w:val="clear" w:color="000000" w:fill="FFFFFF"/>
            <w:noWrap/>
            <w:vAlign w:val="bottom"/>
            <w:hideMark/>
          </w:tcPr>
          <w:p w14:paraId="4C7E3D38" w14:textId="77777777" w:rsidR="00220A5F" w:rsidRPr="00220A5F" w:rsidRDefault="00220A5F" w:rsidP="00220A5F">
            <w:pPr>
              <w:jc w:val="center"/>
            </w:pPr>
            <w:r w:rsidRPr="00220A5F">
              <w:t>30.00</w:t>
            </w:r>
          </w:p>
        </w:tc>
        <w:tc>
          <w:tcPr>
            <w:tcW w:w="660" w:type="dxa"/>
            <w:shd w:val="clear" w:color="000000" w:fill="FFFFFF"/>
            <w:noWrap/>
            <w:vAlign w:val="bottom"/>
            <w:hideMark/>
          </w:tcPr>
          <w:p w14:paraId="21FF6E3A" w14:textId="77777777" w:rsidR="00220A5F" w:rsidRPr="00220A5F" w:rsidRDefault="00220A5F" w:rsidP="00220A5F">
            <w:pPr>
              <w:jc w:val="center"/>
            </w:pPr>
            <w:r w:rsidRPr="00220A5F">
              <w:t>10.17</w:t>
            </w:r>
          </w:p>
        </w:tc>
        <w:tc>
          <w:tcPr>
            <w:tcW w:w="920" w:type="dxa"/>
            <w:shd w:val="clear" w:color="000000" w:fill="FFFFFF"/>
            <w:noWrap/>
            <w:vAlign w:val="bottom"/>
            <w:hideMark/>
          </w:tcPr>
          <w:p w14:paraId="5F347B96" w14:textId="77777777" w:rsidR="00220A5F" w:rsidRPr="00220A5F" w:rsidRDefault="00220A5F" w:rsidP="00220A5F">
            <w:pPr>
              <w:jc w:val="center"/>
            </w:pPr>
            <w:r w:rsidRPr="00220A5F">
              <w:t>4522.00</w:t>
            </w:r>
          </w:p>
        </w:tc>
        <w:tc>
          <w:tcPr>
            <w:tcW w:w="940" w:type="dxa"/>
            <w:shd w:val="clear" w:color="000000" w:fill="FFFFFF"/>
            <w:noWrap/>
            <w:vAlign w:val="bottom"/>
            <w:hideMark/>
          </w:tcPr>
          <w:p w14:paraId="7B76257F" w14:textId="77777777" w:rsidR="00220A5F" w:rsidRPr="00220A5F" w:rsidRDefault="00220A5F" w:rsidP="00220A5F">
            <w:pPr>
              <w:jc w:val="center"/>
            </w:pPr>
            <w:r w:rsidRPr="00220A5F">
              <w:t>9319.00</w:t>
            </w:r>
          </w:p>
        </w:tc>
        <w:tc>
          <w:tcPr>
            <w:tcW w:w="860" w:type="dxa"/>
            <w:shd w:val="clear" w:color="000000" w:fill="FFFFFF"/>
            <w:noWrap/>
            <w:vAlign w:val="bottom"/>
            <w:hideMark/>
          </w:tcPr>
          <w:p w14:paraId="7E896A93" w14:textId="77777777" w:rsidR="00220A5F" w:rsidRPr="00220A5F" w:rsidRDefault="00220A5F" w:rsidP="00220A5F">
            <w:pPr>
              <w:jc w:val="center"/>
            </w:pPr>
            <w:r w:rsidRPr="00220A5F">
              <w:t>50.22</w:t>
            </w:r>
          </w:p>
        </w:tc>
        <w:tc>
          <w:tcPr>
            <w:tcW w:w="940" w:type="dxa"/>
            <w:shd w:val="clear" w:color="000000" w:fill="FFFFFF"/>
            <w:noWrap/>
            <w:vAlign w:val="bottom"/>
            <w:hideMark/>
          </w:tcPr>
          <w:p w14:paraId="78CA89E7" w14:textId="77777777" w:rsidR="00220A5F" w:rsidRPr="00220A5F" w:rsidRDefault="00220A5F" w:rsidP="00220A5F">
            <w:pPr>
              <w:jc w:val="center"/>
            </w:pPr>
            <w:r w:rsidRPr="00220A5F">
              <w:t>1991.37</w:t>
            </w:r>
          </w:p>
        </w:tc>
      </w:tr>
    </w:tbl>
    <w:p w14:paraId="6CCF3CB6" w14:textId="77777777" w:rsidR="00A2367B" w:rsidRDefault="00A2367B" w:rsidP="00B764D4">
      <w:pPr>
        <w:rPr>
          <w:lang w:eastAsia="zh-CN"/>
        </w:rPr>
      </w:pPr>
    </w:p>
    <w:p w14:paraId="3E08A5D9" w14:textId="77777777" w:rsidR="00A2367B" w:rsidRDefault="00A2367B" w:rsidP="00B764D4">
      <w:pPr>
        <w:rPr>
          <w:lang w:eastAsia="zh-CN"/>
        </w:rPr>
      </w:pPr>
    </w:p>
    <w:p w14:paraId="6D982312" w14:textId="0D821001" w:rsidR="00B764D4" w:rsidRDefault="00B764D4" w:rsidP="00B764D4">
      <w:pPr>
        <w:rPr>
          <w:rFonts w:asciiTheme="minorHAnsi" w:eastAsiaTheme="minorHAnsi" w:hAnsiTheme="minorHAnsi" w:cstheme="minorBidi"/>
          <w:sz w:val="22"/>
          <w:szCs w:val="22"/>
          <w:lang w:val="es-ES" w:eastAsia="en-US"/>
        </w:rPr>
      </w:pPr>
      <w:r>
        <w:rPr>
          <w:lang w:eastAsia="zh-CN"/>
        </w:rPr>
        <w:fldChar w:fldCharType="begin"/>
      </w:r>
      <w:r>
        <w:rPr>
          <w:lang w:eastAsia="zh-CN"/>
        </w:rPr>
        <w:instrText xml:space="preserve"> LINK Excel.Sheet.12 "C:\\Users\\Intel\\Downloads\\Base datos corregida Mercy 16 Febrero 2020.xlsx" "Hoja1!F5C1:F50C32" \a \f 4 \h  \* MERGEFORMAT </w:instrText>
      </w:r>
      <w:r>
        <w:rPr>
          <w:lang w:eastAsia="zh-CN"/>
        </w:rPr>
        <w:fldChar w:fldCharType="separate"/>
      </w:r>
    </w:p>
    <w:p w14:paraId="27B446BA" w14:textId="5D54832B" w:rsidR="00B764D4" w:rsidRPr="00B764D4" w:rsidRDefault="00B764D4" w:rsidP="00B764D4">
      <w:pPr>
        <w:rPr>
          <w:lang w:eastAsia="zh-CN"/>
        </w:rPr>
      </w:pPr>
      <w:r>
        <w:rPr>
          <w:lang w:eastAsia="zh-CN"/>
        </w:rPr>
        <w:fldChar w:fldCharType="end"/>
      </w:r>
    </w:p>
    <w:p w14:paraId="14DAC6DD" w14:textId="28A8D06F" w:rsidR="006B7EE7" w:rsidRPr="001D6BC4" w:rsidRDefault="006B7EE7" w:rsidP="00C934CD">
      <w:pPr>
        <w:pStyle w:val="Ttulo2"/>
        <w:spacing w:before="360" w:after="360"/>
        <w:jc w:val="both"/>
        <w:rPr>
          <w:rFonts w:ascii="Times New Roman" w:hAnsi="Times New Roman" w:cs="Times New Roman"/>
          <w:b/>
          <w:color w:val="auto"/>
          <w:sz w:val="24"/>
        </w:rPr>
      </w:pPr>
      <w:bookmarkStart w:id="325" w:name="_Toc10813295"/>
    </w:p>
    <w:p w14:paraId="73A825CC" w14:textId="112007E0" w:rsidR="000143AF" w:rsidRPr="001D6BC4" w:rsidRDefault="000143AF" w:rsidP="00C934CD">
      <w:pPr>
        <w:pStyle w:val="Ttulo2"/>
        <w:spacing w:before="360" w:after="360"/>
        <w:jc w:val="both"/>
        <w:rPr>
          <w:rFonts w:ascii="Times New Roman" w:hAnsi="Times New Roman" w:cs="Times New Roman"/>
          <w:b/>
          <w:color w:val="auto"/>
          <w:sz w:val="24"/>
        </w:rPr>
        <w:sectPr w:rsidR="000143AF" w:rsidRPr="001D6BC4" w:rsidSect="00BF2B88">
          <w:type w:val="continuous"/>
          <w:pgSz w:w="16838" w:h="11906" w:orient="landscape"/>
          <w:pgMar w:top="1701" w:right="1701" w:bottom="1701" w:left="2268" w:header="709" w:footer="709" w:gutter="0"/>
          <w:cols w:space="708"/>
          <w:titlePg/>
          <w:docGrid w:linePitch="360"/>
        </w:sectPr>
      </w:pPr>
    </w:p>
    <w:p w14:paraId="1C6D00E5" w14:textId="4D8C6CC8" w:rsidR="002341C6" w:rsidRPr="001051B2" w:rsidRDefault="001051B2" w:rsidP="00C35E8E">
      <w:pPr>
        <w:pStyle w:val="Descripcin"/>
        <w:spacing w:before="360" w:after="360" w:line="360" w:lineRule="auto"/>
        <w:rPr>
          <w:rFonts w:cs="Times New Roman"/>
          <w:b/>
          <w:i w:val="0"/>
          <w:color w:val="auto"/>
          <w:sz w:val="36"/>
        </w:rPr>
      </w:pPr>
      <w:bookmarkStart w:id="326" w:name="_Toc45887170"/>
      <w:bookmarkStart w:id="327" w:name="_Toc15154859"/>
      <w:bookmarkEnd w:id="325"/>
      <w:r w:rsidRPr="001051B2">
        <w:rPr>
          <w:b/>
          <w:i w:val="0"/>
          <w:color w:val="auto"/>
          <w:sz w:val="24"/>
        </w:rPr>
        <w:lastRenderedPageBreak/>
        <w:t xml:space="preserve">Anexo </w:t>
      </w:r>
      <w:r w:rsidRPr="001051B2">
        <w:rPr>
          <w:b/>
          <w:i w:val="0"/>
          <w:color w:val="auto"/>
          <w:sz w:val="24"/>
        </w:rPr>
        <w:fldChar w:fldCharType="begin"/>
      </w:r>
      <w:r w:rsidRPr="001051B2">
        <w:rPr>
          <w:b/>
          <w:i w:val="0"/>
          <w:color w:val="auto"/>
          <w:sz w:val="24"/>
        </w:rPr>
        <w:instrText xml:space="preserve"> SEQ Anexo \* ARABIC </w:instrText>
      </w:r>
      <w:r w:rsidRPr="001051B2">
        <w:rPr>
          <w:b/>
          <w:i w:val="0"/>
          <w:color w:val="auto"/>
          <w:sz w:val="24"/>
        </w:rPr>
        <w:fldChar w:fldCharType="separate"/>
      </w:r>
      <w:r w:rsidR="00E07B50">
        <w:rPr>
          <w:b/>
          <w:i w:val="0"/>
          <w:noProof/>
          <w:color w:val="auto"/>
          <w:sz w:val="24"/>
        </w:rPr>
        <w:t>3</w:t>
      </w:r>
      <w:r w:rsidRPr="001051B2">
        <w:rPr>
          <w:b/>
          <w:i w:val="0"/>
          <w:color w:val="auto"/>
          <w:sz w:val="24"/>
        </w:rPr>
        <w:fldChar w:fldCharType="end"/>
      </w:r>
      <w:r w:rsidRPr="001051B2">
        <w:rPr>
          <w:b/>
          <w:i w:val="0"/>
          <w:color w:val="auto"/>
          <w:sz w:val="24"/>
        </w:rPr>
        <w:t>. Resultados del análisis químico del suelo</w:t>
      </w:r>
      <w:r w:rsidR="00886AD4">
        <w:rPr>
          <w:b/>
          <w:i w:val="0"/>
          <w:color w:val="auto"/>
          <w:sz w:val="24"/>
        </w:rPr>
        <w:t>.</w:t>
      </w:r>
      <w:bookmarkEnd w:id="326"/>
    </w:p>
    <w:p w14:paraId="56FA2769" w14:textId="77777777" w:rsidR="001051B2" w:rsidRDefault="001051B2" w:rsidP="001051B2">
      <w:pPr>
        <w:spacing w:before="360" w:after="360" w:line="360" w:lineRule="auto"/>
      </w:pPr>
      <w:r>
        <w:rPr>
          <w:noProof/>
        </w:rPr>
        <w:drawing>
          <wp:inline distT="0" distB="0" distL="0" distR="0" wp14:anchorId="55C6D55D" wp14:editId="47F4320B">
            <wp:extent cx="5502443" cy="7395155"/>
            <wp:effectExtent l="0" t="0" r="317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2">
                      <a:extLst>
                        <a:ext uri="{28A0092B-C50C-407E-A947-70E740481C1C}">
                          <a14:useLocalDpi xmlns:a14="http://schemas.microsoft.com/office/drawing/2010/main" val="0"/>
                        </a:ext>
                      </a:extLst>
                    </a:blip>
                    <a:srcRect l="6397" r="4050"/>
                    <a:stretch/>
                  </pic:blipFill>
                  <pic:spPr bwMode="auto">
                    <a:xfrm>
                      <a:off x="0" y="0"/>
                      <a:ext cx="5511698" cy="7407593"/>
                    </a:xfrm>
                    <a:prstGeom prst="rect">
                      <a:avLst/>
                    </a:prstGeom>
                    <a:noFill/>
                    <a:ln>
                      <a:noFill/>
                    </a:ln>
                    <a:extLst>
                      <a:ext uri="{53640926-AAD7-44D8-BBD7-CCE9431645EC}">
                        <a14:shadowObscured xmlns:a14="http://schemas.microsoft.com/office/drawing/2010/main"/>
                      </a:ext>
                    </a:extLst>
                  </pic:spPr>
                </pic:pic>
              </a:graphicData>
            </a:graphic>
          </wp:inline>
        </w:drawing>
      </w:r>
    </w:p>
    <w:p w14:paraId="31C6A506" w14:textId="1CF18303" w:rsidR="00DE517D" w:rsidRPr="007C12B6" w:rsidRDefault="00DE517D" w:rsidP="001051B2">
      <w:pPr>
        <w:spacing w:before="360" w:after="360" w:line="360" w:lineRule="auto"/>
        <w:rPr>
          <w:b/>
          <w:sz w:val="20"/>
          <w:szCs w:val="20"/>
        </w:rPr>
      </w:pPr>
      <w:r w:rsidRPr="007C12B6">
        <w:rPr>
          <w:b/>
          <w:sz w:val="20"/>
          <w:szCs w:val="20"/>
        </w:rPr>
        <w:t>Fuente: INIAP. 2019.</w:t>
      </w:r>
    </w:p>
    <w:p w14:paraId="3B8280B7" w14:textId="4A15F68D" w:rsidR="00874ADF" w:rsidRPr="00DE517D" w:rsidRDefault="001051B2" w:rsidP="00C35E8E">
      <w:pPr>
        <w:pStyle w:val="Descripcin"/>
        <w:spacing w:before="360" w:after="360" w:line="360" w:lineRule="auto"/>
        <w:rPr>
          <w:b/>
          <w:i w:val="0"/>
          <w:color w:val="000000" w:themeColor="text1"/>
          <w:sz w:val="24"/>
        </w:rPr>
      </w:pPr>
      <w:bookmarkStart w:id="328" w:name="_Toc45887171"/>
      <w:bookmarkEnd w:id="327"/>
      <w:r w:rsidRPr="00DE517D">
        <w:rPr>
          <w:b/>
          <w:i w:val="0"/>
          <w:color w:val="000000" w:themeColor="text1"/>
          <w:sz w:val="24"/>
        </w:rPr>
        <w:lastRenderedPageBreak/>
        <w:t xml:space="preserve">Anexo </w:t>
      </w:r>
      <w:r w:rsidRPr="00DE517D">
        <w:rPr>
          <w:b/>
          <w:i w:val="0"/>
          <w:color w:val="000000" w:themeColor="text1"/>
          <w:sz w:val="24"/>
        </w:rPr>
        <w:fldChar w:fldCharType="begin"/>
      </w:r>
      <w:r w:rsidRPr="00DE517D">
        <w:rPr>
          <w:b/>
          <w:i w:val="0"/>
          <w:color w:val="000000" w:themeColor="text1"/>
          <w:sz w:val="24"/>
        </w:rPr>
        <w:instrText xml:space="preserve"> SEQ Anexo \* ARABIC </w:instrText>
      </w:r>
      <w:r w:rsidRPr="00DE517D">
        <w:rPr>
          <w:b/>
          <w:i w:val="0"/>
          <w:color w:val="000000" w:themeColor="text1"/>
          <w:sz w:val="24"/>
        </w:rPr>
        <w:fldChar w:fldCharType="separate"/>
      </w:r>
      <w:r w:rsidR="00E07B50">
        <w:rPr>
          <w:b/>
          <w:i w:val="0"/>
          <w:noProof/>
          <w:color w:val="000000" w:themeColor="text1"/>
          <w:sz w:val="24"/>
        </w:rPr>
        <w:t>4</w:t>
      </w:r>
      <w:r w:rsidRPr="00DE517D">
        <w:rPr>
          <w:b/>
          <w:i w:val="0"/>
          <w:color w:val="000000" w:themeColor="text1"/>
          <w:sz w:val="24"/>
        </w:rPr>
        <w:fldChar w:fldCharType="end"/>
      </w:r>
      <w:r w:rsidRPr="00DE517D">
        <w:rPr>
          <w:b/>
          <w:i w:val="0"/>
          <w:color w:val="000000" w:themeColor="text1"/>
          <w:sz w:val="24"/>
        </w:rPr>
        <w:t>. Fotografías de la instalación, seguimiento y evaluación del ensayo</w:t>
      </w:r>
      <w:r w:rsidR="00886AD4">
        <w:rPr>
          <w:b/>
          <w:i w:val="0"/>
          <w:color w:val="000000" w:themeColor="text1"/>
          <w:sz w:val="24"/>
        </w:rPr>
        <w:t>.</w:t>
      </w:r>
      <w:bookmarkEnd w:id="328"/>
    </w:p>
    <w:p w14:paraId="595638FB" w14:textId="4B330B38" w:rsidR="00874ADF" w:rsidRPr="0061420D" w:rsidRDefault="00C35E8E" w:rsidP="00C35E8E">
      <w:pPr>
        <w:spacing w:before="360" w:after="360" w:line="360" w:lineRule="auto"/>
        <w:jc w:val="center"/>
        <w:rPr>
          <w:b/>
        </w:rPr>
      </w:pPr>
      <w:r w:rsidRPr="00DE517D">
        <w:rPr>
          <w:noProof/>
          <w:color w:val="000000" w:themeColor="text1"/>
        </w:rPr>
        <w:drawing>
          <wp:anchor distT="0" distB="0" distL="0" distR="0" simplePos="0" relativeHeight="251667456" behindDoc="0" locked="0" layoutInCell="1" allowOverlap="1" wp14:anchorId="17CF236E" wp14:editId="31A832ED">
            <wp:simplePos x="0" y="0"/>
            <wp:positionH relativeFrom="margin">
              <wp:posOffset>-349250</wp:posOffset>
            </wp:positionH>
            <wp:positionV relativeFrom="paragraph">
              <wp:posOffset>270510</wp:posOffset>
            </wp:positionV>
            <wp:extent cx="5398770" cy="1752600"/>
            <wp:effectExtent l="0" t="0" r="0" b="0"/>
            <wp:wrapTopAndBottom/>
            <wp:docPr id="100"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9.jpeg"/>
                    <pic:cNvPicPr/>
                  </pic:nvPicPr>
                  <pic:blipFill>
                    <a:blip r:embed="rId63" cstate="print"/>
                    <a:stretch>
                      <a:fillRect/>
                    </a:stretch>
                  </pic:blipFill>
                  <pic:spPr>
                    <a:xfrm>
                      <a:off x="0" y="0"/>
                      <a:ext cx="5398770" cy="1752600"/>
                    </a:xfrm>
                    <a:prstGeom prst="rect">
                      <a:avLst/>
                    </a:prstGeom>
                  </pic:spPr>
                </pic:pic>
              </a:graphicData>
            </a:graphic>
            <wp14:sizeRelH relativeFrom="margin">
              <wp14:pctWidth>0</wp14:pctWidth>
            </wp14:sizeRelH>
          </wp:anchor>
        </w:drawing>
      </w:r>
      <w:r w:rsidR="00874ADF" w:rsidRPr="0061420D">
        <w:rPr>
          <w:b/>
        </w:rPr>
        <w:t>Establecimiento de</w:t>
      </w:r>
      <w:r w:rsidR="00886AD4" w:rsidRPr="0061420D">
        <w:rPr>
          <w:b/>
        </w:rPr>
        <w:t>l</w:t>
      </w:r>
      <w:r w:rsidR="00874ADF" w:rsidRPr="0061420D">
        <w:rPr>
          <w:b/>
        </w:rPr>
        <w:t xml:space="preserve"> ensayo y Siembra</w:t>
      </w:r>
    </w:p>
    <w:p w14:paraId="0EBAC37C" w14:textId="259E7674" w:rsidR="00874ADF" w:rsidRPr="00D3576A" w:rsidRDefault="00874ADF" w:rsidP="00874ADF">
      <w:r w:rsidRPr="00DE517D">
        <w:rPr>
          <w:color w:val="000000" w:themeColor="text1"/>
        </w:rPr>
        <w:t xml:space="preserve"> </w:t>
      </w:r>
    </w:p>
    <w:p w14:paraId="2DEA1A5B" w14:textId="0F51221C" w:rsidR="00874ADF" w:rsidRPr="00513353" w:rsidRDefault="00874ADF" w:rsidP="00874ADF">
      <w:pPr>
        <w:jc w:val="center"/>
        <w:rPr>
          <w:b/>
        </w:rPr>
      </w:pPr>
      <w:r w:rsidRPr="00513353">
        <w:rPr>
          <w:b/>
        </w:rPr>
        <w:t>Porcentaje de emergencia en campo</w:t>
      </w:r>
    </w:p>
    <w:p w14:paraId="0901D247" w14:textId="4BD63587" w:rsidR="00874ADF" w:rsidRPr="00D3576A" w:rsidRDefault="00874ADF" w:rsidP="00874ADF"/>
    <w:p w14:paraId="0EACCBF0" w14:textId="73D0482B" w:rsidR="00621714" w:rsidRDefault="00C35E8E" w:rsidP="00621714">
      <w:r w:rsidRPr="00D3576A">
        <w:rPr>
          <w:noProof/>
        </w:rPr>
        <w:drawing>
          <wp:anchor distT="0" distB="0" distL="114300" distR="114300" simplePos="0" relativeHeight="251668480" behindDoc="0" locked="0" layoutInCell="1" allowOverlap="1" wp14:anchorId="049B6ED4" wp14:editId="4A256D2E">
            <wp:simplePos x="0" y="0"/>
            <wp:positionH relativeFrom="margin">
              <wp:align>right</wp:align>
            </wp:positionH>
            <wp:positionV relativeFrom="margin">
              <wp:posOffset>3056255</wp:posOffset>
            </wp:positionV>
            <wp:extent cx="2546985" cy="1861185"/>
            <wp:effectExtent l="0" t="0" r="5715" b="5715"/>
            <wp:wrapSquare wrapText="bothSides"/>
            <wp:docPr id="101" name="Imagen 101" descr="C:\Users\Intel\Desktop\imagenes de tesis\IMG_20190205_09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esktop\imagenes de tesis\IMG_20190205_09063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46985" cy="1861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1714">
        <w:rPr>
          <w:noProof/>
        </w:rPr>
        <w:drawing>
          <wp:inline distT="0" distB="0" distL="0" distR="0" wp14:anchorId="6F7AF6D0" wp14:editId="17EB235D">
            <wp:extent cx="2097405" cy="1915613"/>
            <wp:effectExtent l="0" t="0" r="0" b="889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7405" cy="1915613"/>
                    </a:xfrm>
                    <a:prstGeom prst="rect">
                      <a:avLst/>
                    </a:prstGeom>
                    <a:noFill/>
                  </pic:spPr>
                </pic:pic>
              </a:graphicData>
            </a:graphic>
          </wp:inline>
        </w:drawing>
      </w:r>
    </w:p>
    <w:p w14:paraId="425827E5" w14:textId="77777777" w:rsidR="00621714" w:rsidRDefault="00621714" w:rsidP="00621714"/>
    <w:p w14:paraId="4AFF5222" w14:textId="77777777" w:rsidR="00621714" w:rsidRDefault="00621714" w:rsidP="00621714"/>
    <w:p w14:paraId="0440EB3B" w14:textId="16186E9D" w:rsidR="00874ADF" w:rsidRDefault="00874ADF" w:rsidP="00621714">
      <w:pPr>
        <w:jc w:val="center"/>
        <w:rPr>
          <w:b/>
        </w:rPr>
      </w:pPr>
      <w:r w:rsidRPr="00D3576A">
        <w:rPr>
          <w:b/>
        </w:rPr>
        <w:t>Control químico y manual de malezas</w:t>
      </w:r>
    </w:p>
    <w:p w14:paraId="1600F8AE" w14:textId="77777777" w:rsidR="00621714" w:rsidRDefault="00621714" w:rsidP="00621714">
      <w:pPr>
        <w:rPr>
          <w:b/>
        </w:rPr>
      </w:pPr>
    </w:p>
    <w:p w14:paraId="3E50E668" w14:textId="77777777" w:rsidR="00621714" w:rsidRPr="00D3576A" w:rsidRDefault="00621714" w:rsidP="00621714">
      <w:pPr>
        <w:rPr>
          <w:b/>
        </w:rPr>
      </w:pPr>
    </w:p>
    <w:p w14:paraId="498CE8A3" w14:textId="77777777" w:rsidR="00874ADF" w:rsidRPr="00D3576A" w:rsidRDefault="00874ADF" w:rsidP="00874ADF">
      <w:pPr>
        <w:spacing w:before="1"/>
        <w:rPr>
          <w:b/>
          <w:noProof/>
        </w:rPr>
      </w:pPr>
      <w:r w:rsidRPr="00D3576A">
        <w:rPr>
          <w:b/>
          <w:noProof/>
        </w:rPr>
        <w:drawing>
          <wp:inline distT="0" distB="0" distL="0" distR="0" wp14:anchorId="575D76ED" wp14:editId="3F0663FA">
            <wp:extent cx="1795145" cy="1981200"/>
            <wp:effectExtent l="0" t="0" r="0" b="0"/>
            <wp:docPr id="103" name="Imagen 103" descr="C:\Users\Intel\Desktop\imagenes de tesis\IMG_20190214_09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l\Desktop\imagenes de tesis\IMG_20190214_092945.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13078" cy="2000992"/>
                    </a:xfrm>
                    <a:prstGeom prst="rect">
                      <a:avLst/>
                    </a:prstGeom>
                    <a:noFill/>
                    <a:ln>
                      <a:noFill/>
                    </a:ln>
                  </pic:spPr>
                </pic:pic>
              </a:graphicData>
            </a:graphic>
          </wp:inline>
        </w:drawing>
      </w:r>
      <w:r w:rsidRPr="00D3576A">
        <w:rPr>
          <w:snapToGrid w:val="0"/>
          <w:color w:val="000000"/>
          <w:w w:val="0"/>
          <w:u w:color="000000"/>
          <w:bdr w:val="none" w:sz="0" w:space="0" w:color="000000"/>
          <w:shd w:val="clear" w:color="000000" w:fill="000000"/>
          <w:lang w:val="x-none" w:eastAsia="x-none" w:bidi="x-none"/>
        </w:rPr>
        <w:t xml:space="preserve"> </w:t>
      </w:r>
      <w:r w:rsidRPr="00D3576A">
        <w:rPr>
          <w:b/>
          <w:noProof/>
        </w:rPr>
        <w:t xml:space="preserve">    </w:t>
      </w:r>
      <w:r w:rsidRPr="00D3576A">
        <w:rPr>
          <w:b/>
          <w:noProof/>
        </w:rPr>
        <w:drawing>
          <wp:inline distT="0" distB="0" distL="0" distR="0" wp14:anchorId="4FC4CD2E" wp14:editId="56A67E80">
            <wp:extent cx="1381125" cy="2078397"/>
            <wp:effectExtent l="0" t="0" r="0" b="0"/>
            <wp:docPr id="104" name="Imagen 104" descr="C:\Users\Intel\Desktop\imagenes de tesis\IMG_20190314_09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tel\Desktop\imagenes de tesis\IMG_20190314_0938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05481" cy="2115049"/>
                    </a:xfrm>
                    <a:prstGeom prst="rect">
                      <a:avLst/>
                    </a:prstGeom>
                    <a:noFill/>
                    <a:ln>
                      <a:noFill/>
                    </a:ln>
                  </pic:spPr>
                </pic:pic>
              </a:graphicData>
            </a:graphic>
          </wp:inline>
        </w:drawing>
      </w:r>
      <w:r w:rsidRPr="00D3576A">
        <w:rPr>
          <w:b/>
          <w:noProof/>
        </w:rPr>
        <w:t xml:space="preserve">     </w:t>
      </w:r>
      <w:r w:rsidRPr="00D3576A">
        <w:rPr>
          <w:b/>
          <w:noProof/>
        </w:rPr>
        <w:drawing>
          <wp:inline distT="0" distB="0" distL="0" distR="0" wp14:anchorId="42794A33" wp14:editId="0511C6B6">
            <wp:extent cx="1295080" cy="2077720"/>
            <wp:effectExtent l="0" t="0" r="635" b="0"/>
            <wp:docPr id="105" name="Imagen 105" descr="C:\Users\Intel\Desktop\imagenes de tesis\IMG_20190201_14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Desktop\imagenes de tesis\IMG_20190201_14005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21529" cy="2120153"/>
                    </a:xfrm>
                    <a:prstGeom prst="rect">
                      <a:avLst/>
                    </a:prstGeom>
                    <a:noFill/>
                    <a:ln>
                      <a:noFill/>
                    </a:ln>
                  </pic:spPr>
                </pic:pic>
              </a:graphicData>
            </a:graphic>
          </wp:inline>
        </w:drawing>
      </w:r>
    </w:p>
    <w:p w14:paraId="3DC58384" w14:textId="77777777" w:rsidR="00874ADF" w:rsidRPr="00D3576A" w:rsidRDefault="00874ADF" w:rsidP="00874ADF">
      <w:pPr>
        <w:spacing w:before="1"/>
        <w:rPr>
          <w:b/>
          <w:noProof/>
        </w:rPr>
      </w:pPr>
    </w:p>
    <w:p w14:paraId="147D2E3B" w14:textId="77777777" w:rsidR="00621714" w:rsidRDefault="00621714" w:rsidP="009A302C">
      <w:pPr>
        <w:spacing w:before="167"/>
        <w:rPr>
          <w:b/>
        </w:rPr>
      </w:pPr>
    </w:p>
    <w:p w14:paraId="776DB7A5" w14:textId="2E72618C" w:rsidR="00874ADF" w:rsidRPr="00F80D33" w:rsidRDefault="00874ADF" w:rsidP="00874ADF">
      <w:pPr>
        <w:spacing w:before="167"/>
        <w:ind w:left="972"/>
        <w:jc w:val="center"/>
        <w:rPr>
          <w:b/>
        </w:rPr>
      </w:pPr>
      <w:r w:rsidRPr="00F80D33">
        <w:rPr>
          <w:b/>
        </w:rPr>
        <w:lastRenderedPageBreak/>
        <w:t>Rotulación por tratamientos establecido</w:t>
      </w:r>
      <w:r w:rsidR="00DE517D">
        <w:rPr>
          <w:b/>
        </w:rPr>
        <w:t>s</w:t>
      </w:r>
    </w:p>
    <w:p w14:paraId="472B2C4D" w14:textId="77777777" w:rsidR="00874ADF" w:rsidRPr="00D3576A" w:rsidRDefault="00874ADF" w:rsidP="00874ADF">
      <w:pPr>
        <w:spacing w:before="1"/>
        <w:rPr>
          <w:b/>
        </w:rPr>
      </w:pPr>
    </w:p>
    <w:p w14:paraId="5E4F6D72" w14:textId="77777777" w:rsidR="00874ADF" w:rsidRDefault="00874ADF" w:rsidP="00874ADF">
      <w:pPr>
        <w:rPr>
          <w:noProof/>
        </w:rPr>
      </w:pPr>
      <w:r w:rsidRPr="004A1CF5">
        <w:rPr>
          <w:noProof/>
        </w:rPr>
        <w:drawing>
          <wp:inline distT="0" distB="0" distL="0" distR="0" wp14:anchorId="7111F151" wp14:editId="586395A7">
            <wp:extent cx="1632585" cy="1981200"/>
            <wp:effectExtent l="0" t="0" r="5715" b="0"/>
            <wp:docPr id="8" name="Imagen 8" descr="C:\Users\Intel\Desktop\imagenes de tesis\IMG_20190524_10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Desktop\imagenes de tesis\IMG_20190524_10540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37135" cy="1986722"/>
                    </a:xfrm>
                    <a:prstGeom prst="rect">
                      <a:avLst/>
                    </a:prstGeom>
                    <a:noFill/>
                    <a:ln>
                      <a:noFill/>
                    </a:ln>
                  </pic:spPr>
                </pic:pic>
              </a:graphicData>
            </a:graphic>
          </wp:inline>
        </w:drawing>
      </w:r>
      <w:r w:rsidRPr="00124510">
        <w:rPr>
          <w:snapToGrid w:val="0"/>
          <w:color w:val="000000"/>
          <w:w w:val="0"/>
          <w:sz w:val="0"/>
          <w:szCs w:val="0"/>
          <w:u w:color="000000"/>
          <w:bdr w:val="none" w:sz="0" w:space="0" w:color="000000"/>
          <w:shd w:val="clear" w:color="000000" w:fill="000000"/>
          <w:lang w:val="x-none" w:eastAsia="x-none" w:bidi="x-none"/>
        </w:rPr>
        <w:t xml:space="preserve"> </w:t>
      </w:r>
      <w:r>
        <w:rPr>
          <w:noProof/>
        </w:rPr>
        <w:t xml:space="preserve">       </w:t>
      </w:r>
      <w:r w:rsidRPr="00124510">
        <w:rPr>
          <w:noProof/>
        </w:rPr>
        <w:drawing>
          <wp:inline distT="0" distB="0" distL="0" distR="0" wp14:anchorId="7F7110CA" wp14:editId="2F9E0F84">
            <wp:extent cx="1327785" cy="2024058"/>
            <wp:effectExtent l="0" t="0" r="5715" b="0"/>
            <wp:docPr id="106" name="Imagen 106" descr="C:\Users\Intel\Desktop\imagenes de tesis\IMG_20190524_10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tel\Desktop\imagenes de tesis\IMG_20190524_10173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330669" cy="2028455"/>
                    </a:xfrm>
                    <a:prstGeom prst="rect">
                      <a:avLst/>
                    </a:prstGeom>
                    <a:noFill/>
                    <a:ln>
                      <a:noFill/>
                    </a:ln>
                  </pic:spPr>
                </pic:pic>
              </a:graphicData>
            </a:graphic>
          </wp:inline>
        </w:drawing>
      </w:r>
      <w:r w:rsidRPr="00124510">
        <w:rPr>
          <w:snapToGrid w:val="0"/>
          <w:color w:val="000000"/>
          <w:w w:val="0"/>
          <w:sz w:val="0"/>
          <w:szCs w:val="0"/>
          <w:u w:color="000000"/>
          <w:bdr w:val="none" w:sz="0" w:space="0" w:color="000000"/>
          <w:shd w:val="clear" w:color="000000" w:fill="000000"/>
          <w:lang w:val="x-none" w:eastAsia="x-none" w:bidi="x-none"/>
        </w:rPr>
        <w:t xml:space="preserve"> </w:t>
      </w:r>
      <w:r>
        <w:rPr>
          <w:noProof/>
        </w:rPr>
        <w:t xml:space="preserve">        </w:t>
      </w:r>
      <w:r w:rsidRPr="00124510">
        <w:rPr>
          <w:noProof/>
        </w:rPr>
        <w:drawing>
          <wp:inline distT="0" distB="0" distL="0" distR="0" wp14:anchorId="5DC617CA" wp14:editId="138B7C3F">
            <wp:extent cx="1469571" cy="1934210"/>
            <wp:effectExtent l="0" t="0" r="0" b="8890"/>
            <wp:docPr id="10" name="Imagen 10" descr="C:\Users\Intel\Desktop\imagenes de tesis\IMG_20190723_08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l\Desktop\imagenes de tesis\IMG_20190723_08011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84625" cy="1954023"/>
                    </a:xfrm>
                    <a:prstGeom prst="rect">
                      <a:avLst/>
                    </a:prstGeom>
                    <a:noFill/>
                    <a:ln>
                      <a:noFill/>
                    </a:ln>
                  </pic:spPr>
                </pic:pic>
              </a:graphicData>
            </a:graphic>
          </wp:inline>
        </w:drawing>
      </w:r>
    </w:p>
    <w:p w14:paraId="0B739646" w14:textId="77777777" w:rsidR="00621714" w:rsidRDefault="00621714" w:rsidP="00874ADF">
      <w:pPr>
        <w:rPr>
          <w:noProof/>
        </w:rPr>
      </w:pPr>
    </w:p>
    <w:p w14:paraId="2826A8B3" w14:textId="77777777" w:rsidR="00874ADF" w:rsidRDefault="00874ADF" w:rsidP="00874ADF">
      <w:pPr>
        <w:spacing w:before="1"/>
        <w:ind w:left="972"/>
        <w:jc w:val="center"/>
        <w:rPr>
          <w:b/>
        </w:rPr>
      </w:pPr>
      <w:r w:rsidRPr="00F80D33">
        <w:rPr>
          <w:b/>
        </w:rPr>
        <w:t>Evaluación de la severidad de manchas foliares</w:t>
      </w:r>
    </w:p>
    <w:p w14:paraId="56CEC129" w14:textId="77777777" w:rsidR="00621714" w:rsidRPr="00F80D33" w:rsidRDefault="00621714" w:rsidP="00874ADF">
      <w:pPr>
        <w:spacing w:before="1"/>
        <w:ind w:left="972"/>
        <w:jc w:val="center"/>
        <w:rPr>
          <w:b/>
        </w:rPr>
      </w:pPr>
    </w:p>
    <w:p w14:paraId="6E229F49" w14:textId="77777777" w:rsidR="00874ADF" w:rsidRDefault="00874ADF" w:rsidP="00874ADF">
      <w:pPr>
        <w:rPr>
          <w:noProof/>
        </w:rPr>
      </w:pPr>
      <w:r w:rsidRPr="00124510">
        <w:rPr>
          <w:noProof/>
        </w:rPr>
        <w:drawing>
          <wp:inline distT="0" distB="0" distL="0" distR="0" wp14:anchorId="692A4AE3" wp14:editId="53E0F526">
            <wp:extent cx="1664710" cy="2242094"/>
            <wp:effectExtent l="0" t="0" r="0" b="0"/>
            <wp:docPr id="107" name="Imagen 107" descr="C:\Users\Intel\Desktop\imagenes de tesis\IMG_20190402_10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tel\Desktop\imagenes de tesis\IMG_20190402_10111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64710" cy="2242094"/>
                    </a:xfrm>
                    <a:prstGeom prst="rect">
                      <a:avLst/>
                    </a:prstGeom>
                    <a:noFill/>
                    <a:ln>
                      <a:noFill/>
                    </a:ln>
                  </pic:spPr>
                </pic:pic>
              </a:graphicData>
            </a:graphic>
          </wp:inline>
        </w:drawing>
      </w:r>
      <w:r w:rsidRPr="00124510">
        <w:rPr>
          <w:snapToGrid w:val="0"/>
          <w:color w:val="000000"/>
          <w:w w:val="0"/>
          <w:sz w:val="0"/>
          <w:szCs w:val="0"/>
          <w:u w:color="000000"/>
          <w:bdr w:val="none" w:sz="0" w:space="0" w:color="000000"/>
          <w:shd w:val="clear" w:color="000000" w:fill="000000"/>
          <w:lang w:val="x-none" w:eastAsia="x-none" w:bidi="x-none"/>
        </w:rPr>
        <w:t xml:space="preserve"> </w:t>
      </w:r>
      <w:r>
        <w:rPr>
          <w:snapToGrid w:val="0"/>
          <w:color w:val="000000"/>
          <w:w w:val="0"/>
          <w:sz w:val="0"/>
          <w:szCs w:val="0"/>
          <w:u w:color="000000"/>
          <w:bdr w:val="none" w:sz="0" w:space="0" w:color="000000"/>
          <w:shd w:val="clear" w:color="000000" w:fill="000000"/>
          <w:lang w:eastAsia="x-none" w:bidi="x-none"/>
        </w:rPr>
        <w:t xml:space="preserve">       </w:t>
      </w:r>
      <w:r>
        <w:rPr>
          <w:noProof/>
        </w:rPr>
        <w:t xml:space="preserve">     </w:t>
      </w:r>
      <w:r w:rsidRPr="00124510">
        <w:rPr>
          <w:noProof/>
        </w:rPr>
        <w:drawing>
          <wp:inline distT="0" distB="0" distL="0" distR="0" wp14:anchorId="716A9C2F" wp14:editId="543A1914">
            <wp:extent cx="1468755" cy="2195311"/>
            <wp:effectExtent l="0" t="0" r="0" b="5080"/>
            <wp:docPr id="108" name="Imagen 108" descr="C:\Users\Intel\Desktop\imagenes de tesis\IMG_20190403_095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tel\Desktop\imagenes de tesis\IMG_20190403_095758.jpg"/>
                    <pic:cNvPicPr>
                      <a:picLocks noChangeAspect="1" noChangeArrowheads="1"/>
                    </pic:cNvPicPr>
                  </pic:nvPicPr>
                  <pic:blipFill rotWithShape="1">
                    <a:blip r:embed="rId73">
                      <a:extLst>
                        <a:ext uri="{28A0092B-C50C-407E-A947-70E740481C1C}">
                          <a14:useLocalDpi xmlns:a14="http://schemas.microsoft.com/office/drawing/2010/main" val="0"/>
                        </a:ext>
                      </a:extLst>
                    </a:blip>
                    <a:srcRect t="6955" b="29511"/>
                    <a:stretch/>
                  </pic:blipFill>
                  <pic:spPr bwMode="auto">
                    <a:xfrm>
                      <a:off x="0" y="0"/>
                      <a:ext cx="1468755" cy="2195311"/>
                    </a:xfrm>
                    <a:prstGeom prst="rect">
                      <a:avLst/>
                    </a:prstGeom>
                    <a:noFill/>
                    <a:ln>
                      <a:noFill/>
                    </a:ln>
                    <a:extLst>
                      <a:ext uri="{53640926-AAD7-44D8-BBD7-CCE9431645EC}">
                        <a14:shadowObscured xmlns:a14="http://schemas.microsoft.com/office/drawing/2010/main"/>
                      </a:ext>
                    </a:extLst>
                  </pic:spPr>
                </pic:pic>
              </a:graphicData>
            </a:graphic>
          </wp:inline>
        </w:drawing>
      </w:r>
      <w:r w:rsidRPr="00F80D33">
        <w:rPr>
          <w:snapToGrid w:val="0"/>
          <w:color w:val="000000"/>
          <w:w w:val="0"/>
          <w:sz w:val="0"/>
          <w:szCs w:val="0"/>
          <w:u w:color="000000"/>
          <w:bdr w:val="none" w:sz="0" w:space="0" w:color="000000"/>
          <w:shd w:val="clear" w:color="000000" w:fill="000000"/>
          <w:lang w:val="x-none" w:eastAsia="x-none" w:bidi="x-none"/>
        </w:rPr>
        <w:t xml:space="preserve"> </w:t>
      </w:r>
      <w:r>
        <w:rPr>
          <w:noProof/>
        </w:rPr>
        <w:t xml:space="preserve">       </w:t>
      </w:r>
      <w:r w:rsidRPr="00F80D33">
        <w:rPr>
          <w:noProof/>
        </w:rPr>
        <w:drawing>
          <wp:inline distT="0" distB="0" distL="0" distR="0" wp14:anchorId="11C50667" wp14:editId="05C43BE3">
            <wp:extent cx="1414780" cy="2188029"/>
            <wp:effectExtent l="0" t="0" r="0" b="3175"/>
            <wp:docPr id="109" name="Imagen 109" descr="C:\Users\Intel\Desktop\imagenes de tesis\IMG_20190423_13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tel\Desktop\imagenes de tesis\IMG_20190423_13084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14780" cy="2188029"/>
                    </a:xfrm>
                    <a:prstGeom prst="rect">
                      <a:avLst/>
                    </a:prstGeom>
                    <a:noFill/>
                    <a:ln>
                      <a:noFill/>
                    </a:ln>
                  </pic:spPr>
                </pic:pic>
              </a:graphicData>
            </a:graphic>
          </wp:inline>
        </w:drawing>
      </w:r>
    </w:p>
    <w:p w14:paraId="5AD039AA" w14:textId="77777777" w:rsidR="00621714" w:rsidRDefault="00621714" w:rsidP="00874ADF">
      <w:pPr>
        <w:rPr>
          <w:noProof/>
        </w:rPr>
      </w:pPr>
    </w:p>
    <w:p w14:paraId="41459F91" w14:textId="77777777" w:rsidR="00874ADF" w:rsidRDefault="00874ADF" w:rsidP="00874ADF">
      <w:pPr>
        <w:rPr>
          <w:noProof/>
        </w:rPr>
      </w:pPr>
      <w:r w:rsidRPr="00F80D33">
        <w:rPr>
          <w:noProof/>
        </w:rPr>
        <w:drawing>
          <wp:inline distT="0" distB="0" distL="0" distR="0" wp14:anchorId="03CCDBCA" wp14:editId="68A4130A">
            <wp:extent cx="1600200" cy="2938011"/>
            <wp:effectExtent l="0" t="0" r="0" b="0"/>
            <wp:docPr id="110" name="Imagen 110" descr="C:\Users\Intel\Desktop\imagenes de tesis\IMG_20190423_130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tel\Desktop\imagenes de tesis\IMG_20190423_130823.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flipH="1">
                      <a:off x="0" y="0"/>
                      <a:ext cx="1600200" cy="2938011"/>
                    </a:xfrm>
                    <a:prstGeom prst="rect">
                      <a:avLst/>
                    </a:prstGeom>
                    <a:noFill/>
                    <a:ln>
                      <a:noFill/>
                    </a:ln>
                  </pic:spPr>
                </pic:pic>
              </a:graphicData>
            </a:graphic>
          </wp:inline>
        </w:drawing>
      </w:r>
      <w:r w:rsidRPr="00F80D33">
        <w:rPr>
          <w:snapToGrid w:val="0"/>
          <w:color w:val="000000"/>
          <w:w w:val="0"/>
          <w:sz w:val="0"/>
          <w:szCs w:val="0"/>
          <w:u w:color="000000"/>
          <w:bdr w:val="none" w:sz="0" w:space="0" w:color="000000"/>
          <w:shd w:val="clear" w:color="000000" w:fill="000000"/>
          <w:lang w:val="x-none" w:eastAsia="x-none" w:bidi="x-none"/>
        </w:rPr>
        <w:t xml:space="preserve"> </w:t>
      </w:r>
      <w:r>
        <w:rPr>
          <w:noProof/>
        </w:rPr>
        <w:t xml:space="preserve">      </w:t>
      </w:r>
      <w:r w:rsidRPr="00A67FA6">
        <w:rPr>
          <w:snapToGrid w:val="0"/>
          <w:color w:val="000000"/>
          <w:w w:val="0"/>
          <w:sz w:val="0"/>
          <w:szCs w:val="0"/>
          <w:u w:color="000000"/>
          <w:bdr w:val="none" w:sz="0" w:space="0" w:color="000000"/>
          <w:shd w:val="clear" w:color="000000" w:fill="000000"/>
          <w:lang w:val="x-none" w:eastAsia="x-none" w:bidi="x-none"/>
        </w:rPr>
        <w:t xml:space="preserve"> </w:t>
      </w:r>
      <w:r>
        <w:rPr>
          <w:noProof/>
        </w:rPr>
        <w:t xml:space="preserve">   </w:t>
      </w:r>
      <w:r w:rsidRPr="00A67FA6">
        <w:rPr>
          <w:noProof/>
        </w:rPr>
        <w:drawing>
          <wp:inline distT="0" distB="0" distL="0" distR="0" wp14:anchorId="7B6E1A14" wp14:editId="6DDD6D43">
            <wp:extent cx="1458685" cy="2959735"/>
            <wp:effectExtent l="0" t="0" r="8255" b="0"/>
            <wp:docPr id="111" name="Imagen 111" descr="C:\Users\Intel\Desktop\imagenes de tesis\IMG_20190423_13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tel\Desktop\imagenes de tesis\IMG_20190423_13192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58685" cy="2959735"/>
                    </a:xfrm>
                    <a:prstGeom prst="rect">
                      <a:avLst/>
                    </a:prstGeom>
                    <a:noFill/>
                    <a:ln>
                      <a:noFill/>
                    </a:ln>
                  </pic:spPr>
                </pic:pic>
              </a:graphicData>
            </a:graphic>
          </wp:inline>
        </w:drawing>
      </w:r>
      <w:r>
        <w:rPr>
          <w:noProof/>
        </w:rPr>
        <w:t xml:space="preserve">   </w:t>
      </w:r>
      <w:r>
        <w:rPr>
          <w:noProof/>
        </w:rPr>
        <w:drawing>
          <wp:inline distT="0" distB="0" distL="0" distR="0" wp14:anchorId="683BFC9D" wp14:editId="78298752">
            <wp:extent cx="1403921" cy="2916011"/>
            <wp:effectExtent l="0" t="0" r="635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03921" cy="2916011"/>
                    </a:xfrm>
                    <a:prstGeom prst="rect">
                      <a:avLst/>
                    </a:prstGeom>
                    <a:noFill/>
                  </pic:spPr>
                </pic:pic>
              </a:graphicData>
            </a:graphic>
          </wp:inline>
        </w:drawing>
      </w:r>
    </w:p>
    <w:p w14:paraId="270754D2" w14:textId="77777777" w:rsidR="00874ADF" w:rsidRDefault="00874ADF" w:rsidP="00874ADF">
      <w:pPr>
        <w:rPr>
          <w:noProof/>
        </w:rPr>
      </w:pPr>
    </w:p>
    <w:p w14:paraId="5F4DB947" w14:textId="77777777" w:rsidR="00874ADF" w:rsidRDefault="00874ADF" w:rsidP="00874ADF">
      <w:pPr>
        <w:ind w:left="974"/>
        <w:jc w:val="center"/>
        <w:rPr>
          <w:b/>
        </w:rPr>
      </w:pPr>
      <w:r>
        <w:rPr>
          <w:noProof/>
        </w:rPr>
        <w:lastRenderedPageBreak/>
        <w:drawing>
          <wp:anchor distT="0" distB="0" distL="0" distR="0" simplePos="0" relativeHeight="251669504" behindDoc="0" locked="0" layoutInCell="1" allowOverlap="1" wp14:anchorId="02CFB348" wp14:editId="751D8CCC">
            <wp:simplePos x="0" y="0"/>
            <wp:positionH relativeFrom="margin">
              <wp:posOffset>3012440</wp:posOffset>
            </wp:positionH>
            <wp:positionV relativeFrom="paragraph">
              <wp:posOffset>449580</wp:posOffset>
            </wp:positionV>
            <wp:extent cx="2390775" cy="2024380"/>
            <wp:effectExtent l="0" t="0" r="9525" b="0"/>
            <wp:wrapTopAndBottom/>
            <wp:docPr id="7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9.jpeg"/>
                    <pic:cNvPicPr/>
                  </pic:nvPicPr>
                  <pic:blipFill>
                    <a:blip r:embed="rId78" cstate="print"/>
                    <a:stretch>
                      <a:fillRect/>
                    </a:stretch>
                  </pic:blipFill>
                  <pic:spPr>
                    <a:xfrm>
                      <a:off x="0" y="0"/>
                      <a:ext cx="2390775" cy="20243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70528" behindDoc="0" locked="0" layoutInCell="1" allowOverlap="1" wp14:anchorId="09AF5E6F" wp14:editId="27C67728">
            <wp:simplePos x="0" y="0"/>
            <wp:positionH relativeFrom="page">
              <wp:posOffset>1251585</wp:posOffset>
            </wp:positionH>
            <wp:positionV relativeFrom="paragraph">
              <wp:posOffset>482600</wp:posOffset>
            </wp:positionV>
            <wp:extent cx="2470785" cy="2013585"/>
            <wp:effectExtent l="0" t="0" r="5715" b="5715"/>
            <wp:wrapTopAndBottom/>
            <wp:docPr id="7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0.jpeg"/>
                    <pic:cNvPicPr/>
                  </pic:nvPicPr>
                  <pic:blipFill rotWithShape="1">
                    <a:blip r:embed="rId79" cstate="print"/>
                    <a:srcRect l="9822" t="9436" r="9530" b="5678"/>
                    <a:stretch/>
                  </pic:blipFill>
                  <pic:spPr bwMode="auto">
                    <a:xfrm>
                      <a:off x="0" y="0"/>
                      <a:ext cx="2470785" cy="201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67FA6">
        <w:rPr>
          <w:b/>
        </w:rPr>
        <w:t>Fungicidas químicos probados</w:t>
      </w:r>
    </w:p>
    <w:p w14:paraId="43C9D373" w14:textId="77777777" w:rsidR="00874ADF" w:rsidRPr="00A67FA6" w:rsidRDefault="00874ADF" w:rsidP="00874ADF">
      <w:pPr>
        <w:ind w:left="974"/>
        <w:rPr>
          <w:b/>
        </w:rPr>
      </w:pPr>
      <w:r>
        <w:rPr>
          <w:b/>
        </w:rPr>
        <w:t xml:space="preserve">                                          </w:t>
      </w:r>
    </w:p>
    <w:p w14:paraId="30C1C9E1" w14:textId="77777777" w:rsidR="00874ADF" w:rsidRDefault="00874ADF" w:rsidP="00874ADF">
      <w:pPr>
        <w:spacing w:before="167"/>
        <w:ind w:left="972"/>
        <w:jc w:val="center"/>
        <w:rPr>
          <w:b/>
        </w:rPr>
      </w:pPr>
      <w:r w:rsidRPr="00A67FA6">
        <w:rPr>
          <w:b/>
        </w:rPr>
        <w:t>Preparación de fungicidas para la aplicación</w:t>
      </w:r>
    </w:p>
    <w:p w14:paraId="403DE5EB" w14:textId="77777777" w:rsidR="009A302C" w:rsidRPr="00A67FA6" w:rsidRDefault="009A302C" w:rsidP="00874ADF">
      <w:pPr>
        <w:spacing w:before="167"/>
        <w:ind w:left="972"/>
        <w:jc w:val="center"/>
        <w:rPr>
          <w:b/>
        </w:rPr>
      </w:pPr>
    </w:p>
    <w:p w14:paraId="156A942F" w14:textId="77777777" w:rsidR="00874ADF" w:rsidRDefault="00874ADF" w:rsidP="00874ADF">
      <w:pPr>
        <w:rPr>
          <w:noProof/>
        </w:rPr>
      </w:pPr>
      <w:r w:rsidRPr="00A67FA6">
        <w:rPr>
          <w:noProof/>
        </w:rPr>
        <w:drawing>
          <wp:inline distT="0" distB="0" distL="0" distR="0" wp14:anchorId="03D6012B" wp14:editId="54FE65E4">
            <wp:extent cx="1643200" cy="2329543"/>
            <wp:effectExtent l="0" t="0" r="0" b="0"/>
            <wp:docPr id="112" name="Imagen 112" descr="C:\Users\Intel\Desktop\imagenes de tesis\56236075_672991916467195_4580464745806561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tel\Desktop\imagenes de tesis\56236075_672991916467195_4580464745806561280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59759" cy="2353018"/>
                    </a:xfrm>
                    <a:prstGeom prst="rect">
                      <a:avLst/>
                    </a:prstGeom>
                    <a:noFill/>
                    <a:ln>
                      <a:noFill/>
                    </a:ln>
                  </pic:spPr>
                </pic:pic>
              </a:graphicData>
            </a:graphic>
          </wp:inline>
        </w:drawing>
      </w:r>
      <w:r>
        <w:t xml:space="preserve">  </w:t>
      </w:r>
      <w:r w:rsidRPr="00A67FA6">
        <w:rPr>
          <w:noProof/>
        </w:rPr>
        <w:drawing>
          <wp:inline distT="0" distB="0" distL="0" distR="0" wp14:anchorId="07416209" wp14:editId="3AF713E0">
            <wp:extent cx="1632585" cy="2373086"/>
            <wp:effectExtent l="0" t="0" r="5715" b="8255"/>
            <wp:docPr id="113" name="Imagen 113" descr="C:\Users\Intel\Desktop\imagenes de tesis\IMG_20190320_09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tel\Desktop\imagenes de tesis\IMG_20190320_09485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41854" cy="2386559"/>
                    </a:xfrm>
                    <a:prstGeom prst="rect">
                      <a:avLst/>
                    </a:prstGeom>
                    <a:noFill/>
                    <a:ln>
                      <a:noFill/>
                    </a:ln>
                  </pic:spPr>
                </pic:pic>
              </a:graphicData>
            </a:graphic>
          </wp:inline>
        </w:drawing>
      </w:r>
      <w:r>
        <w:rPr>
          <w:noProof/>
        </w:rPr>
        <w:t xml:space="preserve">       </w:t>
      </w:r>
      <w:r>
        <w:rPr>
          <w:noProof/>
        </w:rPr>
        <w:drawing>
          <wp:inline distT="0" distB="0" distL="0" distR="0" wp14:anchorId="1C98E998" wp14:editId="4AB68720">
            <wp:extent cx="1371303" cy="2362200"/>
            <wp:effectExtent l="0" t="0" r="635"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23219" r="64222"/>
                    <a:stretch/>
                  </pic:blipFill>
                  <pic:spPr bwMode="auto">
                    <a:xfrm>
                      <a:off x="0" y="0"/>
                      <a:ext cx="1406483" cy="2422800"/>
                    </a:xfrm>
                    <a:prstGeom prst="rect">
                      <a:avLst/>
                    </a:prstGeom>
                    <a:noFill/>
                    <a:ln>
                      <a:noFill/>
                    </a:ln>
                    <a:extLst>
                      <a:ext uri="{53640926-AAD7-44D8-BBD7-CCE9431645EC}">
                        <a14:shadowObscured xmlns:a14="http://schemas.microsoft.com/office/drawing/2010/main"/>
                      </a:ext>
                    </a:extLst>
                  </pic:spPr>
                </pic:pic>
              </a:graphicData>
            </a:graphic>
          </wp:inline>
        </w:drawing>
      </w:r>
    </w:p>
    <w:p w14:paraId="3A81BA13" w14:textId="77777777" w:rsidR="009A302C" w:rsidRDefault="009A302C" w:rsidP="00874ADF">
      <w:pPr>
        <w:rPr>
          <w:noProof/>
        </w:rPr>
      </w:pPr>
    </w:p>
    <w:p w14:paraId="34C38194" w14:textId="77777777" w:rsidR="00874ADF" w:rsidRDefault="00874ADF" w:rsidP="00874ADF">
      <w:pPr>
        <w:jc w:val="center"/>
        <w:rPr>
          <w:b/>
        </w:rPr>
      </w:pPr>
      <w:r w:rsidRPr="00344B59">
        <w:rPr>
          <w:b/>
        </w:rPr>
        <w:t>Aplicación de los fungicidas</w:t>
      </w:r>
    </w:p>
    <w:p w14:paraId="4B4ECE93" w14:textId="77777777" w:rsidR="00874ADF" w:rsidRPr="007E51B0" w:rsidRDefault="00874ADF" w:rsidP="00874ADF"/>
    <w:p w14:paraId="2957C601" w14:textId="7B941DDE" w:rsidR="00874ADF" w:rsidRPr="007E51B0" w:rsidRDefault="00874ADF" w:rsidP="00874ADF">
      <w:r w:rsidRPr="00344B59">
        <w:rPr>
          <w:b/>
          <w:noProof/>
        </w:rPr>
        <w:drawing>
          <wp:inline distT="0" distB="0" distL="0" distR="0" wp14:anchorId="6B20B6FD" wp14:editId="3FBC5B1B">
            <wp:extent cx="2231572" cy="2251321"/>
            <wp:effectExtent l="0" t="0" r="0" b="0"/>
            <wp:docPr id="115" name="Imagen 115" descr="C:\Users\Intel\Documents\Bluetooth\Share\IMG_20200304_07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ntel\Documents\Bluetooth\Share\IMG_20200304_07593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54700" cy="2274654"/>
                    </a:xfrm>
                    <a:prstGeom prst="rect">
                      <a:avLst/>
                    </a:prstGeom>
                    <a:noFill/>
                    <a:ln>
                      <a:noFill/>
                    </a:ln>
                  </pic:spPr>
                </pic:pic>
              </a:graphicData>
            </a:graphic>
          </wp:inline>
        </w:drawing>
      </w:r>
      <w:r w:rsidR="009A302C">
        <w:rPr>
          <w:noProof/>
        </w:rPr>
        <w:t xml:space="preserve">    </w:t>
      </w:r>
      <w:r>
        <w:rPr>
          <w:noProof/>
        </w:rPr>
        <w:drawing>
          <wp:inline distT="0" distB="0" distL="0" distR="0" wp14:anchorId="14DDFA60" wp14:editId="34FF8C98">
            <wp:extent cx="2601478" cy="2220595"/>
            <wp:effectExtent l="0" t="0" r="8890" b="825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33842" cy="2248221"/>
                    </a:xfrm>
                    <a:prstGeom prst="rect">
                      <a:avLst/>
                    </a:prstGeom>
                    <a:noFill/>
                  </pic:spPr>
                </pic:pic>
              </a:graphicData>
            </a:graphic>
          </wp:inline>
        </w:drawing>
      </w:r>
    </w:p>
    <w:p w14:paraId="2753DDB8" w14:textId="77777777" w:rsidR="00874ADF" w:rsidRPr="007E51B0" w:rsidRDefault="00874ADF" w:rsidP="00874ADF"/>
    <w:p w14:paraId="576DAF03" w14:textId="77777777" w:rsidR="00874ADF" w:rsidRDefault="00874ADF" w:rsidP="00874ADF">
      <w:pPr>
        <w:jc w:val="center"/>
        <w:rPr>
          <w:b/>
        </w:rPr>
      </w:pPr>
      <w:r w:rsidRPr="009906E3">
        <w:rPr>
          <w:b/>
        </w:rPr>
        <w:lastRenderedPageBreak/>
        <w:t>Días a la floración masculina</w:t>
      </w:r>
      <w:r>
        <w:rPr>
          <w:b/>
        </w:rPr>
        <w:t xml:space="preserve"> </w:t>
      </w:r>
      <w:proofErr w:type="gramStart"/>
      <w:r>
        <w:rPr>
          <w:b/>
        </w:rPr>
        <w:t>y  femenina</w:t>
      </w:r>
      <w:proofErr w:type="gramEnd"/>
    </w:p>
    <w:p w14:paraId="415C3887" w14:textId="77777777" w:rsidR="00666E16" w:rsidRDefault="00666E16" w:rsidP="00874ADF">
      <w:pPr>
        <w:jc w:val="center"/>
        <w:rPr>
          <w:b/>
        </w:rPr>
      </w:pPr>
    </w:p>
    <w:p w14:paraId="4D081464" w14:textId="77777777" w:rsidR="00666E16" w:rsidRDefault="00874ADF" w:rsidP="00874ADF">
      <w:pPr>
        <w:rPr>
          <w:b/>
        </w:rPr>
      </w:pPr>
      <w:r w:rsidRPr="009906E3">
        <w:rPr>
          <w:b/>
          <w:noProof/>
        </w:rPr>
        <w:drawing>
          <wp:inline distT="0" distB="0" distL="0" distR="0" wp14:anchorId="45C55733" wp14:editId="3EAF1D30">
            <wp:extent cx="1719943" cy="2699173"/>
            <wp:effectExtent l="0" t="0" r="0" b="6350"/>
            <wp:docPr id="117" name="Imagen 117" descr="C:\Users\Intel\Desktop\imagenes de tesis\IMG_20190527_14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ntel\Desktop\imagenes de tesis\IMG_20190527_143113.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29990" cy="2714940"/>
                    </a:xfrm>
                    <a:prstGeom prst="rect">
                      <a:avLst/>
                    </a:prstGeom>
                    <a:noFill/>
                    <a:ln>
                      <a:noFill/>
                    </a:ln>
                  </pic:spPr>
                </pic:pic>
              </a:graphicData>
            </a:graphic>
          </wp:inline>
        </w:drawing>
      </w:r>
      <w:r>
        <w:rPr>
          <w:b/>
        </w:rPr>
        <w:t xml:space="preserve">  </w:t>
      </w:r>
      <w:r w:rsidRPr="009906E3">
        <w:rPr>
          <w:b/>
        </w:rPr>
        <w:t xml:space="preserve"> </w:t>
      </w:r>
      <w:r>
        <w:rPr>
          <w:b/>
        </w:rPr>
        <w:t xml:space="preserve"> </w:t>
      </w:r>
      <w:r w:rsidRPr="009906E3">
        <w:rPr>
          <w:b/>
        </w:rPr>
        <w:t xml:space="preserve">  </w:t>
      </w:r>
      <w:r w:rsidRPr="009906E3">
        <w:rPr>
          <w:b/>
          <w:noProof/>
        </w:rPr>
        <w:drawing>
          <wp:inline distT="0" distB="0" distL="0" distR="0" wp14:anchorId="5EFF9639" wp14:editId="23664C37">
            <wp:extent cx="1491343" cy="2697897"/>
            <wp:effectExtent l="0" t="0" r="0" b="7620"/>
            <wp:docPr id="118" name="Imagen 118" descr="C:\Users\Intel\Desktop\imagenes de tesis\IMG_20190402_101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ntel\Desktop\imagenes de tesis\IMG_20190402_10165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08841" cy="2729552"/>
                    </a:xfrm>
                    <a:prstGeom prst="rect">
                      <a:avLst/>
                    </a:prstGeom>
                    <a:noFill/>
                    <a:ln>
                      <a:noFill/>
                    </a:ln>
                  </pic:spPr>
                </pic:pic>
              </a:graphicData>
            </a:graphic>
          </wp:inline>
        </w:drawing>
      </w:r>
      <w:r w:rsidRPr="009906E3">
        <w:rPr>
          <w:b/>
        </w:rPr>
        <w:t xml:space="preserve">   </w:t>
      </w:r>
      <w:r>
        <w:rPr>
          <w:b/>
          <w:noProof/>
        </w:rPr>
        <w:drawing>
          <wp:inline distT="0" distB="0" distL="0" distR="0" wp14:anchorId="541824C7" wp14:editId="5A24B386">
            <wp:extent cx="1457833" cy="2686413"/>
            <wp:effectExtent l="0" t="0" r="952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77951" cy="2723485"/>
                    </a:xfrm>
                    <a:prstGeom prst="rect">
                      <a:avLst/>
                    </a:prstGeom>
                    <a:noFill/>
                  </pic:spPr>
                </pic:pic>
              </a:graphicData>
            </a:graphic>
          </wp:inline>
        </w:drawing>
      </w:r>
      <w:r w:rsidRPr="009906E3">
        <w:rPr>
          <w:b/>
        </w:rPr>
        <w:t xml:space="preserve">   </w:t>
      </w:r>
    </w:p>
    <w:p w14:paraId="25DFF7C2" w14:textId="4A030BB5" w:rsidR="00874ADF" w:rsidRPr="009906E3" w:rsidRDefault="00874ADF" w:rsidP="00874ADF">
      <w:pPr>
        <w:rPr>
          <w:b/>
        </w:rPr>
      </w:pPr>
      <w:r w:rsidRPr="009906E3">
        <w:rPr>
          <w:b/>
        </w:rPr>
        <w:t xml:space="preserve">       </w:t>
      </w:r>
      <w:r>
        <w:rPr>
          <w:b/>
          <w:noProof/>
        </w:rPr>
        <w:t xml:space="preserve">  </w:t>
      </w:r>
      <w:r w:rsidRPr="009906E3">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p>
    <w:p w14:paraId="1C309602" w14:textId="77777777" w:rsidR="00874ADF" w:rsidRDefault="00874ADF" w:rsidP="00874ADF">
      <w:pPr>
        <w:tabs>
          <w:tab w:val="left" w:pos="3000"/>
        </w:tabs>
        <w:jc w:val="center"/>
        <w:rPr>
          <w:b/>
        </w:rPr>
      </w:pPr>
      <w:r w:rsidRPr="007619E2">
        <w:rPr>
          <w:b/>
        </w:rPr>
        <w:t>Acame de raíz y tallo</w:t>
      </w:r>
    </w:p>
    <w:p w14:paraId="388F85AA" w14:textId="77777777" w:rsidR="00666E16" w:rsidRPr="007619E2" w:rsidRDefault="00666E16" w:rsidP="00874ADF">
      <w:pPr>
        <w:tabs>
          <w:tab w:val="left" w:pos="3000"/>
        </w:tabs>
        <w:jc w:val="center"/>
        <w:rPr>
          <w:b/>
        </w:rPr>
      </w:pPr>
    </w:p>
    <w:p w14:paraId="0EF79DFA" w14:textId="77777777" w:rsidR="00874ADF" w:rsidRDefault="00874ADF" w:rsidP="00874ADF">
      <w:pPr>
        <w:rPr>
          <w:b/>
          <w:noProof/>
        </w:rPr>
      </w:pPr>
      <w:r w:rsidRPr="007619E2">
        <w:rPr>
          <w:b/>
          <w:noProof/>
        </w:rPr>
        <w:drawing>
          <wp:inline distT="0" distB="0" distL="0" distR="0" wp14:anchorId="045ACD43" wp14:editId="2A812A4E">
            <wp:extent cx="1687285" cy="2662215"/>
            <wp:effectExtent l="0" t="0" r="8255" b="5080"/>
            <wp:docPr id="29" name="Imagen 29" descr="C:\Users\Intel\Desktop\imagenes de tesis\IMG_20190408_12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ntel\Desktop\imagenes de tesis\IMG_20190408_12171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99929" cy="2682164"/>
                    </a:xfrm>
                    <a:prstGeom prst="rect">
                      <a:avLst/>
                    </a:prstGeom>
                    <a:noFill/>
                    <a:ln>
                      <a:noFill/>
                    </a:ln>
                  </pic:spPr>
                </pic:pic>
              </a:graphicData>
            </a:graphic>
          </wp:inline>
        </w:drawing>
      </w:r>
      <w:r>
        <w:rPr>
          <w:b/>
          <w:noProof/>
        </w:rPr>
        <w:t xml:space="preserve">   </w:t>
      </w:r>
      <w:r w:rsidRPr="007619E2">
        <w:rPr>
          <w:b/>
          <w:noProof/>
        </w:rPr>
        <w:drawing>
          <wp:inline distT="0" distB="0" distL="0" distR="0" wp14:anchorId="3840B732" wp14:editId="0EFDC587">
            <wp:extent cx="1600200" cy="2627177"/>
            <wp:effectExtent l="0" t="0" r="0" b="1905"/>
            <wp:docPr id="120" name="Imagen 120" descr="C:\Users\Intel\Desktop\imagenes de tesis\56894551_601261993680396_4710974130323718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Intel\Desktop\imagenes de tesis\56894551_601261993680396_4710974130323718144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5519" cy="2635910"/>
                    </a:xfrm>
                    <a:prstGeom prst="rect">
                      <a:avLst/>
                    </a:prstGeom>
                    <a:noFill/>
                    <a:ln>
                      <a:noFill/>
                    </a:ln>
                  </pic:spPr>
                </pic:pic>
              </a:graphicData>
            </a:graphic>
          </wp:inline>
        </w:drawing>
      </w:r>
      <w:r>
        <w:rPr>
          <w:b/>
          <w:noProof/>
        </w:rPr>
        <w:t xml:space="preserve">     </w:t>
      </w:r>
      <w:r w:rsidRPr="007619E2">
        <w:rPr>
          <w:b/>
          <w:noProof/>
        </w:rPr>
        <w:drawing>
          <wp:inline distT="0" distB="0" distL="0" distR="0" wp14:anchorId="710143D1" wp14:editId="7C2F4062">
            <wp:extent cx="1371600" cy="2643505"/>
            <wp:effectExtent l="0" t="0" r="0" b="4445"/>
            <wp:docPr id="121" name="Imagen 121" descr="C:\Users\Intel\Desktop\imagenes de tesis\56775710_2295170747423697_216338711303317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Intel\Desktop\imagenes de tesis\56775710_2295170747423697_2163387113033170944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77790" cy="2655436"/>
                    </a:xfrm>
                    <a:prstGeom prst="rect">
                      <a:avLst/>
                    </a:prstGeom>
                    <a:noFill/>
                    <a:ln>
                      <a:noFill/>
                    </a:ln>
                  </pic:spPr>
                </pic:pic>
              </a:graphicData>
            </a:graphic>
          </wp:inline>
        </w:drawing>
      </w:r>
    </w:p>
    <w:p w14:paraId="4C742BBA" w14:textId="46C4BDAB" w:rsidR="00874ADF" w:rsidRDefault="00874ADF" w:rsidP="00DE517D">
      <w:pPr>
        <w:spacing w:before="360" w:after="360" w:line="360" w:lineRule="auto"/>
        <w:jc w:val="center"/>
        <w:rPr>
          <w:b/>
          <w:noProof/>
        </w:rPr>
      </w:pPr>
      <w:r w:rsidRPr="001670F9">
        <w:rPr>
          <w:b/>
        </w:rPr>
        <w:t>Días a la cosecha en choclo</w:t>
      </w:r>
      <w:r w:rsidRPr="001670F9">
        <w:rPr>
          <w:b/>
        </w:rPr>
        <w:tab/>
      </w:r>
      <w:r>
        <w:rPr>
          <w:b/>
        </w:rPr>
        <w:t>y cobertura de la</w:t>
      </w:r>
      <w:r w:rsidR="00886AD4">
        <w:rPr>
          <w:b/>
        </w:rPr>
        <w:t>s</w:t>
      </w:r>
      <w:r>
        <w:rPr>
          <w:b/>
        </w:rPr>
        <w:t xml:space="preserve"> bráctea</w:t>
      </w:r>
      <w:r w:rsidR="00DE517D">
        <w:rPr>
          <w:b/>
        </w:rPr>
        <w:t>s</w:t>
      </w:r>
      <w:r>
        <w:rPr>
          <w:b/>
        </w:rPr>
        <w:t xml:space="preserve">                                          </w:t>
      </w:r>
      <w:r>
        <w:rPr>
          <w:b/>
          <w:noProof/>
        </w:rPr>
        <w:t xml:space="preserve">     </w:t>
      </w:r>
      <w:r w:rsidRPr="00F8576D">
        <w:rPr>
          <w:b/>
          <w:noProof/>
        </w:rPr>
        <w:drawing>
          <wp:inline distT="0" distB="0" distL="0" distR="0" wp14:anchorId="33958B1E" wp14:editId="7083012E">
            <wp:extent cx="2133600" cy="1741714"/>
            <wp:effectExtent l="0" t="0" r="0" b="0"/>
            <wp:docPr id="122" name="Imagen 122" descr="C:\Users\Intel\Desktop\imagenes de tesis\IMG_20190529_15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Intel\Desktop\imagenes de tesis\IMG_20190529_151218.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41425" cy="1748102"/>
                    </a:xfrm>
                    <a:prstGeom prst="rect">
                      <a:avLst/>
                    </a:prstGeom>
                    <a:noFill/>
                    <a:ln>
                      <a:noFill/>
                    </a:ln>
                  </pic:spPr>
                </pic:pic>
              </a:graphicData>
            </a:graphic>
          </wp:inline>
        </w:drawing>
      </w:r>
      <w:r>
        <w:rPr>
          <w:b/>
          <w:noProof/>
        </w:rPr>
        <w:t xml:space="preserve">   </w:t>
      </w:r>
      <w:r w:rsidRPr="003422FA">
        <w:rPr>
          <w:b/>
          <w:noProof/>
        </w:rPr>
        <w:drawing>
          <wp:inline distT="0" distB="0" distL="0" distR="0" wp14:anchorId="20BA5D65" wp14:editId="03AFDE4F">
            <wp:extent cx="1412588" cy="1719308"/>
            <wp:effectExtent l="0" t="0" r="0" b="0"/>
            <wp:docPr id="123" name="Imagen 123" descr="C:\Users\Intel\Downloads\89542744_449950429121311_1251900761109954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tel\Downloads\89542744_449950429121311_125190076110995456_n.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22489" cy="1731359"/>
                    </a:xfrm>
                    <a:prstGeom prst="rect">
                      <a:avLst/>
                    </a:prstGeom>
                    <a:noFill/>
                    <a:ln>
                      <a:noFill/>
                    </a:ln>
                  </pic:spPr>
                </pic:pic>
              </a:graphicData>
            </a:graphic>
          </wp:inline>
        </w:drawing>
      </w:r>
      <w:r>
        <w:rPr>
          <w:b/>
          <w:noProof/>
        </w:rPr>
        <w:t xml:space="preserve">  </w:t>
      </w:r>
      <w:r w:rsidRPr="003422FA">
        <w:rPr>
          <w:b/>
          <w:noProof/>
        </w:rPr>
        <w:drawing>
          <wp:inline distT="0" distB="0" distL="0" distR="0" wp14:anchorId="441ACD55" wp14:editId="263AF354">
            <wp:extent cx="1177290" cy="1707118"/>
            <wp:effectExtent l="0" t="0" r="3810" b="7620"/>
            <wp:docPr id="7" name="Imagen 7" descr="C:\Users\Intel\Downloads\89372149_190462692394452_8033373088898875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tel\Downloads\89372149_190462692394452_8033373088898875392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91161" cy="1727231"/>
                    </a:xfrm>
                    <a:prstGeom prst="rect">
                      <a:avLst/>
                    </a:prstGeom>
                    <a:noFill/>
                    <a:ln>
                      <a:noFill/>
                    </a:ln>
                  </pic:spPr>
                </pic:pic>
              </a:graphicData>
            </a:graphic>
          </wp:inline>
        </w:drawing>
      </w:r>
    </w:p>
    <w:p w14:paraId="1FBE6958" w14:textId="04AD1541" w:rsidR="00874ADF" w:rsidRDefault="00874ADF" w:rsidP="00874ADF">
      <w:pPr>
        <w:spacing w:line="360" w:lineRule="auto"/>
        <w:jc w:val="center"/>
        <w:rPr>
          <w:b/>
          <w:noProof/>
        </w:rPr>
      </w:pPr>
      <w:r w:rsidRPr="00F53DE8">
        <w:rPr>
          <w:b/>
          <w:noProof/>
        </w:rPr>
        <w:lastRenderedPageBreak/>
        <w:t xml:space="preserve">Visita del Tribunal </w:t>
      </w:r>
      <w:r w:rsidR="00886AD4">
        <w:rPr>
          <w:b/>
          <w:noProof/>
        </w:rPr>
        <w:t xml:space="preserve">del </w:t>
      </w:r>
      <w:r w:rsidRPr="00F53DE8">
        <w:rPr>
          <w:b/>
          <w:noProof/>
        </w:rPr>
        <w:t>Proyecto de Titulación</w:t>
      </w:r>
    </w:p>
    <w:p w14:paraId="66DC2896" w14:textId="77777777" w:rsidR="00874ADF" w:rsidRDefault="00874ADF" w:rsidP="00874ADF">
      <w:pPr>
        <w:spacing w:line="360" w:lineRule="auto"/>
        <w:rPr>
          <w:b/>
          <w:noProof/>
        </w:rPr>
      </w:pPr>
      <w:r w:rsidRPr="00F53DE8">
        <w:rPr>
          <w:b/>
          <w:noProof/>
        </w:rPr>
        <w:drawing>
          <wp:inline distT="0" distB="0" distL="0" distR="0" wp14:anchorId="76946692" wp14:editId="30DBEAC0">
            <wp:extent cx="1709057" cy="2155190"/>
            <wp:effectExtent l="0" t="0" r="5715" b="0"/>
            <wp:docPr id="11" name="Imagen 11" descr="C:\Users\Intel\Desktop\imagenes de tesis\IMG_20190722_12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tel\Desktop\imagenes de tesis\IMG_20190722_12280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17588" cy="2165948"/>
                    </a:xfrm>
                    <a:prstGeom prst="rect">
                      <a:avLst/>
                    </a:prstGeom>
                    <a:noFill/>
                    <a:ln>
                      <a:noFill/>
                    </a:ln>
                  </pic:spPr>
                </pic:pic>
              </a:graphicData>
            </a:graphic>
          </wp:inline>
        </w:drawing>
      </w:r>
      <w:r w:rsidRPr="00831C54">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r w:rsidRPr="00831C54">
        <w:rPr>
          <w:b/>
          <w:noProof/>
        </w:rPr>
        <w:drawing>
          <wp:inline distT="0" distB="0" distL="0" distR="0" wp14:anchorId="677E54C1" wp14:editId="37769B90">
            <wp:extent cx="1524000" cy="2121535"/>
            <wp:effectExtent l="0" t="0" r="0" b="0"/>
            <wp:docPr id="124" name="Imagen 124" descr="C:\Users\Intel\Desktop\imagenes de tesis\IMG_20190722_12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tel\Desktop\imagenes de tesis\IMG_20190722_12365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40126" cy="2143984"/>
                    </a:xfrm>
                    <a:prstGeom prst="rect">
                      <a:avLst/>
                    </a:prstGeom>
                    <a:noFill/>
                    <a:ln>
                      <a:noFill/>
                    </a:ln>
                  </pic:spPr>
                </pic:pic>
              </a:graphicData>
            </a:graphic>
          </wp:inline>
        </w:drawing>
      </w:r>
      <w:r w:rsidRPr="00F57177">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r w:rsidRPr="00F57177">
        <w:rPr>
          <w:b/>
          <w:noProof/>
        </w:rPr>
        <w:drawing>
          <wp:inline distT="0" distB="0" distL="0" distR="0" wp14:anchorId="624DDF17" wp14:editId="1015D900">
            <wp:extent cx="1490753" cy="2112463"/>
            <wp:effectExtent l="0" t="0" r="0" b="2540"/>
            <wp:docPr id="125" name="Imagen 125" descr="C:\Users\Intel\Desktop\imagenes de tesis\IMG_20190722_12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tel\Desktop\imagenes de tesis\IMG_20190722_12332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16557" cy="2149028"/>
                    </a:xfrm>
                    <a:prstGeom prst="rect">
                      <a:avLst/>
                    </a:prstGeom>
                    <a:noFill/>
                    <a:ln>
                      <a:noFill/>
                    </a:ln>
                  </pic:spPr>
                </pic:pic>
              </a:graphicData>
            </a:graphic>
          </wp:inline>
        </w:drawing>
      </w:r>
    </w:p>
    <w:p w14:paraId="270DF79B" w14:textId="1407E423" w:rsidR="00874ADF" w:rsidRDefault="00874ADF" w:rsidP="00874ADF">
      <w:pPr>
        <w:spacing w:line="360" w:lineRule="auto"/>
        <w:rPr>
          <w:b/>
          <w:noProof/>
        </w:rPr>
      </w:pPr>
      <w:r w:rsidRPr="000456F7">
        <w:rPr>
          <w:b/>
        </w:rPr>
        <w:t>Días a la cosecha en seco</w:t>
      </w:r>
      <w:r>
        <w:rPr>
          <w:b/>
        </w:rPr>
        <w:t xml:space="preserve">         </w:t>
      </w:r>
      <w:r w:rsidR="00666E16">
        <w:rPr>
          <w:b/>
        </w:rPr>
        <w:t xml:space="preserve">                        </w:t>
      </w:r>
      <w:r>
        <w:rPr>
          <w:b/>
        </w:rPr>
        <w:t xml:space="preserve"> Sanidad de la mazorca </w:t>
      </w:r>
    </w:p>
    <w:p w14:paraId="5DE0CB7A" w14:textId="2925DC50" w:rsidR="00874ADF" w:rsidRDefault="00874ADF" w:rsidP="00874ADF">
      <w:pPr>
        <w:spacing w:line="360" w:lineRule="auto"/>
        <w:rPr>
          <w:b/>
          <w:noProof/>
        </w:rPr>
      </w:pPr>
      <w:r w:rsidRPr="000456F7">
        <w:rPr>
          <w:b/>
          <w:noProof/>
        </w:rPr>
        <w:drawing>
          <wp:inline distT="0" distB="0" distL="0" distR="0" wp14:anchorId="6C679C4B" wp14:editId="2751923D">
            <wp:extent cx="1937296" cy="2220686"/>
            <wp:effectExtent l="0" t="0" r="6350" b="8255"/>
            <wp:docPr id="126" name="Imagen 126" descr="C:\Users\Intel\Desktop\imagenes de tesis\IMG-2019080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Intel\Desktop\imagenes de tesis\IMG-20190807-WA001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60693" cy="2247505"/>
                    </a:xfrm>
                    <a:prstGeom prst="rect">
                      <a:avLst/>
                    </a:prstGeom>
                    <a:noFill/>
                    <a:ln>
                      <a:noFill/>
                    </a:ln>
                  </pic:spPr>
                </pic:pic>
              </a:graphicData>
            </a:graphic>
          </wp:inline>
        </w:drawing>
      </w:r>
      <w:r w:rsidR="00666E16">
        <w:rPr>
          <w:b/>
          <w:noProof/>
        </w:rPr>
        <w:t xml:space="preserve">                      </w:t>
      </w:r>
      <w:r>
        <w:rPr>
          <w:b/>
          <w:noProof/>
        </w:rPr>
        <w:t xml:space="preserve">  </w:t>
      </w:r>
      <w:r w:rsidRPr="001670F9">
        <w:rPr>
          <w:b/>
          <w:noProof/>
        </w:rPr>
        <w:drawing>
          <wp:inline distT="0" distB="0" distL="0" distR="0" wp14:anchorId="0B5D3414" wp14:editId="0821E058">
            <wp:extent cx="1937178" cy="2242457"/>
            <wp:effectExtent l="0" t="0" r="6350" b="5715"/>
            <wp:docPr id="127" name="Imagen 127" descr="C:\Users\Intel\Desktop\imagenes de tesis\67822866_342807766660437_5061924467949699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Intel\Desktop\imagenes de tesis\67822866_342807766660437_5061924467949699072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61249" cy="2270322"/>
                    </a:xfrm>
                    <a:prstGeom prst="rect">
                      <a:avLst/>
                    </a:prstGeom>
                    <a:noFill/>
                    <a:ln>
                      <a:noFill/>
                    </a:ln>
                  </pic:spPr>
                </pic:pic>
              </a:graphicData>
            </a:graphic>
          </wp:inline>
        </w:drawing>
      </w:r>
      <w:r w:rsidRPr="000456F7">
        <w:rPr>
          <w:b/>
        </w:rPr>
        <w:tab/>
      </w:r>
      <w:r>
        <w:rPr>
          <w:b/>
          <w:noProof/>
        </w:rPr>
        <w:t xml:space="preserve">                  </w:t>
      </w:r>
    </w:p>
    <w:p w14:paraId="13EADCD1" w14:textId="3142C57C" w:rsidR="00874ADF" w:rsidRDefault="00874ADF" w:rsidP="00874ADF">
      <w:pPr>
        <w:rPr>
          <w:b/>
        </w:rPr>
      </w:pPr>
      <w:r w:rsidRPr="000456F7">
        <w:rPr>
          <w:b/>
        </w:rPr>
        <w:t xml:space="preserve">Número de plantas con mazorca                    </w:t>
      </w:r>
      <w:r w:rsidR="00666E16">
        <w:rPr>
          <w:b/>
        </w:rPr>
        <w:t xml:space="preserve">      </w:t>
      </w:r>
      <w:r w:rsidRPr="000456F7">
        <w:rPr>
          <w:b/>
        </w:rPr>
        <w:t>Peso en</w:t>
      </w:r>
      <w:r w:rsidRPr="000456F7">
        <w:rPr>
          <w:b/>
          <w:spacing w:val="-2"/>
        </w:rPr>
        <w:t xml:space="preserve"> </w:t>
      </w:r>
      <w:r w:rsidRPr="000456F7">
        <w:rPr>
          <w:b/>
        </w:rPr>
        <w:t>kg/</w:t>
      </w:r>
      <w:r w:rsidRPr="000456F7">
        <w:rPr>
          <w:b/>
          <w:spacing w:val="1"/>
        </w:rPr>
        <w:t xml:space="preserve"> </w:t>
      </w:r>
      <w:r w:rsidRPr="000456F7">
        <w:rPr>
          <w:b/>
        </w:rPr>
        <w:t>parcela</w:t>
      </w:r>
    </w:p>
    <w:p w14:paraId="28E5B03F" w14:textId="77777777" w:rsidR="00666E16" w:rsidRPr="000456F7" w:rsidRDefault="00666E16" w:rsidP="00874ADF">
      <w:pPr>
        <w:rPr>
          <w:b/>
        </w:rPr>
      </w:pPr>
    </w:p>
    <w:p w14:paraId="3425FB11" w14:textId="0F2CFFCF" w:rsidR="00874ADF" w:rsidRDefault="00874ADF" w:rsidP="00874ADF">
      <w:pPr>
        <w:rPr>
          <w:b/>
          <w:noProof/>
        </w:rPr>
      </w:pPr>
      <w:r w:rsidRPr="000456F7">
        <w:rPr>
          <w:b/>
          <w:noProof/>
        </w:rPr>
        <w:drawing>
          <wp:inline distT="0" distB="0" distL="0" distR="0" wp14:anchorId="4E7E4A4E" wp14:editId="7A6DE23B">
            <wp:extent cx="2002972" cy="2753609"/>
            <wp:effectExtent l="0" t="0" r="0" b="8890"/>
            <wp:docPr id="128" name="Imagen 128" descr="C:\Users\Intel\Desktop\imagenes de tesis\IMG_20190723_13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Intel\Desktop\imagenes de tesis\IMG_20190723_13382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20398" cy="2777565"/>
                    </a:xfrm>
                    <a:prstGeom prst="rect">
                      <a:avLst/>
                    </a:prstGeom>
                    <a:noFill/>
                    <a:ln>
                      <a:noFill/>
                    </a:ln>
                  </pic:spPr>
                </pic:pic>
              </a:graphicData>
            </a:graphic>
          </wp:inline>
        </w:drawing>
      </w:r>
      <w:r w:rsidR="00666E16">
        <w:rPr>
          <w:b/>
          <w:noProof/>
        </w:rPr>
        <w:t xml:space="preserve">                </w:t>
      </w:r>
      <w:r>
        <w:rPr>
          <w:b/>
          <w:noProof/>
        </w:rPr>
        <w:t xml:space="preserve"> </w:t>
      </w:r>
      <w:r w:rsidRPr="000456F7">
        <w:rPr>
          <w:b/>
          <w:noProof/>
        </w:rPr>
        <w:drawing>
          <wp:inline distT="0" distB="0" distL="0" distR="0" wp14:anchorId="29CB3CF6" wp14:editId="06D9C0EF">
            <wp:extent cx="2166257" cy="2731264"/>
            <wp:effectExtent l="0" t="0" r="5715" b="0"/>
            <wp:docPr id="129" name="Imagen 129" descr="C:\Users\Intel\Desktop\imagenes de tesis\IMG_20190723_153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Intel\Desktop\imagenes de tesis\IMG_20190723_153435.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5283" cy="2767860"/>
                    </a:xfrm>
                    <a:prstGeom prst="rect">
                      <a:avLst/>
                    </a:prstGeom>
                    <a:noFill/>
                    <a:ln>
                      <a:noFill/>
                    </a:ln>
                  </pic:spPr>
                </pic:pic>
              </a:graphicData>
            </a:graphic>
          </wp:inline>
        </w:drawing>
      </w:r>
      <w:r>
        <w:rPr>
          <w:b/>
          <w:noProof/>
        </w:rPr>
        <w:t xml:space="preserve">    </w:t>
      </w:r>
    </w:p>
    <w:p w14:paraId="6614593A" w14:textId="77777777" w:rsidR="00666E16" w:rsidRDefault="00666E16" w:rsidP="00874ADF">
      <w:pPr>
        <w:jc w:val="center"/>
        <w:rPr>
          <w:b/>
          <w:noProof/>
        </w:rPr>
      </w:pPr>
    </w:p>
    <w:p w14:paraId="301D9D68" w14:textId="7F1500B4" w:rsidR="00874ADF" w:rsidRDefault="00DE517D" w:rsidP="00874ADF">
      <w:pPr>
        <w:jc w:val="center"/>
        <w:rPr>
          <w:b/>
          <w:noProof/>
        </w:rPr>
      </w:pPr>
      <w:r>
        <w:rPr>
          <w:b/>
          <w:noProof/>
        </w:rPr>
        <w:lastRenderedPageBreak/>
        <w:t xml:space="preserve">Peso de </w:t>
      </w:r>
      <w:r w:rsidR="00886AD4">
        <w:rPr>
          <w:b/>
          <w:noProof/>
        </w:rPr>
        <w:t xml:space="preserve">las muestras de </w:t>
      </w:r>
      <w:r w:rsidR="00874ADF">
        <w:rPr>
          <w:b/>
          <w:noProof/>
        </w:rPr>
        <w:t>Biomasa</w:t>
      </w:r>
    </w:p>
    <w:p w14:paraId="6562A27C" w14:textId="77777777" w:rsidR="00E45E22" w:rsidRDefault="00E45E22" w:rsidP="00874ADF">
      <w:pPr>
        <w:jc w:val="center"/>
        <w:rPr>
          <w:b/>
          <w:noProof/>
        </w:rPr>
      </w:pPr>
    </w:p>
    <w:p w14:paraId="7B2C7DA3" w14:textId="77777777" w:rsidR="00874ADF" w:rsidRDefault="00874ADF" w:rsidP="00874ADF">
      <w:pPr>
        <w:rPr>
          <w:b/>
          <w:noProof/>
        </w:rPr>
      </w:pPr>
      <w:r w:rsidRPr="00F66B78">
        <w:rPr>
          <w:b/>
          <w:noProof/>
        </w:rPr>
        <w:drawing>
          <wp:inline distT="0" distB="0" distL="0" distR="0" wp14:anchorId="7D8575EA" wp14:editId="6C18F7F6">
            <wp:extent cx="1709057" cy="2470423"/>
            <wp:effectExtent l="0" t="0" r="5715" b="6350"/>
            <wp:docPr id="130" name="Imagen 130" descr="C:\Users\Intel\Desktop\imagenes de tesis\IMG_20190731_15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tel\Desktop\imagenes de tesis\IMG_20190731_15405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20989" cy="2487670"/>
                    </a:xfrm>
                    <a:prstGeom prst="rect">
                      <a:avLst/>
                    </a:prstGeom>
                    <a:noFill/>
                    <a:ln>
                      <a:noFill/>
                    </a:ln>
                  </pic:spPr>
                </pic:pic>
              </a:graphicData>
            </a:graphic>
          </wp:inline>
        </w:drawing>
      </w:r>
      <w:r w:rsidRPr="00F66B78">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r w:rsidRPr="00F66B78">
        <w:rPr>
          <w:b/>
          <w:noProof/>
        </w:rPr>
        <w:drawing>
          <wp:inline distT="0" distB="0" distL="0" distR="0" wp14:anchorId="7C46C9DD" wp14:editId="4C0B37A5">
            <wp:extent cx="2437424" cy="1586643"/>
            <wp:effectExtent l="6350" t="0" r="7620" b="7620"/>
            <wp:docPr id="131" name="Imagen 131" descr="C:\Users\Intel\Documents\Bluetooth\Share\20190802_11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tel\Documents\Bluetooth\Share\20190802_11395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rot="5400000">
                      <a:off x="0" y="0"/>
                      <a:ext cx="2448348" cy="1593754"/>
                    </a:xfrm>
                    <a:prstGeom prst="rect">
                      <a:avLst/>
                    </a:prstGeom>
                    <a:noFill/>
                    <a:ln>
                      <a:noFill/>
                    </a:ln>
                  </pic:spPr>
                </pic:pic>
              </a:graphicData>
            </a:graphic>
          </wp:inline>
        </w:drawing>
      </w:r>
      <w:r w:rsidRPr="00F66B78">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r w:rsidRPr="00F66B78">
        <w:rPr>
          <w:b/>
          <w:noProof/>
        </w:rPr>
        <w:drawing>
          <wp:inline distT="0" distB="0" distL="0" distR="0" wp14:anchorId="1F812D44" wp14:editId="1601ECD8">
            <wp:extent cx="1491343" cy="2393315"/>
            <wp:effectExtent l="0" t="0" r="0" b="6985"/>
            <wp:docPr id="48" name="Imagen 48" descr="C:\Users\Intel\Desktop\imagenes de tesis\IMG_20190802_1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ntel\Desktop\imagenes de tesis\IMG_20190802_10131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0" y="0"/>
                      <a:ext cx="1508114" cy="2420229"/>
                    </a:xfrm>
                    <a:prstGeom prst="rect">
                      <a:avLst/>
                    </a:prstGeom>
                    <a:noFill/>
                    <a:ln>
                      <a:noFill/>
                    </a:ln>
                  </pic:spPr>
                </pic:pic>
              </a:graphicData>
            </a:graphic>
          </wp:inline>
        </w:drawing>
      </w:r>
    </w:p>
    <w:p w14:paraId="14005E52" w14:textId="77777777" w:rsidR="00E45E22" w:rsidRDefault="00E45E22" w:rsidP="00874ADF">
      <w:pPr>
        <w:rPr>
          <w:b/>
          <w:noProof/>
        </w:rPr>
      </w:pPr>
    </w:p>
    <w:p w14:paraId="74DCD4C4" w14:textId="0E15A43F" w:rsidR="00874ADF" w:rsidRDefault="00874ADF" w:rsidP="00874ADF">
      <w:pPr>
        <w:rPr>
          <w:b/>
          <w:noProof/>
        </w:rPr>
      </w:pPr>
      <w:r w:rsidRPr="00B314CC">
        <w:rPr>
          <w:b/>
          <w:noProof/>
        </w:rPr>
        <w:t>Longitud de mazorca</w:t>
      </w:r>
      <w:r>
        <w:rPr>
          <w:b/>
          <w:noProof/>
        </w:rPr>
        <w:t xml:space="preserve">                                            Di</w:t>
      </w:r>
      <w:r w:rsidR="00DE517D">
        <w:rPr>
          <w:b/>
          <w:noProof/>
        </w:rPr>
        <w:t>á</w:t>
      </w:r>
      <w:r>
        <w:rPr>
          <w:b/>
          <w:noProof/>
        </w:rPr>
        <w:t xml:space="preserve">metro de la mazorca </w:t>
      </w:r>
    </w:p>
    <w:p w14:paraId="6D2F1926" w14:textId="77777777" w:rsidR="00E45E22" w:rsidRDefault="00E45E22" w:rsidP="00874ADF">
      <w:pPr>
        <w:rPr>
          <w:b/>
          <w:noProof/>
        </w:rPr>
      </w:pPr>
    </w:p>
    <w:p w14:paraId="56DB5B76" w14:textId="77777777" w:rsidR="00874ADF" w:rsidRDefault="00874ADF" w:rsidP="00874ADF">
      <w:pPr>
        <w:rPr>
          <w:b/>
          <w:noProof/>
        </w:rPr>
      </w:pPr>
      <w:r w:rsidRPr="00B314CC">
        <w:rPr>
          <w:b/>
          <w:noProof/>
        </w:rPr>
        <w:drawing>
          <wp:inline distT="0" distB="0" distL="0" distR="0" wp14:anchorId="096B56A6" wp14:editId="3B3638D7">
            <wp:extent cx="2198915" cy="2122170"/>
            <wp:effectExtent l="0" t="0" r="0" b="0"/>
            <wp:docPr id="132" name="Imagen 132" descr="C:\Users\Intel\Desktop\imagenes de tesis\IMG-20190812-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tel\Desktop\imagenes de tesis\IMG-20190812-WA003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18372" cy="2140948"/>
                    </a:xfrm>
                    <a:prstGeom prst="rect">
                      <a:avLst/>
                    </a:prstGeom>
                    <a:noFill/>
                    <a:ln>
                      <a:noFill/>
                    </a:ln>
                  </pic:spPr>
                </pic:pic>
              </a:graphicData>
            </a:graphic>
          </wp:inline>
        </w:drawing>
      </w:r>
      <w:r>
        <w:rPr>
          <w:b/>
          <w:noProof/>
        </w:rPr>
        <w:t xml:space="preserve">                </w:t>
      </w:r>
      <w:r w:rsidRPr="004D0F5F">
        <w:rPr>
          <w:b/>
          <w:noProof/>
        </w:rPr>
        <w:drawing>
          <wp:inline distT="0" distB="0" distL="0" distR="0" wp14:anchorId="5A450D5E" wp14:editId="7825C59E">
            <wp:extent cx="2220686" cy="2064385"/>
            <wp:effectExtent l="0" t="0" r="8255" b="0"/>
            <wp:docPr id="133" name="Imagen 133" descr="C:\Users\Intel\Desktop\imagenes de tesis\IMG-20190812-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tel\Desktop\imagenes de tesis\IMG-20190812-WA003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28257" cy="2071423"/>
                    </a:xfrm>
                    <a:prstGeom prst="rect">
                      <a:avLst/>
                    </a:prstGeom>
                    <a:noFill/>
                    <a:ln>
                      <a:noFill/>
                    </a:ln>
                  </pic:spPr>
                </pic:pic>
              </a:graphicData>
            </a:graphic>
          </wp:inline>
        </w:drawing>
      </w:r>
    </w:p>
    <w:p w14:paraId="3600D253" w14:textId="77777777" w:rsidR="00424932" w:rsidRDefault="00424932" w:rsidP="00874ADF">
      <w:pPr>
        <w:rPr>
          <w:b/>
          <w:noProof/>
        </w:rPr>
      </w:pPr>
    </w:p>
    <w:p w14:paraId="3850AC3D" w14:textId="77777777" w:rsidR="00874ADF" w:rsidRDefault="00874ADF" w:rsidP="00874ADF">
      <w:pPr>
        <w:jc w:val="center"/>
        <w:rPr>
          <w:b/>
          <w:noProof/>
        </w:rPr>
      </w:pPr>
      <w:r>
        <w:rPr>
          <w:b/>
          <w:noProof/>
        </w:rPr>
        <w:t>Peso de las mazorcas</w:t>
      </w:r>
    </w:p>
    <w:p w14:paraId="52FCBEC7" w14:textId="77777777" w:rsidR="00A33A00" w:rsidRDefault="00A33A00" w:rsidP="00874ADF">
      <w:pPr>
        <w:jc w:val="center"/>
        <w:rPr>
          <w:b/>
          <w:noProof/>
        </w:rPr>
      </w:pPr>
    </w:p>
    <w:p w14:paraId="09EC68FE" w14:textId="77777777" w:rsidR="00874ADF" w:rsidRDefault="00874ADF" w:rsidP="00874ADF">
      <w:pPr>
        <w:rPr>
          <w:b/>
          <w:noProof/>
        </w:rPr>
      </w:pPr>
      <w:r w:rsidRPr="004D0F5F">
        <w:rPr>
          <w:b/>
          <w:noProof/>
        </w:rPr>
        <w:drawing>
          <wp:inline distT="0" distB="0" distL="0" distR="0" wp14:anchorId="056793FE" wp14:editId="08F584C1">
            <wp:extent cx="2263775" cy="2229476"/>
            <wp:effectExtent l="0" t="0" r="3175" b="0"/>
            <wp:docPr id="134" name="Imagen 134" descr="C:\Users\Intel\Desktop\imagenes de tesis\IMG_20190812_07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tel\Desktop\imagenes de tesis\IMG_20190812_075238.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289435" cy="2254747"/>
                    </a:xfrm>
                    <a:prstGeom prst="rect">
                      <a:avLst/>
                    </a:prstGeom>
                    <a:noFill/>
                    <a:ln>
                      <a:noFill/>
                    </a:ln>
                  </pic:spPr>
                </pic:pic>
              </a:graphicData>
            </a:graphic>
          </wp:inline>
        </w:drawing>
      </w:r>
      <w:r>
        <w:rPr>
          <w:b/>
        </w:rPr>
        <w:t xml:space="preserve"> </w:t>
      </w:r>
      <w:r>
        <w:rPr>
          <w:b/>
          <w:noProof/>
        </w:rPr>
        <w:t xml:space="preserve">    </w:t>
      </w:r>
      <w:r>
        <w:rPr>
          <w:b/>
          <w:noProof/>
        </w:rPr>
        <w:drawing>
          <wp:inline distT="0" distB="0" distL="0" distR="0" wp14:anchorId="6B067B28" wp14:editId="12D36600">
            <wp:extent cx="2383561" cy="2227671"/>
            <wp:effectExtent l="0" t="0" r="0" b="127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00140" cy="2243166"/>
                    </a:xfrm>
                    <a:prstGeom prst="rect">
                      <a:avLst/>
                    </a:prstGeom>
                    <a:noFill/>
                  </pic:spPr>
                </pic:pic>
              </a:graphicData>
            </a:graphic>
          </wp:inline>
        </w:drawing>
      </w:r>
    </w:p>
    <w:p w14:paraId="742271B1" w14:textId="77777777" w:rsidR="00874ADF" w:rsidRDefault="00874ADF" w:rsidP="00874ADF">
      <w:pPr>
        <w:jc w:val="center"/>
        <w:rPr>
          <w:b/>
          <w:noProof/>
        </w:rPr>
      </w:pPr>
    </w:p>
    <w:p w14:paraId="68707F92" w14:textId="77777777" w:rsidR="00874ADF" w:rsidRDefault="00874ADF" w:rsidP="00874ADF">
      <w:pPr>
        <w:jc w:val="center"/>
        <w:rPr>
          <w:b/>
          <w:noProof/>
        </w:rPr>
      </w:pPr>
      <w:r>
        <w:rPr>
          <w:b/>
          <w:noProof/>
        </w:rPr>
        <w:lastRenderedPageBreak/>
        <w:t>Desgrane</w:t>
      </w:r>
    </w:p>
    <w:p w14:paraId="686C16CE" w14:textId="77777777" w:rsidR="00A33A00" w:rsidRDefault="00A33A00" w:rsidP="00874ADF">
      <w:pPr>
        <w:jc w:val="center"/>
        <w:rPr>
          <w:b/>
          <w:noProof/>
        </w:rPr>
      </w:pPr>
    </w:p>
    <w:p w14:paraId="3EDAF003" w14:textId="502EDDB3" w:rsidR="00874ADF" w:rsidRDefault="00874ADF" w:rsidP="00874ADF">
      <w:pPr>
        <w:rPr>
          <w:b/>
        </w:rPr>
      </w:pPr>
      <w:r w:rsidRPr="001C08B8">
        <w:rPr>
          <w:b/>
          <w:noProof/>
        </w:rPr>
        <w:drawing>
          <wp:inline distT="0" distB="0" distL="0" distR="0" wp14:anchorId="57CE60DF" wp14:editId="27DA3D33">
            <wp:extent cx="1654629" cy="2741855"/>
            <wp:effectExtent l="0" t="0" r="3175" b="1905"/>
            <wp:docPr id="136" name="Imagen 136" descr="C:\Users\Intel\Desktop\imagenes de tesis\IMG-20190812-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tel\Desktop\imagenes de tesis\IMG-20190812-WA0028.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75447" cy="2776352"/>
                    </a:xfrm>
                    <a:prstGeom prst="rect">
                      <a:avLst/>
                    </a:prstGeom>
                    <a:noFill/>
                    <a:ln>
                      <a:noFill/>
                    </a:ln>
                  </pic:spPr>
                </pic:pic>
              </a:graphicData>
            </a:graphic>
          </wp:inline>
        </w:drawing>
      </w:r>
      <w:r>
        <w:rPr>
          <w:b/>
        </w:rPr>
        <w:t xml:space="preserve">   </w:t>
      </w:r>
      <w:r w:rsidRPr="001C08B8">
        <w:rPr>
          <w:b/>
          <w:noProof/>
        </w:rPr>
        <w:drawing>
          <wp:inline distT="0" distB="0" distL="0" distR="0" wp14:anchorId="48EBFA9F" wp14:editId="0047445E">
            <wp:extent cx="1719942" cy="2715895"/>
            <wp:effectExtent l="0" t="0" r="0" b="8255"/>
            <wp:docPr id="137" name="Imagen 137" descr="C:\Users\Intel\Desktop\imagenes de tesis\IMG_20190802_11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tel\Desktop\imagenes de tesis\IMG_20190802_11294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38229" cy="2744771"/>
                    </a:xfrm>
                    <a:prstGeom prst="rect">
                      <a:avLst/>
                    </a:prstGeom>
                    <a:noFill/>
                    <a:ln>
                      <a:noFill/>
                    </a:ln>
                  </pic:spPr>
                </pic:pic>
              </a:graphicData>
            </a:graphic>
          </wp:inline>
        </w:drawing>
      </w:r>
      <w:r>
        <w:rPr>
          <w:b/>
        </w:rPr>
        <w:t xml:space="preserve">   </w:t>
      </w:r>
      <w:r w:rsidR="00A33A00" w:rsidRPr="001C08B8">
        <w:rPr>
          <w:b/>
          <w:noProof/>
        </w:rPr>
        <w:drawing>
          <wp:inline distT="0" distB="0" distL="0" distR="0" wp14:anchorId="30FC036E" wp14:editId="31C45675">
            <wp:extent cx="1404257" cy="2684780"/>
            <wp:effectExtent l="0" t="0" r="5715" b="1270"/>
            <wp:docPr id="138" name="Imagen 138" descr="C:\Users\Intel\Desktop\imagenes de tesis\IMG_20190731_15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tel\Desktop\imagenes de tesis\IMG_20190731_15404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44" cy="2731596"/>
                    </a:xfrm>
                    <a:prstGeom prst="rect">
                      <a:avLst/>
                    </a:prstGeom>
                    <a:noFill/>
                    <a:ln>
                      <a:noFill/>
                    </a:ln>
                  </pic:spPr>
                </pic:pic>
              </a:graphicData>
            </a:graphic>
          </wp:inline>
        </w:drawing>
      </w:r>
    </w:p>
    <w:p w14:paraId="4AE6951F" w14:textId="77777777" w:rsidR="00175EBB" w:rsidRDefault="00175EBB" w:rsidP="00874ADF">
      <w:pPr>
        <w:jc w:val="center"/>
        <w:rPr>
          <w:b/>
        </w:rPr>
      </w:pPr>
    </w:p>
    <w:p w14:paraId="7036731C" w14:textId="77777777" w:rsidR="00874ADF" w:rsidRDefault="00874ADF" w:rsidP="00874ADF">
      <w:pPr>
        <w:jc w:val="center"/>
        <w:rPr>
          <w:b/>
        </w:rPr>
      </w:pPr>
      <w:r>
        <w:rPr>
          <w:b/>
        </w:rPr>
        <w:t>Secado</w:t>
      </w:r>
    </w:p>
    <w:p w14:paraId="688A893F" w14:textId="77777777" w:rsidR="00175EBB" w:rsidRDefault="00175EBB" w:rsidP="00874ADF">
      <w:pPr>
        <w:jc w:val="center"/>
        <w:rPr>
          <w:b/>
        </w:rPr>
      </w:pPr>
    </w:p>
    <w:p w14:paraId="73EAF912" w14:textId="77777777" w:rsidR="00874ADF" w:rsidRDefault="00874ADF" w:rsidP="00874ADF">
      <w:pPr>
        <w:rPr>
          <w:b/>
          <w:noProof/>
        </w:rPr>
      </w:pPr>
      <w:r w:rsidRPr="00981FD8">
        <w:rPr>
          <w:b/>
          <w:noProof/>
        </w:rPr>
        <w:drawing>
          <wp:inline distT="0" distB="0" distL="0" distR="0" wp14:anchorId="6DCA1ECE" wp14:editId="72F141B3">
            <wp:extent cx="1709057" cy="1947419"/>
            <wp:effectExtent l="0" t="0" r="5715" b="0"/>
            <wp:docPr id="139" name="Imagen 139" descr="C:\Users\Intel\Desktop\imagenes de tesis\IMG_20190807_150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ntel\Desktop\imagenes de tesis\IMG_20190807_150902.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25187" cy="1965799"/>
                    </a:xfrm>
                    <a:prstGeom prst="rect">
                      <a:avLst/>
                    </a:prstGeom>
                    <a:noFill/>
                    <a:ln>
                      <a:noFill/>
                    </a:ln>
                  </pic:spPr>
                </pic:pic>
              </a:graphicData>
            </a:graphic>
          </wp:inline>
        </w:drawing>
      </w:r>
      <w:r>
        <w:rPr>
          <w:b/>
        </w:rPr>
        <w:t xml:space="preserve">  </w:t>
      </w:r>
      <w:r w:rsidRPr="00CE3647">
        <w:rPr>
          <w:b/>
          <w:noProof/>
        </w:rPr>
        <w:drawing>
          <wp:inline distT="0" distB="0" distL="0" distR="0" wp14:anchorId="4996F1E6" wp14:editId="673F313A">
            <wp:extent cx="1611086" cy="1899920"/>
            <wp:effectExtent l="0" t="0" r="8255" b="5080"/>
            <wp:docPr id="140" name="Imagen 140" descr="C:\Users\Intel\Desktop\imagenes de tesis\IMG_20190807_15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ntel\Desktop\imagenes de tesis\IMG_20190807_15104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28841" cy="1920858"/>
                    </a:xfrm>
                    <a:prstGeom prst="rect">
                      <a:avLst/>
                    </a:prstGeom>
                    <a:noFill/>
                    <a:ln>
                      <a:noFill/>
                    </a:ln>
                  </pic:spPr>
                </pic:pic>
              </a:graphicData>
            </a:graphic>
          </wp:inline>
        </w:drawing>
      </w:r>
      <w:r w:rsidRPr="00CE3647">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r w:rsidRPr="00CE3647">
        <w:rPr>
          <w:b/>
          <w:noProof/>
        </w:rPr>
        <w:drawing>
          <wp:inline distT="0" distB="0" distL="0" distR="0" wp14:anchorId="081E963B" wp14:editId="4E5DF4B1">
            <wp:extent cx="1480457" cy="1892300"/>
            <wp:effectExtent l="0" t="0" r="5715" b="0"/>
            <wp:docPr id="51" name="Imagen 51" descr="C:\Users\Intel\Desktop\imagenes de tesis\IMG_20190807_144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ntel\Desktop\imagenes de tesis\IMG_20190807_14464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94507" cy="1910258"/>
                    </a:xfrm>
                    <a:prstGeom prst="rect">
                      <a:avLst/>
                    </a:prstGeom>
                    <a:noFill/>
                    <a:ln>
                      <a:noFill/>
                    </a:ln>
                  </pic:spPr>
                </pic:pic>
              </a:graphicData>
            </a:graphic>
          </wp:inline>
        </w:drawing>
      </w:r>
    </w:p>
    <w:p w14:paraId="05810A37" w14:textId="77777777" w:rsidR="00175EBB" w:rsidRDefault="00175EBB" w:rsidP="00874ADF">
      <w:pPr>
        <w:rPr>
          <w:b/>
        </w:rPr>
      </w:pPr>
    </w:p>
    <w:p w14:paraId="18622A24" w14:textId="7392407C" w:rsidR="00874ADF" w:rsidRPr="00F66B78" w:rsidRDefault="00874ADF" w:rsidP="00B73205">
      <w:pPr>
        <w:tabs>
          <w:tab w:val="left" w:pos="6139"/>
        </w:tabs>
        <w:ind w:left="6139" w:hanging="6139"/>
        <w:jc w:val="center"/>
        <w:rPr>
          <w:b/>
        </w:rPr>
      </w:pPr>
      <w:r w:rsidRPr="00F66B78">
        <w:rPr>
          <w:b/>
        </w:rPr>
        <w:t>Peso de cien granos</w:t>
      </w:r>
      <w:r w:rsidRPr="00F66B78">
        <w:rPr>
          <w:b/>
          <w:spacing w:val="-3"/>
        </w:rPr>
        <w:t xml:space="preserve"> </w:t>
      </w:r>
      <w:r w:rsidRPr="00F66B78">
        <w:rPr>
          <w:b/>
        </w:rPr>
        <w:t>secos</w:t>
      </w:r>
      <w:r>
        <w:rPr>
          <w:b/>
        </w:rPr>
        <w:t xml:space="preserve"> y n</w:t>
      </w:r>
      <w:r w:rsidR="00DE517D">
        <w:rPr>
          <w:b/>
        </w:rPr>
        <w:t>ú</w:t>
      </w:r>
      <w:r>
        <w:rPr>
          <w:b/>
        </w:rPr>
        <w:t>mero de grano</w:t>
      </w:r>
      <w:r w:rsidR="00DE517D">
        <w:rPr>
          <w:b/>
        </w:rPr>
        <w:t>s/Kg.</w:t>
      </w:r>
    </w:p>
    <w:p w14:paraId="08F771A3" w14:textId="77777777" w:rsidR="00874ADF" w:rsidRPr="00344B59" w:rsidRDefault="00874ADF" w:rsidP="00874ADF">
      <w:pPr>
        <w:rPr>
          <w:b/>
        </w:rPr>
      </w:pPr>
      <w:r w:rsidRPr="00F66B78">
        <w:rPr>
          <w:b/>
          <w:noProof/>
        </w:rPr>
        <w:drawing>
          <wp:inline distT="0" distB="0" distL="0" distR="0" wp14:anchorId="00AB8211" wp14:editId="4312FB20">
            <wp:extent cx="2079625" cy="2033468"/>
            <wp:effectExtent l="4128" t="0" r="952" b="953"/>
            <wp:docPr id="141" name="Imagen 141" descr="C:\Users\Intel\Documents\Bluetooth\Share\20191108_103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tel\Documents\Bluetooth\Share\20191108_103021.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rot="5400000">
                      <a:off x="0" y="0"/>
                      <a:ext cx="2088834" cy="2042473"/>
                    </a:xfrm>
                    <a:prstGeom prst="rect">
                      <a:avLst/>
                    </a:prstGeom>
                    <a:noFill/>
                    <a:ln>
                      <a:noFill/>
                    </a:ln>
                  </pic:spPr>
                </pic:pic>
              </a:graphicData>
            </a:graphic>
          </wp:inline>
        </w:drawing>
      </w:r>
      <w:r w:rsidRPr="00F66B78">
        <w:rPr>
          <w:snapToGrid w:val="0"/>
          <w:color w:val="000000"/>
          <w:w w:val="0"/>
          <w:sz w:val="0"/>
          <w:szCs w:val="0"/>
          <w:u w:color="000000"/>
          <w:bdr w:val="none" w:sz="0" w:space="0" w:color="000000"/>
          <w:shd w:val="clear" w:color="000000" w:fill="000000"/>
          <w:lang w:val="x-none" w:eastAsia="x-none" w:bidi="x-none"/>
        </w:rPr>
        <w:t xml:space="preserve"> </w:t>
      </w:r>
      <w:r>
        <w:rPr>
          <w:b/>
          <w:noProof/>
        </w:rPr>
        <w:t xml:space="preserve">                    </w:t>
      </w:r>
      <w:r w:rsidRPr="00F66B78">
        <w:rPr>
          <w:b/>
          <w:noProof/>
        </w:rPr>
        <w:drawing>
          <wp:inline distT="0" distB="0" distL="0" distR="0" wp14:anchorId="54EC6184" wp14:editId="1729B683">
            <wp:extent cx="2055919" cy="2218539"/>
            <wp:effectExtent l="0" t="5080" r="0" b="0"/>
            <wp:docPr id="142" name="Imagen 142" descr="C:\Users\Intel\Documents\Bluetooth\Share\20191108_09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tel\Documents\Bluetooth\Share\20191108_095524.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16200000">
                      <a:off x="0" y="0"/>
                      <a:ext cx="2077559" cy="2241891"/>
                    </a:xfrm>
                    <a:prstGeom prst="rect">
                      <a:avLst/>
                    </a:prstGeom>
                    <a:noFill/>
                    <a:ln>
                      <a:noFill/>
                    </a:ln>
                  </pic:spPr>
                </pic:pic>
              </a:graphicData>
            </a:graphic>
          </wp:inline>
        </w:drawing>
      </w:r>
    </w:p>
    <w:p w14:paraId="17BAC3A1" w14:textId="77777777" w:rsidR="001278B1" w:rsidRPr="001D6BC4" w:rsidRDefault="001278B1" w:rsidP="00C934CD">
      <w:pPr>
        <w:spacing w:before="360" w:after="360" w:line="360" w:lineRule="auto"/>
        <w:jc w:val="both"/>
      </w:pPr>
    </w:p>
    <w:p w14:paraId="0E863E8C" w14:textId="674D362B" w:rsidR="001051B2" w:rsidRPr="001051B2" w:rsidRDefault="001051B2" w:rsidP="00C35E8E">
      <w:pPr>
        <w:pStyle w:val="Descripcin"/>
        <w:spacing w:before="360" w:after="360" w:line="360" w:lineRule="auto"/>
        <w:rPr>
          <w:rFonts w:cs="Times New Roman"/>
          <w:b/>
          <w:i w:val="0"/>
          <w:color w:val="auto"/>
          <w:sz w:val="36"/>
          <w:szCs w:val="24"/>
        </w:rPr>
      </w:pPr>
      <w:bookmarkStart w:id="329" w:name="_Toc45887172"/>
      <w:r w:rsidRPr="001051B2">
        <w:rPr>
          <w:b/>
          <w:i w:val="0"/>
          <w:color w:val="auto"/>
          <w:sz w:val="24"/>
        </w:rPr>
        <w:lastRenderedPageBreak/>
        <w:t xml:space="preserve">Anexo </w:t>
      </w:r>
      <w:r w:rsidRPr="001051B2">
        <w:rPr>
          <w:b/>
          <w:i w:val="0"/>
          <w:color w:val="auto"/>
          <w:sz w:val="24"/>
        </w:rPr>
        <w:fldChar w:fldCharType="begin"/>
      </w:r>
      <w:r w:rsidRPr="001051B2">
        <w:rPr>
          <w:b/>
          <w:i w:val="0"/>
          <w:color w:val="auto"/>
          <w:sz w:val="24"/>
        </w:rPr>
        <w:instrText xml:space="preserve"> SEQ Anexo \* ARABIC </w:instrText>
      </w:r>
      <w:r w:rsidRPr="001051B2">
        <w:rPr>
          <w:b/>
          <w:i w:val="0"/>
          <w:color w:val="auto"/>
          <w:sz w:val="24"/>
        </w:rPr>
        <w:fldChar w:fldCharType="separate"/>
      </w:r>
      <w:r w:rsidR="00E07B50">
        <w:rPr>
          <w:b/>
          <w:i w:val="0"/>
          <w:noProof/>
          <w:color w:val="auto"/>
          <w:sz w:val="24"/>
        </w:rPr>
        <w:t>5</w:t>
      </w:r>
      <w:r w:rsidRPr="001051B2">
        <w:rPr>
          <w:b/>
          <w:i w:val="0"/>
          <w:color w:val="auto"/>
          <w:sz w:val="24"/>
        </w:rPr>
        <w:fldChar w:fldCharType="end"/>
      </w:r>
      <w:r w:rsidRPr="001051B2">
        <w:rPr>
          <w:b/>
          <w:i w:val="0"/>
          <w:color w:val="auto"/>
          <w:sz w:val="24"/>
        </w:rPr>
        <w:t xml:space="preserve">: </w:t>
      </w:r>
      <w:r>
        <w:rPr>
          <w:b/>
          <w:i w:val="0"/>
          <w:color w:val="auto"/>
          <w:sz w:val="24"/>
        </w:rPr>
        <w:t>Glosario de términos técnicos</w:t>
      </w:r>
      <w:r w:rsidR="00886AD4">
        <w:rPr>
          <w:b/>
          <w:i w:val="0"/>
          <w:color w:val="auto"/>
          <w:sz w:val="24"/>
        </w:rPr>
        <w:t>.</w:t>
      </w:r>
      <w:bookmarkEnd w:id="329"/>
      <w:r>
        <w:rPr>
          <w:b/>
          <w:i w:val="0"/>
          <w:color w:val="auto"/>
          <w:sz w:val="24"/>
        </w:rPr>
        <w:t xml:space="preserve"> </w:t>
      </w:r>
    </w:p>
    <w:p w14:paraId="1B646145" w14:textId="77777777" w:rsidR="0013078D" w:rsidRPr="001D6BC4" w:rsidRDefault="0013078D" w:rsidP="0013078D">
      <w:pPr>
        <w:spacing w:before="360" w:after="360" w:line="360" w:lineRule="auto"/>
        <w:jc w:val="both"/>
      </w:pPr>
      <w:proofErr w:type="spellStart"/>
      <w:r w:rsidRPr="001D6BC4">
        <w:rPr>
          <w:b/>
          <w:bCs/>
        </w:rPr>
        <w:t>Acropetal</w:t>
      </w:r>
      <w:proofErr w:type="spellEnd"/>
      <w:r w:rsidRPr="001D6BC4">
        <w:rPr>
          <w:b/>
          <w:bCs/>
        </w:rPr>
        <w:t>. –</w:t>
      </w:r>
      <w:r w:rsidRPr="001D6BC4">
        <w:t xml:space="preserve"> Es el movimiento dentro de las plantas de abajo hacia arriba, es decir desde la raíz hacia los ápices (</w:t>
      </w:r>
      <w:proofErr w:type="spellStart"/>
      <w:r w:rsidRPr="001D6BC4">
        <w:t>tambien</w:t>
      </w:r>
      <w:proofErr w:type="spellEnd"/>
      <w:r w:rsidRPr="001D6BC4">
        <w:t xml:space="preserve"> aplica del interior hacia el exterior).</w:t>
      </w:r>
    </w:p>
    <w:p w14:paraId="74F44CA2" w14:textId="77777777" w:rsidR="0013078D" w:rsidRPr="001D6BC4" w:rsidRDefault="0013078D" w:rsidP="0013078D">
      <w:pPr>
        <w:spacing w:before="360" w:after="360" w:line="360" w:lineRule="auto"/>
        <w:jc w:val="both"/>
      </w:pPr>
      <w:r w:rsidRPr="001D6BC4">
        <w:rPr>
          <w:b/>
          <w:bCs/>
        </w:rPr>
        <w:t>Anamorfo. –</w:t>
      </w:r>
      <w:r w:rsidRPr="001D6BC4">
        <w:t xml:space="preserve"> El término teleomorfo, anamorfo, y </w:t>
      </w:r>
      <w:proofErr w:type="spellStart"/>
      <w:r w:rsidRPr="001D6BC4">
        <w:t>holomorfo</w:t>
      </w:r>
      <w:proofErr w:type="spellEnd"/>
      <w:r w:rsidRPr="001D6BC4">
        <w:t xml:space="preserve"> se refieren a partes de los ciclos vitales de los hongos en el Filo </w:t>
      </w:r>
      <w:proofErr w:type="spellStart"/>
      <w:r w:rsidRPr="001D6BC4">
        <w:t>Ascomycota</w:t>
      </w:r>
      <w:proofErr w:type="spellEnd"/>
      <w:r w:rsidRPr="001D6BC4">
        <w:t xml:space="preserve"> y en </w:t>
      </w:r>
      <w:proofErr w:type="spellStart"/>
      <w:r w:rsidRPr="001D6BC4">
        <w:t>Basidiomycota</w:t>
      </w:r>
      <w:proofErr w:type="spellEnd"/>
      <w:r w:rsidRPr="001D6BC4">
        <w:t xml:space="preserve">. Teleomorfo: estadio reproductivo sexual, típicamente desarrolla un cuerpo de fructificación Anamorfo: estadio reproductivo asexual. </w:t>
      </w:r>
      <w:proofErr w:type="spellStart"/>
      <w:r w:rsidRPr="001D6BC4">
        <w:t>Holomorfo</w:t>
      </w:r>
      <w:proofErr w:type="spellEnd"/>
      <w:r w:rsidRPr="001D6BC4">
        <w:t>: el hongo completo, incluyendo todas las formas anamorfas y teleomorfa.</w:t>
      </w:r>
    </w:p>
    <w:p w14:paraId="5B2CE85F" w14:textId="77777777" w:rsidR="0013078D" w:rsidRPr="001D6BC4" w:rsidRDefault="0013078D" w:rsidP="0013078D">
      <w:pPr>
        <w:spacing w:before="360" w:after="360" w:line="360" w:lineRule="auto"/>
        <w:jc w:val="both"/>
      </w:pPr>
      <w:r w:rsidRPr="001D6BC4">
        <w:rPr>
          <w:b/>
          <w:bCs/>
        </w:rPr>
        <w:t>Ascocarpos. –</w:t>
      </w:r>
      <w:r w:rsidRPr="001D6BC4">
        <w:t xml:space="preserve"> Es el cuerpo fructífero de </w:t>
      </w:r>
      <w:proofErr w:type="spellStart"/>
      <w:r w:rsidRPr="001D6BC4">
        <w:t>Ascomycetes</w:t>
      </w:r>
      <w:proofErr w:type="spellEnd"/>
      <w:r w:rsidRPr="001D6BC4">
        <w:t xml:space="preserve"> hongos. Durante la reproducción sexual muchos, pero no todos, los cuerpos de fructificación </w:t>
      </w:r>
      <w:proofErr w:type="spellStart"/>
      <w:r w:rsidRPr="001D6BC4">
        <w:t>Ascomycota</w:t>
      </w:r>
      <w:proofErr w:type="spellEnd"/>
      <w:r w:rsidRPr="001D6BC4">
        <w:t xml:space="preserve"> forma visible a simple vista consisten en hifas entrelazadas. Los cuerpos fructíferos son llamados ascocarpos o </w:t>
      </w:r>
      <w:proofErr w:type="spellStart"/>
      <w:r w:rsidRPr="001D6BC4">
        <w:t>Ascoma</w:t>
      </w:r>
      <w:proofErr w:type="spellEnd"/>
      <w:r w:rsidRPr="001D6BC4">
        <w:t xml:space="preserve"> que a veces son comestibles como en el caso de trufas. El ascocarpo contiene tanto hifas estériles como fértiles: este último genera las células reproductivas llamadas esporas.</w:t>
      </w:r>
    </w:p>
    <w:p w14:paraId="64DB7893" w14:textId="77777777" w:rsidR="0013078D" w:rsidRPr="001D6BC4" w:rsidRDefault="0013078D" w:rsidP="0013078D">
      <w:pPr>
        <w:spacing w:before="360" w:after="360" w:line="360" w:lineRule="auto"/>
        <w:jc w:val="both"/>
      </w:pPr>
      <w:proofErr w:type="spellStart"/>
      <w:r w:rsidRPr="001D6BC4">
        <w:rPr>
          <w:b/>
          <w:bCs/>
        </w:rPr>
        <w:t>Ascotroma</w:t>
      </w:r>
      <w:proofErr w:type="spellEnd"/>
      <w:r w:rsidRPr="001D6BC4">
        <w:rPr>
          <w:b/>
          <w:bCs/>
        </w:rPr>
        <w:t>. –</w:t>
      </w:r>
      <w:r w:rsidRPr="001D6BC4">
        <w:t xml:space="preserve"> O </w:t>
      </w:r>
      <w:proofErr w:type="spellStart"/>
      <w:r w:rsidRPr="001D6BC4">
        <w:t>pseduotecio</w:t>
      </w:r>
      <w:proofErr w:type="spellEnd"/>
      <w:r w:rsidRPr="001D6BC4">
        <w:t>: ascas que están localizadas en una cavidad del estroma (lóculo).</w:t>
      </w:r>
    </w:p>
    <w:p w14:paraId="52AD871A" w14:textId="77777777" w:rsidR="0013078D" w:rsidRPr="001D6BC4" w:rsidRDefault="0013078D" w:rsidP="0013078D">
      <w:pPr>
        <w:spacing w:before="360" w:after="360" w:line="360" w:lineRule="auto"/>
        <w:jc w:val="both"/>
      </w:pPr>
      <w:r w:rsidRPr="001D6BC4">
        <w:rPr>
          <w:b/>
          <w:bCs/>
        </w:rPr>
        <w:t>Atrazina.</w:t>
      </w:r>
      <w:r w:rsidRPr="001D6BC4">
        <w:t xml:space="preserve"> – Es un herbicida de la clase de </w:t>
      </w:r>
      <w:proofErr w:type="spellStart"/>
      <w:r w:rsidRPr="001D6BC4">
        <w:t>triazinas</w:t>
      </w:r>
      <w:proofErr w:type="spellEnd"/>
      <w:r w:rsidRPr="001D6BC4">
        <w:t xml:space="preserve">. Se utiliza para prevenir malezas de hoja ancha antes y después de la emergencia en cultivos como el maíz y la caña de azúcar y en el césped, como campos de golf y </w:t>
      </w:r>
      <w:proofErr w:type="spellStart"/>
      <w:r w:rsidRPr="001D6BC4">
        <w:t>céspedes</w:t>
      </w:r>
      <w:proofErr w:type="spellEnd"/>
      <w:r w:rsidRPr="001D6BC4">
        <w:t xml:space="preserve"> residenciales que actúa inhibiendo el proceso fotosintético de las plantas.</w:t>
      </w:r>
    </w:p>
    <w:p w14:paraId="6624D945" w14:textId="77777777" w:rsidR="0013078D" w:rsidRPr="001D6BC4" w:rsidRDefault="0013078D" w:rsidP="0013078D">
      <w:pPr>
        <w:spacing w:before="360" w:after="360" w:line="360" w:lineRule="auto"/>
        <w:jc w:val="both"/>
        <w:rPr>
          <w:b/>
        </w:rPr>
      </w:pPr>
      <w:proofErr w:type="spellStart"/>
      <w:r w:rsidRPr="001D6BC4">
        <w:rPr>
          <w:b/>
        </w:rPr>
        <w:t>Azoxystrobin</w:t>
      </w:r>
      <w:proofErr w:type="spellEnd"/>
      <w:r w:rsidRPr="001D6BC4">
        <w:rPr>
          <w:b/>
        </w:rPr>
        <w:t xml:space="preserve"> (Amistar50WG). - </w:t>
      </w:r>
      <w:r w:rsidRPr="001D6BC4">
        <w:t xml:space="preserve">Informa que la formulación está dada por gránulos dispersables en agua (WG). Su modo de acción es de un fungicida preventivo, curativo, </w:t>
      </w:r>
      <w:proofErr w:type="spellStart"/>
      <w:r w:rsidRPr="001D6BC4">
        <w:t>erradicante</w:t>
      </w:r>
      <w:proofErr w:type="spellEnd"/>
      <w:r w:rsidRPr="001D6BC4">
        <w:t xml:space="preserve"> y </w:t>
      </w:r>
      <w:proofErr w:type="spellStart"/>
      <w:r w:rsidRPr="001D6BC4">
        <w:t>antiesporulante</w:t>
      </w:r>
      <w:proofErr w:type="spellEnd"/>
      <w:r w:rsidRPr="001D6BC4">
        <w:t xml:space="preserve">, se moviliza tanto por xilema (sistémico) como </w:t>
      </w:r>
      <w:proofErr w:type="spellStart"/>
      <w:r w:rsidRPr="001D6BC4">
        <w:t>translaminarmente</w:t>
      </w:r>
      <w:proofErr w:type="spellEnd"/>
      <w:r w:rsidRPr="001D6BC4">
        <w:t xml:space="preserve"> a través de las células.</w:t>
      </w:r>
    </w:p>
    <w:p w14:paraId="2EB00A54" w14:textId="77777777" w:rsidR="0013078D" w:rsidRPr="001D6BC4" w:rsidRDefault="0013078D" w:rsidP="0013078D">
      <w:pPr>
        <w:spacing w:before="360" w:after="360" w:line="360" w:lineRule="auto"/>
        <w:jc w:val="both"/>
      </w:pPr>
      <w:proofErr w:type="spellStart"/>
      <w:r w:rsidRPr="001D6BC4">
        <w:rPr>
          <w:b/>
        </w:rPr>
        <w:t>Benomyl</w:t>
      </w:r>
      <w:proofErr w:type="spellEnd"/>
      <w:r w:rsidRPr="001D6BC4">
        <w:rPr>
          <w:b/>
        </w:rPr>
        <w:t xml:space="preserve">. - </w:t>
      </w:r>
      <w:r w:rsidRPr="001D6BC4">
        <w:t xml:space="preserve">Fungicida sistémico y </w:t>
      </w:r>
      <w:proofErr w:type="spellStart"/>
      <w:r w:rsidRPr="001D6BC4">
        <w:t>erradicante</w:t>
      </w:r>
      <w:proofErr w:type="spellEnd"/>
      <w:r w:rsidRPr="001D6BC4">
        <w:t xml:space="preserve">, efectivo contra un amplio rango de hongos que afectan diversos cultivos en el campo. Cuando se aplica al follaje, </w:t>
      </w:r>
      <w:r w:rsidRPr="001D6BC4">
        <w:lastRenderedPageBreak/>
        <w:t xml:space="preserve">penetra en el tejido </w:t>
      </w:r>
      <w:proofErr w:type="spellStart"/>
      <w:r w:rsidRPr="001D6BC4">
        <w:t>traslocándose</w:t>
      </w:r>
      <w:proofErr w:type="spellEnd"/>
      <w:r w:rsidRPr="001D6BC4">
        <w:t xml:space="preserve"> por la savia a toda la planta; se puede aplicar en plantas jóvenes hasta la cosecha, incluso en tratamiento de desinfección de semillas.</w:t>
      </w:r>
    </w:p>
    <w:p w14:paraId="3288FF53" w14:textId="77777777" w:rsidR="0013078D" w:rsidRPr="001D6BC4" w:rsidRDefault="0013078D" w:rsidP="0013078D">
      <w:pPr>
        <w:spacing w:before="360" w:after="360" w:line="360" w:lineRule="auto"/>
        <w:jc w:val="both"/>
      </w:pPr>
      <w:r w:rsidRPr="001D6BC4">
        <w:rPr>
          <w:b/>
          <w:bCs/>
        </w:rPr>
        <w:t>Cambio climático.  –</w:t>
      </w:r>
      <w:r w:rsidRPr="001D6BC4">
        <w:t xml:space="preserve">  Se llama cambio climático a la variación global del clima de la Tierra. Es debido a causas naturales y también a la acción del hombre y se producen a muy diversas escalas de tiempo y sobre todos los parámetros climáticos: temperatura, precipitaciones, nubosidad, etc.</w:t>
      </w:r>
    </w:p>
    <w:p w14:paraId="4CB7DF94" w14:textId="77777777" w:rsidR="0013078D" w:rsidRPr="001D6BC4" w:rsidRDefault="0013078D" w:rsidP="0013078D">
      <w:pPr>
        <w:spacing w:before="360" w:after="360" w:line="360" w:lineRule="auto"/>
        <w:jc w:val="both"/>
        <w:rPr>
          <w:b/>
        </w:rPr>
      </w:pPr>
      <w:proofErr w:type="spellStart"/>
      <w:r w:rsidRPr="001D6BC4">
        <w:rPr>
          <w:b/>
        </w:rPr>
        <w:t>Carbendazin</w:t>
      </w:r>
      <w:proofErr w:type="spellEnd"/>
      <w:r w:rsidRPr="001D6BC4">
        <w:rPr>
          <w:b/>
        </w:rPr>
        <w:t xml:space="preserve"> (Cardazina500SC). - </w:t>
      </w:r>
      <w:r w:rsidRPr="001D6BC4">
        <w:t xml:space="preserve">Menciona que su modo de </w:t>
      </w:r>
      <w:proofErr w:type="spellStart"/>
      <w:r w:rsidRPr="001D6BC4">
        <w:t>acciónes</w:t>
      </w:r>
      <w:proofErr w:type="spellEnd"/>
      <w:r w:rsidRPr="001D6BC4">
        <w:t xml:space="preserve"> de un fungicida preventivo y curativo con acción sistemática. Tiene poder residual y por su tamaño de partículas se adhiere y persiste sobre el follaje. Al ser un fungicida sistémico con acción </w:t>
      </w:r>
      <w:proofErr w:type="spellStart"/>
      <w:r w:rsidRPr="001D6BC4">
        <w:t>protectiva</w:t>
      </w:r>
      <w:proofErr w:type="spellEnd"/>
      <w:r w:rsidRPr="001D6BC4">
        <w:t xml:space="preserve"> y curativa, con alta potencialidad </w:t>
      </w:r>
      <w:proofErr w:type="spellStart"/>
      <w:r w:rsidRPr="001D6BC4">
        <w:t>fungitóxica</w:t>
      </w:r>
      <w:proofErr w:type="spellEnd"/>
      <w:r w:rsidRPr="001D6BC4">
        <w:t>.</w:t>
      </w:r>
    </w:p>
    <w:p w14:paraId="45091518" w14:textId="77777777" w:rsidR="0013078D" w:rsidRPr="001D6BC4" w:rsidRDefault="0013078D" w:rsidP="0013078D">
      <w:pPr>
        <w:spacing w:before="360" w:after="360" w:line="360" w:lineRule="auto"/>
        <w:jc w:val="both"/>
      </w:pPr>
      <w:r w:rsidRPr="001D6BC4">
        <w:rPr>
          <w:b/>
          <w:bCs/>
        </w:rPr>
        <w:t>Cariópside. –</w:t>
      </w:r>
      <w:r w:rsidRPr="001D6BC4">
        <w:t xml:space="preserve"> Fruto seco que tiene una sola semilla con el pericarpio adherido a la misma, como el grano de trigo.</w:t>
      </w:r>
    </w:p>
    <w:p w14:paraId="087B1BE1" w14:textId="77777777" w:rsidR="0013078D" w:rsidRPr="001D6BC4" w:rsidRDefault="0013078D" w:rsidP="0013078D">
      <w:pPr>
        <w:spacing w:before="360" w:after="360" w:line="360" w:lineRule="auto"/>
        <w:jc w:val="both"/>
      </w:pPr>
      <w:r w:rsidRPr="001D6BC4">
        <w:rPr>
          <w:b/>
          <w:bCs/>
        </w:rPr>
        <w:t>Cercenar. –</w:t>
      </w:r>
      <w:r w:rsidRPr="001D6BC4">
        <w:t xml:space="preserve"> Del latín </w:t>
      </w:r>
      <w:proofErr w:type="spellStart"/>
      <w:r w:rsidRPr="001D6BC4">
        <w:t>circinare</w:t>
      </w:r>
      <w:proofErr w:type="spellEnd"/>
      <w:r w:rsidRPr="001D6BC4">
        <w:t>, es un verbo que refiere a cortar las extremidades de algo. El término también puede hacer mención a acortar o a disminuir alguna cosa, ya sea de manera física o simbólica.</w:t>
      </w:r>
    </w:p>
    <w:p w14:paraId="75E93843" w14:textId="77777777" w:rsidR="0013078D" w:rsidRPr="001D6BC4" w:rsidRDefault="0013078D" w:rsidP="0013078D">
      <w:pPr>
        <w:spacing w:before="360" w:after="360" w:line="360" w:lineRule="auto"/>
        <w:jc w:val="both"/>
      </w:pPr>
      <w:r w:rsidRPr="001D6BC4">
        <w:rPr>
          <w:b/>
          <w:bCs/>
        </w:rPr>
        <w:t>Coleóptilo.</w:t>
      </w:r>
      <w:r w:rsidRPr="001D6BC4">
        <w:t xml:space="preserve"> – Es una vaina cerrada que encierra la plúmula. Presenta, en el momento de la germinación, un orificio apical por donde saldrá la plúmula. Según la interpretación más aceptada es la primera hoja.</w:t>
      </w:r>
    </w:p>
    <w:p w14:paraId="0F206505" w14:textId="77777777" w:rsidR="0013078D" w:rsidRPr="001D6BC4" w:rsidRDefault="0013078D" w:rsidP="0013078D">
      <w:pPr>
        <w:spacing w:before="360" w:after="360" w:line="360" w:lineRule="auto"/>
        <w:jc w:val="both"/>
      </w:pP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Pr="001D6BC4">
        <w:t>. - Sobrevive dentro del primero sin causar daño al maíz. Sin embargo, se alimenta de la mancha de asfalto causando lesiones en las hojas, que pueden unirse causando el tizón y la quema completa del follaje.</w:t>
      </w:r>
    </w:p>
    <w:p w14:paraId="68D01BE6" w14:textId="77777777" w:rsidR="0013078D" w:rsidRPr="001D6BC4" w:rsidRDefault="0013078D" w:rsidP="0013078D">
      <w:pPr>
        <w:spacing w:before="360" w:after="360" w:line="360" w:lineRule="auto"/>
        <w:jc w:val="both"/>
      </w:pPr>
      <w:proofErr w:type="spellStart"/>
      <w:r w:rsidRPr="001D6BC4">
        <w:rPr>
          <w:b/>
          <w:bCs/>
        </w:rPr>
        <w:t>Deuteromiceto</w:t>
      </w:r>
      <w:proofErr w:type="spellEnd"/>
      <w:r w:rsidRPr="001D6BC4">
        <w:rPr>
          <w:b/>
          <w:bCs/>
        </w:rPr>
        <w:t>. –</w:t>
      </w:r>
      <w:r w:rsidRPr="001D6BC4">
        <w:t xml:space="preserve"> Filo de hongos en los que no existe reproducción sexual.</w:t>
      </w:r>
    </w:p>
    <w:p w14:paraId="12CB3168" w14:textId="77777777" w:rsidR="0013078D" w:rsidRPr="001D6BC4" w:rsidRDefault="0013078D" w:rsidP="0013078D">
      <w:pPr>
        <w:spacing w:before="360" w:after="360" w:line="360" w:lineRule="auto"/>
        <w:jc w:val="both"/>
      </w:pPr>
      <w:r w:rsidRPr="001D6BC4">
        <w:rPr>
          <w:b/>
          <w:bCs/>
        </w:rPr>
        <w:t>Endémico. –</w:t>
      </w:r>
      <w:r w:rsidRPr="001D6BC4">
        <w:t xml:space="preserve"> Que se repite frecuentemente o que está muy localizado en un lugar.</w:t>
      </w:r>
    </w:p>
    <w:p w14:paraId="18331702" w14:textId="77777777" w:rsidR="0013078D" w:rsidRPr="001D6BC4" w:rsidRDefault="0013078D" w:rsidP="0013078D">
      <w:pPr>
        <w:spacing w:before="360" w:after="360" w:line="360" w:lineRule="auto"/>
        <w:jc w:val="both"/>
      </w:pPr>
      <w:r w:rsidRPr="001D6BC4">
        <w:lastRenderedPageBreak/>
        <w:t xml:space="preserve"> </w:t>
      </w:r>
      <w:r w:rsidRPr="001D6BC4">
        <w:rPr>
          <w:b/>
          <w:bCs/>
        </w:rPr>
        <w:t>Ergosterol. –</w:t>
      </w:r>
      <w:r w:rsidRPr="001D6BC4">
        <w:t xml:space="preserve"> El ergosterol es el esterol que compone las membranas celulares de los hongos y ciertos protistas como los </w:t>
      </w:r>
      <w:proofErr w:type="spellStart"/>
      <w:r w:rsidRPr="001D6BC4">
        <w:t>tripanosomátidos</w:t>
      </w:r>
      <w:proofErr w:type="spellEnd"/>
      <w:r w:rsidRPr="001D6BC4">
        <w:t>, y cumple la misma función que el colesterol realiza en las células animales. Para estos organismos, la síntesis de ergosterol es esencial, ya que es su principal fuente de esteroles.</w:t>
      </w:r>
    </w:p>
    <w:p w14:paraId="7B06725A" w14:textId="77777777" w:rsidR="0013078D" w:rsidRPr="001D6BC4" w:rsidRDefault="0013078D" w:rsidP="0013078D">
      <w:pPr>
        <w:spacing w:before="360" w:after="360" w:line="360" w:lineRule="auto"/>
        <w:jc w:val="both"/>
      </w:pPr>
      <w:r w:rsidRPr="001D6BC4">
        <w:rPr>
          <w:b/>
          <w:bCs/>
        </w:rPr>
        <w:t>Esclerocios. –</w:t>
      </w:r>
      <w:r w:rsidRPr="001D6BC4">
        <w:t xml:space="preserve"> Es una masa compacta de micelio endurecido que contiene reservas alimenticias. Un papel de los esclerocios es sobrevivir en periodos ambientales extremos.</w:t>
      </w:r>
    </w:p>
    <w:p w14:paraId="415DE39A" w14:textId="77777777" w:rsidR="0013078D" w:rsidRPr="001D6BC4" w:rsidRDefault="0013078D" w:rsidP="0013078D">
      <w:pPr>
        <w:spacing w:before="360" w:after="360" w:line="360" w:lineRule="auto"/>
        <w:jc w:val="both"/>
      </w:pPr>
      <w:r w:rsidRPr="001D6BC4">
        <w:rPr>
          <w:b/>
          <w:bCs/>
        </w:rPr>
        <w:t>Escutelo. –</w:t>
      </w:r>
      <w:r w:rsidRPr="001D6BC4">
        <w:t xml:space="preserve"> Cotiledón transformado en órgano absorbente, adosado al endospermo.</w:t>
      </w:r>
    </w:p>
    <w:p w14:paraId="49F15CFE" w14:textId="77777777" w:rsidR="0013078D" w:rsidRPr="001D6BC4" w:rsidRDefault="0013078D" w:rsidP="0013078D">
      <w:pPr>
        <w:spacing w:before="360" w:after="360" w:line="360" w:lineRule="auto"/>
        <w:jc w:val="both"/>
      </w:pPr>
      <w:r w:rsidRPr="001D6BC4">
        <w:rPr>
          <w:b/>
          <w:bCs/>
        </w:rPr>
        <w:t>Espata.</w:t>
      </w:r>
      <w:r w:rsidRPr="001D6BC4">
        <w:t xml:space="preserve"> – Es una bráctea amplia y a veces coloreada que envuelve a una inflorescencia.</w:t>
      </w:r>
    </w:p>
    <w:p w14:paraId="4B895224" w14:textId="12D72011" w:rsidR="0013078D" w:rsidRPr="001D6BC4" w:rsidRDefault="0013078D" w:rsidP="0013078D">
      <w:pPr>
        <w:spacing w:before="360" w:after="360" w:line="360" w:lineRule="auto"/>
        <w:jc w:val="both"/>
      </w:pPr>
      <w:r w:rsidRPr="001D6BC4">
        <w:rPr>
          <w:b/>
          <w:bCs/>
        </w:rPr>
        <w:t>Estroma. –</w:t>
      </w:r>
      <w:r w:rsidRPr="001D6BC4">
        <w:t xml:space="preserve">  En las plantas es el </w:t>
      </w:r>
      <w:r w:rsidR="00492955">
        <w:t xml:space="preserve">ministerio </w:t>
      </w:r>
      <w:proofErr w:type="spellStart"/>
      <w:r w:rsidRPr="001D6BC4">
        <w:t>io</w:t>
      </w:r>
      <w:proofErr w:type="spellEnd"/>
      <w:r w:rsidRPr="001D6BC4">
        <w:t xml:space="preserve"> lleno de fluido que en los plastos rodea a los tilacoides, y es el lugar donde se lleva a cabo la parte de la fotosíntesis en la que no participa la luz (fase oscura).</w:t>
      </w:r>
    </w:p>
    <w:p w14:paraId="6E210F0F" w14:textId="77777777" w:rsidR="0013078D" w:rsidRPr="001D6BC4" w:rsidRDefault="0013078D" w:rsidP="0013078D">
      <w:pPr>
        <w:spacing w:before="360" w:after="360" w:line="360" w:lineRule="auto"/>
        <w:jc w:val="both"/>
      </w:pPr>
      <w:r w:rsidRPr="001D6BC4">
        <w:rPr>
          <w:b/>
          <w:bCs/>
        </w:rPr>
        <w:t>Etiología. –</w:t>
      </w:r>
      <w:r w:rsidRPr="001D6BC4">
        <w:t xml:space="preserve"> Estudio sobre las causas de las cosas.</w:t>
      </w:r>
    </w:p>
    <w:p w14:paraId="054BA671" w14:textId="77777777" w:rsidR="0013078D" w:rsidRPr="001D6BC4" w:rsidRDefault="0013078D" w:rsidP="0013078D">
      <w:pPr>
        <w:spacing w:before="360" w:after="360" w:line="360" w:lineRule="auto"/>
        <w:jc w:val="both"/>
      </w:pPr>
      <w:r w:rsidRPr="001D6BC4">
        <w:rPr>
          <w:b/>
          <w:bCs/>
        </w:rPr>
        <w:t>Fitopatología. –</w:t>
      </w:r>
      <w:r w:rsidRPr="001D6BC4">
        <w:t xml:space="preserve"> Es la ciencia del diagnóstico y control de las enfermedades de las plantas. Cubre el estudio de los agentes infecciosos que atacan plantas y desórdenes abióticos o enfermedades fisiológicas, pero no incluye el estudio de daños causados por herbívoros como insectos o mamíferos.</w:t>
      </w:r>
    </w:p>
    <w:p w14:paraId="423CF76C" w14:textId="77777777" w:rsidR="0013078D" w:rsidRPr="001D6BC4" w:rsidRDefault="0013078D" w:rsidP="0013078D">
      <w:pPr>
        <w:spacing w:before="360" w:after="360" w:line="360" w:lineRule="auto"/>
        <w:jc w:val="both"/>
      </w:pPr>
      <w:r w:rsidRPr="001D6BC4">
        <w:rPr>
          <w:b/>
          <w:bCs/>
        </w:rPr>
        <w:t>Fototoxicidad.</w:t>
      </w:r>
      <w:r w:rsidRPr="001D6BC4">
        <w:t xml:space="preserve"> – Es un tipo de reacción cutánea inflamatoria que se produce como consecuencia de la exposición a una sustancia química en combinación con la exposición a radiaciones lumínicas.</w:t>
      </w:r>
    </w:p>
    <w:p w14:paraId="37ECB0D1" w14:textId="77777777" w:rsidR="0013078D" w:rsidRPr="001D6BC4" w:rsidRDefault="0013078D" w:rsidP="0013078D">
      <w:pPr>
        <w:spacing w:before="360" w:after="360" w:line="360" w:lineRule="auto"/>
        <w:jc w:val="both"/>
      </w:pPr>
      <w:r w:rsidRPr="001D6BC4">
        <w:rPr>
          <w:b/>
          <w:bCs/>
        </w:rPr>
        <w:t xml:space="preserve">Glabra. – </w:t>
      </w:r>
      <w:r w:rsidRPr="001D6BC4">
        <w:t>La epidermis que carece de tricomas se denomina glabra. Desprovista de pelo o vello.</w:t>
      </w:r>
    </w:p>
    <w:p w14:paraId="0E481FD0" w14:textId="77777777" w:rsidR="0013078D" w:rsidRPr="001D6BC4" w:rsidRDefault="0013078D" w:rsidP="0013078D">
      <w:pPr>
        <w:spacing w:before="360" w:after="360" w:line="360" w:lineRule="auto"/>
        <w:jc w:val="both"/>
      </w:pPr>
      <w:r w:rsidRPr="001D6BC4">
        <w:rPr>
          <w:b/>
          <w:bCs/>
        </w:rPr>
        <w:lastRenderedPageBreak/>
        <w:t>Halo. –</w:t>
      </w:r>
      <w:r w:rsidRPr="001D6BC4">
        <w:t xml:space="preserve"> En botánica, en sentido figurado, la mancha circular o aréola redondeada, generalmente pálida, que recuerda el halo solar o halo lunar. Aureola que rodea la imagen de un punto brillante.</w:t>
      </w:r>
    </w:p>
    <w:p w14:paraId="7FF938E3" w14:textId="77777777" w:rsidR="0013078D" w:rsidRPr="001D6BC4" w:rsidRDefault="0013078D" w:rsidP="0013078D">
      <w:pPr>
        <w:spacing w:before="360" w:after="360" w:line="360" w:lineRule="auto"/>
        <w:jc w:val="both"/>
      </w:pPr>
      <w:r w:rsidRPr="001D6BC4">
        <w:rPr>
          <w:b/>
          <w:bCs/>
        </w:rPr>
        <w:t>Haustorio. –</w:t>
      </w:r>
      <w:r w:rsidRPr="001D6BC4">
        <w:t xml:space="preserve"> Es el extremo de las hifas de un hongo parásito, simbionte o de la raíz modificada de una planta parásita que penetra en el tejido del anfitrión, pero permanece fuera de la membrana de la célula huésped.</w:t>
      </w:r>
    </w:p>
    <w:p w14:paraId="170863DD" w14:textId="77777777" w:rsidR="0013078D" w:rsidRPr="001D6BC4" w:rsidRDefault="0013078D" w:rsidP="0013078D">
      <w:pPr>
        <w:spacing w:before="360" w:after="360" w:line="360" w:lineRule="auto"/>
        <w:jc w:val="both"/>
      </w:pPr>
      <w:r w:rsidRPr="001D6BC4">
        <w:rPr>
          <w:b/>
          <w:bCs/>
        </w:rPr>
        <w:t>Incidencia. -</w:t>
      </w:r>
      <w:r w:rsidRPr="001D6BC4">
        <w:t xml:space="preserve"> Es la cantidad de individuos o partes contables de un individuo, afectados por una determinada enfermedad respecto al total analizado expresada en %.</w:t>
      </w:r>
    </w:p>
    <w:p w14:paraId="37EBD174" w14:textId="77777777" w:rsidR="0013078D" w:rsidRPr="001D6BC4" w:rsidRDefault="0013078D" w:rsidP="0013078D">
      <w:pPr>
        <w:spacing w:before="360" w:after="360" w:line="360" w:lineRule="auto"/>
        <w:jc w:val="both"/>
      </w:pPr>
      <w:r w:rsidRPr="001D6BC4">
        <w:rPr>
          <w:b/>
          <w:bCs/>
        </w:rPr>
        <w:t>Inóculo. –</w:t>
      </w:r>
      <w:r w:rsidRPr="001D6BC4">
        <w:t xml:space="preserve"> Término colectivo para referirse a los microorganismos o sus partes (esporas, fragmentos miceliales, etc.) capaces de provocar infección o simbiosis cuando se transfieren a un huésped. El término también se usa para referirse a los organismos simbióticos o patógenos transferidos por cultivo.</w:t>
      </w:r>
    </w:p>
    <w:p w14:paraId="6CCF2382" w14:textId="77777777" w:rsidR="0013078D" w:rsidRPr="001D6BC4" w:rsidRDefault="0013078D" w:rsidP="0013078D">
      <w:pPr>
        <w:spacing w:before="360" w:after="360" w:line="360" w:lineRule="auto"/>
        <w:jc w:val="both"/>
        <w:rPr>
          <w:b/>
        </w:rPr>
      </w:pPr>
      <w:r w:rsidRPr="001D6BC4">
        <w:rPr>
          <w:b/>
        </w:rPr>
        <w:t xml:space="preserve">Mancha de asfalto. - </w:t>
      </w:r>
      <w:r w:rsidRPr="001D6BC4">
        <w:t xml:space="preserve">Es una enfermedad producida por la interacción sinérgica de tres hongos: </w:t>
      </w:r>
      <w:proofErr w:type="spellStart"/>
      <w:r w:rsidRPr="001D6BC4">
        <w:rPr>
          <w:b/>
          <w:i/>
        </w:rPr>
        <w:t>Phyllachora</w:t>
      </w:r>
      <w:proofErr w:type="spellEnd"/>
      <w:r w:rsidRPr="001D6BC4">
        <w:rPr>
          <w:b/>
          <w:i/>
        </w:rPr>
        <w:t xml:space="preserve"> </w:t>
      </w:r>
      <w:proofErr w:type="spellStart"/>
      <w:r w:rsidRPr="001D6BC4">
        <w:rPr>
          <w:b/>
          <w:i/>
        </w:rPr>
        <w:t>maydis</w:t>
      </w:r>
      <w:proofErr w:type="spellEnd"/>
      <w:r w:rsidRPr="001D6BC4">
        <w:rPr>
          <w:b/>
          <w:i/>
        </w:rPr>
        <w:t xml:space="preserve">, </w:t>
      </w: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Pr="001D6BC4">
        <w:rPr>
          <w:b/>
          <w:i/>
        </w:rPr>
        <w:t xml:space="preserve"> y </w:t>
      </w:r>
      <w:proofErr w:type="spellStart"/>
      <w:r w:rsidRPr="001D6BC4">
        <w:rPr>
          <w:b/>
          <w:i/>
        </w:rPr>
        <w:t>Coniothyrium</w:t>
      </w:r>
      <w:proofErr w:type="spellEnd"/>
      <w:r w:rsidRPr="001D6BC4">
        <w:rPr>
          <w:b/>
          <w:i/>
        </w:rPr>
        <w:t xml:space="preserve"> </w:t>
      </w:r>
      <w:proofErr w:type="spellStart"/>
      <w:r w:rsidRPr="001D6BC4">
        <w:rPr>
          <w:b/>
          <w:i/>
        </w:rPr>
        <w:t>phyllachorae</w:t>
      </w:r>
      <w:proofErr w:type="spellEnd"/>
      <w:r w:rsidRPr="001D6BC4">
        <w:rPr>
          <w:b/>
          <w:i/>
        </w:rPr>
        <w:t xml:space="preserve">, </w:t>
      </w:r>
      <w:r w:rsidRPr="001D6BC4">
        <w:t>se alimentan de los azucares de la planta provocando la muerte de las hojas y finalmente de la planta.</w:t>
      </w:r>
    </w:p>
    <w:p w14:paraId="6192204B" w14:textId="77777777" w:rsidR="0013078D" w:rsidRPr="001D6BC4" w:rsidRDefault="0013078D" w:rsidP="0013078D">
      <w:pPr>
        <w:spacing w:before="360" w:after="360" w:line="360" w:lineRule="auto"/>
        <w:jc w:val="both"/>
      </w:pPr>
      <w:proofErr w:type="spellStart"/>
      <w:r w:rsidRPr="001D6BC4">
        <w:rPr>
          <w:b/>
          <w:i/>
        </w:rPr>
        <w:t>Monographella</w:t>
      </w:r>
      <w:proofErr w:type="spellEnd"/>
      <w:r w:rsidRPr="001D6BC4">
        <w:rPr>
          <w:b/>
          <w:i/>
        </w:rPr>
        <w:t xml:space="preserve"> </w:t>
      </w:r>
      <w:proofErr w:type="spellStart"/>
      <w:r w:rsidRPr="001D6BC4">
        <w:rPr>
          <w:b/>
          <w:i/>
        </w:rPr>
        <w:t>maydis</w:t>
      </w:r>
      <w:proofErr w:type="spellEnd"/>
      <w:r w:rsidRPr="001D6BC4">
        <w:t>. - Produce alrededor de la macha de asfalto, otra mancha de color marrón, causando lo que algunos patólogos llaman “ojo de pescado”. Se observa un halo de forma elíptica, color verde claro de 1 a 4 mm, posteriormente necrótico.</w:t>
      </w:r>
    </w:p>
    <w:p w14:paraId="685E2192" w14:textId="77777777" w:rsidR="0013078D" w:rsidRPr="001D6BC4" w:rsidRDefault="0013078D" w:rsidP="0013078D">
      <w:pPr>
        <w:spacing w:before="360" w:after="360" w:line="360" w:lineRule="auto"/>
        <w:jc w:val="both"/>
        <w:rPr>
          <w:b/>
        </w:rPr>
      </w:pPr>
      <w:r w:rsidRPr="001D6BC4">
        <w:rPr>
          <w:b/>
        </w:rPr>
        <w:t xml:space="preserve">Oxicloruro de cobre. - </w:t>
      </w:r>
      <w:proofErr w:type="spellStart"/>
      <w:r w:rsidRPr="001D6BC4">
        <w:t>Mancozeb</w:t>
      </w:r>
      <w:proofErr w:type="spellEnd"/>
      <w:r w:rsidRPr="001D6BC4">
        <w:t xml:space="preserve">, actúa de forma </w:t>
      </w:r>
      <w:proofErr w:type="spellStart"/>
      <w:r w:rsidRPr="001D6BC4">
        <w:t>multisitio</w:t>
      </w:r>
      <w:proofErr w:type="spellEnd"/>
      <w:r w:rsidRPr="001D6BC4">
        <w:t xml:space="preserve"> en el hongo. Los </w:t>
      </w:r>
      <w:proofErr w:type="spellStart"/>
      <w:r w:rsidRPr="001D6BC4">
        <w:t>Ditiocarbamatos</w:t>
      </w:r>
      <w:proofErr w:type="spellEnd"/>
      <w:r w:rsidRPr="001D6BC4">
        <w:t xml:space="preserve"> se vuelven tóxicos cuando son metabolizados por la célula del hongo en el radical isotiocianato, el cual inactiva al grupo </w:t>
      </w:r>
      <w:proofErr w:type="spellStart"/>
      <w:r w:rsidRPr="001D6BC4">
        <w:t>sulfidril</w:t>
      </w:r>
      <w:proofErr w:type="spellEnd"/>
      <w:r w:rsidRPr="001D6BC4">
        <w:t xml:space="preserve"> en aminoácidos y enzimas de la célula fungosa, de esta manera inactiva la actividad enzimática, además afecta la disrupción del metabolismo de lípidos afectando la permeabilidad </w:t>
      </w:r>
      <w:r w:rsidRPr="001D6BC4">
        <w:lastRenderedPageBreak/>
        <w:t>de la membrana, o la disrupción de la respiración y la producción de ATP en la célula del hongo.</w:t>
      </w:r>
    </w:p>
    <w:p w14:paraId="7E3AC091" w14:textId="77777777" w:rsidR="0013078D" w:rsidRPr="001D6BC4" w:rsidRDefault="0013078D" w:rsidP="0013078D">
      <w:pPr>
        <w:spacing w:before="360" w:after="360" w:line="360" w:lineRule="auto"/>
        <w:jc w:val="both"/>
      </w:pPr>
      <w:r w:rsidRPr="001D6BC4">
        <w:rPr>
          <w:b/>
          <w:bCs/>
        </w:rPr>
        <w:t>Patología. –</w:t>
      </w:r>
      <w:r w:rsidRPr="001D6BC4">
        <w:t xml:space="preserve"> Estudia los trastornos anatómicos y fisiológicos de los tejidos y los órganos enfermos, así como los síntomas y signos a través de los cuales se manifiestan las enfermedades y las causas que las producen.</w:t>
      </w:r>
    </w:p>
    <w:p w14:paraId="2EFA7569" w14:textId="77777777" w:rsidR="0013078D" w:rsidRPr="001D6BC4" w:rsidRDefault="0013078D" w:rsidP="0013078D">
      <w:pPr>
        <w:spacing w:before="360" w:after="360" w:line="360" w:lineRule="auto"/>
        <w:jc w:val="both"/>
      </w:pPr>
      <w:r w:rsidRPr="001D6BC4">
        <w:rPr>
          <w:b/>
          <w:bCs/>
        </w:rPr>
        <w:t>Peritecios. –</w:t>
      </w:r>
      <w:r w:rsidRPr="001D6BC4">
        <w:t xml:space="preserve"> Se denomina peritecio a una estructura con forma esférica o de botella propia de varios organismos pertenecientes a la clase </w:t>
      </w:r>
      <w:proofErr w:type="spellStart"/>
      <w:r w:rsidRPr="001D6BC4">
        <w:t>Ascomycota</w:t>
      </w:r>
      <w:proofErr w:type="spellEnd"/>
      <w:r w:rsidRPr="001D6BC4">
        <w:t>, y en cuyo interior se producen las ascas. Ascocarpo cerrado y con un poro en la parte superior.</w:t>
      </w:r>
    </w:p>
    <w:p w14:paraId="597704DA" w14:textId="77777777" w:rsidR="0013078D" w:rsidRPr="001D6BC4" w:rsidRDefault="0013078D" w:rsidP="0013078D">
      <w:pPr>
        <w:spacing w:before="360" w:after="360" w:line="360" w:lineRule="auto"/>
        <w:jc w:val="both"/>
        <w:rPr>
          <w:b/>
          <w:i/>
        </w:rPr>
      </w:pPr>
      <w:proofErr w:type="spellStart"/>
      <w:r w:rsidRPr="001D6BC4">
        <w:rPr>
          <w:b/>
          <w:i/>
        </w:rPr>
        <w:t>Phyllachora</w:t>
      </w:r>
      <w:proofErr w:type="spellEnd"/>
      <w:r w:rsidRPr="001D6BC4">
        <w:rPr>
          <w:b/>
          <w:i/>
        </w:rPr>
        <w:t xml:space="preserve"> </w:t>
      </w:r>
      <w:proofErr w:type="spellStart"/>
      <w:r w:rsidRPr="001D6BC4">
        <w:rPr>
          <w:b/>
          <w:i/>
        </w:rPr>
        <w:t>maydis</w:t>
      </w:r>
      <w:proofErr w:type="spellEnd"/>
      <w:r w:rsidRPr="001D6BC4">
        <w:rPr>
          <w:b/>
          <w:i/>
        </w:rPr>
        <w:t xml:space="preserve">. - </w:t>
      </w:r>
      <w:r w:rsidRPr="001D6BC4">
        <w:t>Manchitas negras con apariencia de salpicaduras de asfalto. Lesiones elevadas, oscuras, estomáticas, lisas, brillantes y ovales/circulares. Tamaño de lesiones de 0.5 a 2.0 mm de diámetro. Estrías hasta de 10 mm de longitud.</w:t>
      </w:r>
    </w:p>
    <w:p w14:paraId="4601F284" w14:textId="77777777" w:rsidR="0013078D" w:rsidRPr="001D6BC4" w:rsidRDefault="0013078D" w:rsidP="0013078D">
      <w:pPr>
        <w:spacing w:before="360" w:after="360" w:line="360" w:lineRule="auto"/>
        <w:jc w:val="both"/>
        <w:rPr>
          <w:b/>
        </w:rPr>
      </w:pPr>
      <w:proofErr w:type="spellStart"/>
      <w:r w:rsidRPr="001D6BC4">
        <w:rPr>
          <w:b/>
        </w:rPr>
        <w:t>Phyton</w:t>
      </w:r>
      <w:proofErr w:type="spellEnd"/>
      <w:r w:rsidRPr="001D6BC4">
        <w:rPr>
          <w:b/>
        </w:rPr>
        <w:t xml:space="preserve">. - </w:t>
      </w:r>
      <w:r w:rsidRPr="001D6BC4">
        <w:t>Los 54.36 g de cobre metal/kg proceden de 213.6 g de sulfato de cobre pentahidratado con una riqueza en cobre metal del 25.45%]. Fungicida y bactericida, preventivo, de contacto, formulado como solución acuosa para aplicar en aspersión al follaje.</w:t>
      </w:r>
    </w:p>
    <w:p w14:paraId="53C18B31" w14:textId="77777777" w:rsidR="0013078D" w:rsidRPr="001D6BC4" w:rsidRDefault="0013078D" w:rsidP="0013078D">
      <w:pPr>
        <w:spacing w:before="360" w:after="360" w:line="360" w:lineRule="auto"/>
        <w:jc w:val="both"/>
      </w:pPr>
      <w:r w:rsidRPr="001D6BC4">
        <w:rPr>
          <w:b/>
          <w:bCs/>
        </w:rPr>
        <w:t>Picnidio. –</w:t>
      </w:r>
      <w:r w:rsidRPr="001D6BC4">
        <w:t xml:space="preserve"> Cuerpo fructífero asexual revestido de conidióforos. Los conidios del </w:t>
      </w:r>
      <w:proofErr w:type="spellStart"/>
      <w:r w:rsidRPr="001D6BC4">
        <w:t>picinido</w:t>
      </w:r>
      <w:proofErr w:type="spellEnd"/>
      <w:r w:rsidRPr="001D6BC4">
        <w:t xml:space="preserve"> a menudo se denominan </w:t>
      </w:r>
      <w:proofErr w:type="spellStart"/>
      <w:r w:rsidRPr="001D6BC4">
        <w:t>picnidiósporas</w:t>
      </w:r>
      <w:proofErr w:type="spellEnd"/>
      <w:r w:rsidRPr="001D6BC4">
        <w:t>.</w:t>
      </w:r>
    </w:p>
    <w:p w14:paraId="4305BD74" w14:textId="77777777" w:rsidR="0013078D" w:rsidRPr="001D6BC4" w:rsidRDefault="0013078D" w:rsidP="0013078D">
      <w:pPr>
        <w:spacing w:before="360" w:after="360" w:line="360" w:lineRule="auto"/>
        <w:jc w:val="both"/>
      </w:pPr>
      <w:proofErr w:type="spellStart"/>
      <w:r w:rsidRPr="001D6BC4">
        <w:rPr>
          <w:b/>
          <w:bCs/>
        </w:rPr>
        <w:t>Plasmolización</w:t>
      </w:r>
      <w:proofErr w:type="spellEnd"/>
      <w:r w:rsidRPr="001D6BC4">
        <w:rPr>
          <w:b/>
          <w:bCs/>
        </w:rPr>
        <w:t xml:space="preserve">. – </w:t>
      </w:r>
      <w:r w:rsidRPr="001D6BC4">
        <w:t>Es un fenómeno que se produce en las células vegetales por la semipermeabilidad de la membrana citoplasmática y la permeabilidad de la pared celular.</w:t>
      </w:r>
    </w:p>
    <w:p w14:paraId="4E41DF22" w14:textId="77777777" w:rsidR="0013078D" w:rsidRPr="001D6BC4" w:rsidRDefault="0013078D" w:rsidP="0013078D">
      <w:pPr>
        <w:spacing w:before="360" w:after="360" w:line="360" w:lineRule="auto"/>
        <w:jc w:val="both"/>
        <w:rPr>
          <w:b/>
        </w:rPr>
      </w:pPr>
      <w:proofErr w:type="spellStart"/>
      <w:r w:rsidRPr="001D6BC4">
        <w:rPr>
          <w:b/>
        </w:rPr>
        <w:t>Renaste</w:t>
      </w:r>
      <w:proofErr w:type="spellEnd"/>
      <w:r w:rsidRPr="001D6BC4">
        <w:rPr>
          <w:b/>
        </w:rPr>
        <w:t xml:space="preserve">. - </w:t>
      </w:r>
      <w:r w:rsidRPr="001D6BC4">
        <w:t xml:space="preserve">Ingrediente activo: </w:t>
      </w:r>
      <w:proofErr w:type="spellStart"/>
      <w:r w:rsidRPr="001D6BC4">
        <w:t>Pyraclostrobin</w:t>
      </w:r>
      <w:proofErr w:type="spellEnd"/>
      <w:r w:rsidRPr="001D6BC4">
        <w:t xml:space="preserve"> + </w:t>
      </w:r>
      <w:proofErr w:type="spellStart"/>
      <w:r w:rsidRPr="001D6BC4">
        <w:t>Epoxiconazol</w:t>
      </w:r>
      <w:proofErr w:type="spellEnd"/>
      <w:r w:rsidRPr="001D6BC4">
        <w:t xml:space="preserve">. Por acción de </w:t>
      </w:r>
      <w:proofErr w:type="spellStart"/>
      <w:r w:rsidRPr="001D6BC4">
        <w:t>Pyraclostrobin</w:t>
      </w:r>
      <w:proofErr w:type="spellEnd"/>
      <w:r w:rsidRPr="001D6BC4">
        <w:t xml:space="preserve"> se inhibe el proceso respiratorio en la Mitocondria y por acción del </w:t>
      </w:r>
      <w:proofErr w:type="spellStart"/>
      <w:r w:rsidRPr="001D6BC4">
        <w:t>Epoxiconazol</w:t>
      </w:r>
      <w:proofErr w:type="spellEnd"/>
      <w:r w:rsidRPr="001D6BC4">
        <w:t xml:space="preserve"> se inhibe la biosíntesis del ergosterol, bloqueando exitosamente la acción de la </w:t>
      </w:r>
      <w:proofErr w:type="spellStart"/>
      <w:r w:rsidRPr="001D6BC4">
        <w:t>desmetilasa</w:t>
      </w:r>
      <w:proofErr w:type="spellEnd"/>
      <w:r w:rsidRPr="001D6BC4">
        <w:t xml:space="preserve">, por un acoplamiento superior a los triazoles en el complejo </w:t>
      </w:r>
      <w:proofErr w:type="spellStart"/>
      <w:r w:rsidRPr="001D6BC4">
        <w:t>mono-oxigenasa</w:t>
      </w:r>
      <w:proofErr w:type="spellEnd"/>
      <w:r w:rsidRPr="001D6BC4">
        <w:t>, por su alta afinidad de esta al oxígeno.</w:t>
      </w:r>
    </w:p>
    <w:p w14:paraId="501A0CF1" w14:textId="77777777" w:rsidR="0013078D" w:rsidRPr="001D6BC4" w:rsidRDefault="0013078D" w:rsidP="0013078D">
      <w:pPr>
        <w:spacing w:before="360" w:after="360" w:line="360" w:lineRule="auto"/>
        <w:jc w:val="both"/>
      </w:pPr>
      <w:r w:rsidRPr="001D6BC4">
        <w:rPr>
          <w:b/>
          <w:bCs/>
        </w:rPr>
        <w:lastRenderedPageBreak/>
        <w:t>Severidad. –</w:t>
      </w:r>
      <w:r w:rsidRPr="001D6BC4">
        <w:t xml:space="preserve"> Es una estimación visual en la cual se establecen grados de infección en una determinada planta, sobre la base de la cantidad de tejido vegetal enfermo. Es subjetiva y hace referencia al % del área necrosada o enferma de una hoja, fruto, espiga, etc.</w:t>
      </w:r>
    </w:p>
    <w:p w14:paraId="126F617B" w14:textId="77777777" w:rsidR="0013078D" w:rsidRPr="001D6BC4" w:rsidRDefault="0013078D" w:rsidP="0013078D">
      <w:pPr>
        <w:spacing w:before="360" w:after="360" w:line="360" w:lineRule="auto"/>
        <w:jc w:val="both"/>
        <w:rPr>
          <w:b/>
        </w:rPr>
      </w:pPr>
      <w:proofErr w:type="spellStart"/>
      <w:r w:rsidRPr="001D6BC4">
        <w:rPr>
          <w:b/>
        </w:rPr>
        <w:t>Taspa</w:t>
      </w:r>
      <w:proofErr w:type="spellEnd"/>
      <w:r w:rsidRPr="001D6BC4">
        <w:rPr>
          <w:b/>
        </w:rPr>
        <w:t xml:space="preserve"> 500 EC.- </w:t>
      </w:r>
      <w:r w:rsidRPr="001D6BC4">
        <w:t xml:space="preserve">Es absorbido rápidamente por las partes de la planta responsable de la asimilación. Dentro de la planta los dos I.A. se comportan de manera diferente, en cuanto a la velocidad de translocación; </w:t>
      </w:r>
      <w:proofErr w:type="spellStart"/>
      <w:r w:rsidRPr="001D6BC4">
        <w:t>Propiconazol</w:t>
      </w:r>
      <w:proofErr w:type="spellEnd"/>
      <w:r w:rsidRPr="001D6BC4">
        <w:t xml:space="preserve"> se mueve rápidamente barriendo la enfermedad que encuentra en su camino, mientras que </w:t>
      </w:r>
      <w:proofErr w:type="spellStart"/>
      <w:r w:rsidRPr="001D6BC4">
        <w:t>Difenoconazol</w:t>
      </w:r>
      <w:proofErr w:type="spellEnd"/>
      <w:r w:rsidRPr="001D6BC4">
        <w:t xml:space="preserve"> lo hace a una menor velocidad permitiendo una protección prolongada contra la germinación de esporas y ataques de las estructuras de resistencia.</w:t>
      </w:r>
    </w:p>
    <w:p w14:paraId="55FB5CB0" w14:textId="77777777" w:rsidR="0013078D" w:rsidRPr="001D6BC4" w:rsidRDefault="0013078D" w:rsidP="0013078D">
      <w:pPr>
        <w:spacing w:before="360" w:after="360" w:line="360" w:lineRule="auto"/>
        <w:jc w:val="both"/>
      </w:pPr>
      <w:r w:rsidRPr="001D6BC4">
        <w:rPr>
          <w:b/>
          <w:bCs/>
        </w:rPr>
        <w:t>Tilacoides.</w:t>
      </w:r>
      <w:r w:rsidRPr="001D6BC4">
        <w:t xml:space="preserve"> – Son sacos aplanados que son independientes de la membrana interna del cloroplasto, sitio de las reacciones captadoras de luz de la fotosíntesis y de la fotofosforilación.</w:t>
      </w:r>
    </w:p>
    <w:p w14:paraId="271F9DD6" w14:textId="77777777" w:rsidR="0013078D" w:rsidRPr="001D6BC4" w:rsidRDefault="0013078D" w:rsidP="0013078D">
      <w:pPr>
        <w:spacing w:before="360" w:after="360" w:line="360" w:lineRule="auto"/>
        <w:jc w:val="both"/>
      </w:pPr>
      <w:r w:rsidRPr="001D6BC4">
        <w:rPr>
          <w:b/>
          <w:bCs/>
        </w:rPr>
        <w:t>Toxicidad. –</w:t>
      </w:r>
      <w:r w:rsidRPr="001D6BC4">
        <w:t xml:space="preserve"> Es la capacidad de una sustancia química de producir efectos perjudiciales sobre un ser vivo, al entrar en contacto con él.</w:t>
      </w:r>
    </w:p>
    <w:p w14:paraId="02F6E2AD" w14:textId="77777777" w:rsidR="0013078D" w:rsidRPr="001D6BC4" w:rsidRDefault="0013078D" w:rsidP="0013078D">
      <w:pPr>
        <w:spacing w:before="360" w:after="360" w:line="360" w:lineRule="auto"/>
        <w:jc w:val="both"/>
      </w:pPr>
      <w:r w:rsidRPr="001D6BC4">
        <w:rPr>
          <w:b/>
          <w:bCs/>
        </w:rPr>
        <w:t>Tricomas. –</w:t>
      </w:r>
      <w:r w:rsidRPr="001D6BC4">
        <w:t xml:space="preserve">  Son apéndices epidérmicos con diversa forma, estructura y función.  Su nombre proviene del griego </w:t>
      </w:r>
      <w:proofErr w:type="spellStart"/>
      <w:r w:rsidRPr="001D6BC4">
        <w:t>trichos</w:t>
      </w:r>
      <w:proofErr w:type="spellEnd"/>
      <w:r w:rsidRPr="001D6BC4">
        <w:t xml:space="preserve">, que significa cabellera. </w:t>
      </w:r>
    </w:p>
    <w:p w14:paraId="51076217" w14:textId="77777777" w:rsidR="001051B2" w:rsidRDefault="001051B2" w:rsidP="00C934CD">
      <w:pPr>
        <w:spacing w:before="360" w:after="360" w:line="360" w:lineRule="auto"/>
      </w:pPr>
    </w:p>
    <w:p w14:paraId="6FF42DC8" w14:textId="77777777" w:rsidR="0013078D" w:rsidRDefault="0013078D" w:rsidP="00C934CD">
      <w:pPr>
        <w:spacing w:before="360" w:after="360" w:line="360" w:lineRule="auto"/>
      </w:pPr>
    </w:p>
    <w:p w14:paraId="234AF75B" w14:textId="77777777" w:rsidR="001051B2" w:rsidRDefault="001051B2" w:rsidP="00C934CD">
      <w:pPr>
        <w:spacing w:before="360" w:after="360" w:line="360" w:lineRule="auto"/>
      </w:pPr>
    </w:p>
    <w:p w14:paraId="15F7B4FB" w14:textId="77777777" w:rsidR="00D6357F" w:rsidRDefault="00D6357F" w:rsidP="00C934CD">
      <w:pPr>
        <w:spacing w:before="360" w:after="360" w:line="360" w:lineRule="auto"/>
      </w:pPr>
    </w:p>
    <w:p w14:paraId="67FF2CDA" w14:textId="77777777" w:rsidR="00D6357F" w:rsidRDefault="00D6357F" w:rsidP="00C934CD">
      <w:pPr>
        <w:spacing w:before="360" w:after="360" w:line="360" w:lineRule="auto"/>
      </w:pPr>
    </w:p>
    <w:p w14:paraId="0E002039" w14:textId="77777777" w:rsidR="001051B2" w:rsidRDefault="001051B2" w:rsidP="00C934CD">
      <w:pPr>
        <w:spacing w:before="360" w:after="360" w:line="360" w:lineRule="auto"/>
      </w:pPr>
    </w:p>
    <w:p w14:paraId="32F6C7A8" w14:textId="50C55486" w:rsidR="001051B2" w:rsidRPr="001051B2" w:rsidRDefault="001051B2" w:rsidP="00C35E8E">
      <w:pPr>
        <w:pStyle w:val="Descripcin"/>
        <w:spacing w:before="360" w:after="360" w:line="360" w:lineRule="auto"/>
        <w:rPr>
          <w:b/>
          <w:i w:val="0"/>
          <w:color w:val="auto"/>
          <w:sz w:val="24"/>
        </w:rPr>
      </w:pPr>
      <w:bookmarkStart w:id="330" w:name="_Toc45887173"/>
      <w:r w:rsidRPr="001051B2">
        <w:rPr>
          <w:b/>
          <w:i w:val="0"/>
          <w:color w:val="auto"/>
          <w:sz w:val="24"/>
        </w:rPr>
        <w:lastRenderedPageBreak/>
        <w:t xml:space="preserve">Anexo </w:t>
      </w:r>
      <w:r w:rsidRPr="001051B2">
        <w:rPr>
          <w:b/>
          <w:i w:val="0"/>
          <w:color w:val="auto"/>
          <w:sz w:val="24"/>
        </w:rPr>
        <w:fldChar w:fldCharType="begin"/>
      </w:r>
      <w:r w:rsidRPr="001051B2">
        <w:rPr>
          <w:b/>
          <w:i w:val="0"/>
          <w:color w:val="auto"/>
          <w:sz w:val="24"/>
        </w:rPr>
        <w:instrText xml:space="preserve"> SEQ Anexo \* ARABIC </w:instrText>
      </w:r>
      <w:r w:rsidRPr="001051B2">
        <w:rPr>
          <w:b/>
          <w:i w:val="0"/>
          <w:color w:val="auto"/>
          <w:sz w:val="24"/>
        </w:rPr>
        <w:fldChar w:fldCharType="separate"/>
      </w:r>
      <w:r w:rsidR="00E07B50">
        <w:rPr>
          <w:b/>
          <w:i w:val="0"/>
          <w:noProof/>
          <w:color w:val="auto"/>
          <w:sz w:val="24"/>
        </w:rPr>
        <w:t>6</w:t>
      </w:r>
      <w:r w:rsidRPr="001051B2">
        <w:rPr>
          <w:b/>
          <w:i w:val="0"/>
          <w:color w:val="auto"/>
          <w:sz w:val="24"/>
        </w:rPr>
        <w:fldChar w:fldCharType="end"/>
      </w:r>
      <w:r>
        <w:rPr>
          <w:b/>
          <w:i w:val="0"/>
          <w:color w:val="auto"/>
          <w:sz w:val="24"/>
        </w:rPr>
        <w:t>. Escala de evaluación de severidad de manchas foliares</w:t>
      </w:r>
      <w:bookmarkEnd w:id="330"/>
      <w:r>
        <w:rPr>
          <w:b/>
          <w:i w:val="0"/>
          <w:color w:val="auto"/>
          <w:sz w:val="24"/>
        </w:rPr>
        <w:t xml:space="preserve"> </w:t>
      </w:r>
    </w:p>
    <w:p w14:paraId="52AA577A" w14:textId="77777777" w:rsidR="001051B2" w:rsidRPr="001D6BC4" w:rsidRDefault="001051B2" w:rsidP="001051B2">
      <w:pPr>
        <w:keepNext/>
        <w:spacing w:before="360" w:after="360" w:line="360" w:lineRule="auto"/>
        <w:jc w:val="both"/>
      </w:pPr>
      <w:r w:rsidRPr="001D6BC4">
        <w:rPr>
          <w:noProof/>
        </w:rPr>
        <w:drawing>
          <wp:inline distT="0" distB="0" distL="0" distR="0" wp14:anchorId="29D483A2" wp14:editId="7D2BF59F">
            <wp:extent cx="4602480" cy="2849880"/>
            <wp:effectExtent l="0" t="0" r="762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00575" cy="2848700"/>
                    </a:xfrm>
                    <a:prstGeom prst="rect">
                      <a:avLst/>
                    </a:prstGeom>
                    <a:noFill/>
                    <a:ln>
                      <a:noFill/>
                    </a:ln>
                  </pic:spPr>
                </pic:pic>
              </a:graphicData>
            </a:graphic>
          </wp:inline>
        </w:drawing>
      </w:r>
    </w:p>
    <w:p w14:paraId="6BEACD57" w14:textId="4F8B0255" w:rsidR="001051B2" w:rsidRDefault="009C435F" w:rsidP="001051B2">
      <w:pPr>
        <w:pStyle w:val="Descripcin"/>
        <w:spacing w:before="360" w:after="360" w:line="360" w:lineRule="auto"/>
        <w:jc w:val="both"/>
        <w:rPr>
          <w:rFonts w:cs="Times New Roman"/>
          <w:i w:val="0"/>
          <w:color w:val="000000" w:themeColor="text1"/>
          <w:sz w:val="24"/>
        </w:rPr>
      </w:pPr>
      <w:bookmarkStart w:id="331" w:name="_Toc45886646"/>
      <w:r>
        <w:rPr>
          <w:rFonts w:cs="Times New Roman"/>
          <w:b/>
          <w:i w:val="0"/>
          <w:color w:val="000000" w:themeColor="text1"/>
          <w:sz w:val="24"/>
        </w:rPr>
        <w:t>Grá</w:t>
      </w:r>
      <w:r w:rsidRPr="002863ED">
        <w:rPr>
          <w:rFonts w:cs="Times New Roman"/>
          <w:b/>
          <w:i w:val="0"/>
          <w:color w:val="000000" w:themeColor="text1"/>
          <w:sz w:val="24"/>
        </w:rPr>
        <w:t>fico</w:t>
      </w:r>
      <w:r w:rsidR="001051B2" w:rsidRPr="002863ED">
        <w:rPr>
          <w:rFonts w:cs="Times New Roman"/>
          <w:b/>
          <w:i w:val="0"/>
          <w:color w:val="000000" w:themeColor="text1"/>
          <w:sz w:val="24"/>
        </w:rPr>
        <w:t xml:space="preserve"> </w:t>
      </w:r>
      <w:r w:rsidR="001051B2" w:rsidRPr="002863ED">
        <w:rPr>
          <w:rFonts w:cs="Times New Roman"/>
          <w:b/>
          <w:i w:val="0"/>
          <w:color w:val="000000" w:themeColor="text1"/>
          <w:sz w:val="24"/>
        </w:rPr>
        <w:fldChar w:fldCharType="begin"/>
      </w:r>
      <w:r w:rsidR="001051B2" w:rsidRPr="002863ED">
        <w:rPr>
          <w:rFonts w:cs="Times New Roman"/>
          <w:b/>
          <w:i w:val="0"/>
          <w:color w:val="000000" w:themeColor="text1"/>
          <w:sz w:val="24"/>
        </w:rPr>
        <w:instrText xml:space="preserve"> SEQ Grafico \* ARABIC </w:instrText>
      </w:r>
      <w:r w:rsidR="001051B2" w:rsidRPr="002863ED">
        <w:rPr>
          <w:rFonts w:cs="Times New Roman"/>
          <w:b/>
          <w:i w:val="0"/>
          <w:color w:val="000000" w:themeColor="text1"/>
          <w:sz w:val="24"/>
        </w:rPr>
        <w:fldChar w:fldCharType="separate"/>
      </w:r>
      <w:r w:rsidR="00E07B50">
        <w:rPr>
          <w:rFonts w:cs="Times New Roman"/>
          <w:b/>
          <w:i w:val="0"/>
          <w:noProof/>
          <w:color w:val="000000" w:themeColor="text1"/>
          <w:sz w:val="24"/>
        </w:rPr>
        <w:t>4</w:t>
      </w:r>
      <w:r w:rsidR="001051B2" w:rsidRPr="002863ED">
        <w:rPr>
          <w:rFonts w:cs="Times New Roman"/>
          <w:b/>
          <w:i w:val="0"/>
          <w:color w:val="000000" w:themeColor="text1"/>
          <w:sz w:val="24"/>
        </w:rPr>
        <w:fldChar w:fldCharType="end"/>
      </w:r>
      <w:r w:rsidR="001051B2" w:rsidRPr="002863ED">
        <w:rPr>
          <w:rFonts w:cs="Times New Roman"/>
          <w:i w:val="0"/>
          <w:color w:val="000000" w:themeColor="text1"/>
          <w:sz w:val="24"/>
        </w:rPr>
        <w:t>:</w:t>
      </w:r>
      <w:r w:rsidR="001051B2" w:rsidRPr="001D6BC4">
        <w:rPr>
          <w:rFonts w:cs="Times New Roman"/>
          <w:color w:val="000000" w:themeColor="text1"/>
          <w:sz w:val="24"/>
        </w:rPr>
        <w:t xml:space="preserve"> </w:t>
      </w:r>
      <w:r w:rsidR="001051B2" w:rsidRPr="001D6BC4">
        <w:rPr>
          <w:rFonts w:cs="Times New Roman"/>
          <w:i w:val="0"/>
          <w:color w:val="000000" w:themeColor="text1"/>
          <w:sz w:val="24"/>
        </w:rPr>
        <w:t>Escala de severidad de enfermedades foliares</w:t>
      </w:r>
      <w:bookmarkEnd w:id="331"/>
    </w:p>
    <w:p w14:paraId="35E0ED18" w14:textId="77777777" w:rsidR="001051B2" w:rsidRDefault="001051B2" w:rsidP="00FB46E6">
      <w:pPr>
        <w:pStyle w:val="Descripcin"/>
        <w:rPr>
          <w:b/>
          <w:i w:val="0"/>
          <w:color w:val="auto"/>
          <w:sz w:val="24"/>
          <w:szCs w:val="24"/>
        </w:rPr>
      </w:pPr>
    </w:p>
    <w:p w14:paraId="10F48903" w14:textId="77777777" w:rsidR="001051B2" w:rsidRDefault="001051B2" w:rsidP="00FB46E6">
      <w:pPr>
        <w:pStyle w:val="Descripcin"/>
        <w:rPr>
          <w:b/>
          <w:i w:val="0"/>
          <w:color w:val="auto"/>
          <w:sz w:val="24"/>
          <w:szCs w:val="24"/>
        </w:rPr>
      </w:pPr>
    </w:p>
    <w:p w14:paraId="02B60681" w14:textId="77777777" w:rsidR="001051B2" w:rsidRDefault="001051B2" w:rsidP="001051B2">
      <w:pPr>
        <w:rPr>
          <w:lang w:val="es-ES" w:eastAsia="en-US"/>
        </w:rPr>
      </w:pPr>
    </w:p>
    <w:p w14:paraId="1C242D0D" w14:textId="77777777" w:rsidR="001051B2" w:rsidRDefault="001051B2" w:rsidP="001051B2">
      <w:pPr>
        <w:rPr>
          <w:lang w:val="es-ES" w:eastAsia="en-US"/>
        </w:rPr>
      </w:pPr>
    </w:p>
    <w:p w14:paraId="32E10951" w14:textId="77777777" w:rsidR="001051B2" w:rsidRDefault="001051B2" w:rsidP="001051B2">
      <w:pPr>
        <w:rPr>
          <w:lang w:val="es-ES" w:eastAsia="en-US"/>
        </w:rPr>
      </w:pPr>
    </w:p>
    <w:p w14:paraId="7E2F3EBD" w14:textId="77777777" w:rsidR="001051B2" w:rsidRDefault="001051B2" w:rsidP="001051B2">
      <w:pPr>
        <w:rPr>
          <w:lang w:val="es-ES" w:eastAsia="en-US"/>
        </w:rPr>
      </w:pPr>
    </w:p>
    <w:p w14:paraId="6C62E272" w14:textId="77777777" w:rsidR="001051B2" w:rsidRDefault="001051B2" w:rsidP="001051B2">
      <w:pPr>
        <w:rPr>
          <w:lang w:val="es-ES" w:eastAsia="en-US"/>
        </w:rPr>
      </w:pPr>
    </w:p>
    <w:p w14:paraId="2896249B" w14:textId="77777777" w:rsidR="001051B2" w:rsidRDefault="001051B2" w:rsidP="001051B2">
      <w:pPr>
        <w:rPr>
          <w:lang w:val="es-ES" w:eastAsia="en-US"/>
        </w:rPr>
      </w:pPr>
    </w:p>
    <w:p w14:paraId="23070515" w14:textId="77777777" w:rsidR="001051B2" w:rsidRDefault="001051B2" w:rsidP="001051B2">
      <w:pPr>
        <w:rPr>
          <w:lang w:val="es-ES" w:eastAsia="en-US"/>
        </w:rPr>
      </w:pPr>
    </w:p>
    <w:p w14:paraId="5F5AC800" w14:textId="77777777" w:rsidR="001051B2" w:rsidRDefault="001051B2" w:rsidP="001051B2">
      <w:pPr>
        <w:rPr>
          <w:lang w:val="es-ES" w:eastAsia="en-US"/>
        </w:rPr>
      </w:pPr>
    </w:p>
    <w:p w14:paraId="38B78BE1" w14:textId="77777777" w:rsidR="001051B2" w:rsidRDefault="001051B2" w:rsidP="001051B2">
      <w:pPr>
        <w:rPr>
          <w:lang w:val="es-ES" w:eastAsia="en-US"/>
        </w:rPr>
      </w:pPr>
    </w:p>
    <w:p w14:paraId="747E1572" w14:textId="77777777" w:rsidR="001051B2" w:rsidRDefault="001051B2" w:rsidP="001051B2">
      <w:pPr>
        <w:rPr>
          <w:lang w:val="es-ES" w:eastAsia="en-US"/>
        </w:rPr>
      </w:pPr>
    </w:p>
    <w:p w14:paraId="2409A709" w14:textId="77777777" w:rsidR="001051B2" w:rsidRDefault="001051B2" w:rsidP="001051B2">
      <w:pPr>
        <w:rPr>
          <w:lang w:val="es-ES" w:eastAsia="en-US"/>
        </w:rPr>
      </w:pPr>
    </w:p>
    <w:p w14:paraId="2159B80C" w14:textId="77777777" w:rsidR="001051B2" w:rsidRDefault="001051B2" w:rsidP="001051B2">
      <w:pPr>
        <w:rPr>
          <w:lang w:val="es-ES" w:eastAsia="en-US"/>
        </w:rPr>
      </w:pPr>
    </w:p>
    <w:p w14:paraId="09F66B8B" w14:textId="77777777" w:rsidR="001051B2" w:rsidRDefault="001051B2" w:rsidP="001051B2">
      <w:pPr>
        <w:rPr>
          <w:lang w:val="es-ES" w:eastAsia="en-US"/>
        </w:rPr>
      </w:pPr>
    </w:p>
    <w:p w14:paraId="4D887C67" w14:textId="77777777" w:rsidR="001051B2" w:rsidRDefault="001051B2" w:rsidP="001051B2">
      <w:pPr>
        <w:rPr>
          <w:lang w:val="es-ES" w:eastAsia="en-US"/>
        </w:rPr>
      </w:pPr>
    </w:p>
    <w:p w14:paraId="08194B25" w14:textId="77777777" w:rsidR="001051B2" w:rsidRPr="001051B2" w:rsidRDefault="001051B2" w:rsidP="001051B2">
      <w:pPr>
        <w:rPr>
          <w:lang w:val="es-ES" w:eastAsia="en-US"/>
        </w:rPr>
      </w:pPr>
    </w:p>
    <w:p w14:paraId="10390305" w14:textId="77777777" w:rsidR="001051B2" w:rsidRDefault="001051B2" w:rsidP="00FB46E6">
      <w:pPr>
        <w:pStyle w:val="Descripcin"/>
        <w:rPr>
          <w:b/>
          <w:i w:val="0"/>
          <w:color w:val="auto"/>
          <w:sz w:val="24"/>
          <w:szCs w:val="24"/>
        </w:rPr>
      </w:pPr>
    </w:p>
    <w:p w14:paraId="7635A2DE" w14:textId="4D64881B" w:rsidR="001051B2" w:rsidRDefault="001051B2" w:rsidP="001051B2">
      <w:pPr>
        <w:pStyle w:val="Descripcin"/>
        <w:tabs>
          <w:tab w:val="left" w:pos="1234"/>
        </w:tabs>
        <w:rPr>
          <w:b/>
          <w:i w:val="0"/>
          <w:color w:val="auto"/>
          <w:sz w:val="24"/>
          <w:szCs w:val="24"/>
        </w:rPr>
      </w:pPr>
      <w:r>
        <w:rPr>
          <w:b/>
          <w:i w:val="0"/>
          <w:color w:val="auto"/>
          <w:sz w:val="24"/>
          <w:szCs w:val="24"/>
        </w:rPr>
        <w:tab/>
      </w:r>
    </w:p>
    <w:p w14:paraId="24C66075" w14:textId="77777777" w:rsidR="001051B2" w:rsidRDefault="001051B2" w:rsidP="001051B2">
      <w:pPr>
        <w:rPr>
          <w:lang w:val="es-ES" w:eastAsia="en-US"/>
        </w:rPr>
      </w:pPr>
    </w:p>
    <w:p w14:paraId="696F2A83" w14:textId="77777777" w:rsidR="001051B2" w:rsidRDefault="001051B2" w:rsidP="001051B2">
      <w:pPr>
        <w:rPr>
          <w:lang w:val="es-ES" w:eastAsia="en-US"/>
        </w:rPr>
      </w:pPr>
    </w:p>
    <w:p w14:paraId="68BEE4C4" w14:textId="77777777" w:rsidR="001051B2" w:rsidRDefault="001051B2" w:rsidP="001051B2">
      <w:pPr>
        <w:rPr>
          <w:lang w:val="es-ES" w:eastAsia="en-US"/>
        </w:rPr>
      </w:pPr>
    </w:p>
    <w:p w14:paraId="6519A76B" w14:textId="02470E1C" w:rsidR="008E323D" w:rsidRDefault="00FB46E6" w:rsidP="00C35E8E">
      <w:pPr>
        <w:pStyle w:val="Descripcin"/>
        <w:spacing w:before="360" w:after="360" w:line="360" w:lineRule="auto"/>
        <w:rPr>
          <w:rFonts w:cs="Times New Roman"/>
          <w:b/>
          <w:i w:val="0"/>
          <w:color w:val="auto"/>
          <w:sz w:val="24"/>
          <w:szCs w:val="24"/>
        </w:rPr>
      </w:pPr>
      <w:bookmarkStart w:id="332" w:name="_Toc45887174"/>
      <w:r w:rsidRPr="0053627A">
        <w:rPr>
          <w:b/>
          <w:i w:val="0"/>
          <w:color w:val="auto"/>
          <w:sz w:val="24"/>
          <w:szCs w:val="24"/>
        </w:rPr>
        <w:lastRenderedPageBreak/>
        <w:t xml:space="preserve">Anexo </w:t>
      </w:r>
      <w:r w:rsidRPr="0053627A">
        <w:rPr>
          <w:b/>
          <w:i w:val="0"/>
          <w:color w:val="auto"/>
          <w:sz w:val="24"/>
          <w:szCs w:val="24"/>
        </w:rPr>
        <w:fldChar w:fldCharType="begin"/>
      </w:r>
      <w:r w:rsidRPr="0053627A">
        <w:rPr>
          <w:b/>
          <w:i w:val="0"/>
          <w:color w:val="auto"/>
          <w:sz w:val="24"/>
          <w:szCs w:val="24"/>
        </w:rPr>
        <w:instrText xml:space="preserve"> SEQ Anexo \* ARABIC </w:instrText>
      </w:r>
      <w:r w:rsidRPr="0053627A">
        <w:rPr>
          <w:b/>
          <w:i w:val="0"/>
          <w:color w:val="auto"/>
          <w:sz w:val="24"/>
          <w:szCs w:val="24"/>
        </w:rPr>
        <w:fldChar w:fldCharType="separate"/>
      </w:r>
      <w:r w:rsidR="00E07B50">
        <w:rPr>
          <w:b/>
          <w:i w:val="0"/>
          <w:noProof/>
          <w:color w:val="auto"/>
          <w:sz w:val="24"/>
          <w:szCs w:val="24"/>
        </w:rPr>
        <w:t>7</w:t>
      </w:r>
      <w:r w:rsidRPr="0053627A">
        <w:rPr>
          <w:b/>
          <w:i w:val="0"/>
          <w:color w:val="auto"/>
          <w:sz w:val="24"/>
          <w:szCs w:val="24"/>
        </w:rPr>
        <w:fldChar w:fldCharType="end"/>
      </w:r>
      <w:r w:rsidRPr="0053627A">
        <w:rPr>
          <w:rFonts w:cs="Times New Roman"/>
          <w:b/>
          <w:bCs/>
          <w:i w:val="0"/>
          <w:color w:val="auto"/>
          <w:sz w:val="24"/>
          <w:szCs w:val="24"/>
        </w:rPr>
        <w:t>:</w:t>
      </w:r>
      <w:r w:rsidRPr="0053627A">
        <w:rPr>
          <w:rFonts w:cs="Times New Roman"/>
          <w:b/>
          <w:i w:val="0"/>
          <w:color w:val="auto"/>
          <w:sz w:val="24"/>
          <w:szCs w:val="24"/>
        </w:rPr>
        <w:t xml:space="preserve"> </w:t>
      </w:r>
      <w:r w:rsidR="008E323D" w:rsidRPr="0053627A">
        <w:rPr>
          <w:rFonts w:cs="Times New Roman"/>
          <w:b/>
          <w:i w:val="0"/>
          <w:color w:val="auto"/>
          <w:sz w:val="24"/>
          <w:szCs w:val="24"/>
        </w:rPr>
        <w:t>Precipitación en mm durante el ciclo de</w:t>
      </w:r>
      <w:r w:rsidR="0049290B" w:rsidRPr="0053627A">
        <w:rPr>
          <w:rFonts w:cs="Times New Roman"/>
          <w:b/>
          <w:i w:val="0"/>
          <w:color w:val="auto"/>
          <w:sz w:val="24"/>
          <w:szCs w:val="24"/>
        </w:rPr>
        <w:t>l</w:t>
      </w:r>
      <w:r w:rsidR="008E323D" w:rsidRPr="0053627A">
        <w:rPr>
          <w:rFonts w:cs="Times New Roman"/>
          <w:b/>
          <w:i w:val="0"/>
          <w:color w:val="auto"/>
          <w:sz w:val="24"/>
          <w:szCs w:val="24"/>
        </w:rPr>
        <w:t xml:space="preserve"> </w:t>
      </w:r>
      <w:r w:rsidR="0049290B" w:rsidRPr="0053627A">
        <w:rPr>
          <w:rFonts w:cs="Times New Roman"/>
          <w:b/>
          <w:i w:val="0"/>
          <w:color w:val="auto"/>
          <w:sz w:val="24"/>
          <w:szCs w:val="24"/>
        </w:rPr>
        <w:t>cultivo.</w:t>
      </w:r>
      <w:bookmarkEnd w:id="332"/>
    </w:p>
    <w:p w14:paraId="7AF50217" w14:textId="1246C4FC" w:rsidR="00BE3B8D" w:rsidRPr="00BE3B8D" w:rsidRDefault="00BE3B8D" w:rsidP="00BE3B8D">
      <w:pPr>
        <w:pStyle w:val="Descripcin"/>
        <w:rPr>
          <w:b/>
          <w:bCs/>
          <w:i w:val="0"/>
          <w:iCs w:val="0"/>
          <w:color w:val="auto"/>
          <w:sz w:val="24"/>
          <w:szCs w:val="24"/>
        </w:rPr>
      </w:pPr>
      <w:bookmarkStart w:id="333" w:name="_Toc45887452"/>
      <w:r w:rsidRPr="00BE3B8D">
        <w:rPr>
          <w:b/>
          <w:bCs/>
          <w:i w:val="0"/>
          <w:iCs w:val="0"/>
          <w:color w:val="auto"/>
          <w:sz w:val="24"/>
          <w:szCs w:val="24"/>
        </w:rPr>
        <w:t xml:space="preserve">Tabla </w:t>
      </w:r>
      <w:r w:rsidRPr="00BE3B8D">
        <w:rPr>
          <w:b/>
          <w:bCs/>
          <w:i w:val="0"/>
          <w:iCs w:val="0"/>
          <w:color w:val="auto"/>
          <w:sz w:val="24"/>
          <w:szCs w:val="24"/>
        </w:rPr>
        <w:fldChar w:fldCharType="begin"/>
      </w:r>
      <w:r w:rsidRPr="00BE3B8D">
        <w:rPr>
          <w:b/>
          <w:bCs/>
          <w:i w:val="0"/>
          <w:iCs w:val="0"/>
          <w:color w:val="auto"/>
          <w:sz w:val="24"/>
          <w:szCs w:val="24"/>
        </w:rPr>
        <w:instrText xml:space="preserve"> SEQ Tabla \* ARABIC </w:instrText>
      </w:r>
      <w:r w:rsidRPr="00BE3B8D">
        <w:rPr>
          <w:b/>
          <w:bCs/>
          <w:i w:val="0"/>
          <w:iCs w:val="0"/>
          <w:color w:val="auto"/>
          <w:sz w:val="24"/>
          <w:szCs w:val="24"/>
        </w:rPr>
        <w:fldChar w:fldCharType="separate"/>
      </w:r>
      <w:r w:rsidRPr="00BE3B8D">
        <w:rPr>
          <w:b/>
          <w:bCs/>
          <w:i w:val="0"/>
          <w:iCs w:val="0"/>
          <w:noProof/>
          <w:color w:val="auto"/>
          <w:sz w:val="24"/>
          <w:szCs w:val="24"/>
        </w:rPr>
        <w:t>24</w:t>
      </w:r>
      <w:r w:rsidRPr="00BE3B8D">
        <w:rPr>
          <w:b/>
          <w:bCs/>
          <w:i w:val="0"/>
          <w:iCs w:val="0"/>
          <w:color w:val="auto"/>
          <w:sz w:val="24"/>
          <w:szCs w:val="24"/>
        </w:rPr>
        <w:fldChar w:fldCharType="end"/>
      </w:r>
      <w:r w:rsidRPr="00BE3B8D">
        <w:rPr>
          <w:b/>
          <w:bCs/>
          <w:i w:val="0"/>
          <w:iCs w:val="0"/>
          <w:color w:val="auto"/>
          <w:sz w:val="24"/>
          <w:szCs w:val="24"/>
        </w:rPr>
        <w:t>:</w:t>
      </w:r>
      <w:r>
        <w:rPr>
          <w:b/>
          <w:bCs/>
          <w:i w:val="0"/>
          <w:iCs w:val="0"/>
          <w:color w:val="auto"/>
          <w:sz w:val="24"/>
          <w:szCs w:val="24"/>
        </w:rPr>
        <w:t xml:space="preserve"> Precipitación </w:t>
      </w:r>
      <w:r w:rsidRPr="0053627A">
        <w:rPr>
          <w:rFonts w:cs="Times New Roman"/>
          <w:b/>
          <w:i w:val="0"/>
          <w:color w:val="auto"/>
          <w:sz w:val="24"/>
          <w:szCs w:val="24"/>
        </w:rPr>
        <w:t>en mm durante el ciclo del cultivo</w:t>
      </w:r>
      <w:bookmarkEnd w:id="333"/>
    </w:p>
    <w:tbl>
      <w:tblPr>
        <w:tblW w:w="48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989"/>
        <w:gridCol w:w="1701"/>
      </w:tblGrid>
      <w:tr w:rsidR="00895528" w14:paraId="4B84E2BB" w14:textId="77777777" w:rsidTr="00DE517D">
        <w:trPr>
          <w:trHeight w:val="300"/>
        </w:trPr>
        <w:tc>
          <w:tcPr>
            <w:tcW w:w="4890" w:type="dxa"/>
            <w:gridSpan w:val="3"/>
            <w:shd w:val="clear" w:color="auto" w:fill="auto"/>
            <w:vAlign w:val="bottom"/>
            <w:hideMark/>
          </w:tcPr>
          <w:p w14:paraId="1D39BFEF" w14:textId="77777777" w:rsidR="00895528" w:rsidRPr="00DE517D" w:rsidRDefault="00895528" w:rsidP="0049290B">
            <w:pPr>
              <w:jc w:val="center"/>
              <w:rPr>
                <w:b/>
                <w:color w:val="000000"/>
                <w:sz w:val="22"/>
                <w:szCs w:val="22"/>
              </w:rPr>
            </w:pPr>
            <w:proofErr w:type="spellStart"/>
            <w:r w:rsidRPr="00DE517D">
              <w:rPr>
                <w:b/>
                <w:color w:val="000000"/>
                <w:sz w:val="22"/>
                <w:szCs w:val="22"/>
              </w:rPr>
              <w:t>Laguacoto</w:t>
            </w:r>
            <w:proofErr w:type="spellEnd"/>
            <w:r w:rsidRPr="00DE517D">
              <w:rPr>
                <w:b/>
                <w:color w:val="000000"/>
                <w:sz w:val="22"/>
                <w:szCs w:val="22"/>
              </w:rPr>
              <w:t xml:space="preserve"> III</w:t>
            </w:r>
          </w:p>
        </w:tc>
      </w:tr>
      <w:tr w:rsidR="00895528" w14:paraId="412B8D2F" w14:textId="77777777" w:rsidTr="00DE517D">
        <w:trPr>
          <w:trHeight w:val="300"/>
        </w:trPr>
        <w:tc>
          <w:tcPr>
            <w:tcW w:w="1200" w:type="dxa"/>
            <w:shd w:val="clear" w:color="auto" w:fill="auto"/>
            <w:noWrap/>
            <w:vAlign w:val="bottom"/>
          </w:tcPr>
          <w:p w14:paraId="7E549479" w14:textId="51BD6728" w:rsidR="00895528" w:rsidRPr="00DE517D" w:rsidRDefault="00895528" w:rsidP="0049290B">
            <w:pPr>
              <w:jc w:val="center"/>
              <w:rPr>
                <w:b/>
                <w:color w:val="000000"/>
                <w:sz w:val="22"/>
                <w:szCs w:val="22"/>
              </w:rPr>
            </w:pPr>
            <w:r w:rsidRPr="00DE517D">
              <w:rPr>
                <w:b/>
                <w:color w:val="000000"/>
                <w:sz w:val="22"/>
                <w:szCs w:val="22"/>
              </w:rPr>
              <w:t>Mes</w:t>
            </w:r>
          </w:p>
        </w:tc>
        <w:tc>
          <w:tcPr>
            <w:tcW w:w="1989" w:type="dxa"/>
            <w:shd w:val="clear" w:color="auto" w:fill="auto"/>
            <w:noWrap/>
            <w:vAlign w:val="bottom"/>
          </w:tcPr>
          <w:p w14:paraId="0DD0E291" w14:textId="2B877BF1" w:rsidR="00895528" w:rsidRPr="00DE517D" w:rsidRDefault="00895528" w:rsidP="0049290B">
            <w:pPr>
              <w:jc w:val="center"/>
              <w:rPr>
                <w:b/>
                <w:color w:val="000000"/>
                <w:sz w:val="22"/>
                <w:szCs w:val="22"/>
              </w:rPr>
            </w:pPr>
            <w:r w:rsidRPr="00DE517D">
              <w:rPr>
                <w:b/>
                <w:color w:val="000000"/>
                <w:sz w:val="22"/>
                <w:szCs w:val="22"/>
              </w:rPr>
              <w:t>Precipitación (m</w:t>
            </w:r>
            <w:r w:rsidR="00DE517D">
              <w:rPr>
                <w:b/>
                <w:color w:val="000000"/>
                <w:sz w:val="22"/>
                <w:szCs w:val="22"/>
              </w:rPr>
              <w:t>m</w:t>
            </w:r>
            <w:r w:rsidRPr="00DE517D">
              <w:rPr>
                <w:b/>
                <w:color w:val="000000"/>
                <w:sz w:val="22"/>
                <w:szCs w:val="22"/>
              </w:rPr>
              <w:t>)</w:t>
            </w:r>
          </w:p>
        </w:tc>
        <w:tc>
          <w:tcPr>
            <w:tcW w:w="1701" w:type="dxa"/>
            <w:shd w:val="clear" w:color="auto" w:fill="auto"/>
            <w:noWrap/>
            <w:vAlign w:val="bottom"/>
          </w:tcPr>
          <w:p w14:paraId="21908ADA" w14:textId="48E8B2F9" w:rsidR="00895528" w:rsidRPr="00DE517D" w:rsidRDefault="00895528" w:rsidP="0049290B">
            <w:pPr>
              <w:jc w:val="center"/>
              <w:rPr>
                <w:b/>
                <w:color w:val="000000"/>
                <w:sz w:val="22"/>
                <w:szCs w:val="22"/>
              </w:rPr>
            </w:pPr>
            <w:r w:rsidRPr="00DE517D">
              <w:rPr>
                <w:b/>
                <w:color w:val="000000"/>
                <w:sz w:val="22"/>
                <w:szCs w:val="22"/>
              </w:rPr>
              <w:t>Porcentaje (%)</w:t>
            </w:r>
          </w:p>
        </w:tc>
      </w:tr>
      <w:tr w:rsidR="00C71CFA" w14:paraId="0DDB7275" w14:textId="77777777" w:rsidTr="00DE517D">
        <w:trPr>
          <w:trHeight w:val="300"/>
        </w:trPr>
        <w:tc>
          <w:tcPr>
            <w:tcW w:w="1200" w:type="dxa"/>
            <w:shd w:val="clear" w:color="auto" w:fill="auto"/>
            <w:noWrap/>
            <w:vAlign w:val="bottom"/>
          </w:tcPr>
          <w:p w14:paraId="4ED77EC4" w14:textId="080BF00A" w:rsidR="00C71CFA" w:rsidRPr="00DE517D" w:rsidRDefault="00C71CFA" w:rsidP="0049290B">
            <w:pPr>
              <w:jc w:val="both"/>
              <w:rPr>
                <w:color w:val="000000"/>
                <w:sz w:val="22"/>
                <w:szCs w:val="22"/>
              </w:rPr>
            </w:pPr>
            <w:r w:rsidRPr="00DE517D">
              <w:rPr>
                <w:color w:val="000000"/>
                <w:sz w:val="22"/>
                <w:szCs w:val="22"/>
              </w:rPr>
              <w:t>Diciembre</w:t>
            </w:r>
          </w:p>
        </w:tc>
        <w:tc>
          <w:tcPr>
            <w:tcW w:w="1989" w:type="dxa"/>
            <w:shd w:val="clear" w:color="auto" w:fill="auto"/>
            <w:noWrap/>
            <w:vAlign w:val="bottom"/>
          </w:tcPr>
          <w:p w14:paraId="3C270ABB" w14:textId="3A5E31BC" w:rsidR="00C71CFA" w:rsidRPr="00DE517D" w:rsidRDefault="00C71CFA" w:rsidP="0049290B">
            <w:pPr>
              <w:jc w:val="center"/>
              <w:rPr>
                <w:color w:val="000000"/>
                <w:sz w:val="22"/>
                <w:szCs w:val="22"/>
              </w:rPr>
            </w:pPr>
            <w:r w:rsidRPr="00DE517D">
              <w:rPr>
                <w:color w:val="000000"/>
                <w:sz w:val="22"/>
                <w:szCs w:val="22"/>
              </w:rPr>
              <w:t>39.1</w:t>
            </w:r>
          </w:p>
        </w:tc>
        <w:tc>
          <w:tcPr>
            <w:tcW w:w="1701" w:type="dxa"/>
            <w:shd w:val="clear" w:color="auto" w:fill="auto"/>
            <w:noWrap/>
            <w:vAlign w:val="bottom"/>
          </w:tcPr>
          <w:p w14:paraId="40D3867E" w14:textId="7D019741" w:rsidR="00C71CFA" w:rsidRPr="00DE517D" w:rsidRDefault="00C71CFA" w:rsidP="0049290B">
            <w:pPr>
              <w:jc w:val="center"/>
              <w:rPr>
                <w:color w:val="000000"/>
                <w:sz w:val="22"/>
                <w:szCs w:val="22"/>
              </w:rPr>
            </w:pPr>
            <w:r w:rsidRPr="00DE517D">
              <w:rPr>
                <w:color w:val="000000"/>
                <w:sz w:val="22"/>
                <w:szCs w:val="22"/>
              </w:rPr>
              <w:t>5.18</w:t>
            </w:r>
          </w:p>
        </w:tc>
      </w:tr>
      <w:tr w:rsidR="00C71CFA" w14:paraId="340A0DD1" w14:textId="77777777" w:rsidTr="00DE517D">
        <w:trPr>
          <w:trHeight w:val="300"/>
        </w:trPr>
        <w:tc>
          <w:tcPr>
            <w:tcW w:w="1200" w:type="dxa"/>
            <w:shd w:val="clear" w:color="auto" w:fill="auto"/>
            <w:noWrap/>
            <w:vAlign w:val="bottom"/>
            <w:hideMark/>
          </w:tcPr>
          <w:p w14:paraId="3ED4228F" w14:textId="4D8803A3" w:rsidR="00C71CFA" w:rsidRPr="00DE517D" w:rsidRDefault="00C71CFA" w:rsidP="0049290B">
            <w:pPr>
              <w:jc w:val="both"/>
              <w:rPr>
                <w:color w:val="000000"/>
                <w:sz w:val="22"/>
                <w:szCs w:val="22"/>
              </w:rPr>
            </w:pPr>
            <w:r w:rsidRPr="00DE517D">
              <w:rPr>
                <w:color w:val="000000"/>
                <w:sz w:val="22"/>
                <w:szCs w:val="22"/>
              </w:rPr>
              <w:t>Enero</w:t>
            </w:r>
          </w:p>
        </w:tc>
        <w:tc>
          <w:tcPr>
            <w:tcW w:w="1989" w:type="dxa"/>
            <w:shd w:val="clear" w:color="auto" w:fill="auto"/>
            <w:noWrap/>
            <w:vAlign w:val="bottom"/>
            <w:hideMark/>
          </w:tcPr>
          <w:p w14:paraId="6B3EA3A9" w14:textId="06983719" w:rsidR="00C71CFA" w:rsidRPr="00DE517D" w:rsidRDefault="00C71CFA" w:rsidP="0049290B">
            <w:pPr>
              <w:jc w:val="center"/>
              <w:rPr>
                <w:color w:val="000000"/>
                <w:sz w:val="22"/>
                <w:szCs w:val="22"/>
              </w:rPr>
            </w:pPr>
            <w:r w:rsidRPr="00DE517D">
              <w:rPr>
                <w:color w:val="000000"/>
                <w:sz w:val="22"/>
                <w:szCs w:val="22"/>
              </w:rPr>
              <w:t>97</w:t>
            </w:r>
          </w:p>
        </w:tc>
        <w:tc>
          <w:tcPr>
            <w:tcW w:w="1701" w:type="dxa"/>
            <w:shd w:val="clear" w:color="auto" w:fill="auto"/>
            <w:noWrap/>
            <w:vAlign w:val="bottom"/>
            <w:hideMark/>
          </w:tcPr>
          <w:p w14:paraId="5D1970D2" w14:textId="799B87CE" w:rsidR="00C71CFA" w:rsidRPr="00DE517D" w:rsidRDefault="00C71CFA" w:rsidP="0049290B">
            <w:pPr>
              <w:jc w:val="center"/>
              <w:rPr>
                <w:color w:val="000000"/>
                <w:sz w:val="22"/>
                <w:szCs w:val="22"/>
              </w:rPr>
            </w:pPr>
            <w:r w:rsidRPr="00DE517D">
              <w:rPr>
                <w:color w:val="000000"/>
                <w:sz w:val="22"/>
                <w:szCs w:val="22"/>
              </w:rPr>
              <w:t>12.84</w:t>
            </w:r>
          </w:p>
        </w:tc>
      </w:tr>
      <w:tr w:rsidR="00C71CFA" w14:paraId="19FE9BB4" w14:textId="77777777" w:rsidTr="00DE517D">
        <w:trPr>
          <w:trHeight w:val="300"/>
        </w:trPr>
        <w:tc>
          <w:tcPr>
            <w:tcW w:w="1200" w:type="dxa"/>
            <w:shd w:val="clear" w:color="auto" w:fill="auto"/>
            <w:noWrap/>
            <w:vAlign w:val="bottom"/>
            <w:hideMark/>
          </w:tcPr>
          <w:p w14:paraId="00C0E97D" w14:textId="0402D1D5" w:rsidR="00C71CFA" w:rsidRPr="00DE517D" w:rsidRDefault="00C71CFA" w:rsidP="0049290B">
            <w:pPr>
              <w:jc w:val="both"/>
              <w:rPr>
                <w:color w:val="000000"/>
                <w:sz w:val="22"/>
                <w:szCs w:val="22"/>
              </w:rPr>
            </w:pPr>
            <w:r w:rsidRPr="00DE517D">
              <w:rPr>
                <w:color w:val="000000"/>
                <w:sz w:val="22"/>
                <w:szCs w:val="22"/>
              </w:rPr>
              <w:t>Febrero</w:t>
            </w:r>
          </w:p>
        </w:tc>
        <w:tc>
          <w:tcPr>
            <w:tcW w:w="1989" w:type="dxa"/>
            <w:shd w:val="clear" w:color="auto" w:fill="auto"/>
            <w:noWrap/>
            <w:vAlign w:val="bottom"/>
            <w:hideMark/>
          </w:tcPr>
          <w:p w14:paraId="03CA1CBB" w14:textId="42AACA1F" w:rsidR="00C71CFA" w:rsidRPr="00DE517D" w:rsidRDefault="00C71CFA" w:rsidP="0049290B">
            <w:pPr>
              <w:jc w:val="center"/>
              <w:rPr>
                <w:color w:val="000000"/>
                <w:sz w:val="22"/>
                <w:szCs w:val="22"/>
              </w:rPr>
            </w:pPr>
            <w:r w:rsidRPr="00DE517D">
              <w:rPr>
                <w:color w:val="000000"/>
                <w:sz w:val="22"/>
                <w:szCs w:val="22"/>
              </w:rPr>
              <w:t>172.5</w:t>
            </w:r>
          </w:p>
        </w:tc>
        <w:tc>
          <w:tcPr>
            <w:tcW w:w="1701" w:type="dxa"/>
            <w:shd w:val="clear" w:color="auto" w:fill="auto"/>
            <w:noWrap/>
            <w:vAlign w:val="bottom"/>
            <w:hideMark/>
          </w:tcPr>
          <w:p w14:paraId="7BBCEDE0" w14:textId="2BDFD262" w:rsidR="00C71CFA" w:rsidRPr="00DE517D" w:rsidRDefault="00C71CFA" w:rsidP="0049290B">
            <w:pPr>
              <w:jc w:val="center"/>
              <w:rPr>
                <w:color w:val="000000"/>
                <w:sz w:val="22"/>
                <w:szCs w:val="22"/>
              </w:rPr>
            </w:pPr>
            <w:r w:rsidRPr="00DE517D">
              <w:rPr>
                <w:color w:val="000000"/>
                <w:sz w:val="22"/>
                <w:szCs w:val="22"/>
              </w:rPr>
              <w:t>22.83</w:t>
            </w:r>
          </w:p>
        </w:tc>
      </w:tr>
      <w:tr w:rsidR="00C71CFA" w14:paraId="04923A97" w14:textId="77777777" w:rsidTr="00DE517D">
        <w:trPr>
          <w:trHeight w:val="300"/>
        </w:trPr>
        <w:tc>
          <w:tcPr>
            <w:tcW w:w="1200" w:type="dxa"/>
            <w:shd w:val="clear" w:color="auto" w:fill="auto"/>
            <w:noWrap/>
            <w:vAlign w:val="bottom"/>
            <w:hideMark/>
          </w:tcPr>
          <w:p w14:paraId="57A7FD37" w14:textId="6432A1A9" w:rsidR="00C71CFA" w:rsidRPr="00DE517D" w:rsidRDefault="00C71CFA" w:rsidP="0049290B">
            <w:pPr>
              <w:jc w:val="both"/>
              <w:rPr>
                <w:color w:val="000000"/>
                <w:sz w:val="22"/>
                <w:szCs w:val="22"/>
              </w:rPr>
            </w:pPr>
            <w:r w:rsidRPr="00DE517D">
              <w:rPr>
                <w:color w:val="000000"/>
                <w:sz w:val="22"/>
                <w:szCs w:val="22"/>
              </w:rPr>
              <w:t>Marzo</w:t>
            </w:r>
          </w:p>
        </w:tc>
        <w:tc>
          <w:tcPr>
            <w:tcW w:w="1989" w:type="dxa"/>
            <w:shd w:val="clear" w:color="auto" w:fill="auto"/>
            <w:noWrap/>
            <w:vAlign w:val="bottom"/>
            <w:hideMark/>
          </w:tcPr>
          <w:p w14:paraId="62AA02FE" w14:textId="4EE649F8" w:rsidR="00C71CFA" w:rsidRPr="00DE517D" w:rsidRDefault="00C71CFA" w:rsidP="0049290B">
            <w:pPr>
              <w:jc w:val="center"/>
              <w:rPr>
                <w:color w:val="000000"/>
                <w:sz w:val="22"/>
                <w:szCs w:val="22"/>
              </w:rPr>
            </w:pPr>
            <w:r w:rsidRPr="00DE517D">
              <w:rPr>
                <w:color w:val="000000"/>
                <w:sz w:val="22"/>
                <w:szCs w:val="22"/>
              </w:rPr>
              <w:t>223.25</w:t>
            </w:r>
          </w:p>
        </w:tc>
        <w:tc>
          <w:tcPr>
            <w:tcW w:w="1701" w:type="dxa"/>
            <w:shd w:val="clear" w:color="auto" w:fill="auto"/>
            <w:noWrap/>
            <w:vAlign w:val="bottom"/>
            <w:hideMark/>
          </w:tcPr>
          <w:p w14:paraId="2F41A636" w14:textId="551D9A88" w:rsidR="00C71CFA" w:rsidRPr="00DE517D" w:rsidRDefault="00C71CFA" w:rsidP="0049290B">
            <w:pPr>
              <w:jc w:val="center"/>
              <w:rPr>
                <w:color w:val="000000"/>
                <w:sz w:val="22"/>
                <w:szCs w:val="22"/>
              </w:rPr>
            </w:pPr>
            <w:r w:rsidRPr="00DE517D">
              <w:rPr>
                <w:color w:val="000000"/>
                <w:sz w:val="22"/>
                <w:szCs w:val="22"/>
              </w:rPr>
              <w:t>29.55</w:t>
            </w:r>
          </w:p>
        </w:tc>
      </w:tr>
      <w:tr w:rsidR="00C71CFA" w14:paraId="258B813C" w14:textId="77777777" w:rsidTr="00DE517D">
        <w:trPr>
          <w:trHeight w:val="300"/>
        </w:trPr>
        <w:tc>
          <w:tcPr>
            <w:tcW w:w="1200" w:type="dxa"/>
            <w:shd w:val="clear" w:color="auto" w:fill="auto"/>
            <w:noWrap/>
            <w:vAlign w:val="bottom"/>
            <w:hideMark/>
          </w:tcPr>
          <w:p w14:paraId="78DE6594" w14:textId="7BA686DD" w:rsidR="00C71CFA" w:rsidRPr="00DE517D" w:rsidRDefault="00C71CFA" w:rsidP="0049290B">
            <w:pPr>
              <w:jc w:val="both"/>
              <w:rPr>
                <w:color w:val="000000"/>
                <w:sz w:val="22"/>
                <w:szCs w:val="22"/>
              </w:rPr>
            </w:pPr>
            <w:r w:rsidRPr="00DE517D">
              <w:rPr>
                <w:color w:val="000000"/>
                <w:sz w:val="22"/>
                <w:szCs w:val="22"/>
              </w:rPr>
              <w:t>Abril</w:t>
            </w:r>
          </w:p>
        </w:tc>
        <w:tc>
          <w:tcPr>
            <w:tcW w:w="1989" w:type="dxa"/>
            <w:shd w:val="clear" w:color="auto" w:fill="auto"/>
            <w:noWrap/>
            <w:vAlign w:val="bottom"/>
            <w:hideMark/>
          </w:tcPr>
          <w:p w14:paraId="06EBDDD9" w14:textId="52E23617" w:rsidR="00C71CFA" w:rsidRPr="00DE517D" w:rsidRDefault="00C71CFA" w:rsidP="0049290B">
            <w:pPr>
              <w:jc w:val="center"/>
              <w:rPr>
                <w:color w:val="000000"/>
                <w:sz w:val="22"/>
                <w:szCs w:val="22"/>
              </w:rPr>
            </w:pPr>
            <w:r w:rsidRPr="00DE517D">
              <w:rPr>
                <w:color w:val="000000"/>
                <w:sz w:val="22"/>
                <w:szCs w:val="22"/>
              </w:rPr>
              <w:t>171.7</w:t>
            </w:r>
          </w:p>
        </w:tc>
        <w:tc>
          <w:tcPr>
            <w:tcW w:w="1701" w:type="dxa"/>
            <w:shd w:val="clear" w:color="auto" w:fill="auto"/>
            <w:noWrap/>
            <w:vAlign w:val="bottom"/>
            <w:hideMark/>
          </w:tcPr>
          <w:p w14:paraId="21AA83B5" w14:textId="3A40F7A8" w:rsidR="00C71CFA" w:rsidRPr="00DE517D" w:rsidRDefault="00C71CFA" w:rsidP="0049290B">
            <w:pPr>
              <w:jc w:val="center"/>
              <w:rPr>
                <w:color w:val="000000"/>
                <w:sz w:val="22"/>
                <w:szCs w:val="22"/>
              </w:rPr>
            </w:pPr>
            <w:r w:rsidRPr="00DE517D">
              <w:rPr>
                <w:color w:val="000000"/>
                <w:sz w:val="22"/>
                <w:szCs w:val="22"/>
              </w:rPr>
              <w:t>22.73</w:t>
            </w:r>
          </w:p>
        </w:tc>
      </w:tr>
      <w:tr w:rsidR="00C71CFA" w14:paraId="3EA60C26" w14:textId="77777777" w:rsidTr="00DE517D">
        <w:trPr>
          <w:trHeight w:val="300"/>
        </w:trPr>
        <w:tc>
          <w:tcPr>
            <w:tcW w:w="1200" w:type="dxa"/>
            <w:shd w:val="clear" w:color="auto" w:fill="auto"/>
            <w:noWrap/>
            <w:vAlign w:val="bottom"/>
            <w:hideMark/>
          </w:tcPr>
          <w:p w14:paraId="73E9A366" w14:textId="1839C574" w:rsidR="00C71CFA" w:rsidRPr="00DE517D" w:rsidRDefault="00C71CFA" w:rsidP="0049290B">
            <w:pPr>
              <w:jc w:val="both"/>
              <w:rPr>
                <w:color w:val="000000"/>
                <w:sz w:val="22"/>
                <w:szCs w:val="22"/>
              </w:rPr>
            </w:pPr>
            <w:r w:rsidRPr="00DE517D">
              <w:rPr>
                <w:color w:val="000000"/>
                <w:sz w:val="22"/>
                <w:szCs w:val="22"/>
              </w:rPr>
              <w:t>Mayo</w:t>
            </w:r>
          </w:p>
        </w:tc>
        <w:tc>
          <w:tcPr>
            <w:tcW w:w="1989" w:type="dxa"/>
            <w:shd w:val="clear" w:color="auto" w:fill="auto"/>
            <w:noWrap/>
            <w:vAlign w:val="bottom"/>
            <w:hideMark/>
          </w:tcPr>
          <w:p w14:paraId="652E80A1" w14:textId="1760BA82" w:rsidR="00C71CFA" w:rsidRPr="00DE517D" w:rsidRDefault="00C71CFA" w:rsidP="0049290B">
            <w:pPr>
              <w:jc w:val="center"/>
              <w:rPr>
                <w:color w:val="000000"/>
                <w:sz w:val="22"/>
                <w:szCs w:val="22"/>
              </w:rPr>
            </w:pPr>
            <w:r w:rsidRPr="00DE517D">
              <w:rPr>
                <w:color w:val="000000"/>
                <w:sz w:val="22"/>
                <w:szCs w:val="22"/>
              </w:rPr>
              <w:t>38.3</w:t>
            </w:r>
          </w:p>
        </w:tc>
        <w:tc>
          <w:tcPr>
            <w:tcW w:w="1701" w:type="dxa"/>
            <w:shd w:val="clear" w:color="auto" w:fill="auto"/>
            <w:noWrap/>
            <w:vAlign w:val="bottom"/>
            <w:hideMark/>
          </w:tcPr>
          <w:p w14:paraId="44099500" w14:textId="46DF4BD7" w:rsidR="00C71CFA" w:rsidRPr="00DE517D" w:rsidRDefault="00C71CFA" w:rsidP="0049290B">
            <w:pPr>
              <w:jc w:val="center"/>
              <w:rPr>
                <w:color w:val="000000"/>
                <w:sz w:val="22"/>
                <w:szCs w:val="22"/>
              </w:rPr>
            </w:pPr>
            <w:r w:rsidRPr="00DE517D">
              <w:rPr>
                <w:color w:val="000000"/>
                <w:sz w:val="22"/>
                <w:szCs w:val="22"/>
              </w:rPr>
              <w:t>5.07</w:t>
            </w:r>
          </w:p>
        </w:tc>
      </w:tr>
      <w:tr w:rsidR="00C71CFA" w14:paraId="77450677" w14:textId="77777777" w:rsidTr="00DE517D">
        <w:trPr>
          <w:trHeight w:val="300"/>
        </w:trPr>
        <w:tc>
          <w:tcPr>
            <w:tcW w:w="1200" w:type="dxa"/>
            <w:shd w:val="clear" w:color="auto" w:fill="auto"/>
            <w:noWrap/>
            <w:vAlign w:val="bottom"/>
            <w:hideMark/>
          </w:tcPr>
          <w:p w14:paraId="032CDDE8" w14:textId="1DAABDE7" w:rsidR="00C71CFA" w:rsidRPr="00DE517D" w:rsidRDefault="00C71CFA" w:rsidP="0049290B">
            <w:pPr>
              <w:jc w:val="both"/>
              <w:rPr>
                <w:color w:val="000000"/>
                <w:sz w:val="22"/>
                <w:szCs w:val="22"/>
              </w:rPr>
            </w:pPr>
            <w:r w:rsidRPr="00DE517D">
              <w:rPr>
                <w:color w:val="000000"/>
                <w:sz w:val="22"/>
                <w:szCs w:val="22"/>
              </w:rPr>
              <w:t>Junio</w:t>
            </w:r>
          </w:p>
        </w:tc>
        <w:tc>
          <w:tcPr>
            <w:tcW w:w="1989" w:type="dxa"/>
            <w:shd w:val="clear" w:color="auto" w:fill="auto"/>
            <w:noWrap/>
            <w:vAlign w:val="bottom"/>
            <w:hideMark/>
          </w:tcPr>
          <w:p w14:paraId="6B49C76C" w14:textId="5DFDB9F2" w:rsidR="00C71CFA" w:rsidRPr="00DE517D" w:rsidRDefault="00C71CFA" w:rsidP="0049290B">
            <w:pPr>
              <w:jc w:val="center"/>
              <w:rPr>
                <w:color w:val="000000"/>
                <w:sz w:val="22"/>
                <w:szCs w:val="22"/>
              </w:rPr>
            </w:pPr>
            <w:r w:rsidRPr="00DE517D">
              <w:rPr>
                <w:color w:val="000000"/>
                <w:sz w:val="22"/>
                <w:szCs w:val="22"/>
              </w:rPr>
              <w:t>13.7</w:t>
            </w:r>
          </w:p>
        </w:tc>
        <w:tc>
          <w:tcPr>
            <w:tcW w:w="1701" w:type="dxa"/>
            <w:shd w:val="clear" w:color="auto" w:fill="auto"/>
            <w:noWrap/>
            <w:vAlign w:val="bottom"/>
            <w:hideMark/>
          </w:tcPr>
          <w:p w14:paraId="087478A5" w14:textId="77E8722C" w:rsidR="00C71CFA" w:rsidRPr="00DE517D" w:rsidRDefault="0009592C" w:rsidP="0049290B">
            <w:pPr>
              <w:jc w:val="center"/>
              <w:rPr>
                <w:color w:val="000000"/>
                <w:sz w:val="22"/>
                <w:szCs w:val="22"/>
              </w:rPr>
            </w:pPr>
            <w:r>
              <w:rPr>
                <w:color w:val="000000"/>
                <w:sz w:val="22"/>
                <w:szCs w:val="22"/>
              </w:rPr>
              <w:t>1.80</w:t>
            </w:r>
          </w:p>
        </w:tc>
      </w:tr>
      <w:tr w:rsidR="00C71CFA" w14:paraId="0C878F39" w14:textId="77777777" w:rsidTr="00DE517D">
        <w:trPr>
          <w:trHeight w:val="300"/>
        </w:trPr>
        <w:tc>
          <w:tcPr>
            <w:tcW w:w="1200" w:type="dxa"/>
            <w:shd w:val="clear" w:color="auto" w:fill="auto"/>
            <w:noWrap/>
            <w:vAlign w:val="bottom"/>
            <w:hideMark/>
          </w:tcPr>
          <w:p w14:paraId="2E15E9BC" w14:textId="362C079A" w:rsidR="00C71CFA" w:rsidRPr="00DE517D" w:rsidRDefault="00C71CFA" w:rsidP="0049290B">
            <w:pPr>
              <w:jc w:val="both"/>
              <w:rPr>
                <w:color w:val="000000"/>
                <w:sz w:val="22"/>
                <w:szCs w:val="22"/>
              </w:rPr>
            </w:pPr>
            <w:r w:rsidRPr="00DE517D">
              <w:rPr>
                <w:color w:val="000000"/>
                <w:sz w:val="22"/>
                <w:szCs w:val="22"/>
              </w:rPr>
              <w:t>Julio</w:t>
            </w:r>
          </w:p>
        </w:tc>
        <w:tc>
          <w:tcPr>
            <w:tcW w:w="1989" w:type="dxa"/>
            <w:shd w:val="clear" w:color="auto" w:fill="auto"/>
            <w:noWrap/>
            <w:vAlign w:val="bottom"/>
            <w:hideMark/>
          </w:tcPr>
          <w:p w14:paraId="19B4975C" w14:textId="0F730513" w:rsidR="00C71CFA" w:rsidRPr="00DE517D" w:rsidRDefault="00C71CFA" w:rsidP="0049290B">
            <w:pPr>
              <w:jc w:val="center"/>
              <w:rPr>
                <w:color w:val="000000"/>
                <w:sz w:val="22"/>
                <w:szCs w:val="22"/>
              </w:rPr>
            </w:pPr>
            <w:r w:rsidRPr="00DE517D">
              <w:rPr>
                <w:color w:val="000000"/>
                <w:sz w:val="22"/>
                <w:szCs w:val="22"/>
              </w:rPr>
              <w:t>0</w:t>
            </w:r>
          </w:p>
        </w:tc>
        <w:tc>
          <w:tcPr>
            <w:tcW w:w="1701" w:type="dxa"/>
            <w:shd w:val="clear" w:color="auto" w:fill="auto"/>
            <w:noWrap/>
            <w:vAlign w:val="bottom"/>
            <w:hideMark/>
          </w:tcPr>
          <w:p w14:paraId="401F5187" w14:textId="056C6535" w:rsidR="00C71CFA" w:rsidRPr="00DE517D" w:rsidRDefault="00C71CFA" w:rsidP="0049290B">
            <w:pPr>
              <w:jc w:val="center"/>
              <w:rPr>
                <w:color w:val="000000"/>
                <w:sz w:val="22"/>
                <w:szCs w:val="22"/>
              </w:rPr>
            </w:pPr>
            <w:r w:rsidRPr="00DE517D">
              <w:rPr>
                <w:color w:val="000000"/>
                <w:sz w:val="22"/>
                <w:szCs w:val="22"/>
              </w:rPr>
              <w:t>0.00</w:t>
            </w:r>
          </w:p>
        </w:tc>
      </w:tr>
      <w:tr w:rsidR="00C71CFA" w14:paraId="594D05E3" w14:textId="77777777" w:rsidTr="00DE517D">
        <w:trPr>
          <w:trHeight w:val="300"/>
        </w:trPr>
        <w:tc>
          <w:tcPr>
            <w:tcW w:w="1200" w:type="dxa"/>
            <w:shd w:val="clear" w:color="auto" w:fill="auto"/>
            <w:noWrap/>
            <w:vAlign w:val="bottom"/>
            <w:hideMark/>
          </w:tcPr>
          <w:p w14:paraId="478E35C1" w14:textId="2608B478" w:rsidR="00C71CFA" w:rsidRPr="00DE517D" w:rsidRDefault="00C71CFA" w:rsidP="0049290B">
            <w:pPr>
              <w:jc w:val="both"/>
              <w:rPr>
                <w:color w:val="000000"/>
                <w:sz w:val="22"/>
                <w:szCs w:val="22"/>
              </w:rPr>
            </w:pPr>
            <w:r w:rsidRPr="00DE517D">
              <w:rPr>
                <w:color w:val="000000"/>
                <w:sz w:val="22"/>
                <w:szCs w:val="22"/>
              </w:rPr>
              <w:t>Agosto</w:t>
            </w:r>
          </w:p>
        </w:tc>
        <w:tc>
          <w:tcPr>
            <w:tcW w:w="1989" w:type="dxa"/>
            <w:shd w:val="clear" w:color="auto" w:fill="auto"/>
            <w:noWrap/>
            <w:vAlign w:val="bottom"/>
            <w:hideMark/>
          </w:tcPr>
          <w:p w14:paraId="35B101DC" w14:textId="1C1306BE" w:rsidR="00C71CFA" w:rsidRPr="00DE517D" w:rsidRDefault="00C71CFA" w:rsidP="0049290B">
            <w:pPr>
              <w:jc w:val="center"/>
              <w:rPr>
                <w:color w:val="000000"/>
                <w:sz w:val="22"/>
                <w:szCs w:val="22"/>
              </w:rPr>
            </w:pPr>
            <w:r w:rsidRPr="00DE517D">
              <w:rPr>
                <w:color w:val="000000"/>
                <w:sz w:val="22"/>
                <w:szCs w:val="22"/>
              </w:rPr>
              <w:t>0</w:t>
            </w:r>
          </w:p>
        </w:tc>
        <w:tc>
          <w:tcPr>
            <w:tcW w:w="1701" w:type="dxa"/>
            <w:shd w:val="clear" w:color="auto" w:fill="auto"/>
            <w:noWrap/>
            <w:vAlign w:val="bottom"/>
            <w:hideMark/>
          </w:tcPr>
          <w:p w14:paraId="62A1191B" w14:textId="29FA0422" w:rsidR="00C71CFA" w:rsidRPr="00DE517D" w:rsidRDefault="00C71CFA" w:rsidP="0049290B">
            <w:pPr>
              <w:jc w:val="center"/>
              <w:rPr>
                <w:color w:val="000000"/>
                <w:sz w:val="22"/>
                <w:szCs w:val="22"/>
              </w:rPr>
            </w:pPr>
            <w:r w:rsidRPr="00DE517D">
              <w:rPr>
                <w:color w:val="000000"/>
                <w:sz w:val="22"/>
                <w:szCs w:val="22"/>
              </w:rPr>
              <w:t>0.00</w:t>
            </w:r>
          </w:p>
        </w:tc>
      </w:tr>
      <w:tr w:rsidR="00C71CFA" w14:paraId="1B06CB72" w14:textId="77777777" w:rsidTr="00DE517D">
        <w:trPr>
          <w:trHeight w:val="300"/>
        </w:trPr>
        <w:tc>
          <w:tcPr>
            <w:tcW w:w="1200" w:type="dxa"/>
            <w:shd w:val="clear" w:color="auto" w:fill="auto"/>
            <w:noWrap/>
            <w:vAlign w:val="bottom"/>
            <w:hideMark/>
          </w:tcPr>
          <w:p w14:paraId="7AE7B093" w14:textId="1F50884A" w:rsidR="00C71CFA" w:rsidRPr="00DE517D" w:rsidRDefault="00C71CFA" w:rsidP="0049290B">
            <w:pPr>
              <w:jc w:val="center"/>
              <w:rPr>
                <w:b/>
                <w:color w:val="000000"/>
                <w:sz w:val="22"/>
                <w:szCs w:val="22"/>
              </w:rPr>
            </w:pPr>
            <w:r w:rsidRPr="00DE517D">
              <w:rPr>
                <w:b/>
                <w:color w:val="000000"/>
                <w:sz w:val="22"/>
                <w:szCs w:val="22"/>
              </w:rPr>
              <w:t>Total</w:t>
            </w:r>
          </w:p>
        </w:tc>
        <w:tc>
          <w:tcPr>
            <w:tcW w:w="1989" w:type="dxa"/>
            <w:shd w:val="clear" w:color="auto" w:fill="auto"/>
            <w:noWrap/>
            <w:vAlign w:val="bottom"/>
            <w:hideMark/>
          </w:tcPr>
          <w:p w14:paraId="256DF2D0" w14:textId="7D18C832" w:rsidR="00C71CFA" w:rsidRPr="00DE517D" w:rsidRDefault="00C71CFA" w:rsidP="0049290B">
            <w:pPr>
              <w:jc w:val="center"/>
              <w:rPr>
                <w:b/>
                <w:color w:val="000000"/>
                <w:sz w:val="22"/>
                <w:szCs w:val="22"/>
              </w:rPr>
            </w:pPr>
            <w:r w:rsidRPr="00DE517D">
              <w:rPr>
                <w:b/>
                <w:color w:val="000000"/>
                <w:sz w:val="22"/>
                <w:szCs w:val="22"/>
              </w:rPr>
              <w:t>755.55</w:t>
            </w:r>
          </w:p>
        </w:tc>
        <w:tc>
          <w:tcPr>
            <w:tcW w:w="1701" w:type="dxa"/>
            <w:shd w:val="clear" w:color="auto" w:fill="auto"/>
            <w:noWrap/>
            <w:vAlign w:val="bottom"/>
            <w:hideMark/>
          </w:tcPr>
          <w:p w14:paraId="0608CF56" w14:textId="35E55259" w:rsidR="00C71CFA" w:rsidRPr="00DE517D" w:rsidRDefault="00C71CFA" w:rsidP="0049290B">
            <w:pPr>
              <w:jc w:val="center"/>
              <w:rPr>
                <w:b/>
                <w:color w:val="000000"/>
                <w:sz w:val="22"/>
                <w:szCs w:val="22"/>
              </w:rPr>
            </w:pPr>
            <w:r w:rsidRPr="00DE517D">
              <w:rPr>
                <w:b/>
                <w:color w:val="000000"/>
                <w:sz w:val="22"/>
                <w:szCs w:val="22"/>
              </w:rPr>
              <w:t>100.00</w:t>
            </w:r>
          </w:p>
        </w:tc>
      </w:tr>
    </w:tbl>
    <w:p w14:paraId="36A6BD9D" w14:textId="56EFDF06" w:rsidR="009E2EA4" w:rsidRDefault="0013264E" w:rsidP="0049290B">
      <w:pPr>
        <w:keepNext/>
        <w:snapToGrid w:val="0"/>
        <w:jc w:val="both"/>
        <w:rPr>
          <w:b/>
          <w:bCs/>
          <w:sz w:val="20"/>
          <w:szCs w:val="18"/>
        </w:rPr>
      </w:pPr>
      <w:r w:rsidRPr="0013264E">
        <w:rPr>
          <w:b/>
          <w:bCs/>
          <w:sz w:val="20"/>
          <w:szCs w:val="18"/>
        </w:rPr>
        <w:t xml:space="preserve">Fuente: </w:t>
      </w:r>
      <w:r w:rsidR="00DE517D">
        <w:rPr>
          <w:b/>
          <w:bCs/>
          <w:sz w:val="20"/>
          <w:szCs w:val="18"/>
        </w:rPr>
        <w:t>Registro de datos IN SITU.</w:t>
      </w:r>
      <w:r w:rsidRPr="0013264E">
        <w:rPr>
          <w:b/>
          <w:bCs/>
          <w:sz w:val="20"/>
          <w:szCs w:val="18"/>
        </w:rPr>
        <w:t xml:space="preserve"> 2019.</w:t>
      </w:r>
    </w:p>
    <w:p w14:paraId="5B1ACFEC" w14:textId="77777777" w:rsidR="00671131" w:rsidRPr="00FB46E6" w:rsidRDefault="00671131" w:rsidP="00C934CD">
      <w:pPr>
        <w:spacing w:before="360" w:after="360" w:line="360" w:lineRule="auto"/>
      </w:pPr>
    </w:p>
    <w:p w14:paraId="2EA76E2C" w14:textId="792D61B2" w:rsidR="00671131" w:rsidRPr="00FB46E6" w:rsidRDefault="0049290B" w:rsidP="00404065">
      <w:pPr>
        <w:spacing w:line="360" w:lineRule="auto"/>
      </w:pPr>
      <w:r>
        <w:rPr>
          <w:noProof/>
        </w:rPr>
        <w:drawing>
          <wp:inline distT="0" distB="0" distL="0" distR="0" wp14:anchorId="5D09E691" wp14:editId="1C51C607">
            <wp:extent cx="5039995" cy="2828276"/>
            <wp:effectExtent l="0" t="0" r="27305" b="10795"/>
            <wp:docPr id="62" name="Grá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24491458" w14:textId="5C156467" w:rsidR="00671131" w:rsidRPr="00404065" w:rsidRDefault="00B052C9" w:rsidP="00404065">
      <w:pPr>
        <w:pStyle w:val="Descripcin"/>
        <w:spacing w:line="276" w:lineRule="auto"/>
        <w:jc w:val="both"/>
        <w:rPr>
          <w:b/>
          <w:i w:val="0"/>
          <w:color w:val="000000" w:themeColor="text1"/>
        </w:rPr>
      </w:pPr>
      <w:bookmarkStart w:id="334" w:name="_Toc45886647"/>
      <w:r w:rsidRPr="004F1924">
        <w:rPr>
          <w:b/>
          <w:i w:val="0"/>
          <w:color w:val="000000" w:themeColor="text1"/>
        </w:rPr>
        <w:t>Gráfico</w:t>
      </w:r>
      <w:r w:rsidR="00404065" w:rsidRPr="004F1924">
        <w:rPr>
          <w:b/>
          <w:i w:val="0"/>
          <w:color w:val="000000" w:themeColor="text1"/>
        </w:rPr>
        <w:t xml:space="preserve"> </w:t>
      </w:r>
      <w:r w:rsidR="00404065" w:rsidRPr="004F1924">
        <w:rPr>
          <w:b/>
          <w:i w:val="0"/>
          <w:color w:val="000000" w:themeColor="text1"/>
        </w:rPr>
        <w:fldChar w:fldCharType="begin"/>
      </w:r>
      <w:r w:rsidR="00404065" w:rsidRPr="004F1924">
        <w:rPr>
          <w:b/>
          <w:i w:val="0"/>
          <w:color w:val="000000" w:themeColor="text1"/>
        </w:rPr>
        <w:instrText xml:space="preserve"> SEQ Grafico \* ARABIC </w:instrText>
      </w:r>
      <w:r w:rsidR="00404065" w:rsidRPr="004F1924">
        <w:rPr>
          <w:b/>
          <w:i w:val="0"/>
          <w:color w:val="000000" w:themeColor="text1"/>
        </w:rPr>
        <w:fldChar w:fldCharType="separate"/>
      </w:r>
      <w:r w:rsidR="00E07B50">
        <w:rPr>
          <w:b/>
          <w:i w:val="0"/>
          <w:noProof/>
          <w:color w:val="000000" w:themeColor="text1"/>
        </w:rPr>
        <w:t>5</w:t>
      </w:r>
      <w:r w:rsidR="00404065" w:rsidRPr="004F1924">
        <w:rPr>
          <w:b/>
          <w:i w:val="0"/>
          <w:color w:val="000000" w:themeColor="text1"/>
        </w:rPr>
        <w:fldChar w:fldCharType="end"/>
      </w:r>
      <w:r w:rsidR="004F1924" w:rsidRPr="004F1924">
        <w:rPr>
          <w:b/>
          <w:i w:val="0"/>
          <w:color w:val="000000" w:themeColor="text1"/>
          <w:sz w:val="20"/>
          <w:szCs w:val="20"/>
        </w:rPr>
        <w:t>:</w:t>
      </w:r>
      <w:r w:rsidR="00404065" w:rsidRPr="004F1924">
        <w:rPr>
          <w:b/>
          <w:i w:val="0"/>
          <w:color w:val="000000" w:themeColor="text1"/>
          <w:sz w:val="20"/>
          <w:szCs w:val="20"/>
        </w:rPr>
        <w:t xml:space="preserve"> </w:t>
      </w:r>
      <w:r w:rsidR="0049290B" w:rsidRPr="004F1924">
        <w:rPr>
          <w:i w:val="0"/>
          <w:color w:val="000000" w:themeColor="text1"/>
          <w:sz w:val="20"/>
          <w:szCs w:val="20"/>
        </w:rPr>
        <w:t>Precipitación (mm) y distribución durante el ciclo de cultivo: desde la siembra</w:t>
      </w:r>
      <w:r w:rsidR="006F6A4B" w:rsidRPr="004F1924">
        <w:rPr>
          <w:i w:val="0"/>
          <w:color w:val="000000" w:themeColor="text1"/>
          <w:sz w:val="20"/>
          <w:szCs w:val="20"/>
        </w:rPr>
        <w:t xml:space="preserve"> Diciembre</w:t>
      </w:r>
      <w:r w:rsidR="002863ED" w:rsidRPr="004F1924">
        <w:rPr>
          <w:i w:val="0"/>
          <w:color w:val="000000" w:themeColor="text1"/>
          <w:sz w:val="20"/>
          <w:szCs w:val="20"/>
        </w:rPr>
        <w:t xml:space="preserve"> (</w:t>
      </w:r>
      <w:r w:rsidR="0049290B" w:rsidRPr="004F1924">
        <w:rPr>
          <w:i w:val="0"/>
          <w:color w:val="000000" w:themeColor="text1"/>
          <w:sz w:val="20"/>
          <w:szCs w:val="20"/>
        </w:rPr>
        <w:t>2018), hasta</w:t>
      </w:r>
      <w:r w:rsidR="006F6A4B" w:rsidRPr="004F1924">
        <w:rPr>
          <w:i w:val="0"/>
          <w:color w:val="000000" w:themeColor="text1"/>
          <w:sz w:val="20"/>
          <w:szCs w:val="20"/>
        </w:rPr>
        <w:t xml:space="preserve"> la cosecha </w:t>
      </w:r>
      <w:r w:rsidRPr="004F1924">
        <w:rPr>
          <w:i w:val="0"/>
          <w:color w:val="000000" w:themeColor="text1"/>
          <w:sz w:val="20"/>
          <w:szCs w:val="20"/>
        </w:rPr>
        <w:t>en agosto</w:t>
      </w:r>
      <w:r w:rsidR="0049290B" w:rsidRPr="004F1924">
        <w:rPr>
          <w:i w:val="0"/>
          <w:color w:val="000000" w:themeColor="text1"/>
          <w:sz w:val="20"/>
          <w:szCs w:val="20"/>
        </w:rPr>
        <w:t xml:space="preserve"> (2019).</w:t>
      </w:r>
      <w:bookmarkEnd w:id="334"/>
    </w:p>
    <w:p w14:paraId="229E2EA4" w14:textId="77777777" w:rsidR="00671131" w:rsidRPr="00FB46E6" w:rsidRDefault="00671131" w:rsidP="00C934CD">
      <w:pPr>
        <w:spacing w:before="360" w:after="360" w:line="360" w:lineRule="auto"/>
      </w:pPr>
    </w:p>
    <w:p w14:paraId="29A9244B" w14:textId="77777777" w:rsidR="00671131" w:rsidRDefault="00671131" w:rsidP="00C934CD">
      <w:pPr>
        <w:spacing w:before="360" w:after="360" w:line="360" w:lineRule="auto"/>
      </w:pPr>
    </w:p>
    <w:p w14:paraId="4D1DC736" w14:textId="77777777" w:rsidR="001051B2" w:rsidRPr="001D6BC4" w:rsidRDefault="001051B2" w:rsidP="001051B2">
      <w:pPr>
        <w:pStyle w:val="Descripcin"/>
        <w:spacing w:before="360" w:after="360" w:line="360" w:lineRule="auto"/>
        <w:rPr>
          <w:rFonts w:cs="Times New Roman"/>
          <w:b/>
          <w:i w:val="0"/>
          <w:color w:val="000000" w:themeColor="text1"/>
          <w:sz w:val="24"/>
        </w:rPr>
      </w:pPr>
    </w:p>
    <w:sectPr w:rsidR="001051B2" w:rsidRPr="001D6BC4" w:rsidSect="00CE3001">
      <w:footerReference w:type="first" r:id="rId117"/>
      <w:pgSz w:w="11906" w:h="16838"/>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C6BC85" w14:textId="77777777" w:rsidR="00E44467" w:rsidRDefault="00E44467" w:rsidP="002A79A5">
      <w:r>
        <w:separator/>
      </w:r>
    </w:p>
  </w:endnote>
  <w:endnote w:type="continuationSeparator" w:id="0">
    <w:p w14:paraId="183DF245" w14:textId="77777777" w:rsidR="00E44467" w:rsidRDefault="00E44467" w:rsidP="002A79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0000000000000000000"/>
    <w:charset w:val="80"/>
    <w:family w:val="roman"/>
    <w:notTrueType/>
    <w:pitch w:val="default"/>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28324" w14:textId="77777777" w:rsidR="00BC40EE" w:rsidRDefault="00BC40EE">
    <w:pPr>
      <w:pStyle w:val="Piedepgina"/>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noProof/>
        <w:color w:val="4472C4" w:themeColor="accent1"/>
      </w:rPr>
      <w:t>2</w:t>
    </w:r>
    <w:r>
      <w:rPr>
        <w:caps/>
        <w:color w:val="4472C4" w:themeColor="accent1"/>
      </w:rPr>
      <w:fldChar w:fldCharType="end"/>
    </w:r>
  </w:p>
  <w:p w14:paraId="088C5794" w14:textId="77777777" w:rsidR="00BC40EE" w:rsidRPr="00702C29" w:rsidRDefault="00BC40EE" w:rsidP="00702C29">
    <w:pPr>
      <w:pStyle w:val="Piedepgina"/>
      <w:pageBreakBefore/>
      <w:suppressLineNumbers/>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DD80C4" w14:textId="77777777" w:rsidR="00BC40EE" w:rsidRPr="00702C29" w:rsidRDefault="00BC40EE" w:rsidP="00702C29">
    <w:pPr>
      <w:pStyle w:val="Piedepgina"/>
      <w:pageBreakBefore/>
      <w:suppressLineNumber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44AFD" w14:textId="77777777" w:rsidR="00BC40EE" w:rsidRDefault="00BC40EE">
    <w:pPr>
      <w:pStyle w:val="Textoindependiente"/>
      <w:spacing w:line="14" w:lineRule="auto"/>
      <w:rPr>
        <w:sz w:val="20"/>
      </w:rPr>
    </w:pPr>
    <w:r>
      <w:rPr>
        <w:noProof/>
        <w:lang w:val="es-EC" w:eastAsia="es-EC" w:bidi="ar-SA"/>
      </w:rPr>
      <mc:AlternateContent>
        <mc:Choice Requires="wps">
          <w:drawing>
            <wp:anchor distT="0" distB="0" distL="114300" distR="114300" simplePos="0" relativeHeight="251662848" behindDoc="1" locked="0" layoutInCell="1" allowOverlap="1" wp14:anchorId="69097D0A" wp14:editId="2C0ED701">
              <wp:simplePos x="0" y="0"/>
              <wp:positionH relativeFrom="page">
                <wp:posOffset>3877945</wp:posOffset>
              </wp:positionH>
              <wp:positionV relativeFrom="page">
                <wp:posOffset>9608185</wp:posOffset>
              </wp:positionV>
              <wp:extent cx="165735" cy="165735"/>
              <wp:effectExtent l="0" t="0" r="0" b="0"/>
              <wp:wrapNone/>
              <wp:docPr id="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A97F44" w14:textId="77777777" w:rsidR="00BC40EE" w:rsidRDefault="00BC40EE">
                          <w:pPr>
                            <w:spacing w:line="245" w:lineRule="exact"/>
                            <w:ind w:left="40"/>
                            <w:rPr>
                              <w:rFonts w:ascii="Calibri"/>
                            </w:rPr>
                          </w:pPr>
                          <w:r>
                            <w:fldChar w:fldCharType="begin"/>
                          </w:r>
                          <w:r>
                            <w:rPr>
                              <w:rFonts w:ascii="Calibri"/>
                            </w:rPr>
                            <w:instrText xml:space="preserve"> PAGE  \* ROMAN </w:instrText>
                          </w:r>
                          <w:r>
                            <w:fldChar w:fldCharType="separate"/>
                          </w:r>
                          <w:r w:rsidR="009F59C1">
                            <w:rPr>
                              <w:rFonts w:ascii="Calibri"/>
                              <w:noProof/>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097D0A" id="_x0000_t202" coordsize="21600,21600" o:spt="202" path="m,l,21600r21600,l21600,xe">
              <v:stroke joinstyle="miter"/>
              <v:path gradientshapeok="t" o:connecttype="rect"/>
            </v:shapetype>
            <v:shape id="Text Box 5" o:spid="_x0000_s1027" type="#_x0000_t202" style="position:absolute;margin-left:305.35pt;margin-top:756.55pt;width:13.05pt;height:13.0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" filled="f" stroked="f">
              <v:textbox inset="0,0,0,0">
                <w:txbxContent>
                  <w:p w14:paraId="5DA97F44" w14:textId="77777777" w:rsidR="00BC40EE" w:rsidRDefault="00BC40EE">
                    <w:pPr>
                      <w:spacing w:line="245" w:lineRule="exact"/>
                      <w:ind w:left="40"/>
                      <w:rPr>
                        <w:rFonts w:ascii="Calibri"/>
                      </w:rPr>
                    </w:pPr>
                    <w:r>
                      <w:fldChar w:fldCharType="begin"/>
                    </w:r>
                    <w:r>
                      <w:rPr>
                        <w:rFonts w:ascii="Calibri"/>
                      </w:rPr>
                      <w:instrText xml:space="preserve"> PAGE  \* ROMAN </w:instrText>
                    </w:r>
                    <w:r>
                      <w:fldChar w:fldCharType="separate"/>
                    </w:r>
                    <w:r w:rsidR="009F59C1">
                      <w:rPr>
                        <w:rFonts w:ascii="Calibri"/>
                        <w:noProof/>
                      </w:rPr>
                      <w:t>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FCF329" w14:textId="77777777" w:rsidR="00BC40EE" w:rsidRPr="001C0968" w:rsidRDefault="00BC40EE">
    <w:pPr>
      <w:pStyle w:val="Piedepgina"/>
      <w:jc w:val="center"/>
      <w:rPr>
        <w:caps/>
      </w:rPr>
    </w:pPr>
    <w:r w:rsidRPr="001C0968">
      <w:rPr>
        <w:caps/>
      </w:rPr>
      <w:fldChar w:fldCharType="begin"/>
    </w:r>
    <w:r w:rsidRPr="001C0968">
      <w:rPr>
        <w:caps/>
      </w:rPr>
      <w:instrText>PAGE   \* MERGEFORMAT</w:instrText>
    </w:r>
    <w:r w:rsidRPr="001C0968">
      <w:rPr>
        <w:caps/>
      </w:rPr>
      <w:fldChar w:fldCharType="separate"/>
    </w:r>
    <w:r w:rsidR="009F59C1">
      <w:rPr>
        <w:caps/>
        <w:noProof/>
      </w:rPr>
      <w:t>XXI</w:t>
    </w:r>
    <w:r w:rsidRPr="001C0968">
      <w:rPr>
        <w:caps/>
      </w:rPr>
      <w:fldChar w:fldCharType="end"/>
    </w:r>
  </w:p>
  <w:p w14:paraId="70F5E6C1" w14:textId="77777777" w:rsidR="00BC40EE" w:rsidRDefault="00BC40EE">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603ABF" w14:textId="77777777" w:rsidR="00BC40EE" w:rsidRDefault="00BC40EE">
    <w:pPr>
      <w:pStyle w:val="Piedepgina"/>
      <w:jc w:val="center"/>
      <w:rPr>
        <w:caps/>
        <w:color w:val="4472C4" w:themeColor="accent1"/>
      </w:rPr>
    </w:pPr>
    <w:r>
      <w:rPr>
        <w:caps/>
        <w:color w:val="4472C4" w:themeColor="accent1"/>
      </w:rPr>
      <w:fldChar w:fldCharType="begin"/>
    </w:r>
    <w:r>
      <w:rPr>
        <w:caps/>
        <w:color w:val="4472C4" w:themeColor="accent1"/>
      </w:rPr>
      <w:instrText>PAGE   \* MERGEFORMAT</w:instrText>
    </w:r>
    <w:r>
      <w:rPr>
        <w:caps/>
        <w:color w:val="4472C4" w:themeColor="accent1"/>
      </w:rPr>
      <w:fldChar w:fldCharType="separate"/>
    </w:r>
    <w:r>
      <w:rPr>
        <w:caps/>
        <w:noProof/>
        <w:color w:val="4472C4" w:themeColor="accent1"/>
      </w:rPr>
      <w:t>10</w:t>
    </w:r>
    <w:r>
      <w:rPr>
        <w:caps/>
        <w:color w:val="4472C4" w:themeColor="accent1"/>
      </w:rPr>
      <w:fldChar w:fldCharType="end"/>
    </w:r>
  </w:p>
  <w:p w14:paraId="5FBA89E0" w14:textId="77777777" w:rsidR="00BC40EE" w:rsidRPr="00702C29" w:rsidRDefault="00BC40EE" w:rsidP="00702C29">
    <w:pPr>
      <w:pStyle w:val="Piedepgina"/>
      <w:pageBreakBefore/>
      <w:suppressLineNumber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B1F63B" w14:textId="77777777" w:rsidR="00BC40EE" w:rsidRPr="000143AF" w:rsidRDefault="00BC40EE">
    <w:pPr>
      <w:pStyle w:val="Piedepgina"/>
      <w:jc w:val="center"/>
      <w:rPr>
        <w:caps/>
      </w:rPr>
    </w:pPr>
    <w:r w:rsidRPr="000143AF">
      <w:rPr>
        <w:caps/>
      </w:rPr>
      <w:fldChar w:fldCharType="begin"/>
    </w:r>
    <w:r w:rsidRPr="000143AF">
      <w:rPr>
        <w:caps/>
      </w:rPr>
      <w:instrText>PAGE   \* MERGEFORMAT</w:instrText>
    </w:r>
    <w:r w:rsidRPr="000143AF">
      <w:rPr>
        <w:caps/>
      </w:rPr>
      <w:fldChar w:fldCharType="separate"/>
    </w:r>
    <w:r w:rsidR="009F59C1">
      <w:rPr>
        <w:caps/>
        <w:noProof/>
      </w:rPr>
      <w:t>78</w:t>
    </w:r>
    <w:r w:rsidRPr="000143AF">
      <w:rPr>
        <w:caps/>
      </w:rPr>
      <w:fldChar w:fldCharType="end"/>
    </w:r>
  </w:p>
  <w:p w14:paraId="334014D2" w14:textId="77777777" w:rsidR="00BC40EE" w:rsidRDefault="00BC40EE">
    <w:pPr>
      <w:pStyle w:val="Piedep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BEB7E8" w14:textId="77777777" w:rsidR="00BC40EE" w:rsidRPr="00EE0BB2" w:rsidRDefault="00BC40EE">
    <w:pPr>
      <w:pStyle w:val="Piedepgina"/>
      <w:jc w:val="center"/>
      <w:rPr>
        <w:caps/>
        <w:color w:val="000000" w:themeColor="text1"/>
      </w:rPr>
    </w:pPr>
    <w:r w:rsidRPr="00EE0BB2">
      <w:rPr>
        <w:caps/>
        <w:color w:val="000000" w:themeColor="text1"/>
      </w:rPr>
      <w:fldChar w:fldCharType="begin"/>
    </w:r>
    <w:r w:rsidRPr="00EE0BB2">
      <w:rPr>
        <w:caps/>
        <w:color w:val="000000" w:themeColor="text1"/>
      </w:rPr>
      <w:instrText>PAGE   \* MERGEFORMAT</w:instrText>
    </w:r>
    <w:r w:rsidRPr="00EE0BB2">
      <w:rPr>
        <w:caps/>
        <w:color w:val="000000" w:themeColor="text1"/>
      </w:rPr>
      <w:fldChar w:fldCharType="separate"/>
    </w:r>
    <w:r w:rsidR="009F59C1">
      <w:rPr>
        <w:caps/>
        <w:noProof/>
        <w:color w:val="000000" w:themeColor="text1"/>
      </w:rPr>
      <w:t>91</w:t>
    </w:r>
    <w:r w:rsidRPr="00EE0BB2">
      <w:rPr>
        <w:caps/>
        <w:color w:val="000000" w:themeColor="text1"/>
      </w:rPr>
      <w:fldChar w:fldCharType="end"/>
    </w:r>
  </w:p>
  <w:p w14:paraId="4302B1C4" w14:textId="77777777" w:rsidR="00BC40EE" w:rsidRPr="00702C29" w:rsidRDefault="00BC40EE" w:rsidP="00702C29">
    <w:pPr>
      <w:pStyle w:val="Piedepgina"/>
      <w:pageBreakBefore/>
      <w:suppressLineNumber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16AF8D" w14:textId="77777777" w:rsidR="00BC40EE" w:rsidRPr="00CE043F" w:rsidRDefault="00BC40EE" w:rsidP="00B95ECD">
    <w:pPr>
      <w:pStyle w:val="Piedepgina"/>
      <w:jc w:val="center"/>
      <w:rPr>
        <w:lang w:val="es-EC"/>
      </w:rPr>
    </w:pPr>
    <w:r>
      <w:rPr>
        <w:lang w:val="es-EC"/>
      </w:rPr>
      <w:t>82</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29C79B" w14:textId="1414C6E7" w:rsidR="00BC40EE" w:rsidRDefault="00BC40EE">
    <w:pPr>
      <w:pStyle w:val="Piedepgina"/>
      <w:jc w:val="center"/>
    </w:pPr>
  </w:p>
  <w:p w14:paraId="00A6866C" w14:textId="77777777" w:rsidR="00BC40EE" w:rsidRDefault="00BC40EE">
    <w:pPr>
      <w:pStyle w:val="Piedepgin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3768E5" w14:textId="21AA06AD" w:rsidR="00BC40EE" w:rsidRDefault="00BC40EE">
    <w:pPr>
      <w:pStyle w:val="Piedepgina"/>
      <w:jc w:val="center"/>
    </w:pPr>
  </w:p>
  <w:p w14:paraId="2A1F4D69" w14:textId="77777777" w:rsidR="00BC40EE" w:rsidRPr="00702C29" w:rsidRDefault="00BC40EE" w:rsidP="00702C29">
    <w:pPr>
      <w:pStyle w:val="Piedepgina"/>
      <w:pageBreakBefore/>
      <w:suppressLineNumber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7CF990" w14:textId="77777777" w:rsidR="00E44467" w:rsidRDefault="00E44467" w:rsidP="002A79A5">
      <w:r>
        <w:separator/>
      </w:r>
    </w:p>
  </w:footnote>
  <w:footnote w:type="continuationSeparator" w:id="0">
    <w:p w14:paraId="6324A696" w14:textId="77777777" w:rsidR="00E44467" w:rsidRDefault="00E44467" w:rsidP="002A79A5">
      <w:r>
        <w:continuationSeparator/>
      </w:r>
    </w:p>
  </w:footnote>
  <w:footnote w:id="1">
    <w:p w14:paraId="74684E4F" w14:textId="77777777" w:rsidR="00BC40EE" w:rsidRDefault="00BC40EE">
      <w:pPr>
        <w:pStyle w:val="Textonotapie"/>
      </w:pPr>
      <w:r>
        <w:rPr>
          <w:rStyle w:val="Refdenotaalpie"/>
        </w:rPr>
        <w:footnoteRef/>
      </w:r>
      <w:r>
        <w:t xml:space="preserve"> Entrevista personal sobre la problemática y desarrollo del maíz suave en la provincia de Bolívar. </w:t>
      </w:r>
    </w:p>
    <w:p w14:paraId="699E53FA" w14:textId="3BF9BDCB" w:rsidR="00BC40EE" w:rsidRPr="0039089D" w:rsidRDefault="00BC40EE">
      <w:pPr>
        <w:pStyle w:val="Textonotapie"/>
        <w:rPr>
          <w:lang w:val="es-ES"/>
        </w:rPr>
      </w:pPr>
      <w:r>
        <w:t xml:space="preserve">Ingeniero David Silva docente de la UEB  </w:t>
      </w:r>
    </w:p>
  </w:footnote>
  <w:footnote w:id="2">
    <w:p w14:paraId="7B5383CF" w14:textId="1708C99D" w:rsidR="00BC40EE" w:rsidRDefault="00BC40EE">
      <w:pPr>
        <w:pStyle w:val="Textonotapie"/>
        <w:rPr>
          <w:lang w:val="es-ES"/>
        </w:rPr>
      </w:pPr>
      <w:r>
        <w:rPr>
          <w:rStyle w:val="Refdenotaalpie"/>
        </w:rPr>
        <w:footnoteRef/>
      </w:r>
      <w:r>
        <w:t xml:space="preserve"> </w:t>
      </w:r>
      <w:r>
        <w:rPr>
          <w:lang w:val="es-ES"/>
        </w:rPr>
        <w:t>Informe anual de actividades: programa de semillas de la UEB</w:t>
      </w:r>
    </w:p>
    <w:p w14:paraId="472B456E" w14:textId="22CCB394" w:rsidR="00BC40EE" w:rsidRPr="00022124" w:rsidRDefault="00BC40EE">
      <w:pPr>
        <w:pStyle w:val="Textonotapie"/>
        <w:rPr>
          <w:lang w:val="es-ES"/>
        </w:rPr>
      </w:pPr>
      <w:r>
        <w:rPr>
          <w:lang w:val="es-ES"/>
        </w:rPr>
        <w:t>Ing. Carlos Monar docente.</w:t>
      </w:r>
    </w:p>
  </w:footnote>
  <w:footnote w:id="3">
    <w:p w14:paraId="29477BE2" w14:textId="77777777" w:rsidR="00BC40EE" w:rsidRDefault="00BC40EE" w:rsidP="00022124">
      <w:pPr>
        <w:pStyle w:val="Textonotapie"/>
        <w:rPr>
          <w:lang w:val="es-ES"/>
        </w:rPr>
      </w:pPr>
      <w:r>
        <w:rPr>
          <w:rStyle w:val="Refdenotaalpie"/>
        </w:rPr>
        <w:footnoteRef/>
      </w:r>
      <w:r>
        <w:t xml:space="preserve"> </w:t>
      </w:r>
      <w:r>
        <w:rPr>
          <w:lang w:val="es-ES"/>
        </w:rPr>
        <w:t>Informe anual de actividades: programa de semillas de la UEB</w:t>
      </w:r>
    </w:p>
    <w:p w14:paraId="0E17492D" w14:textId="3668600C" w:rsidR="00BC40EE" w:rsidRPr="00022124" w:rsidRDefault="00BC40EE" w:rsidP="00022124">
      <w:pPr>
        <w:pStyle w:val="Textonotapie"/>
        <w:rPr>
          <w:lang w:val="es-ES"/>
        </w:rPr>
      </w:pPr>
      <w:r>
        <w:rPr>
          <w:lang w:val="es-ES"/>
        </w:rPr>
        <w:t>Ing. Carlos Monar docente.</w:t>
      </w:r>
    </w:p>
  </w:footnote>
  <w:footnote w:id="4">
    <w:p w14:paraId="0AB71FD9" w14:textId="77777777" w:rsidR="00BC40EE" w:rsidRDefault="00BC40EE" w:rsidP="00022124">
      <w:pPr>
        <w:pStyle w:val="Textonotapie"/>
        <w:rPr>
          <w:lang w:val="es-ES"/>
        </w:rPr>
      </w:pPr>
      <w:r>
        <w:rPr>
          <w:rStyle w:val="Refdenotaalpie"/>
        </w:rPr>
        <w:footnoteRef/>
      </w:r>
      <w:r>
        <w:t xml:space="preserve"> </w:t>
      </w:r>
      <w:r>
        <w:rPr>
          <w:lang w:val="es-ES"/>
        </w:rPr>
        <w:t>Informe anual de actividades: programa de semillas de la UEB</w:t>
      </w:r>
    </w:p>
    <w:p w14:paraId="059C8380" w14:textId="2E4D90F7" w:rsidR="00BC40EE" w:rsidRPr="00022124" w:rsidRDefault="00BC40EE" w:rsidP="00022124">
      <w:pPr>
        <w:pStyle w:val="Textonotapie"/>
        <w:rPr>
          <w:lang w:val="es-ES"/>
        </w:rPr>
      </w:pPr>
      <w:r>
        <w:rPr>
          <w:lang w:val="es-ES"/>
        </w:rPr>
        <w:t>Ing. Carlos Monar docente.</w:t>
      </w:r>
    </w:p>
  </w:footnote>
  <w:footnote w:id="5">
    <w:p w14:paraId="1F3D69BE" w14:textId="36CE2D7C" w:rsidR="00BC40EE" w:rsidRPr="002414DF" w:rsidRDefault="00BC40EE">
      <w:pPr>
        <w:pStyle w:val="Textonotapie"/>
        <w:rPr>
          <w:lang w:val="es-ES"/>
        </w:rPr>
      </w:pPr>
      <w:r>
        <w:rPr>
          <w:lang w:val="es-ES"/>
        </w:rPr>
        <w:t xml:space="preserve"> </w:t>
      </w:r>
    </w:p>
  </w:footnote>
  <w:footnote w:id="6">
    <w:p w14:paraId="215B0792" w14:textId="3058FE50" w:rsidR="00BC40EE" w:rsidRDefault="00BC40EE" w:rsidP="002414DF">
      <w:pPr>
        <w:pStyle w:val="Textonotapie"/>
      </w:pPr>
      <w:r>
        <w:rPr>
          <w:rStyle w:val="Refdenotaalpie"/>
        </w:rPr>
        <w:t>5</w:t>
      </w:r>
      <w:r>
        <w:t xml:space="preserve"> </w:t>
      </w:r>
      <w:r>
        <w:rPr>
          <w:lang w:val="es-ES"/>
        </w:rPr>
        <w:t>Entrevista personal sobre el uso de fungicidas y sus ingredientes activos para el control de manchas foliares.</w:t>
      </w:r>
    </w:p>
    <w:p w14:paraId="6315FE7E" w14:textId="733DD075" w:rsidR="00BC40EE" w:rsidRDefault="00BC40EE" w:rsidP="002414DF">
      <w:pPr>
        <w:pStyle w:val="Textonotapie"/>
        <w:rPr>
          <w:lang w:val="es-ES"/>
        </w:rPr>
      </w:pPr>
      <w:r>
        <w:rPr>
          <w:rStyle w:val="Refdenotaalpie"/>
        </w:rPr>
        <w:footnoteRef/>
      </w:r>
      <w:r w:rsidRPr="001C3C18">
        <w:rPr>
          <w:lang w:val="es-ES"/>
        </w:rPr>
        <w:t xml:space="preserve"> </w:t>
      </w:r>
      <w:r>
        <w:rPr>
          <w:lang w:val="es-ES"/>
        </w:rPr>
        <w:t>Ing. Andrea Román docente de la UEB</w:t>
      </w:r>
    </w:p>
    <w:p w14:paraId="047134A7" w14:textId="7CF78116" w:rsidR="00BC40EE" w:rsidRPr="002414DF" w:rsidRDefault="00BC40EE" w:rsidP="002414DF">
      <w:pPr>
        <w:pStyle w:val="Textonotapie"/>
        <w:rPr>
          <w:lang w:val="es-ES"/>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D5F87" w14:textId="497269A0" w:rsidR="00BC40EE" w:rsidRDefault="00BC40EE">
    <w:pPr>
      <w:pStyle w:val="Encabezado"/>
      <w:jc w:val="center"/>
    </w:pPr>
  </w:p>
  <w:p w14:paraId="1CB74DC1" w14:textId="77777777" w:rsidR="00BC40EE" w:rsidRDefault="00BC40E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17F8C"/>
    <w:multiLevelType w:val="hybridMultilevel"/>
    <w:tmpl w:val="9A3C913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1" w15:restartNumberingAfterBreak="0">
    <w:nsid w:val="068D6F81"/>
    <w:multiLevelType w:val="hybridMultilevel"/>
    <w:tmpl w:val="E9B42B7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B223B27"/>
    <w:multiLevelType w:val="hybridMultilevel"/>
    <w:tmpl w:val="18F000B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C2D4EF8"/>
    <w:multiLevelType w:val="hybridMultilevel"/>
    <w:tmpl w:val="6AA82D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D2F6B36"/>
    <w:multiLevelType w:val="multilevel"/>
    <w:tmpl w:val="BC8A91D0"/>
    <w:lvl w:ilvl="0">
      <w:start w:val="1"/>
      <w:numFmt w:val="upperRoman"/>
      <w:lvlText w:val="%1."/>
      <w:lvlJc w:val="left"/>
      <w:pPr>
        <w:ind w:left="1080" w:hanging="720"/>
      </w:pPr>
      <w:rPr>
        <w:rFonts w:ascii="Arial" w:hAnsi="Arial" w:cs="Arial"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4066D3B"/>
    <w:multiLevelType w:val="hybridMultilevel"/>
    <w:tmpl w:val="8506C8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54E7CA0"/>
    <w:multiLevelType w:val="hybridMultilevel"/>
    <w:tmpl w:val="4F422926"/>
    <w:lvl w:ilvl="0" w:tplc="5FC46724">
      <w:start w:val="8"/>
      <w:numFmt w:val="bullet"/>
      <w:lvlText w:val="-"/>
      <w:lvlJc w:val="left"/>
      <w:pPr>
        <w:ind w:left="562" w:hanging="360"/>
      </w:pPr>
      <w:rPr>
        <w:rFonts w:ascii="Arial" w:eastAsia="Arial" w:hAnsi="Arial" w:cs="Arial" w:hint="default"/>
      </w:rPr>
    </w:lvl>
    <w:lvl w:ilvl="1" w:tplc="300A0003" w:tentative="1">
      <w:start w:val="1"/>
      <w:numFmt w:val="bullet"/>
      <w:lvlText w:val="o"/>
      <w:lvlJc w:val="left"/>
      <w:pPr>
        <w:ind w:left="1282" w:hanging="360"/>
      </w:pPr>
      <w:rPr>
        <w:rFonts w:ascii="Courier New" w:hAnsi="Courier New" w:cs="Courier New" w:hint="default"/>
      </w:rPr>
    </w:lvl>
    <w:lvl w:ilvl="2" w:tplc="300A0005" w:tentative="1">
      <w:start w:val="1"/>
      <w:numFmt w:val="bullet"/>
      <w:lvlText w:val=""/>
      <w:lvlJc w:val="left"/>
      <w:pPr>
        <w:ind w:left="2002" w:hanging="360"/>
      </w:pPr>
      <w:rPr>
        <w:rFonts w:ascii="Wingdings" w:hAnsi="Wingdings" w:hint="default"/>
      </w:rPr>
    </w:lvl>
    <w:lvl w:ilvl="3" w:tplc="300A0001" w:tentative="1">
      <w:start w:val="1"/>
      <w:numFmt w:val="bullet"/>
      <w:lvlText w:val=""/>
      <w:lvlJc w:val="left"/>
      <w:pPr>
        <w:ind w:left="2722" w:hanging="360"/>
      </w:pPr>
      <w:rPr>
        <w:rFonts w:ascii="Symbol" w:hAnsi="Symbol" w:hint="default"/>
      </w:rPr>
    </w:lvl>
    <w:lvl w:ilvl="4" w:tplc="300A0003" w:tentative="1">
      <w:start w:val="1"/>
      <w:numFmt w:val="bullet"/>
      <w:lvlText w:val="o"/>
      <w:lvlJc w:val="left"/>
      <w:pPr>
        <w:ind w:left="3442" w:hanging="360"/>
      </w:pPr>
      <w:rPr>
        <w:rFonts w:ascii="Courier New" w:hAnsi="Courier New" w:cs="Courier New" w:hint="default"/>
      </w:rPr>
    </w:lvl>
    <w:lvl w:ilvl="5" w:tplc="300A0005" w:tentative="1">
      <w:start w:val="1"/>
      <w:numFmt w:val="bullet"/>
      <w:lvlText w:val=""/>
      <w:lvlJc w:val="left"/>
      <w:pPr>
        <w:ind w:left="4162" w:hanging="360"/>
      </w:pPr>
      <w:rPr>
        <w:rFonts w:ascii="Wingdings" w:hAnsi="Wingdings" w:hint="default"/>
      </w:rPr>
    </w:lvl>
    <w:lvl w:ilvl="6" w:tplc="300A0001" w:tentative="1">
      <w:start w:val="1"/>
      <w:numFmt w:val="bullet"/>
      <w:lvlText w:val=""/>
      <w:lvlJc w:val="left"/>
      <w:pPr>
        <w:ind w:left="4882" w:hanging="360"/>
      </w:pPr>
      <w:rPr>
        <w:rFonts w:ascii="Symbol" w:hAnsi="Symbol" w:hint="default"/>
      </w:rPr>
    </w:lvl>
    <w:lvl w:ilvl="7" w:tplc="300A0003" w:tentative="1">
      <w:start w:val="1"/>
      <w:numFmt w:val="bullet"/>
      <w:lvlText w:val="o"/>
      <w:lvlJc w:val="left"/>
      <w:pPr>
        <w:ind w:left="5602" w:hanging="360"/>
      </w:pPr>
      <w:rPr>
        <w:rFonts w:ascii="Courier New" w:hAnsi="Courier New" w:cs="Courier New" w:hint="default"/>
      </w:rPr>
    </w:lvl>
    <w:lvl w:ilvl="8" w:tplc="300A0005" w:tentative="1">
      <w:start w:val="1"/>
      <w:numFmt w:val="bullet"/>
      <w:lvlText w:val=""/>
      <w:lvlJc w:val="left"/>
      <w:pPr>
        <w:ind w:left="6322" w:hanging="360"/>
      </w:pPr>
      <w:rPr>
        <w:rFonts w:ascii="Wingdings" w:hAnsi="Wingdings" w:hint="default"/>
      </w:rPr>
    </w:lvl>
  </w:abstractNum>
  <w:abstractNum w:abstractNumId="7" w15:restartNumberingAfterBreak="0">
    <w:nsid w:val="173F0322"/>
    <w:multiLevelType w:val="hybridMultilevel"/>
    <w:tmpl w:val="B902096A"/>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15:restartNumberingAfterBreak="0">
    <w:nsid w:val="194D4DA1"/>
    <w:multiLevelType w:val="multilevel"/>
    <w:tmpl w:val="47D8A1BE"/>
    <w:lvl w:ilvl="0">
      <w:start w:val="1"/>
      <w:numFmt w:val="upperRoman"/>
      <w:lvlText w:val="%1."/>
      <w:lvlJc w:val="left"/>
      <w:pPr>
        <w:ind w:left="1080" w:hanging="720"/>
      </w:pPr>
      <w:rPr>
        <w:rFonts w:ascii="Times New Roman" w:hAnsi="Times New Roman" w:cs="Times New Roman"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D69032D"/>
    <w:multiLevelType w:val="hybridMultilevel"/>
    <w:tmpl w:val="C166F6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1F0258B1"/>
    <w:multiLevelType w:val="multilevel"/>
    <w:tmpl w:val="9FD6826E"/>
    <w:lvl w:ilvl="0">
      <w:start w:val="1"/>
      <w:numFmt w:val="bullet"/>
      <w:lvlText w:val=""/>
      <w:lvlJc w:val="left"/>
      <w:pPr>
        <w:ind w:left="1080" w:hanging="720"/>
      </w:pPr>
      <w:rPr>
        <w:rFonts w:ascii="Symbol" w:hAnsi="Symbol"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25461825"/>
    <w:multiLevelType w:val="hybridMultilevel"/>
    <w:tmpl w:val="FDBCDCC0"/>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26A70C31"/>
    <w:multiLevelType w:val="multilevel"/>
    <w:tmpl w:val="4C582214"/>
    <w:lvl w:ilvl="0">
      <w:start w:val="1"/>
      <w:numFmt w:val="upperRoman"/>
      <w:lvlText w:val="%1."/>
      <w:lvlJc w:val="left"/>
      <w:pPr>
        <w:ind w:left="1080" w:hanging="720"/>
      </w:pPr>
      <w:rPr>
        <w:rFonts w:ascii="Arial" w:hAnsi="Arial" w:cs="Arial"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9183A73"/>
    <w:multiLevelType w:val="hybridMultilevel"/>
    <w:tmpl w:val="0CBA8508"/>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4" w15:restartNumberingAfterBreak="0">
    <w:nsid w:val="2A6F315F"/>
    <w:multiLevelType w:val="hybridMultilevel"/>
    <w:tmpl w:val="9C40B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7D3332"/>
    <w:multiLevelType w:val="multilevel"/>
    <w:tmpl w:val="BC8A91D0"/>
    <w:lvl w:ilvl="0">
      <w:start w:val="1"/>
      <w:numFmt w:val="upperRoman"/>
      <w:lvlText w:val="%1."/>
      <w:lvlJc w:val="left"/>
      <w:pPr>
        <w:ind w:left="1080" w:hanging="720"/>
      </w:pPr>
      <w:rPr>
        <w:rFonts w:ascii="Arial" w:hAnsi="Arial" w:cs="Arial" w:hint="default"/>
        <w:b/>
        <w:sz w:val="28"/>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301A11E7"/>
    <w:multiLevelType w:val="hybridMultilevel"/>
    <w:tmpl w:val="B7B659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7" w15:restartNumberingAfterBreak="0">
    <w:nsid w:val="30DC3731"/>
    <w:multiLevelType w:val="hybridMultilevel"/>
    <w:tmpl w:val="3AF8848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379C0CC4"/>
    <w:multiLevelType w:val="hybridMultilevel"/>
    <w:tmpl w:val="FD1EEA26"/>
    <w:lvl w:ilvl="0" w:tplc="E3B43022">
      <w:start w:val="5"/>
      <w:numFmt w:val="upperRoman"/>
      <w:lvlText w:val="%1."/>
      <w:lvlJc w:val="left"/>
      <w:pPr>
        <w:ind w:left="1080" w:hanging="72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15:restartNumberingAfterBreak="0">
    <w:nsid w:val="391E0376"/>
    <w:multiLevelType w:val="multilevel"/>
    <w:tmpl w:val="EAF202E2"/>
    <w:lvl w:ilvl="0">
      <w:start w:val="1"/>
      <w:numFmt w:val="bullet"/>
      <w:lvlText w:val=""/>
      <w:lvlJc w:val="left"/>
      <w:pPr>
        <w:ind w:left="1080" w:hanging="720"/>
      </w:pPr>
      <w:rPr>
        <w:rFonts w:ascii="Wingdings" w:hAnsi="Wingdings"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val="0"/>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3CEF62FB"/>
    <w:multiLevelType w:val="multilevel"/>
    <w:tmpl w:val="BC8A91D0"/>
    <w:lvl w:ilvl="0">
      <w:start w:val="1"/>
      <w:numFmt w:val="upperRoman"/>
      <w:lvlText w:val="%1."/>
      <w:lvlJc w:val="left"/>
      <w:pPr>
        <w:ind w:left="1080" w:hanging="720"/>
      </w:pPr>
      <w:rPr>
        <w:rFonts w:ascii="Arial" w:hAnsi="Arial" w:cs="Arial"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3FF27292"/>
    <w:multiLevelType w:val="hybridMultilevel"/>
    <w:tmpl w:val="0BDA2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1FE6FD4"/>
    <w:multiLevelType w:val="hybridMultilevel"/>
    <w:tmpl w:val="BC0ED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3F26EA0"/>
    <w:multiLevelType w:val="hybridMultilevel"/>
    <w:tmpl w:val="9F365B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61569FF"/>
    <w:multiLevelType w:val="hybridMultilevel"/>
    <w:tmpl w:val="5D54BA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AA55496"/>
    <w:multiLevelType w:val="hybridMultilevel"/>
    <w:tmpl w:val="7994B9A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50687664"/>
    <w:multiLevelType w:val="hybridMultilevel"/>
    <w:tmpl w:val="3DB8051C"/>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55BC47BF"/>
    <w:multiLevelType w:val="hybridMultilevel"/>
    <w:tmpl w:val="6ACEE5E8"/>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28" w15:restartNumberingAfterBreak="0">
    <w:nsid w:val="5A234609"/>
    <w:multiLevelType w:val="multilevel"/>
    <w:tmpl w:val="DC08B4E2"/>
    <w:lvl w:ilvl="0">
      <w:start w:val="5"/>
      <w:numFmt w:val="decimal"/>
      <w:lvlText w:val="%1"/>
      <w:lvlJc w:val="left"/>
      <w:pPr>
        <w:ind w:left="1008" w:hanging="420"/>
      </w:pPr>
      <w:rPr>
        <w:rFonts w:hint="default"/>
        <w:lang w:val="es-ES" w:eastAsia="es-ES" w:bidi="es-ES"/>
      </w:rPr>
    </w:lvl>
    <w:lvl w:ilvl="1">
      <w:start w:val="1"/>
      <w:numFmt w:val="decimal"/>
      <w:lvlText w:val="%1.%2."/>
      <w:lvlJc w:val="left"/>
      <w:pPr>
        <w:ind w:left="1008" w:hanging="420"/>
        <w:jc w:val="right"/>
      </w:pPr>
      <w:rPr>
        <w:rFonts w:ascii="Times New Roman" w:eastAsia="Times New Roman" w:hAnsi="Times New Roman" w:cs="Times New Roman" w:hint="default"/>
        <w:b/>
        <w:bCs/>
        <w:spacing w:val="-4"/>
        <w:w w:val="99"/>
        <w:sz w:val="24"/>
        <w:szCs w:val="24"/>
        <w:lang w:val="es-ES" w:eastAsia="es-ES" w:bidi="es-ES"/>
      </w:rPr>
    </w:lvl>
    <w:lvl w:ilvl="2">
      <w:numFmt w:val="bullet"/>
      <w:lvlText w:val="•"/>
      <w:lvlJc w:val="left"/>
      <w:pPr>
        <w:ind w:left="2533" w:hanging="420"/>
      </w:pPr>
      <w:rPr>
        <w:rFonts w:hint="default"/>
        <w:lang w:val="es-ES" w:eastAsia="es-ES" w:bidi="es-ES"/>
      </w:rPr>
    </w:lvl>
    <w:lvl w:ilvl="3">
      <w:numFmt w:val="bullet"/>
      <w:lvlText w:val="•"/>
      <w:lvlJc w:val="left"/>
      <w:pPr>
        <w:ind w:left="3299" w:hanging="420"/>
      </w:pPr>
      <w:rPr>
        <w:rFonts w:hint="default"/>
        <w:lang w:val="es-ES" w:eastAsia="es-ES" w:bidi="es-ES"/>
      </w:rPr>
    </w:lvl>
    <w:lvl w:ilvl="4">
      <w:numFmt w:val="bullet"/>
      <w:lvlText w:val="•"/>
      <w:lvlJc w:val="left"/>
      <w:pPr>
        <w:ind w:left="4066" w:hanging="420"/>
      </w:pPr>
      <w:rPr>
        <w:rFonts w:hint="default"/>
        <w:lang w:val="es-ES" w:eastAsia="es-ES" w:bidi="es-ES"/>
      </w:rPr>
    </w:lvl>
    <w:lvl w:ilvl="5">
      <w:numFmt w:val="bullet"/>
      <w:lvlText w:val="•"/>
      <w:lvlJc w:val="left"/>
      <w:pPr>
        <w:ind w:left="4833" w:hanging="420"/>
      </w:pPr>
      <w:rPr>
        <w:rFonts w:hint="default"/>
        <w:lang w:val="es-ES" w:eastAsia="es-ES" w:bidi="es-ES"/>
      </w:rPr>
    </w:lvl>
    <w:lvl w:ilvl="6">
      <w:numFmt w:val="bullet"/>
      <w:lvlText w:val="•"/>
      <w:lvlJc w:val="left"/>
      <w:pPr>
        <w:ind w:left="5599" w:hanging="420"/>
      </w:pPr>
      <w:rPr>
        <w:rFonts w:hint="default"/>
        <w:lang w:val="es-ES" w:eastAsia="es-ES" w:bidi="es-ES"/>
      </w:rPr>
    </w:lvl>
    <w:lvl w:ilvl="7">
      <w:numFmt w:val="bullet"/>
      <w:lvlText w:val="•"/>
      <w:lvlJc w:val="left"/>
      <w:pPr>
        <w:ind w:left="6366" w:hanging="420"/>
      </w:pPr>
      <w:rPr>
        <w:rFonts w:hint="default"/>
        <w:lang w:val="es-ES" w:eastAsia="es-ES" w:bidi="es-ES"/>
      </w:rPr>
    </w:lvl>
    <w:lvl w:ilvl="8">
      <w:numFmt w:val="bullet"/>
      <w:lvlText w:val="•"/>
      <w:lvlJc w:val="left"/>
      <w:pPr>
        <w:ind w:left="7133" w:hanging="420"/>
      </w:pPr>
      <w:rPr>
        <w:rFonts w:hint="default"/>
        <w:lang w:val="es-ES" w:eastAsia="es-ES" w:bidi="es-ES"/>
      </w:rPr>
    </w:lvl>
  </w:abstractNum>
  <w:abstractNum w:abstractNumId="29" w15:restartNumberingAfterBreak="0">
    <w:nsid w:val="5EAB1191"/>
    <w:multiLevelType w:val="hybridMultilevel"/>
    <w:tmpl w:val="266A17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61250DAB"/>
    <w:multiLevelType w:val="multilevel"/>
    <w:tmpl w:val="BC8A91D0"/>
    <w:lvl w:ilvl="0">
      <w:start w:val="1"/>
      <w:numFmt w:val="upperRoman"/>
      <w:lvlText w:val="%1."/>
      <w:lvlJc w:val="left"/>
      <w:pPr>
        <w:ind w:left="1080" w:hanging="720"/>
      </w:pPr>
      <w:rPr>
        <w:rFonts w:ascii="Arial" w:hAnsi="Arial" w:cs="Arial"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61664D30"/>
    <w:multiLevelType w:val="hybridMultilevel"/>
    <w:tmpl w:val="0168431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624F3C2E"/>
    <w:multiLevelType w:val="hybridMultilevel"/>
    <w:tmpl w:val="CD107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5257D9"/>
    <w:multiLevelType w:val="multilevel"/>
    <w:tmpl w:val="ACBC1880"/>
    <w:lvl w:ilvl="0">
      <w:start w:val="5"/>
      <w:numFmt w:val="decimal"/>
      <w:lvlText w:val="%1."/>
      <w:lvlJc w:val="left"/>
      <w:pPr>
        <w:ind w:left="660" w:hanging="660"/>
      </w:pPr>
      <w:rPr>
        <w:rFonts w:hint="default"/>
      </w:rPr>
    </w:lvl>
    <w:lvl w:ilvl="1">
      <w:start w:val="13"/>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85013C8"/>
    <w:multiLevelType w:val="hybridMultilevel"/>
    <w:tmpl w:val="097C3078"/>
    <w:lvl w:ilvl="0" w:tplc="300A0001">
      <w:start w:val="1"/>
      <w:numFmt w:val="bullet"/>
      <w:lvlText w:val=""/>
      <w:lvlJc w:val="left"/>
      <w:pPr>
        <w:ind w:left="1080" w:hanging="360"/>
      </w:pPr>
      <w:rPr>
        <w:rFonts w:ascii="Symbol" w:hAnsi="Symbol" w:hint="default"/>
      </w:rPr>
    </w:lvl>
    <w:lvl w:ilvl="1" w:tplc="300A0003" w:tentative="1">
      <w:start w:val="1"/>
      <w:numFmt w:val="bullet"/>
      <w:lvlText w:val="o"/>
      <w:lvlJc w:val="left"/>
      <w:pPr>
        <w:ind w:left="1800" w:hanging="360"/>
      </w:pPr>
      <w:rPr>
        <w:rFonts w:ascii="Courier New" w:hAnsi="Courier New" w:cs="Courier New" w:hint="default"/>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abstractNum w:abstractNumId="35" w15:restartNumberingAfterBreak="0">
    <w:nsid w:val="75ED5D43"/>
    <w:multiLevelType w:val="hybridMultilevel"/>
    <w:tmpl w:val="565C98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783F5030"/>
    <w:multiLevelType w:val="hybridMultilevel"/>
    <w:tmpl w:val="FB5242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86809BF"/>
    <w:multiLevelType w:val="hybridMultilevel"/>
    <w:tmpl w:val="B608C44E"/>
    <w:lvl w:ilvl="0" w:tplc="080A0001">
      <w:start w:val="1"/>
      <w:numFmt w:val="bullet"/>
      <w:lvlText w:val=""/>
      <w:lvlJc w:val="left"/>
      <w:pPr>
        <w:ind w:left="1080" w:hanging="360"/>
      </w:pPr>
      <w:rPr>
        <w:rFonts w:ascii="Symbol" w:hAnsi="Symbol" w:hint="default"/>
      </w:rPr>
    </w:lvl>
    <w:lvl w:ilvl="1" w:tplc="080A0003">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8" w15:restartNumberingAfterBreak="0">
    <w:nsid w:val="7A0E4E93"/>
    <w:multiLevelType w:val="multilevel"/>
    <w:tmpl w:val="EC3C4C5A"/>
    <w:lvl w:ilvl="0">
      <w:start w:val="1"/>
      <w:numFmt w:val="upperRoman"/>
      <w:lvlText w:val="%1."/>
      <w:lvlJc w:val="right"/>
      <w:pPr>
        <w:ind w:left="1080" w:hanging="720"/>
      </w:pPr>
      <w:rPr>
        <w:rFonts w:hint="default"/>
        <w:b/>
        <w:sz w:val="28"/>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7A207A00"/>
    <w:multiLevelType w:val="hybridMultilevel"/>
    <w:tmpl w:val="6B46BF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BFA6FE6"/>
    <w:multiLevelType w:val="hybridMultilevel"/>
    <w:tmpl w:val="58F2A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24"/>
  </w:num>
  <w:num w:numId="3">
    <w:abstractNumId w:val="13"/>
  </w:num>
  <w:num w:numId="4">
    <w:abstractNumId w:val="1"/>
  </w:num>
  <w:num w:numId="5">
    <w:abstractNumId w:val="4"/>
  </w:num>
  <w:num w:numId="6">
    <w:abstractNumId w:val="39"/>
  </w:num>
  <w:num w:numId="7">
    <w:abstractNumId w:val="29"/>
  </w:num>
  <w:num w:numId="8">
    <w:abstractNumId w:val="11"/>
  </w:num>
  <w:num w:numId="9">
    <w:abstractNumId w:val="15"/>
  </w:num>
  <w:num w:numId="10">
    <w:abstractNumId w:val="30"/>
  </w:num>
  <w:num w:numId="11">
    <w:abstractNumId w:val="20"/>
  </w:num>
  <w:num w:numId="12">
    <w:abstractNumId w:val="9"/>
  </w:num>
  <w:num w:numId="13">
    <w:abstractNumId w:val="33"/>
  </w:num>
  <w:num w:numId="14">
    <w:abstractNumId w:val="12"/>
  </w:num>
  <w:num w:numId="15">
    <w:abstractNumId w:val="19"/>
  </w:num>
  <w:num w:numId="16">
    <w:abstractNumId w:val="10"/>
  </w:num>
  <w:num w:numId="17">
    <w:abstractNumId w:val="38"/>
  </w:num>
  <w:num w:numId="18">
    <w:abstractNumId w:val="7"/>
  </w:num>
  <w:num w:numId="19">
    <w:abstractNumId w:val="37"/>
  </w:num>
  <w:num w:numId="20">
    <w:abstractNumId w:val="3"/>
  </w:num>
  <w:num w:numId="21">
    <w:abstractNumId w:val="22"/>
  </w:num>
  <w:num w:numId="22">
    <w:abstractNumId w:val="36"/>
  </w:num>
  <w:num w:numId="23">
    <w:abstractNumId w:val="0"/>
  </w:num>
  <w:num w:numId="24">
    <w:abstractNumId w:val="23"/>
  </w:num>
  <w:num w:numId="25">
    <w:abstractNumId w:val="21"/>
  </w:num>
  <w:num w:numId="26">
    <w:abstractNumId w:val="40"/>
  </w:num>
  <w:num w:numId="27">
    <w:abstractNumId w:val="14"/>
  </w:num>
  <w:num w:numId="28">
    <w:abstractNumId w:val="32"/>
  </w:num>
  <w:num w:numId="29">
    <w:abstractNumId w:val="28"/>
  </w:num>
  <w:num w:numId="30">
    <w:abstractNumId w:val="26"/>
  </w:num>
  <w:num w:numId="31">
    <w:abstractNumId w:val="18"/>
  </w:num>
  <w:num w:numId="32">
    <w:abstractNumId w:val="16"/>
  </w:num>
  <w:num w:numId="33">
    <w:abstractNumId w:val="6"/>
  </w:num>
  <w:num w:numId="34">
    <w:abstractNumId w:val="31"/>
  </w:num>
  <w:num w:numId="35">
    <w:abstractNumId w:val="2"/>
  </w:num>
  <w:num w:numId="36">
    <w:abstractNumId w:val="34"/>
  </w:num>
  <w:num w:numId="37">
    <w:abstractNumId w:val="25"/>
  </w:num>
  <w:num w:numId="38">
    <w:abstractNumId w:val="5"/>
  </w:num>
  <w:num w:numId="39">
    <w:abstractNumId w:val="17"/>
  </w:num>
  <w:num w:numId="40">
    <w:abstractNumId w:val="35"/>
  </w:num>
  <w:num w:numId="41">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803"/>
    <w:rsid w:val="00000695"/>
    <w:rsid w:val="000009B6"/>
    <w:rsid w:val="0000354C"/>
    <w:rsid w:val="000036C6"/>
    <w:rsid w:val="000048B8"/>
    <w:rsid w:val="0000535F"/>
    <w:rsid w:val="00011893"/>
    <w:rsid w:val="00011DC0"/>
    <w:rsid w:val="00012E1A"/>
    <w:rsid w:val="00013596"/>
    <w:rsid w:val="000143AF"/>
    <w:rsid w:val="000146A8"/>
    <w:rsid w:val="000156F4"/>
    <w:rsid w:val="000167ED"/>
    <w:rsid w:val="00016877"/>
    <w:rsid w:val="000172DA"/>
    <w:rsid w:val="0001741E"/>
    <w:rsid w:val="000174F1"/>
    <w:rsid w:val="00017902"/>
    <w:rsid w:val="00020747"/>
    <w:rsid w:val="000209C9"/>
    <w:rsid w:val="00020A16"/>
    <w:rsid w:val="0002159D"/>
    <w:rsid w:val="00022124"/>
    <w:rsid w:val="00022315"/>
    <w:rsid w:val="00022D2C"/>
    <w:rsid w:val="00023095"/>
    <w:rsid w:val="000235BF"/>
    <w:rsid w:val="00024DD3"/>
    <w:rsid w:val="00026BFC"/>
    <w:rsid w:val="00027007"/>
    <w:rsid w:val="00027E56"/>
    <w:rsid w:val="0003065A"/>
    <w:rsid w:val="00031310"/>
    <w:rsid w:val="00033D6B"/>
    <w:rsid w:val="000345DC"/>
    <w:rsid w:val="00036862"/>
    <w:rsid w:val="00036946"/>
    <w:rsid w:val="00040068"/>
    <w:rsid w:val="000439EB"/>
    <w:rsid w:val="00043F47"/>
    <w:rsid w:val="00043F67"/>
    <w:rsid w:val="000454CB"/>
    <w:rsid w:val="00045AF2"/>
    <w:rsid w:val="00050052"/>
    <w:rsid w:val="00050BF5"/>
    <w:rsid w:val="00053201"/>
    <w:rsid w:val="00053CD3"/>
    <w:rsid w:val="00054468"/>
    <w:rsid w:val="0005479C"/>
    <w:rsid w:val="000552E6"/>
    <w:rsid w:val="0005597D"/>
    <w:rsid w:val="00056378"/>
    <w:rsid w:val="000564FB"/>
    <w:rsid w:val="000568C7"/>
    <w:rsid w:val="00056E0B"/>
    <w:rsid w:val="000571C7"/>
    <w:rsid w:val="00060ADD"/>
    <w:rsid w:val="00060B0F"/>
    <w:rsid w:val="00061704"/>
    <w:rsid w:val="00061D2C"/>
    <w:rsid w:val="000664DF"/>
    <w:rsid w:val="00070829"/>
    <w:rsid w:val="00070DB6"/>
    <w:rsid w:val="00070F96"/>
    <w:rsid w:val="000728C1"/>
    <w:rsid w:val="00074E79"/>
    <w:rsid w:val="00076A3E"/>
    <w:rsid w:val="00077015"/>
    <w:rsid w:val="00077829"/>
    <w:rsid w:val="000815F2"/>
    <w:rsid w:val="00082545"/>
    <w:rsid w:val="00082A18"/>
    <w:rsid w:val="00082E56"/>
    <w:rsid w:val="000835F0"/>
    <w:rsid w:val="000836E5"/>
    <w:rsid w:val="00083E70"/>
    <w:rsid w:val="00087507"/>
    <w:rsid w:val="000878D2"/>
    <w:rsid w:val="00087CDC"/>
    <w:rsid w:val="00087D5B"/>
    <w:rsid w:val="00087F6A"/>
    <w:rsid w:val="0009026E"/>
    <w:rsid w:val="0009028E"/>
    <w:rsid w:val="000912A1"/>
    <w:rsid w:val="000916B1"/>
    <w:rsid w:val="00091D9B"/>
    <w:rsid w:val="00092BA2"/>
    <w:rsid w:val="00093078"/>
    <w:rsid w:val="00093D56"/>
    <w:rsid w:val="000946E7"/>
    <w:rsid w:val="0009592C"/>
    <w:rsid w:val="00096D78"/>
    <w:rsid w:val="000A0174"/>
    <w:rsid w:val="000A1923"/>
    <w:rsid w:val="000A31CC"/>
    <w:rsid w:val="000A3F28"/>
    <w:rsid w:val="000A5ADC"/>
    <w:rsid w:val="000A786E"/>
    <w:rsid w:val="000A7997"/>
    <w:rsid w:val="000A7E9B"/>
    <w:rsid w:val="000B192E"/>
    <w:rsid w:val="000B213B"/>
    <w:rsid w:val="000B2CC6"/>
    <w:rsid w:val="000B30BA"/>
    <w:rsid w:val="000B51CA"/>
    <w:rsid w:val="000B688C"/>
    <w:rsid w:val="000C0A40"/>
    <w:rsid w:val="000C0C19"/>
    <w:rsid w:val="000C0D28"/>
    <w:rsid w:val="000C20E7"/>
    <w:rsid w:val="000C36F4"/>
    <w:rsid w:val="000C3A33"/>
    <w:rsid w:val="000C3CA4"/>
    <w:rsid w:val="000C5D33"/>
    <w:rsid w:val="000C78FD"/>
    <w:rsid w:val="000D04DA"/>
    <w:rsid w:val="000D1215"/>
    <w:rsid w:val="000D13C0"/>
    <w:rsid w:val="000D16CA"/>
    <w:rsid w:val="000D16CF"/>
    <w:rsid w:val="000D2276"/>
    <w:rsid w:val="000D2FB5"/>
    <w:rsid w:val="000D5861"/>
    <w:rsid w:val="000D5DA5"/>
    <w:rsid w:val="000D7888"/>
    <w:rsid w:val="000D7C29"/>
    <w:rsid w:val="000E0DDC"/>
    <w:rsid w:val="000E28DF"/>
    <w:rsid w:val="000E33C0"/>
    <w:rsid w:val="000E3B67"/>
    <w:rsid w:val="000E400F"/>
    <w:rsid w:val="000E5437"/>
    <w:rsid w:val="000E554E"/>
    <w:rsid w:val="000E5874"/>
    <w:rsid w:val="000E726F"/>
    <w:rsid w:val="000F0B6C"/>
    <w:rsid w:val="000F1D11"/>
    <w:rsid w:val="000F2062"/>
    <w:rsid w:val="000F272E"/>
    <w:rsid w:val="000F3075"/>
    <w:rsid w:val="000F46C5"/>
    <w:rsid w:val="000F54E8"/>
    <w:rsid w:val="000F55A9"/>
    <w:rsid w:val="000F5DC9"/>
    <w:rsid w:val="000F5E01"/>
    <w:rsid w:val="000F7068"/>
    <w:rsid w:val="000F7CEC"/>
    <w:rsid w:val="0010023A"/>
    <w:rsid w:val="001024CB"/>
    <w:rsid w:val="00102970"/>
    <w:rsid w:val="00103E4A"/>
    <w:rsid w:val="00104160"/>
    <w:rsid w:val="001049BA"/>
    <w:rsid w:val="001049BD"/>
    <w:rsid w:val="001051B2"/>
    <w:rsid w:val="00106F5B"/>
    <w:rsid w:val="001105BA"/>
    <w:rsid w:val="00111480"/>
    <w:rsid w:val="00111D2A"/>
    <w:rsid w:val="00112E8E"/>
    <w:rsid w:val="00113889"/>
    <w:rsid w:val="00114891"/>
    <w:rsid w:val="001157F1"/>
    <w:rsid w:val="00120913"/>
    <w:rsid w:val="00121702"/>
    <w:rsid w:val="0012252E"/>
    <w:rsid w:val="00122BA1"/>
    <w:rsid w:val="00123A85"/>
    <w:rsid w:val="00123C79"/>
    <w:rsid w:val="00125657"/>
    <w:rsid w:val="001263F7"/>
    <w:rsid w:val="0012693F"/>
    <w:rsid w:val="001276CC"/>
    <w:rsid w:val="001278B1"/>
    <w:rsid w:val="0013078D"/>
    <w:rsid w:val="00130E68"/>
    <w:rsid w:val="0013264E"/>
    <w:rsid w:val="00133007"/>
    <w:rsid w:val="001331C8"/>
    <w:rsid w:val="00134143"/>
    <w:rsid w:val="00134CAC"/>
    <w:rsid w:val="00136935"/>
    <w:rsid w:val="001373E2"/>
    <w:rsid w:val="00137C56"/>
    <w:rsid w:val="00140E11"/>
    <w:rsid w:val="00141A7D"/>
    <w:rsid w:val="00142705"/>
    <w:rsid w:val="00142873"/>
    <w:rsid w:val="00142B19"/>
    <w:rsid w:val="00142D80"/>
    <w:rsid w:val="001436B6"/>
    <w:rsid w:val="001439C3"/>
    <w:rsid w:val="00144AF7"/>
    <w:rsid w:val="00144E03"/>
    <w:rsid w:val="0014536C"/>
    <w:rsid w:val="00147F9F"/>
    <w:rsid w:val="001522B6"/>
    <w:rsid w:val="00153275"/>
    <w:rsid w:val="001532A8"/>
    <w:rsid w:val="00154DF9"/>
    <w:rsid w:val="00154EB9"/>
    <w:rsid w:val="0015504A"/>
    <w:rsid w:val="00155E49"/>
    <w:rsid w:val="00156DC6"/>
    <w:rsid w:val="00157516"/>
    <w:rsid w:val="00160276"/>
    <w:rsid w:val="0016087D"/>
    <w:rsid w:val="00162117"/>
    <w:rsid w:val="001638ED"/>
    <w:rsid w:val="00164FD2"/>
    <w:rsid w:val="00166D30"/>
    <w:rsid w:val="0016765E"/>
    <w:rsid w:val="001679D5"/>
    <w:rsid w:val="00170E43"/>
    <w:rsid w:val="00171CEC"/>
    <w:rsid w:val="00175728"/>
    <w:rsid w:val="00175C85"/>
    <w:rsid w:val="00175EBB"/>
    <w:rsid w:val="00177346"/>
    <w:rsid w:val="0018237E"/>
    <w:rsid w:val="0018275E"/>
    <w:rsid w:val="00182805"/>
    <w:rsid w:val="00182CE3"/>
    <w:rsid w:val="001835EF"/>
    <w:rsid w:val="001839C2"/>
    <w:rsid w:val="00186D78"/>
    <w:rsid w:val="0018738D"/>
    <w:rsid w:val="001928FA"/>
    <w:rsid w:val="001947C0"/>
    <w:rsid w:val="00195168"/>
    <w:rsid w:val="001972D3"/>
    <w:rsid w:val="001A2325"/>
    <w:rsid w:val="001A353F"/>
    <w:rsid w:val="001A3C86"/>
    <w:rsid w:val="001A3D7B"/>
    <w:rsid w:val="001A4384"/>
    <w:rsid w:val="001A4436"/>
    <w:rsid w:val="001B006E"/>
    <w:rsid w:val="001B07D5"/>
    <w:rsid w:val="001B15E6"/>
    <w:rsid w:val="001B23F6"/>
    <w:rsid w:val="001B29B5"/>
    <w:rsid w:val="001B3E4B"/>
    <w:rsid w:val="001B5332"/>
    <w:rsid w:val="001B64BA"/>
    <w:rsid w:val="001B6DCF"/>
    <w:rsid w:val="001B730D"/>
    <w:rsid w:val="001B7D26"/>
    <w:rsid w:val="001C0968"/>
    <w:rsid w:val="001C0BB7"/>
    <w:rsid w:val="001C0D36"/>
    <w:rsid w:val="001C0DF1"/>
    <w:rsid w:val="001C1E30"/>
    <w:rsid w:val="001C3C18"/>
    <w:rsid w:val="001C3C3E"/>
    <w:rsid w:val="001C535E"/>
    <w:rsid w:val="001C5D64"/>
    <w:rsid w:val="001C681C"/>
    <w:rsid w:val="001C6862"/>
    <w:rsid w:val="001C6A08"/>
    <w:rsid w:val="001C7C63"/>
    <w:rsid w:val="001C7C68"/>
    <w:rsid w:val="001C7DE0"/>
    <w:rsid w:val="001D019E"/>
    <w:rsid w:val="001D2160"/>
    <w:rsid w:val="001D2B17"/>
    <w:rsid w:val="001D36F4"/>
    <w:rsid w:val="001D3886"/>
    <w:rsid w:val="001D47EC"/>
    <w:rsid w:val="001D6274"/>
    <w:rsid w:val="001D63DF"/>
    <w:rsid w:val="001D6BC4"/>
    <w:rsid w:val="001D75CD"/>
    <w:rsid w:val="001D77E1"/>
    <w:rsid w:val="001E0013"/>
    <w:rsid w:val="001E0913"/>
    <w:rsid w:val="001E09E6"/>
    <w:rsid w:val="001E3949"/>
    <w:rsid w:val="001E44F4"/>
    <w:rsid w:val="001E5F0C"/>
    <w:rsid w:val="001F0B1C"/>
    <w:rsid w:val="001F30CC"/>
    <w:rsid w:val="001F5DFE"/>
    <w:rsid w:val="001F5F8D"/>
    <w:rsid w:val="001F67A4"/>
    <w:rsid w:val="001F6BAD"/>
    <w:rsid w:val="001F71FE"/>
    <w:rsid w:val="001F7CBE"/>
    <w:rsid w:val="00201166"/>
    <w:rsid w:val="00203511"/>
    <w:rsid w:val="00206622"/>
    <w:rsid w:val="00206C92"/>
    <w:rsid w:val="002071EC"/>
    <w:rsid w:val="0020725C"/>
    <w:rsid w:val="00211A31"/>
    <w:rsid w:val="002126B6"/>
    <w:rsid w:val="00212867"/>
    <w:rsid w:val="002138C7"/>
    <w:rsid w:val="002146F2"/>
    <w:rsid w:val="00215575"/>
    <w:rsid w:val="00215598"/>
    <w:rsid w:val="002164AF"/>
    <w:rsid w:val="002171AC"/>
    <w:rsid w:val="00220546"/>
    <w:rsid w:val="00220700"/>
    <w:rsid w:val="002209BE"/>
    <w:rsid w:val="00220A5F"/>
    <w:rsid w:val="00220E16"/>
    <w:rsid w:val="002219FC"/>
    <w:rsid w:val="0022223F"/>
    <w:rsid w:val="0022235B"/>
    <w:rsid w:val="002249BF"/>
    <w:rsid w:val="00224BA0"/>
    <w:rsid w:val="00224CE1"/>
    <w:rsid w:val="00224D1E"/>
    <w:rsid w:val="00225F48"/>
    <w:rsid w:val="00230FD5"/>
    <w:rsid w:val="00231063"/>
    <w:rsid w:val="00232E8C"/>
    <w:rsid w:val="00232FF3"/>
    <w:rsid w:val="00233577"/>
    <w:rsid w:val="002341C6"/>
    <w:rsid w:val="00235522"/>
    <w:rsid w:val="00235A53"/>
    <w:rsid w:val="00235F84"/>
    <w:rsid w:val="0023658F"/>
    <w:rsid w:val="00236621"/>
    <w:rsid w:val="00236C98"/>
    <w:rsid w:val="002405A6"/>
    <w:rsid w:val="002412CD"/>
    <w:rsid w:val="002414DF"/>
    <w:rsid w:val="00242C39"/>
    <w:rsid w:val="00243F34"/>
    <w:rsid w:val="0024535C"/>
    <w:rsid w:val="00246AA9"/>
    <w:rsid w:val="00246D90"/>
    <w:rsid w:val="0025105B"/>
    <w:rsid w:val="002510A5"/>
    <w:rsid w:val="002547F1"/>
    <w:rsid w:val="00254CEE"/>
    <w:rsid w:val="00254D2F"/>
    <w:rsid w:val="00257BF5"/>
    <w:rsid w:val="00260188"/>
    <w:rsid w:val="00260F00"/>
    <w:rsid w:val="002634E7"/>
    <w:rsid w:val="00263530"/>
    <w:rsid w:val="0026594F"/>
    <w:rsid w:val="00270875"/>
    <w:rsid w:val="002709C4"/>
    <w:rsid w:val="00271CEF"/>
    <w:rsid w:val="00271F4A"/>
    <w:rsid w:val="002739AD"/>
    <w:rsid w:val="00274D05"/>
    <w:rsid w:val="00274E57"/>
    <w:rsid w:val="002771AF"/>
    <w:rsid w:val="002779BA"/>
    <w:rsid w:val="0028196B"/>
    <w:rsid w:val="00281BFE"/>
    <w:rsid w:val="002823FD"/>
    <w:rsid w:val="00282D32"/>
    <w:rsid w:val="00283A36"/>
    <w:rsid w:val="00284061"/>
    <w:rsid w:val="002842E8"/>
    <w:rsid w:val="0028492D"/>
    <w:rsid w:val="00284C9A"/>
    <w:rsid w:val="0028566E"/>
    <w:rsid w:val="00285A7E"/>
    <w:rsid w:val="00286362"/>
    <w:rsid w:val="002863ED"/>
    <w:rsid w:val="002865B5"/>
    <w:rsid w:val="002868DB"/>
    <w:rsid w:val="00286B4A"/>
    <w:rsid w:val="00286C41"/>
    <w:rsid w:val="00287701"/>
    <w:rsid w:val="00287D5C"/>
    <w:rsid w:val="002907A5"/>
    <w:rsid w:val="002913F9"/>
    <w:rsid w:val="00291486"/>
    <w:rsid w:val="00291E2E"/>
    <w:rsid w:val="0029275E"/>
    <w:rsid w:val="00292A1F"/>
    <w:rsid w:val="00292DE0"/>
    <w:rsid w:val="002945AB"/>
    <w:rsid w:val="002956A4"/>
    <w:rsid w:val="00295A4F"/>
    <w:rsid w:val="00296918"/>
    <w:rsid w:val="00297A92"/>
    <w:rsid w:val="00297D39"/>
    <w:rsid w:val="002A026C"/>
    <w:rsid w:val="002A0CD3"/>
    <w:rsid w:val="002A1DC5"/>
    <w:rsid w:val="002A4038"/>
    <w:rsid w:val="002A48C3"/>
    <w:rsid w:val="002A5BD9"/>
    <w:rsid w:val="002A688C"/>
    <w:rsid w:val="002A6D8C"/>
    <w:rsid w:val="002A6FA1"/>
    <w:rsid w:val="002A79A5"/>
    <w:rsid w:val="002A7B1A"/>
    <w:rsid w:val="002B5756"/>
    <w:rsid w:val="002B5CF5"/>
    <w:rsid w:val="002C3760"/>
    <w:rsid w:val="002C42BD"/>
    <w:rsid w:val="002C4A22"/>
    <w:rsid w:val="002C5B17"/>
    <w:rsid w:val="002C6247"/>
    <w:rsid w:val="002C7C1B"/>
    <w:rsid w:val="002D0395"/>
    <w:rsid w:val="002D0BC4"/>
    <w:rsid w:val="002D0CC6"/>
    <w:rsid w:val="002D16BC"/>
    <w:rsid w:val="002D16F6"/>
    <w:rsid w:val="002D3D10"/>
    <w:rsid w:val="002D46E9"/>
    <w:rsid w:val="002D4A73"/>
    <w:rsid w:val="002D529F"/>
    <w:rsid w:val="002D687A"/>
    <w:rsid w:val="002D729D"/>
    <w:rsid w:val="002D7669"/>
    <w:rsid w:val="002E0A5B"/>
    <w:rsid w:val="002E2169"/>
    <w:rsid w:val="002E34DD"/>
    <w:rsid w:val="002E4367"/>
    <w:rsid w:val="002E5448"/>
    <w:rsid w:val="002E6011"/>
    <w:rsid w:val="002E68AE"/>
    <w:rsid w:val="002E77F0"/>
    <w:rsid w:val="002E7ED8"/>
    <w:rsid w:val="002F2A61"/>
    <w:rsid w:val="002F4025"/>
    <w:rsid w:val="002F449E"/>
    <w:rsid w:val="002F4D11"/>
    <w:rsid w:val="002F4FE0"/>
    <w:rsid w:val="002F5D0C"/>
    <w:rsid w:val="002F68BF"/>
    <w:rsid w:val="002F6BD5"/>
    <w:rsid w:val="002F7B88"/>
    <w:rsid w:val="002F7E24"/>
    <w:rsid w:val="00300719"/>
    <w:rsid w:val="003012DB"/>
    <w:rsid w:val="00301E9F"/>
    <w:rsid w:val="003038DA"/>
    <w:rsid w:val="00304275"/>
    <w:rsid w:val="00305B0E"/>
    <w:rsid w:val="00306829"/>
    <w:rsid w:val="00311904"/>
    <w:rsid w:val="0031222F"/>
    <w:rsid w:val="003127E9"/>
    <w:rsid w:val="0031408D"/>
    <w:rsid w:val="00315D33"/>
    <w:rsid w:val="003162B9"/>
    <w:rsid w:val="0031652D"/>
    <w:rsid w:val="0032068B"/>
    <w:rsid w:val="0032075A"/>
    <w:rsid w:val="00320BAB"/>
    <w:rsid w:val="0032188E"/>
    <w:rsid w:val="00322EC8"/>
    <w:rsid w:val="00322EEF"/>
    <w:rsid w:val="00323AC3"/>
    <w:rsid w:val="00324818"/>
    <w:rsid w:val="003253EC"/>
    <w:rsid w:val="0032636D"/>
    <w:rsid w:val="00326AC6"/>
    <w:rsid w:val="003301E9"/>
    <w:rsid w:val="00331737"/>
    <w:rsid w:val="00332128"/>
    <w:rsid w:val="00332A6A"/>
    <w:rsid w:val="00332CD6"/>
    <w:rsid w:val="00333993"/>
    <w:rsid w:val="003341D0"/>
    <w:rsid w:val="00334357"/>
    <w:rsid w:val="003343A8"/>
    <w:rsid w:val="00334953"/>
    <w:rsid w:val="00335041"/>
    <w:rsid w:val="00335BCB"/>
    <w:rsid w:val="003401F0"/>
    <w:rsid w:val="003406F1"/>
    <w:rsid w:val="00340A12"/>
    <w:rsid w:val="00341E1F"/>
    <w:rsid w:val="00343D2C"/>
    <w:rsid w:val="00344585"/>
    <w:rsid w:val="00344EFD"/>
    <w:rsid w:val="00345A6F"/>
    <w:rsid w:val="00345B83"/>
    <w:rsid w:val="0034669F"/>
    <w:rsid w:val="00346E9E"/>
    <w:rsid w:val="003473C7"/>
    <w:rsid w:val="00347A76"/>
    <w:rsid w:val="00350504"/>
    <w:rsid w:val="003521E3"/>
    <w:rsid w:val="00354859"/>
    <w:rsid w:val="00355609"/>
    <w:rsid w:val="003570F0"/>
    <w:rsid w:val="00364083"/>
    <w:rsid w:val="00364E66"/>
    <w:rsid w:val="00365418"/>
    <w:rsid w:val="00365C4B"/>
    <w:rsid w:val="00365F99"/>
    <w:rsid w:val="00367B21"/>
    <w:rsid w:val="00370BCA"/>
    <w:rsid w:val="00371362"/>
    <w:rsid w:val="003721DD"/>
    <w:rsid w:val="0037286F"/>
    <w:rsid w:val="00372FEF"/>
    <w:rsid w:val="0037528D"/>
    <w:rsid w:val="00375B36"/>
    <w:rsid w:val="003762CF"/>
    <w:rsid w:val="00377A6C"/>
    <w:rsid w:val="00380796"/>
    <w:rsid w:val="00380BAD"/>
    <w:rsid w:val="00381ABB"/>
    <w:rsid w:val="00381CA6"/>
    <w:rsid w:val="00381E4E"/>
    <w:rsid w:val="00382631"/>
    <w:rsid w:val="00382800"/>
    <w:rsid w:val="0038406D"/>
    <w:rsid w:val="00384576"/>
    <w:rsid w:val="003849B8"/>
    <w:rsid w:val="003857B1"/>
    <w:rsid w:val="00386CC8"/>
    <w:rsid w:val="00387529"/>
    <w:rsid w:val="00390012"/>
    <w:rsid w:val="0039089D"/>
    <w:rsid w:val="00390D6A"/>
    <w:rsid w:val="0039276C"/>
    <w:rsid w:val="003932E2"/>
    <w:rsid w:val="0039783E"/>
    <w:rsid w:val="003A0181"/>
    <w:rsid w:val="003A0464"/>
    <w:rsid w:val="003A0FD6"/>
    <w:rsid w:val="003A15E6"/>
    <w:rsid w:val="003A1FAD"/>
    <w:rsid w:val="003A2590"/>
    <w:rsid w:val="003A3F42"/>
    <w:rsid w:val="003A439F"/>
    <w:rsid w:val="003A44FB"/>
    <w:rsid w:val="003A7C81"/>
    <w:rsid w:val="003B1BF4"/>
    <w:rsid w:val="003B1CB0"/>
    <w:rsid w:val="003B1F2B"/>
    <w:rsid w:val="003B2C47"/>
    <w:rsid w:val="003B4BDC"/>
    <w:rsid w:val="003B5582"/>
    <w:rsid w:val="003B55E7"/>
    <w:rsid w:val="003B7A6C"/>
    <w:rsid w:val="003C1929"/>
    <w:rsid w:val="003C3B46"/>
    <w:rsid w:val="003C4310"/>
    <w:rsid w:val="003C6E68"/>
    <w:rsid w:val="003D07CE"/>
    <w:rsid w:val="003D1D23"/>
    <w:rsid w:val="003D1EBC"/>
    <w:rsid w:val="003D2091"/>
    <w:rsid w:val="003D28D6"/>
    <w:rsid w:val="003D2D3B"/>
    <w:rsid w:val="003D4367"/>
    <w:rsid w:val="003D5145"/>
    <w:rsid w:val="003D5CCB"/>
    <w:rsid w:val="003E00B9"/>
    <w:rsid w:val="003E11B2"/>
    <w:rsid w:val="003E2A9C"/>
    <w:rsid w:val="003E2CB8"/>
    <w:rsid w:val="003E3330"/>
    <w:rsid w:val="003E411D"/>
    <w:rsid w:val="003E5321"/>
    <w:rsid w:val="003E6464"/>
    <w:rsid w:val="003E66EF"/>
    <w:rsid w:val="003E7ABA"/>
    <w:rsid w:val="003E7AF0"/>
    <w:rsid w:val="003F2B6F"/>
    <w:rsid w:val="003F36EE"/>
    <w:rsid w:val="003F7904"/>
    <w:rsid w:val="00402BE3"/>
    <w:rsid w:val="00404065"/>
    <w:rsid w:val="00406B22"/>
    <w:rsid w:val="00406CAF"/>
    <w:rsid w:val="00407A67"/>
    <w:rsid w:val="00410613"/>
    <w:rsid w:val="00413723"/>
    <w:rsid w:val="00413A6C"/>
    <w:rsid w:val="00414551"/>
    <w:rsid w:val="0041610B"/>
    <w:rsid w:val="0041692F"/>
    <w:rsid w:val="00417A2E"/>
    <w:rsid w:val="00420ECF"/>
    <w:rsid w:val="00421896"/>
    <w:rsid w:val="00421CCB"/>
    <w:rsid w:val="004221F6"/>
    <w:rsid w:val="004242A3"/>
    <w:rsid w:val="00424932"/>
    <w:rsid w:val="004260FA"/>
    <w:rsid w:val="00426EDC"/>
    <w:rsid w:val="0042761C"/>
    <w:rsid w:val="004305CC"/>
    <w:rsid w:val="004313CD"/>
    <w:rsid w:val="00431FF4"/>
    <w:rsid w:val="004327D1"/>
    <w:rsid w:val="004340F0"/>
    <w:rsid w:val="004366AE"/>
    <w:rsid w:val="0043754B"/>
    <w:rsid w:val="0044263A"/>
    <w:rsid w:val="0044317E"/>
    <w:rsid w:val="00447237"/>
    <w:rsid w:val="004479BB"/>
    <w:rsid w:val="00447C3C"/>
    <w:rsid w:val="004500AB"/>
    <w:rsid w:val="004506E1"/>
    <w:rsid w:val="00453304"/>
    <w:rsid w:val="004536CE"/>
    <w:rsid w:val="004542BB"/>
    <w:rsid w:val="00454D0C"/>
    <w:rsid w:val="00455700"/>
    <w:rsid w:val="004559D8"/>
    <w:rsid w:val="00456690"/>
    <w:rsid w:val="00456896"/>
    <w:rsid w:val="0045709A"/>
    <w:rsid w:val="00460091"/>
    <w:rsid w:val="00460617"/>
    <w:rsid w:val="004608AD"/>
    <w:rsid w:val="00460A98"/>
    <w:rsid w:val="00462D7D"/>
    <w:rsid w:val="00463202"/>
    <w:rsid w:val="00463581"/>
    <w:rsid w:val="00463829"/>
    <w:rsid w:val="00464536"/>
    <w:rsid w:val="004724BE"/>
    <w:rsid w:val="00472744"/>
    <w:rsid w:val="004728D3"/>
    <w:rsid w:val="00472FF9"/>
    <w:rsid w:val="004735DD"/>
    <w:rsid w:val="00473AA1"/>
    <w:rsid w:val="004749ED"/>
    <w:rsid w:val="00475051"/>
    <w:rsid w:val="00476EA1"/>
    <w:rsid w:val="00477692"/>
    <w:rsid w:val="00477DAF"/>
    <w:rsid w:val="0048145F"/>
    <w:rsid w:val="004822D3"/>
    <w:rsid w:val="00483EA6"/>
    <w:rsid w:val="00485BB2"/>
    <w:rsid w:val="00485F10"/>
    <w:rsid w:val="00486743"/>
    <w:rsid w:val="00486CF7"/>
    <w:rsid w:val="00491556"/>
    <w:rsid w:val="004920E7"/>
    <w:rsid w:val="00492197"/>
    <w:rsid w:val="0049290B"/>
    <w:rsid w:val="00492955"/>
    <w:rsid w:val="0049400F"/>
    <w:rsid w:val="004959D4"/>
    <w:rsid w:val="004971ED"/>
    <w:rsid w:val="004A12B2"/>
    <w:rsid w:val="004A2786"/>
    <w:rsid w:val="004A2EA9"/>
    <w:rsid w:val="004A3A8E"/>
    <w:rsid w:val="004A3F48"/>
    <w:rsid w:val="004A58BC"/>
    <w:rsid w:val="004B0121"/>
    <w:rsid w:val="004B0A50"/>
    <w:rsid w:val="004B0D26"/>
    <w:rsid w:val="004B3395"/>
    <w:rsid w:val="004B4033"/>
    <w:rsid w:val="004B61EA"/>
    <w:rsid w:val="004C1C48"/>
    <w:rsid w:val="004C28B0"/>
    <w:rsid w:val="004C4CF7"/>
    <w:rsid w:val="004C6893"/>
    <w:rsid w:val="004D0246"/>
    <w:rsid w:val="004D0D1C"/>
    <w:rsid w:val="004D1520"/>
    <w:rsid w:val="004D308F"/>
    <w:rsid w:val="004D4227"/>
    <w:rsid w:val="004D4F58"/>
    <w:rsid w:val="004D5827"/>
    <w:rsid w:val="004D5C5B"/>
    <w:rsid w:val="004D631D"/>
    <w:rsid w:val="004D7151"/>
    <w:rsid w:val="004D74F3"/>
    <w:rsid w:val="004D75AD"/>
    <w:rsid w:val="004D7D31"/>
    <w:rsid w:val="004E09A7"/>
    <w:rsid w:val="004E1136"/>
    <w:rsid w:val="004E11C4"/>
    <w:rsid w:val="004E1423"/>
    <w:rsid w:val="004E3A88"/>
    <w:rsid w:val="004F0308"/>
    <w:rsid w:val="004F0B68"/>
    <w:rsid w:val="004F0EAD"/>
    <w:rsid w:val="004F1924"/>
    <w:rsid w:val="004F1E90"/>
    <w:rsid w:val="004F2C2D"/>
    <w:rsid w:val="004F31D3"/>
    <w:rsid w:val="004F3810"/>
    <w:rsid w:val="004F3DCB"/>
    <w:rsid w:val="004F4226"/>
    <w:rsid w:val="004F4660"/>
    <w:rsid w:val="004F4FF4"/>
    <w:rsid w:val="004F5777"/>
    <w:rsid w:val="004F5AE1"/>
    <w:rsid w:val="004F7189"/>
    <w:rsid w:val="005000ED"/>
    <w:rsid w:val="00500E09"/>
    <w:rsid w:val="005031D1"/>
    <w:rsid w:val="00503F82"/>
    <w:rsid w:val="005051FC"/>
    <w:rsid w:val="00506BBC"/>
    <w:rsid w:val="00507CDB"/>
    <w:rsid w:val="00510F91"/>
    <w:rsid w:val="0051129A"/>
    <w:rsid w:val="005112B4"/>
    <w:rsid w:val="00512396"/>
    <w:rsid w:val="00512D61"/>
    <w:rsid w:val="00513690"/>
    <w:rsid w:val="00513BD2"/>
    <w:rsid w:val="00514C87"/>
    <w:rsid w:val="00515C69"/>
    <w:rsid w:val="00516296"/>
    <w:rsid w:val="00517DF0"/>
    <w:rsid w:val="0052181B"/>
    <w:rsid w:val="00523A83"/>
    <w:rsid w:val="00525082"/>
    <w:rsid w:val="00525649"/>
    <w:rsid w:val="0052593F"/>
    <w:rsid w:val="005272BD"/>
    <w:rsid w:val="00531DB7"/>
    <w:rsid w:val="005323E5"/>
    <w:rsid w:val="005352C7"/>
    <w:rsid w:val="005358C4"/>
    <w:rsid w:val="00535D36"/>
    <w:rsid w:val="0053627A"/>
    <w:rsid w:val="0053671A"/>
    <w:rsid w:val="00537E48"/>
    <w:rsid w:val="00537FD1"/>
    <w:rsid w:val="00542408"/>
    <w:rsid w:val="00544A58"/>
    <w:rsid w:val="00547586"/>
    <w:rsid w:val="005476AF"/>
    <w:rsid w:val="00547A59"/>
    <w:rsid w:val="00550029"/>
    <w:rsid w:val="005503F6"/>
    <w:rsid w:val="00552B23"/>
    <w:rsid w:val="00552D32"/>
    <w:rsid w:val="00553937"/>
    <w:rsid w:val="00554B60"/>
    <w:rsid w:val="005551E8"/>
    <w:rsid w:val="005551FB"/>
    <w:rsid w:val="00555B1A"/>
    <w:rsid w:val="00555C94"/>
    <w:rsid w:val="00556614"/>
    <w:rsid w:val="00556765"/>
    <w:rsid w:val="0056000A"/>
    <w:rsid w:val="00561291"/>
    <w:rsid w:val="005614E4"/>
    <w:rsid w:val="00562ABF"/>
    <w:rsid w:val="005631D3"/>
    <w:rsid w:val="00563CE2"/>
    <w:rsid w:val="00570148"/>
    <w:rsid w:val="0057026C"/>
    <w:rsid w:val="0057131F"/>
    <w:rsid w:val="00572C69"/>
    <w:rsid w:val="0057440D"/>
    <w:rsid w:val="00574A80"/>
    <w:rsid w:val="00574CE3"/>
    <w:rsid w:val="00575553"/>
    <w:rsid w:val="00577030"/>
    <w:rsid w:val="0057736D"/>
    <w:rsid w:val="0057737C"/>
    <w:rsid w:val="005807D7"/>
    <w:rsid w:val="00583719"/>
    <w:rsid w:val="005846E1"/>
    <w:rsid w:val="0058498C"/>
    <w:rsid w:val="005849EB"/>
    <w:rsid w:val="00584E33"/>
    <w:rsid w:val="00585B60"/>
    <w:rsid w:val="0058698D"/>
    <w:rsid w:val="005900AA"/>
    <w:rsid w:val="005911B2"/>
    <w:rsid w:val="00591441"/>
    <w:rsid w:val="005921F6"/>
    <w:rsid w:val="0059224A"/>
    <w:rsid w:val="005930F3"/>
    <w:rsid w:val="00593504"/>
    <w:rsid w:val="00593B14"/>
    <w:rsid w:val="00595123"/>
    <w:rsid w:val="00597105"/>
    <w:rsid w:val="00597152"/>
    <w:rsid w:val="005A1EF3"/>
    <w:rsid w:val="005A2737"/>
    <w:rsid w:val="005A326D"/>
    <w:rsid w:val="005A5857"/>
    <w:rsid w:val="005A59EB"/>
    <w:rsid w:val="005A5A15"/>
    <w:rsid w:val="005A7022"/>
    <w:rsid w:val="005A7089"/>
    <w:rsid w:val="005A7B45"/>
    <w:rsid w:val="005B0A7D"/>
    <w:rsid w:val="005B11FD"/>
    <w:rsid w:val="005B128E"/>
    <w:rsid w:val="005B3B91"/>
    <w:rsid w:val="005B42C9"/>
    <w:rsid w:val="005B543C"/>
    <w:rsid w:val="005B5947"/>
    <w:rsid w:val="005B614A"/>
    <w:rsid w:val="005B659C"/>
    <w:rsid w:val="005B6FEC"/>
    <w:rsid w:val="005B718A"/>
    <w:rsid w:val="005B7A04"/>
    <w:rsid w:val="005B7BB2"/>
    <w:rsid w:val="005C2731"/>
    <w:rsid w:val="005C5155"/>
    <w:rsid w:val="005D0BDF"/>
    <w:rsid w:val="005D2F1B"/>
    <w:rsid w:val="005D3560"/>
    <w:rsid w:val="005D5108"/>
    <w:rsid w:val="005D6691"/>
    <w:rsid w:val="005D7B45"/>
    <w:rsid w:val="005E0B76"/>
    <w:rsid w:val="005E0B9D"/>
    <w:rsid w:val="005E25E7"/>
    <w:rsid w:val="005E3749"/>
    <w:rsid w:val="005E3B11"/>
    <w:rsid w:val="005E465A"/>
    <w:rsid w:val="005E491E"/>
    <w:rsid w:val="005E50F3"/>
    <w:rsid w:val="005E51FB"/>
    <w:rsid w:val="005E787D"/>
    <w:rsid w:val="005E7B58"/>
    <w:rsid w:val="005E7B83"/>
    <w:rsid w:val="005F28A9"/>
    <w:rsid w:val="005F2E7F"/>
    <w:rsid w:val="005F2E8C"/>
    <w:rsid w:val="005F40EB"/>
    <w:rsid w:val="005F4C16"/>
    <w:rsid w:val="005F5429"/>
    <w:rsid w:val="005F58C8"/>
    <w:rsid w:val="005F5D43"/>
    <w:rsid w:val="006008EF"/>
    <w:rsid w:val="0060168C"/>
    <w:rsid w:val="0060170C"/>
    <w:rsid w:val="00601C15"/>
    <w:rsid w:val="00601FC3"/>
    <w:rsid w:val="00602039"/>
    <w:rsid w:val="00602C3A"/>
    <w:rsid w:val="00602F97"/>
    <w:rsid w:val="00604159"/>
    <w:rsid w:val="00604417"/>
    <w:rsid w:val="006052FE"/>
    <w:rsid w:val="0060582B"/>
    <w:rsid w:val="00605939"/>
    <w:rsid w:val="006059F2"/>
    <w:rsid w:val="006065E1"/>
    <w:rsid w:val="00606E66"/>
    <w:rsid w:val="006075AC"/>
    <w:rsid w:val="0061070E"/>
    <w:rsid w:val="006123B8"/>
    <w:rsid w:val="006125DD"/>
    <w:rsid w:val="00612C66"/>
    <w:rsid w:val="006133ED"/>
    <w:rsid w:val="0061376C"/>
    <w:rsid w:val="0061420D"/>
    <w:rsid w:val="00614D2C"/>
    <w:rsid w:val="00615124"/>
    <w:rsid w:val="00616FFE"/>
    <w:rsid w:val="00621459"/>
    <w:rsid w:val="00621714"/>
    <w:rsid w:val="0062261F"/>
    <w:rsid w:val="006234CB"/>
    <w:rsid w:val="0062545F"/>
    <w:rsid w:val="00625B91"/>
    <w:rsid w:val="00626043"/>
    <w:rsid w:val="0062633C"/>
    <w:rsid w:val="00626856"/>
    <w:rsid w:val="0062752C"/>
    <w:rsid w:val="00630F8D"/>
    <w:rsid w:val="0063265C"/>
    <w:rsid w:val="0063426F"/>
    <w:rsid w:val="00634590"/>
    <w:rsid w:val="00634D0C"/>
    <w:rsid w:val="00635328"/>
    <w:rsid w:val="006354BE"/>
    <w:rsid w:val="006372DD"/>
    <w:rsid w:val="00640A69"/>
    <w:rsid w:val="00640CE5"/>
    <w:rsid w:val="00641A42"/>
    <w:rsid w:val="00642829"/>
    <w:rsid w:val="00642DAB"/>
    <w:rsid w:val="006448D7"/>
    <w:rsid w:val="006452BE"/>
    <w:rsid w:val="0064790E"/>
    <w:rsid w:val="00651C7E"/>
    <w:rsid w:val="00652264"/>
    <w:rsid w:val="0065355E"/>
    <w:rsid w:val="0065466D"/>
    <w:rsid w:val="0065673E"/>
    <w:rsid w:val="00656955"/>
    <w:rsid w:val="00656EF2"/>
    <w:rsid w:val="006570DF"/>
    <w:rsid w:val="00660445"/>
    <w:rsid w:val="00660A81"/>
    <w:rsid w:val="006617F3"/>
    <w:rsid w:val="00663254"/>
    <w:rsid w:val="00663E7C"/>
    <w:rsid w:val="00664723"/>
    <w:rsid w:val="006649B8"/>
    <w:rsid w:val="00665C0E"/>
    <w:rsid w:val="00666E16"/>
    <w:rsid w:val="00667E96"/>
    <w:rsid w:val="00670335"/>
    <w:rsid w:val="00671131"/>
    <w:rsid w:val="006718CE"/>
    <w:rsid w:val="00671D20"/>
    <w:rsid w:val="00671E84"/>
    <w:rsid w:val="00674578"/>
    <w:rsid w:val="00674CF0"/>
    <w:rsid w:val="00675266"/>
    <w:rsid w:val="00676A2E"/>
    <w:rsid w:val="00680B0F"/>
    <w:rsid w:val="00682EC1"/>
    <w:rsid w:val="00682F1D"/>
    <w:rsid w:val="00683618"/>
    <w:rsid w:val="00684B1D"/>
    <w:rsid w:val="00686577"/>
    <w:rsid w:val="00692C86"/>
    <w:rsid w:val="00694785"/>
    <w:rsid w:val="00694F7B"/>
    <w:rsid w:val="0069602F"/>
    <w:rsid w:val="00697438"/>
    <w:rsid w:val="006A0C48"/>
    <w:rsid w:val="006A23AE"/>
    <w:rsid w:val="006A2E00"/>
    <w:rsid w:val="006A41A6"/>
    <w:rsid w:val="006A4210"/>
    <w:rsid w:val="006B0A09"/>
    <w:rsid w:val="006B388A"/>
    <w:rsid w:val="006B3A91"/>
    <w:rsid w:val="006B4D9B"/>
    <w:rsid w:val="006B6179"/>
    <w:rsid w:val="006B7E53"/>
    <w:rsid w:val="006B7EA3"/>
    <w:rsid w:val="006B7EE7"/>
    <w:rsid w:val="006C17EC"/>
    <w:rsid w:val="006C2007"/>
    <w:rsid w:val="006C2162"/>
    <w:rsid w:val="006C5DBF"/>
    <w:rsid w:val="006C69BC"/>
    <w:rsid w:val="006C6F8A"/>
    <w:rsid w:val="006C7EFB"/>
    <w:rsid w:val="006D0973"/>
    <w:rsid w:val="006D1DA4"/>
    <w:rsid w:val="006D4C9E"/>
    <w:rsid w:val="006D4CFE"/>
    <w:rsid w:val="006D581C"/>
    <w:rsid w:val="006D64C4"/>
    <w:rsid w:val="006D7E96"/>
    <w:rsid w:val="006D7FCC"/>
    <w:rsid w:val="006E00DC"/>
    <w:rsid w:val="006E0183"/>
    <w:rsid w:val="006E1CB4"/>
    <w:rsid w:val="006E2513"/>
    <w:rsid w:val="006E29F6"/>
    <w:rsid w:val="006E2BD9"/>
    <w:rsid w:val="006E3593"/>
    <w:rsid w:val="006E3EE1"/>
    <w:rsid w:val="006E44D7"/>
    <w:rsid w:val="006E52CF"/>
    <w:rsid w:val="006E5329"/>
    <w:rsid w:val="006E6274"/>
    <w:rsid w:val="006E6B27"/>
    <w:rsid w:val="006E71CE"/>
    <w:rsid w:val="006E7F15"/>
    <w:rsid w:val="006F0B30"/>
    <w:rsid w:val="006F6034"/>
    <w:rsid w:val="006F6A4B"/>
    <w:rsid w:val="006F70C6"/>
    <w:rsid w:val="006F70CD"/>
    <w:rsid w:val="006F7440"/>
    <w:rsid w:val="00702113"/>
    <w:rsid w:val="00702444"/>
    <w:rsid w:val="00702AF1"/>
    <w:rsid w:val="00702C29"/>
    <w:rsid w:val="0070406B"/>
    <w:rsid w:val="007044A2"/>
    <w:rsid w:val="007045B8"/>
    <w:rsid w:val="007052E7"/>
    <w:rsid w:val="00705624"/>
    <w:rsid w:val="007056F8"/>
    <w:rsid w:val="007060FF"/>
    <w:rsid w:val="00706A5C"/>
    <w:rsid w:val="00707AAB"/>
    <w:rsid w:val="00710270"/>
    <w:rsid w:val="00712367"/>
    <w:rsid w:val="00712EFB"/>
    <w:rsid w:val="0071445F"/>
    <w:rsid w:val="00715403"/>
    <w:rsid w:val="00717F0B"/>
    <w:rsid w:val="00720EB8"/>
    <w:rsid w:val="00720EBB"/>
    <w:rsid w:val="007218F2"/>
    <w:rsid w:val="00722223"/>
    <w:rsid w:val="00722844"/>
    <w:rsid w:val="00726E15"/>
    <w:rsid w:val="007317ED"/>
    <w:rsid w:val="0073223E"/>
    <w:rsid w:val="007324BB"/>
    <w:rsid w:val="007329F2"/>
    <w:rsid w:val="00733159"/>
    <w:rsid w:val="007332DE"/>
    <w:rsid w:val="00736EF0"/>
    <w:rsid w:val="007370C3"/>
    <w:rsid w:val="0074182E"/>
    <w:rsid w:val="007423AA"/>
    <w:rsid w:val="00743451"/>
    <w:rsid w:val="0074373B"/>
    <w:rsid w:val="00743DDA"/>
    <w:rsid w:val="00745AD7"/>
    <w:rsid w:val="00745E0B"/>
    <w:rsid w:val="00746B22"/>
    <w:rsid w:val="00746C27"/>
    <w:rsid w:val="00750E80"/>
    <w:rsid w:val="00752427"/>
    <w:rsid w:val="007525BF"/>
    <w:rsid w:val="00752C06"/>
    <w:rsid w:val="00753410"/>
    <w:rsid w:val="00754C53"/>
    <w:rsid w:val="007556C4"/>
    <w:rsid w:val="007557B0"/>
    <w:rsid w:val="00755895"/>
    <w:rsid w:val="00755BDC"/>
    <w:rsid w:val="00756C03"/>
    <w:rsid w:val="00760985"/>
    <w:rsid w:val="0076235E"/>
    <w:rsid w:val="00763702"/>
    <w:rsid w:val="00763863"/>
    <w:rsid w:val="00763BB3"/>
    <w:rsid w:val="007642B2"/>
    <w:rsid w:val="007645B7"/>
    <w:rsid w:val="00764A09"/>
    <w:rsid w:val="00766079"/>
    <w:rsid w:val="00766259"/>
    <w:rsid w:val="00766828"/>
    <w:rsid w:val="00770D22"/>
    <w:rsid w:val="007718A8"/>
    <w:rsid w:val="0077279D"/>
    <w:rsid w:val="00773050"/>
    <w:rsid w:val="00773447"/>
    <w:rsid w:val="00773BB2"/>
    <w:rsid w:val="00773D07"/>
    <w:rsid w:val="00773DE0"/>
    <w:rsid w:val="00774B90"/>
    <w:rsid w:val="007771CD"/>
    <w:rsid w:val="007835D9"/>
    <w:rsid w:val="007836CC"/>
    <w:rsid w:val="00783744"/>
    <w:rsid w:val="007842A0"/>
    <w:rsid w:val="00784A23"/>
    <w:rsid w:val="007859DB"/>
    <w:rsid w:val="00786EC5"/>
    <w:rsid w:val="0079090C"/>
    <w:rsid w:val="00791C25"/>
    <w:rsid w:val="00791E62"/>
    <w:rsid w:val="007937B4"/>
    <w:rsid w:val="00793BFD"/>
    <w:rsid w:val="00794097"/>
    <w:rsid w:val="00795538"/>
    <w:rsid w:val="007955C0"/>
    <w:rsid w:val="00795BAF"/>
    <w:rsid w:val="0079674E"/>
    <w:rsid w:val="00796F3B"/>
    <w:rsid w:val="0079723E"/>
    <w:rsid w:val="0079729A"/>
    <w:rsid w:val="007972B5"/>
    <w:rsid w:val="007A0D50"/>
    <w:rsid w:val="007A1C15"/>
    <w:rsid w:val="007A2D3E"/>
    <w:rsid w:val="007A37AA"/>
    <w:rsid w:val="007A5DDC"/>
    <w:rsid w:val="007A78F7"/>
    <w:rsid w:val="007A7D67"/>
    <w:rsid w:val="007B09C1"/>
    <w:rsid w:val="007B0D7A"/>
    <w:rsid w:val="007B0FC2"/>
    <w:rsid w:val="007B1C31"/>
    <w:rsid w:val="007B2290"/>
    <w:rsid w:val="007B2C58"/>
    <w:rsid w:val="007B2DBF"/>
    <w:rsid w:val="007B308C"/>
    <w:rsid w:val="007B5762"/>
    <w:rsid w:val="007B7069"/>
    <w:rsid w:val="007B7F73"/>
    <w:rsid w:val="007C12B6"/>
    <w:rsid w:val="007C21A6"/>
    <w:rsid w:val="007C24DF"/>
    <w:rsid w:val="007C3C71"/>
    <w:rsid w:val="007C3EB8"/>
    <w:rsid w:val="007C68A5"/>
    <w:rsid w:val="007C6CEB"/>
    <w:rsid w:val="007D2ADF"/>
    <w:rsid w:val="007D3649"/>
    <w:rsid w:val="007D3936"/>
    <w:rsid w:val="007D3985"/>
    <w:rsid w:val="007D4525"/>
    <w:rsid w:val="007D4E82"/>
    <w:rsid w:val="007D513F"/>
    <w:rsid w:val="007D5AF3"/>
    <w:rsid w:val="007D5D44"/>
    <w:rsid w:val="007D5FE4"/>
    <w:rsid w:val="007D6190"/>
    <w:rsid w:val="007D69B7"/>
    <w:rsid w:val="007D71DE"/>
    <w:rsid w:val="007E040B"/>
    <w:rsid w:val="007E0486"/>
    <w:rsid w:val="007E0B18"/>
    <w:rsid w:val="007E1165"/>
    <w:rsid w:val="007E1283"/>
    <w:rsid w:val="007E1767"/>
    <w:rsid w:val="007E60BB"/>
    <w:rsid w:val="007E6BDF"/>
    <w:rsid w:val="007E7BF5"/>
    <w:rsid w:val="007E7F1C"/>
    <w:rsid w:val="007F0E16"/>
    <w:rsid w:val="007F151D"/>
    <w:rsid w:val="007F283A"/>
    <w:rsid w:val="007F3C8C"/>
    <w:rsid w:val="007F4332"/>
    <w:rsid w:val="007F4914"/>
    <w:rsid w:val="007F5678"/>
    <w:rsid w:val="007F60D4"/>
    <w:rsid w:val="007F77BD"/>
    <w:rsid w:val="007F77D0"/>
    <w:rsid w:val="007F7C4F"/>
    <w:rsid w:val="00801022"/>
    <w:rsid w:val="0080126D"/>
    <w:rsid w:val="008012D3"/>
    <w:rsid w:val="00802881"/>
    <w:rsid w:val="00802F0F"/>
    <w:rsid w:val="00803757"/>
    <w:rsid w:val="008040E8"/>
    <w:rsid w:val="00804CE9"/>
    <w:rsid w:val="008058F3"/>
    <w:rsid w:val="00805BC4"/>
    <w:rsid w:val="0080744E"/>
    <w:rsid w:val="00807F08"/>
    <w:rsid w:val="00810440"/>
    <w:rsid w:val="00810876"/>
    <w:rsid w:val="00811D65"/>
    <w:rsid w:val="00813AFF"/>
    <w:rsid w:val="00814928"/>
    <w:rsid w:val="0081498B"/>
    <w:rsid w:val="00816026"/>
    <w:rsid w:val="00816177"/>
    <w:rsid w:val="00816AC9"/>
    <w:rsid w:val="008176A5"/>
    <w:rsid w:val="00820206"/>
    <w:rsid w:val="00820D14"/>
    <w:rsid w:val="008227CB"/>
    <w:rsid w:val="008227F8"/>
    <w:rsid w:val="00823DB5"/>
    <w:rsid w:val="00826389"/>
    <w:rsid w:val="00830EB9"/>
    <w:rsid w:val="00832D16"/>
    <w:rsid w:val="00833865"/>
    <w:rsid w:val="00835C20"/>
    <w:rsid w:val="0083617D"/>
    <w:rsid w:val="008373C5"/>
    <w:rsid w:val="0084111F"/>
    <w:rsid w:val="00841DB5"/>
    <w:rsid w:val="00842088"/>
    <w:rsid w:val="00842332"/>
    <w:rsid w:val="00844176"/>
    <w:rsid w:val="00845531"/>
    <w:rsid w:val="008458C0"/>
    <w:rsid w:val="0084703A"/>
    <w:rsid w:val="008475C5"/>
    <w:rsid w:val="00847750"/>
    <w:rsid w:val="00850349"/>
    <w:rsid w:val="00850D83"/>
    <w:rsid w:val="00856B43"/>
    <w:rsid w:val="008600D3"/>
    <w:rsid w:val="00861114"/>
    <w:rsid w:val="00861122"/>
    <w:rsid w:val="008618C2"/>
    <w:rsid w:val="00861BA6"/>
    <w:rsid w:val="008620D4"/>
    <w:rsid w:val="008623D2"/>
    <w:rsid w:val="008627D2"/>
    <w:rsid w:val="00862EA6"/>
    <w:rsid w:val="00863F32"/>
    <w:rsid w:val="00864093"/>
    <w:rsid w:val="008642C9"/>
    <w:rsid w:val="008645CC"/>
    <w:rsid w:val="0086500E"/>
    <w:rsid w:val="00866A51"/>
    <w:rsid w:val="00866A67"/>
    <w:rsid w:val="00866D83"/>
    <w:rsid w:val="00867F35"/>
    <w:rsid w:val="00872425"/>
    <w:rsid w:val="00872DFF"/>
    <w:rsid w:val="00873460"/>
    <w:rsid w:val="00874ADF"/>
    <w:rsid w:val="00875C3B"/>
    <w:rsid w:val="00877028"/>
    <w:rsid w:val="0087763F"/>
    <w:rsid w:val="00884CDF"/>
    <w:rsid w:val="00884D6F"/>
    <w:rsid w:val="0088580C"/>
    <w:rsid w:val="00886AD4"/>
    <w:rsid w:val="00886F72"/>
    <w:rsid w:val="008940E8"/>
    <w:rsid w:val="00895528"/>
    <w:rsid w:val="008972D3"/>
    <w:rsid w:val="00897520"/>
    <w:rsid w:val="008A0311"/>
    <w:rsid w:val="008A04F3"/>
    <w:rsid w:val="008A1C8B"/>
    <w:rsid w:val="008A2C2C"/>
    <w:rsid w:val="008A310C"/>
    <w:rsid w:val="008A380E"/>
    <w:rsid w:val="008A5805"/>
    <w:rsid w:val="008A5C6E"/>
    <w:rsid w:val="008A5E2C"/>
    <w:rsid w:val="008A6141"/>
    <w:rsid w:val="008A6C54"/>
    <w:rsid w:val="008B09A6"/>
    <w:rsid w:val="008B31C9"/>
    <w:rsid w:val="008B4569"/>
    <w:rsid w:val="008B5B9F"/>
    <w:rsid w:val="008B600B"/>
    <w:rsid w:val="008B60DC"/>
    <w:rsid w:val="008B69FA"/>
    <w:rsid w:val="008C092D"/>
    <w:rsid w:val="008C0BBE"/>
    <w:rsid w:val="008C3768"/>
    <w:rsid w:val="008C3FBC"/>
    <w:rsid w:val="008C4C4E"/>
    <w:rsid w:val="008C74BD"/>
    <w:rsid w:val="008C78A6"/>
    <w:rsid w:val="008D0130"/>
    <w:rsid w:val="008D08C5"/>
    <w:rsid w:val="008D16E1"/>
    <w:rsid w:val="008D18BF"/>
    <w:rsid w:val="008D457E"/>
    <w:rsid w:val="008D4F27"/>
    <w:rsid w:val="008E066A"/>
    <w:rsid w:val="008E0F16"/>
    <w:rsid w:val="008E323D"/>
    <w:rsid w:val="008E33E2"/>
    <w:rsid w:val="008E3C02"/>
    <w:rsid w:val="008E473F"/>
    <w:rsid w:val="008E481A"/>
    <w:rsid w:val="008E4EC8"/>
    <w:rsid w:val="008E5841"/>
    <w:rsid w:val="008E678B"/>
    <w:rsid w:val="008E6E3B"/>
    <w:rsid w:val="008F072E"/>
    <w:rsid w:val="008F0D2D"/>
    <w:rsid w:val="008F0E77"/>
    <w:rsid w:val="008F138E"/>
    <w:rsid w:val="008F2176"/>
    <w:rsid w:val="008F3174"/>
    <w:rsid w:val="008F363D"/>
    <w:rsid w:val="008F3E56"/>
    <w:rsid w:val="008F40A6"/>
    <w:rsid w:val="008F4E1E"/>
    <w:rsid w:val="008F595B"/>
    <w:rsid w:val="008F7EEE"/>
    <w:rsid w:val="009001F1"/>
    <w:rsid w:val="009007E1"/>
    <w:rsid w:val="00900DB1"/>
    <w:rsid w:val="0090192B"/>
    <w:rsid w:val="00901E43"/>
    <w:rsid w:val="00902D7F"/>
    <w:rsid w:val="00903829"/>
    <w:rsid w:val="009040F8"/>
    <w:rsid w:val="00904CB9"/>
    <w:rsid w:val="00905D34"/>
    <w:rsid w:val="00907223"/>
    <w:rsid w:val="00907306"/>
    <w:rsid w:val="009107BD"/>
    <w:rsid w:val="00911ECE"/>
    <w:rsid w:val="00912ADE"/>
    <w:rsid w:val="009131D6"/>
    <w:rsid w:val="00913A30"/>
    <w:rsid w:val="009141B3"/>
    <w:rsid w:val="0091440D"/>
    <w:rsid w:val="009146F0"/>
    <w:rsid w:val="00914A72"/>
    <w:rsid w:val="009164A1"/>
    <w:rsid w:val="00917135"/>
    <w:rsid w:val="009171F2"/>
    <w:rsid w:val="009206FB"/>
    <w:rsid w:val="0092095B"/>
    <w:rsid w:val="00920D7E"/>
    <w:rsid w:val="00924605"/>
    <w:rsid w:val="00924E74"/>
    <w:rsid w:val="00925803"/>
    <w:rsid w:val="0092596C"/>
    <w:rsid w:val="00925F69"/>
    <w:rsid w:val="0092632E"/>
    <w:rsid w:val="00926572"/>
    <w:rsid w:val="00927AB1"/>
    <w:rsid w:val="009304E8"/>
    <w:rsid w:val="00931EFE"/>
    <w:rsid w:val="00931FA0"/>
    <w:rsid w:val="00932D88"/>
    <w:rsid w:val="00933A08"/>
    <w:rsid w:val="009357F4"/>
    <w:rsid w:val="00935C25"/>
    <w:rsid w:val="00935D07"/>
    <w:rsid w:val="0093632A"/>
    <w:rsid w:val="0093764D"/>
    <w:rsid w:val="0094119B"/>
    <w:rsid w:val="00941A8D"/>
    <w:rsid w:val="00943129"/>
    <w:rsid w:val="00944CDF"/>
    <w:rsid w:val="00944D8B"/>
    <w:rsid w:val="00946EFA"/>
    <w:rsid w:val="0094706B"/>
    <w:rsid w:val="009470FE"/>
    <w:rsid w:val="00951E85"/>
    <w:rsid w:val="009529A8"/>
    <w:rsid w:val="009555AF"/>
    <w:rsid w:val="00955E29"/>
    <w:rsid w:val="00956586"/>
    <w:rsid w:val="0095677C"/>
    <w:rsid w:val="00957DA7"/>
    <w:rsid w:val="00960B71"/>
    <w:rsid w:val="009625AD"/>
    <w:rsid w:val="00962C97"/>
    <w:rsid w:val="00962F83"/>
    <w:rsid w:val="00965268"/>
    <w:rsid w:val="0097016E"/>
    <w:rsid w:val="00970260"/>
    <w:rsid w:val="0097089B"/>
    <w:rsid w:val="009711DA"/>
    <w:rsid w:val="00971486"/>
    <w:rsid w:val="00971931"/>
    <w:rsid w:val="00971EC5"/>
    <w:rsid w:val="00971F3B"/>
    <w:rsid w:val="00974A67"/>
    <w:rsid w:val="00975F2D"/>
    <w:rsid w:val="00975FAA"/>
    <w:rsid w:val="00977FBB"/>
    <w:rsid w:val="0098058D"/>
    <w:rsid w:val="00981FA1"/>
    <w:rsid w:val="00982152"/>
    <w:rsid w:val="009825C3"/>
    <w:rsid w:val="00982899"/>
    <w:rsid w:val="009828D1"/>
    <w:rsid w:val="0098426C"/>
    <w:rsid w:val="00985440"/>
    <w:rsid w:val="009855CD"/>
    <w:rsid w:val="009917B3"/>
    <w:rsid w:val="009934B9"/>
    <w:rsid w:val="009953DF"/>
    <w:rsid w:val="00996951"/>
    <w:rsid w:val="0099784A"/>
    <w:rsid w:val="0099796B"/>
    <w:rsid w:val="009A1CD5"/>
    <w:rsid w:val="009A24F8"/>
    <w:rsid w:val="009A288E"/>
    <w:rsid w:val="009A302C"/>
    <w:rsid w:val="009A41B9"/>
    <w:rsid w:val="009A4E23"/>
    <w:rsid w:val="009A5347"/>
    <w:rsid w:val="009A540F"/>
    <w:rsid w:val="009A613B"/>
    <w:rsid w:val="009B39A5"/>
    <w:rsid w:val="009B39C9"/>
    <w:rsid w:val="009B476E"/>
    <w:rsid w:val="009B501F"/>
    <w:rsid w:val="009B53C2"/>
    <w:rsid w:val="009B5556"/>
    <w:rsid w:val="009B5BD9"/>
    <w:rsid w:val="009C0256"/>
    <w:rsid w:val="009C1419"/>
    <w:rsid w:val="009C15C9"/>
    <w:rsid w:val="009C283F"/>
    <w:rsid w:val="009C435F"/>
    <w:rsid w:val="009C440F"/>
    <w:rsid w:val="009C5105"/>
    <w:rsid w:val="009C531E"/>
    <w:rsid w:val="009C5A50"/>
    <w:rsid w:val="009C63F8"/>
    <w:rsid w:val="009C640D"/>
    <w:rsid w:val="009C6C2A"/>
    <w:rsid w:val="009C77CE"/>
    <w:rsid w:val="009C79DD"/>
    <w:rsid w:val="009D0688"/>
    <w:rsid w:val="009D0A92"/>
    <w:rsid w:val="009D0B8B"/>
    <w:rsid w:val="009D132D"/>
    <w:rsid w:val="009D1BCB"/>
    <w:rsid w:val="009D1CB1"/>
    <w:rsid w:val="009D37D3"/>
    <w:rsid w:val="009D5CB1"/>
    <w:rsid w:val="009D66B8"/>
    <w:rsid w:val="009D7815"/>
    <w:rsid w:val="009D79A6"/>
    <w:rsid w:val="009D7F4A"/>
    <w:rsid w:val="009E2EA4"/>
    <w:rsid w:val="009E3513"/>
    <w:rsid w:val="009E3D91"/>
    <w:rsid w:val="009E3E58"/>
    <w:rsid w:val="009F0CDF"/>
    <w:rsid w:val="009F3E20"/>
    <w:rsid w:val="009F4D52"/>
    <w:rsid w:val="009F59C1"/>
    <w:rsid w:val="009F6384"/>
    <w:rsid w:val="00A00242"/>
    <w:rsid w:val="00A00EE3"/>
    <w:rsid w:val="00A01824"/>
    <w:rsid w:val="00A026E2"/>
    <w:rsid w:val="00A03512"/>
    <w:rsid w:val="00A036B0"/>
    <w:rsid w:val="00A0640E"/>
    <w:rsid w:val="00A077C6"/>
    <w:rsid w:val="00A1187A"/>
    <w:rsid w:val="00A12298"/>
    <w:rsid w:val="00A12C1D"/>
    <w:rsid w:val="00A13A12"/>
    <w:rsid w:val="00A1413D"/>
    <w:rsid w:val="00A14BC3"/>
    <w:rsid w:val="00A14C72"/>
    <w:rsid w:val="00A153E8"/>
    <w:rsid w:val="00A158F1"/>
    <w:rsid w:val="00A20058"/>
    <w:rsid w:val="00A20922"/>
    <w:rsid w:val="00A220AD"/>
    <w:rsid w:val="00A2367B"/>
    <w:rsid w:val="00A2595D"/>
    <w:rsid w:val="00A25BBF"/>
    <w:rsid w:val="00A25C2A"/>
    <w:rsid w:val="00A25F57"/>
    <w:rsid w:val="00A27ACB"/>
    <w:rsid w:val="00A3068A"/>
    <w:rsid w:val="00A31433"/>
    <w:rsid w:val="00A31AAA"/>
    <w:rsid w:val="00A31E9E"/>
    <w:rsid w:val="00A32128"/>
    <w:rsid w:val="00A32EB9"/>
    <w:rsid w:val="00A33A00"/>
    <w:rsid w:val="00A3586F"/>
    <w:rsid w:val="00A36BB5"/>
    <w:rsid w:val="00A40394"/>
    <w:rsid w:val="00A4089A"/>
    <w:rsid w:val="00A409CC"/>
    <w:rsid w:val="00A423AC"/>
    <w:rsid w:val="00A43905"/>
    <w:rsid w:val="00A46437"/>
    <w:rsid w:val="00A468D2"/>
    <w:rsid w:val="00A4706A"/>
    <w:rsid w:val="00A50038"/>
    <w:rsid w:val="00A5162D"/>
    <w:rsid w:val="00A5288B"/>
    <w:rsid w:val="00A53406"/>
    <w:rsid w:val="00A53D75"/>
    <w:rsid w:val="00A5550A"/>
    <w:rsid w:val="00A55AD2"/>
    <w:rsid w:val="00A561B4"/>
    <w:rsid w:val="00A5646D"/>
    <w:rsid w:val="00A56A83"/>
    <w:rsid w:val="00A56FC3"/>
    <w:rsid w:val="00A60EC9"/>
    <w:rsid w:val="00A6107B"/>
    <w:rsid w:val="00A61ACB"/>
    <w:rsid w:val="00A641C7"/>
    <w:rsid w:val="00A65E6E"/>
    <w:rsid w:val="00A72943"/>
    <w:rsid w:val="00A73E1B"/>
    <w:rsid w:val="00A740BD"/>
    <w:rsid w:val="00A75DC4"/>
    <w:rsid w:val="00A805B6"/>
    <w:rsid w:val="00A82EFA"/>
    <w:rsid w:val="00A83ADA"/>
    <w:rsid w:val="00A83F46"/>
    <w:rsid w:val="00A846CC"/>
    <w:rsid w:val="00A854A9"/>
    <w:rsid w:val="00A865C2"/>
    <w:rsid w:val="00A913B1"/>
    <w:rsid w:val="00A913D6"/>
    <w:rsid w:val="00A916AC"/>
    <w:rsid w:val="00A917AD"/>
    <w:rsid w:val="00A93037"/>
    <w:rsid w:val="00A937F2"/>
    <w:rsid w:val="00A93873"/>
    <w:rsid w:val="00A969C7"/>
    <w:rsid w:val="00A97F01"/>
    <w:rsid w:val="00AA0AB1"/>
    <w:rsid w:val="00AA1B2E"/>
    <w:rsid w:val="00AA2B89"/>
    <w:rsid w:val="00AA390D"/>
    <w:rsid w:val="00AA4D7A"/>
    <w:rsid w:val="00AA56FD"/>
    <w:rsid w:val="00AA641F"/>
    <w:rsid w:val="00AA6820"/>
    <w:rsid w:val="00AA73E1"/>
    <w:rsid w:val="00AB0C9A"/>
    <w:rsid w:val="00AB1757"/>
    <w:rsid w:val="00AB30C0"/>
    <w:rsid w:val="00AB34EE"/>
    <w:rsid w:val="00AB3F22"/>
    <w:rsid w:val="00AB4184"/>
    <w:rsid w:val="00AB6EC7"/>
    <w:rsid w:val="00AB79E0"/>
    <w:rsid w:val="00AC15F4"/>
    <w:rsid w:val="00AC190A"/>
    <w:rsid w:val="00AC1BA6"/>
    <w:rsid w:val="00AC307C"/>
    <w:rsid w:val="00AC5399"/>
    <w:rsid w:val="00AC6A02"/>
    <w:rsid w:val="00AC7B32"/>
    <w:rsid w:val="00AC7B60"/>
    <w:rsid w:val="00AD1EB8"/>
    <w:rsid w:val="00AD225D"/>
    <w:rsid w:val="00AD413C"/>
    <w:rsid w:val="00AD4BED"/>
    <w:rsid w:val="00AD4E32"/>
    <w:rsid w:val="00AD4F21"/>
    <w:rsid w:val="00AD62B2"/>
    <w:rsid w:val="00AD6B05"/>
    <w:rsid w:val="00AE1959"/>
    <w:rsid w:val="00AE2276"/>
    <w:rsid w:val="00AE2408"/>
    <w:rsid w:val="00AE3E64"/>
    <w:rsid w:val="00AE4113"/>
    <w:rsid w:val="00AE4835"/>
    <w:rsid w:val="00AE48B6"/>
    <w:rsid w:val="00AE6CFF"/>
    <w:rsid w:val="00AF08D0"/>
    <w:rsid w:val="00AF2086"/>
    <w:rsid w:val="00AF24C1"/>
    <w:rsid w:val="00AF3557"/>
    <w:rsid w:val="00AF4F0B"/>
    <w:rsid w:val="00AF4FF2"/>
    <w:rsid w:val="00AF56BE"/>
    <w:rsid w:val="00AF5E01"/>
    <w:rsid w:val="00B00159"/>
    <w:rsid w:val="00B012AE"/>
    <w:rsid w:val="00B01329"/>
    <w:rsid w:val="00B02269"/>
    <w:rsid w:val="00B025BF"/>
    <w:rsid w:val="00B047D9"/>
    <w:rsid w:val="00B04871"/>
    <w:rsid w:val="00B052C9"/>
    <w:rsid w:val="00B05836"/>
    <w:rsid w:val="00B06760"/>
    <w:rsid w:val="00B108BB"/>
    <w:rsid w:val="00B10A56"/>
    <w:rsid w:val="00B12081"/>
    <w:rsid w:val="00B12AB3"/>
    <w:rsid w:val="00B12C43"/>
    <w:rsid w:val="00B12D70"/>
    <w:rsid w:val="00B1322D"/>
    <w:rsid w:val="00B133CC"/>
    <w:rsid w:val="00B13726"/>
    <w:rsid w:val="00B1393B"/>
    <w:rsid w:val="00B13A9D"/>
    <w:rsid w:val="00B16256"/>
    <w:rsid w:val="00B17ADE"/>
    <w:rsid w:val="00B20B64"/>
    <w:rsid w:val="00B219C4"/>
    <w:rsid w:val="00B21BC3"/>
    <w:rsid w:val="00B21E26"/>
    <w:rsid w:val="00B22116"/>
    <w:rsid w:val="00B23BAC"/>
    <w:rsid w:val="00B24CE4"/>
    <w:rsid w:val="00B253CE"/>
    <w:rsid w:val="00B25664"/>
    <w:rsid w:val="00B25742"/>
    <w:rsid w:val="00B25D32"/>
    <w:rsid w:val="00B25F19"/>
    <w:rsid w:val="00B272D4"/>
    <w:rsid w:val="00B30223"/>
    <w:rsid w:val="00B30923"/>
    <w:rsid w:val="00B30BC3"/>
    <w:rsid w:val="00B30E87"/>
    <w:rsid w:val="00B328D9"/>
    <w:rsid w:val="00B3463F"/>
    <w:rsid w:val="00B35475"/>
    <w:rsid w:val="00B35A65"/>
    <w:rsid w:val="00B40101"/>
    <w:rsid w:val="00B40351"/>
    <w:rsid w:val="00B41BB0"/>
    <w:rsid w:val="00B4261A"/>
    <w:rsid w:val="00B459FD"/>
    <w:rsid w:val="00B503AB"/>
    <w:rsid w:val="00B50A1D"/>
    <w:rsid w:val="00B51771"/>
    <w:rsid w:val="00B5178B"/>
    <w:rsid w:val="00B5319B"/>
    <w:rsid w:val="00B53848"/>
    <w:rsid w:val="00B547EB"/>
    <w:rsid w:val="00B556DA"/>
    <w:rsid w:val="00B5587F"/>
    <w:rsid w:val="00B55FDF"/>
    <w:rsid w:val="00B563EB"/>
    <w:rsid w:val="00B564D6"/>
    <w:rsid w:val="00B5688E"/>
    <w:rsid w:val="00B5768D"/>
    <w:rsid w:val="00B6155D"/>
    <w:rsid w:val="00B6200C"/>
    <w:rsid w:val="00B64BAB"/>
    <w:rsid w:val="00B65936"/>
    <w:rsid w:val="00B666F9"/>
    <w:rsid w:val="00B727FD"/>
    <w:rsid w:val="00B73205"/>
    <w:rsid w:val="00B73FC6"/>
    <w:rsid w:val="00B748A7"/>
    <w:rsid w:val="00B75A46"/>
    <w:rsid w:val="00B75E34"/>
    <w:rsid w:val="00B764D4"/>
    <w:rsid w:val="00B77E0E"/>
    <w:rsid w:val="00B801FF"/>
    <w:rsid w:val="00B8073C"/>
    <w:rsid w:val="00B81BF0"/>
    <w:rsid w:val="00B83A89"/>
    <w:rsid w:val="00B8456E"/>
    <w:rsid w:val="00B84A06"/>
    <w:rsid w:val="00B852DB"/>
    <w:rsid w:val="00B85581"/>
    <w:rsid w:val="00B85B25"/>
    <w:rsid w:val="00B86754"/>
    <w:rsid w:val="00B90FB5"/>
    <w:rsid w:val="00B92216"/>
    <w:rsid w:val="00B92731"/>
    <w:rsid w:val="00B93901"/>
    <w:rsid w:val="00B93EB4"/>
    <w:rsid w:val="00B954D7"/>
    <w:rsid w:val="00B95ECD"/>
    <w:rsid w:val="00B97293"/>
    <w:rsid w:val="00BA0708"/>
    <w:rsid w:val="00BA16E3"/>
    <w:rsid w:val="00BA2561"/>
    <w:rsid w:val="00BA40D8"/>
    <w:rsid w:val="00BA4584"/>
    <w:rsid w:val="00BA4955"/>
    <w:rsid w:val="00BA4D89"/>
    <w:rsid w:val="00BA5002"/>
    <w:rsid w:val="00BA58EF"/>
    <w:rsid w:val="00BA591F"/>
    <w:rsid w:val="00BA597E"/>
    <w:rsid w:val="00BB093B"/>
    <w:rsid w:val="00BB120D"/>
    <w:rsid w:val="00BB3729"/>
    <w:rsid w:val="00BB4234"/>
    <w:rsid w:val="00BB42D7"/>
    <w:rsid w:val="00BB4895"/>
    <w:rsid w:val="00BB48AE"/>
    <w:rsid w:val="00BB4D20"/>
    <w:rsid w:val="00BB4E58"/>
    <w:rsid w:val="00BB55EA"/>
    <w:rsid w:val="00BB5D3D"/>
    <w:rsid w:val="00BB65CF"/>
    <w:rsid w:val="00BB7EE2"/>
    <w:rsid w:val="00BC013B"/>
    <w:rsid w:val="00BC2A2D"/>
    <w:rsid w:val="00BC40EE"/>
    <w:rsid w:val="00BC42D0"/>
    <w:rsid w:val="00BC49F2"/>
    <w:rsid w:val="00BC6382"/>
    <w:rsid w:val="00BC6B49"/>
    <w:rsid w:val="00BC7314"/>
    <w:rsid w:val="00BC76B1"/>
    <w:rsid w:val="00BD1BFA"/>
    <w:rsid w:val="00BD2AC6"/>
    <w:rsid w:val="00BD4098"/>
    <w:rsid w:val="00BD5558"/>
    <w:rsid w:val="00BD58BB"/>
    <w:rsid w:val="00BD6D36"/>
    <w:rsid w:val="00BD7FB1"/>
    <w:rsid w:val="00BE071A"/>
    <w:rsid w:val="00BE0936"/>
    <w:rsid w:val="00BE0CBB"/>
    <w:rsid w:val="00BE1A29"/>
    <w:rsid w:val="00BE1DA2"/>
    <w:rsid w:val="00BE28C9"/>
    <w:rsid w:val="00BE2972"/>
    <w:rsid w:val="00BE3B8D"/>
    <w:rsid w:val="00BE4FEA"/>
    <w:rsid w:val="00BE7F70"/>
    <w:rsid w:val="00BF0501"/>
    <w:rsid w:val="00BF0775"/>
    <w:rsid w:val="00BF1161"/>
    <w:rsid w:val="00BF2B88"/>
    <w:rsid w:val="00BF377B"/>
    <w:rsid w:val="00BF4EF8"/>
    <w:rsid w:val="00BF5B5B"/>
    <w:rsid w:val="00C01C38"/>
    <w:rsid w:val="00C027CA"/>
    <w:rsid w:val="00C035FF"/>
    <w:rsid w:val="00C037F4"/>
    <w:rsid w:val="00C05419"/>
    <w:rsid w:val="00C058DB"/>
    <w:rsid w:val="00C05D3F"/>
    <w:rsid w:val="00C06CBA"/>
    <w:rsid w:val="00C1042C"/>
    <w:rsid w:val="00C10806"/>
    <w:rsid w:val="00C12A64"/>
    <w:rsid w:val="00C130CF"/>
    <w:rsid w:val="00C13E6E"/>
    <w:rsid w:val="00C15985"/>
    <w:rsid w:val="00C15FD9"/>
    <w:rsid w:val="00C1708B"/>
    <w:rsid w:val="00C218BA"/>
    <w:rsid w:val="00C228C1"/>
    <w:rsid w:val="00C22B5D"/>
    <w:rsid w:val="00C24947"/>
    <w:rsid w:val="00C24A46"/>
    <w:rsid w:val="00C25376"/>
    <w:rsid w:val="00C2790A"/>
    <w:rsid w:val="00C310AC"/>
    <w:rsid w:val="00C326E7"/>
    <w:rsid w:val="00C32AB8"/>
    <w:rsid w:val="00C3309C"/>
    <w:rsid w:val="00C33D67"/>
    <w:rsid w:val="00C34E93"/>
    <w:rsid w:val="00C35E12"/>
    <w:rsid w:val="00C35E8E"/>
    <w:rsid w:val="00C3732E"/>
    <w:rsid w:val="00C373CD"/>
    <w:rsid w:val="00C43517"/>
    <w:rsid w:val="00C441A4"/>
    <w:rsid w:val="00C44ADE"/>
    <w:rsid w:val="00C44D4A"/>
    <w:rsid w:val="00C44F37"/>
    <w:rsid w:val="00C44F5F"/>
    <w:rsid w:val="00C457FE"/>
    <w:rsid w:val="00C4612D"/>
    <w:rsid w:val="00C46353"/>
    <w:rsid w:val="00C50610"/>
    <w:rsid w:val="00C55609"/>
    <w:rsid w:val="00C56EB0"/>
    <w:rsid w:val="00C574E3"/>
    <w:rsid w:val="00C57730"/>
    <w:rsid w:val="00C57D82"/>
    <w:rsid w:val="00C60360"/>
    <w:rsid w:val="00C60DC0"/>
    <w:rsid w:val="00C646B6"/>
    <w:rsid w:val="00C71CFA"/>
    <w:rsid w:val="00C723EB"/>
    <w:rsid w:val="00C740DA"/>
    <w:rsid w:val="00C758E8"/>
    <w:rsid w:val="00C80E6F"/>
    <w:rsid w:val="00C82418"/>
    <w:rsid w:val="00C82EB4"/>
    <w:rsid w:val="00C837F3"/>
    <w:rsid w:val="00C83919"/>
    <w:rsid w:val="00C84262"/>
    <w:rsid w:val="00C85519"/>
    <w:rsid w:val="00C85E1E"/>
    <w:rsid w:val="00C86C18"/>
    <w:rsid w:val="00C87023"/>
    <w:rsid w:val="00C9152D"/>
    <w:rsid w:val="00C918D6"/>
    <w:rsid w:val="00C920D4"/>
    <w:rsid w:val="00C925DF"/>
    <w:rsid w:val="00C934CD"/>
    <w:rsid w:val="00C93617"/>
    <w:rsid w:val="00C957C8"/>
    <w:rsid w:val="00C95A05"/>
    <w:rsid w:val="00C95E51"/>
    <w:rsid w:val="00C96672"/>
    <w:rsid w:val="00C966BD"/>
    <w:rsid w:val="00CA0E3D"/>
    <w:rsid w:val="00CA24C1"/>
    <w:rsid w:val="00CA40D3"/>
    <w:rsid w:val="00CA4450"/>
    <w:rsid w:val="00CA5324"/>
    <w:rsid w:val="00CB0766"/>
    <w:rsid w:val="00CB1B9B"/>
    <w:rsid w:val="00CB4F23"/>
    <w:rsid w:val="00CB6709"/>
    <w:rsid w:val="00CB6CCD"/>
    <w:rsid w:val="00CB765E"/>
    <w:rsid w:val="00CC002F"/>
    <w:rsid w:val="00CC01F4"/>
    <w:rsid w:val="00CC08A2"/>
    <w:rsid w:val="00CC2233"/>
    <w:rsid w:val="00CC3919"/>
    <w:rsid w:val="00CC5869"/>
    <w:rsid w:val="00CC656F"/>
    <w:rsid w:val="00CD2166"/>
    <w:rsid w:val="00CD2284"/>
    <w:rsid w:val="00CD2EEE"/>
    <w:rsid w:val="00CD372A"/>
    <w:rsid w:val="00CD3AB9"/>
    <w:rsid w:val="00CD4106"/>
    <w:rsid w:val="00CD509C"/>
    <w:rsid w:val="00CD54C9"/>
    <w:rsid w:val="00CD5719"/>
    <w:rsid w:val="00CD585C"/>
    <w:rsid w:val="00CD6176"/>
    <w:rsid w:val="00CD6B2B"/>
    <w:rsid w:val="00CD6ED7"/>
    <w:rsid w:val="00CE0025"/>
    <w:rsid w:val="00CE0FE4"/>
    <w:rsid w:val="00CE2572"/>
    <w:rsid w:val="00CE2F73"/>
    <w:rsid w:val="00CE3001"/>
    <w:rsid w:val="00CE50A7"/>
    <w:rsid w:val="00CE5EFE"/>
    <w:rsid w:val="00CE5F1D"/>
    <w:rsid w:val="00CE7D4D"/>
    <w:rsid w:val="00CF0C73"/>
    <w:rsid w:val="00CF100B"/>
    <w:rsid w:val="00CF13EE"/>
    <w:rsid w:val="00CF27DF"/>
    <w:rsid w:val="00CF291C"/>
    <w:rsid w:val="00CF478C"/>
    <w:rsid w:val="00CF7ED4"/>
    <w:rsid w:val="00D00647"/>
    <w:rsid w:val="00D02CEE"/>
    <w:rsid w:val="00D06C49"/>
    <w:rsid w:val="00D07687"/>
    <w:rsid w:val="00D10E05"/>
    <w:rsid w:val="00D1160E"/>
    <w:rsid w:val="00D116BB"/>
    <w:rsid w:val="00D14061"/>
    <w:rsid w:val="00D141B4"/>
    <w:rsid w:val="00D15FFE"/>
    <w:rsid w:val="00D16963"/>
    <w:rsid w:val="00D16AAD"/>
    <w:rsid w:val="00D2177E"/>
    <w:rsid w:val="00D22175"/>
    <w:rsid w:val="00D22915"/>
    <w:rsid w:val="00D23D15"/>
    <w:rsid w:val="00D2540D"/>
    <w:rsid w:val="00D255D4"/>
    <w:rsid w:val="00D259BB"/>
    <w:rsid w:val="00D26626"/>
    <w:rsid w:val="00D2742D"/>
    <w:rsid w:val="00D278B2"/>
    <w:rsid w:val="00D27A39"/>
    <w:rsid w:val="00D3011D"/>
    <w:rsid w:val="00D30406"/>
    <w:rsid w:val="00D3123C"/>
    <w:rsid w:val="00D3125C"/>
    <w:rsid w:val="00D331F3"/>
    <w:rsid w:val="00D35254"/>
    <w:rsid w:val="00D3594A"/>
    <w:rsid w:val="00D35C21"/>
    <w:rsid w:val="00D37CE0"/>
    <w:rsid w:val="00D407D8"/>
    <w:rsid w:val="00D40D64"/>
    <w:rsid w:val="00D4215F"/>
    <w:rsid w:val="00D42F9A"/>
    <w:rsid w:val="00D469F3"/>
    <w:rsid w:val="00D46D7D"/>
    <w:rsid w:val="00D46D97"/>
    <w:rsid w:val="00D47261"/>
    <w:rsid w:val="00D47747"/>
    <w:rsid w:val="00D51627"/>
    <w:rsid w:val="00D53695"/>
    <w:rsid w:val="00D54186"/>
    <w:rsid w:val="00D54513"/>
    <w:rsid w:val="00D5469C"/>
    <w:rsid w:val="00D5492D"/>
    <w:rsid w:val="00D556F9"/>
    <w:rsid w:val="00D618F7"/>
    <w:rsid w:val="00D6248F"/>
    <w:rsid w:val="00D6357F"/>
    <w:rsid w:val="00D635C5"/>
    <w:rsid w:val="00D63B82"/>
    <w:rsid w:val="00D63BED"/>
    <w:rsid w:val="00D63DE8"/>
    <w:rsid w:val="00D64696"/>
    <w:rsid w:val="00D6587A"/>
    <w:rsid w:val="00D65C18"/>
    <w:rsid w:val="00D6656E"/>
    <w:rsid w:val="00D70B99"/>
    <w:rsid w:val="00D70BA3"/>
    <w:rsid w:val="00D71044"/>
    <w:rsid w:val="00D7279C"/>
    <w:rsid w:val="00D745D8"/>
    <w:rsid w:val="00D76371"/>
    <w:rsid w:val="00D8063A"/>
    <w:rsid w:val="00D81069"/>
    <w:rsid w:val="00D81171"/>
    <w:rsid w:val="00D81192"/>
    <w:rsid w:val="00D83701"/>
    <w:rsid w:val="00D839A9"/>
    <w:rsid w:val="00D83F69"/>
    <w:rsid w:val="00D83FEE"/>
    <w:rsid w:val="00D85108"/>
    <w:rsid w:val="00D85502"/>
    <w:rsid w:val="00D863F5"/>
    <w:rsid w:val="00D865BD"/>
    <w:rsid w:val="00D86606"/>
    <w:rsid w:val="00D87D71"/>
    <w:rsid w:val="00D91D5D"/>
    <w:rsid w:val="00D920F1"/>
    <w:rsid w:val="00D9266F"/>
    <w:rsid w:val="00D952EF"/>
    <w:rsid w:val="00D9760F"/>
    <w:rsid w:val="00D97A0A"/>
    <w:rsid w:val="00DA0455"/>
    <w:rsid w:val="00DA1B01"/>
    <w:rsid w:val="00DA220C"/>
    <w:rsid w:val="00DA231B"/>
    <w:rsid w:val="00DA28A6"/>
    <w:rsid w:val="00DB0FF8"/>
    <w:rsid w:val="00DB2CCF"/>
    <w:rsid w:val="00DB3187"/>
    <w:rsid w:val="00DB6607"/>
    <w:rsid w:val="00DB685C"/>
    <w:rsid w:val="00DC0EC0"/>
    <w:rsid w:val="00DC1B50"/>
    <w:rsid w:val="00DC2064"/>
    <w:rsid w:val="00DC316D"/>
    <w:rsid w:val="00DC50C2"/>
    <w:rsid w:val="00DC5FAE"/>
    <w:rsid w:val="00DC628A"/>
    <w:rsid w:val="00DC62E2"/>
    <w:rsid w:val="00DC6AA7"/>
    <w:rsid w:val="00DC6FEB"/>
    <w:rsid w:val="00DC7BBF"/>
    <w:rsid w:val="00DC7E0E"/>
    <w:rsid w:val="00DD039D"/>
    <w:rsid w:val="00DD0677"/>
    <w:rsid w:val="00DD210A"/>
    <w:rsid w:val="00DD25D5"/>
    <w:rsid w:val="00DD7198"/>
    <w:rsid w:val="00DD762C"/>
    <w:rsid w:val="00DD7733"/>
    <w:rsid w:val="00DE1999"/>
    <w:rsid w:val="00DE1D46"/>
    <w:rsid w:val="00DE236F"/>
    <w:rsid w:val="00DE29E7"/>
    <w:rsid w:val="00DE517D"/>
    <w:rsid w:val="00DE6457"/>
    <w:rsid w:val="00DF0B7F"/>
    <w:rsid w:val="00DF2EB9"/>
    <w:rsid w:val="00DF2F6E"/>
    <w:rsid w:val="00DF3195"/>
    <w:rsid w:val="00DF610F"/>
    <w:rsid w:val="00DF6BE2"/>
    <w:rsid w:val="00DF6C58"/>
    <w:rsid w:val="00DF6EF6"/>
    <w:rsid w:val="00DF6F3E"/>
    <w:rsid w:val="00DF75D3"/>
    <w:rsid w:val="00E001A8"/>
    <w:rsid w:val="00E017DB"/>
    <w:rsid w:val="00E03350"/>
    <w:rsid w:val="00E04234"/>
    <w:rsid w:val="00E062E7"/>
    <w:rsid w:val="00E06E4A"/>
    <w:rsid w:val="00E0705B"/>
    <w:rsid w:val="00E07B50"/>
    <w:rsid w:val="00E07E48"/>
    <w:rsid w:val="00E07EC3"/>
    <w:rsid w:val="00E10E24"/>
    <w:rsid w:val="00E1145F"/>
    <w:rsid w:val="00E11E1A"/>
    <w:rsid w:val="00E12B41"/>
    <w:rsid w:val="00E12BFC"/>
    <w:rsid w:val="00E12FD3"/>
    <w:rsid w:val="00E135D7"/>
    <w:rsid w:val="00E158C2"/>
    <w:rsid w:val="00E15B52"/>
    <w:rsid w:val="00E15D84"/>
    <w:rsid w:val="00E15E25"/>
    <w:rsid w:val="00E166E6"/>
    <w:rsid w:val="00E16DF5"/>
    <w:rsid w:val="00E20249"/>
    <w:rsid w:val="00E21D86"/>
    <w:rsid w:val="00E239AC"/>
    <w:rsid w:val="00E23B42"/>
    <w:rsid w:val="00E257D3"/>
    <w:rsid w:val="00E261DC"/>
    <w:rsid w:val="00E26F6A"/>
    <w:rsid w:val="00E27522"/>
    <w:rsid w:val="00E302C8"/>
    <w:rsid w:val="00E30790"/>
    <w:rsid w:val="00E3287D"/>
    <w:rsid w:val="00E3350A"/>
    <w:rsid w:val="00E33B41"/>
    <w:rsid w:val="00E359EC"/>
    <w:rsid w:val="00E3711B"/>
    <w:rsid w:val="00E4132D"/>
    <w:rsid w:val="00E42315"/>
    <w:rsid w:val="00E43D03"/>
    <w:rsid w:val="00E44467"/>
    <w:rsid w:val="00E45E22"/>
    <w:rsid w:val="00E46016"/>
    <w:rsid w:val="00E46766"/>
    <w:rsid w:val="00E473A9"/>
    <w:rsid w:val="00E47971"/>
    <w:rsid w:val="00E508F2"/>
    <w:rsid w:val="00E50EDB"/>
    <w:rsid w:val="00E5128A"/>
    <w:rsid w:val="00E517B9"/>
    <w:rsid w:val="00E53002"/>
    <w:rsid w:val="00E540D7"/>
    <w:rsid w:val="00E54C8C"/>
    <w:rsid w:val="00E54D17"/>
    <w:rsid w:val="00E5733B"/>
    <w:rsid w:val="00E57438"/>
    <w:rsid w:val="00E57DF9"/>
    <w:rsid w:val="00E60073"/>
    <w:rsid w:val="00E60190"/>
    <w:rsid w:val="00E61780"/>
    <w:rsid w:val="00E621E2"/>
    <w:rsid w:val="00E627D8"/>
    <w:rsid w:val="00E644B3"/>
    <w:rsid w:val="00E64A56"/>
    <w:rsid w:val="00E64E2C"/>
    <w:rsid w:val="00E672C8"/>
    <w:rsid w:val="00E6771A"/>
    <w:rsid w:val="00E67CAE"/>
    <w:rsid w:val="00E704A2"/>
    <w:rsid w:val="00E70DFE"/>
    <w:rsid w:val="00E739A2"/>
    <w:rsid w:val="00E743E7"/>
    <w:rsid w:val="00E74D4C"/>
    <w:rsid w:val="00E7696E"/>
    <w:rsid w:val="00E7747D"/>
    <w:rsid w:val="00E77BF9"/>
    <w:rsid w:val="00E825E4"/>
    <w:rsid w:val="00E840F5"/>
    <w:rsid w:val="00E8635A"/>
    <w:rsid w:val="00E86CB1"/>
    <w:rsid w:val="00E91733"/>
    <w:rsid w:val="00E91749"/>
    <w:rsid w:val="00E91F89"/>
    <w:rsid w:val="00E92F64"/>
    <w:rsid w:val="00E94180"/>
    <w:rsid w:val="00E94918"/>
    <w:rsid w:val="00E955A2"/>
    <w:rsid w:val="00E977AD"/>
    <w:rsid w:val="00EA0469"/>
    <w:rsid w:val="00EA08BB"/>
    <w:rsid w:val="00EA0A35"/>
    <w:rsid w:val="00EA17CA"/>
    <w:rsid w:val="00EA1D72"/>
    <w:rsid w:val="00EA30E7"/>
    <w:rsid w:val="00EA34F7"/>
    <w:rsid w:val="00EA40AB"/>
    <w:rsid w:val="00EA4AD6"/>
    <w:rsid w:val="00EA5C92"/>
    <w:rsid w:val="00EA6D48"/>
    <w:rsid w:val="00EA7A97"/>
    <w:rsid w:val="00EB05A0"/>
    <w:rsid w:val="00EB0788"/>
    <w:rsid w:val="00EB1D63"/>
    <w:rsid w:val="00EB1D79"/>
    <w:rsid w:val="00EB2617"/>
    <w:rsid w:val="00EB261C"/>
    <w:rsid w:val="00EB3666"/>
    <w:rsid w:val="00EB399F"/>
    <w:rsid w:val="00EB4DBD"/>
    <w:rsid w:val="00EB5807"/>
    <w:rsid w:val="00EB5BE0"/>
    <w:rsid w:val="00EB61E7"/>
    <w:rsid w:val="00EB650A"/>
    <w:rsid w:val="00EB76E0"/>
    <w:rsid w:val="00EB7DC0"/>
    <w:rsid w:val="00EC054F"/>
    <w:rsid w:val="00EC0CAD"/>
    <w:rsid w:val="00EC0FA5"/>
    <w:rsid w:val="00EC22F0"/>
    <w:rsid w:val="00EC313B"/>
    <w:rsid w:val="00EC315C"/>
    <w:rsid w:val="00EC365E"/>
    <w:rsid w:val="00EC4204"/>
    <w:rsid w:val="00EC55D3"/>
    <w:rsid w:val="00EC65C5"/>
    <w:rsid w:val="00EC75AC"/>
    <w:rsid w:val="00ED08D9"/>
    <w:rsid w:val="00ED0CF0"/>
    <w:rsid w:val="00ED18B4"/>
    <w:rsid w:val="00ED21BE"/>
    <w:rsid w:val="00ED3B69"/>
    <w:rsid w:val="00ED4259"/>
    <w:rsid w:val="00ED61F3"/>
    <w:rsid w:val="00ED702E"/>
    <w:rsid w:val="00ED744D"/>
    <w:rsid w:val="00ED7F7D"/>
    <w:rsid w:val="00EE05DD"/>
    <w:rsid w:val="00EE0BB2"/>
    <w:rsid w:val="00EE2722"/>
    <w:rsid w:val="00EE34D5"/>
    <w:rsid w:val="00EE52AE"/>
    <w:rsid w:val="00EE5E7A"/>
    <w:rsid w:val="00EE5E91"/>
    <w:rsid w:val="00EE6240"/>
    <w:rsid w:val="00EE751E"/>
    <w:rsid w:val="00EF210C"/>
    <w:rsid w:val="00EF26B3"/>
    <w:rsid w:val="00EF718C"/>
    <w:rsid w:val="00EF7253"/>
    <w:rsid w:val="00F01829"/>
    <w:rsid w:val="00F0301F"/>
    <w:rsid w:val="00F030CF"/>
    <w:rsid w:val="00F03A53"/>
    <w:rsid w:val="00F03F5D"/>
    <w:rsid w:val="00F042F4"/>
    <w:rsid w:val="00F0475E"/>
    <w:rsid w:val="00F050A4"/>
    <w:rsid w:val="00F069D1"/>
    <w:rsid w:val="00F079E0"/>
    <w:rsid w:val="00F10A27"/>
    <w:rsid w:val="00F121F2"/>
    <w:rsid w:val="00F147F5"/>
    <w:rsid w:val="00F17BC8"/>
    <w:rsid w:val="00F20647"/>
    <w:rsid w:val="00F21B02"/>
    <w:rsid w:val="00F24A24"/>
    <w:rsid w:val="00F26498"/>
    <w:rsid w:val="00F26731"/>
    <w:rsid w:val="00F27722"/>
    <w:rsid w:val="00F27FBA"/>
    <w:rsid w:val="00F309C4"/>
    <w:rsid w:val="00F30D59"/>
    <w:rsid w:val="00F3244E"/>
    <w:rsid w:val="00F32FC6"/>
    <w:rsid w:val="00F337CF"/>
    <w:rsid w:val="00F35D66"/>
    <w:rsid w:val="00F36E0E"/>
    <w:rsid w:val="00F374AE"/>
    <w:rsid w:val="00F37AEE"/>
    <w:rsid w:val="00F37B8C"/>
    <w:rsid w:val="00F413B9"/>
    <w:rsid w:val="00F43E41"/>
    <w:rsid w:val="00F44A7B"/>
    <w:rsid w:val="00F44DC0"/>
    <w:rsid w:val="00F44FA2"/>
    <w:rsid w:val="00F46C64"/>
    <w:rsid w:val="00F470F3"/>
    <w:rsid w:val="00F50A07"/>
    <w:rsid w:val="00F5162A"/>
    <w:rsid w:val="00F51A39"/>
    <w:rsid w:val="00F57811"/>
    <w:rsid w:val="00F609AA"/>
    <w:rsid w:val="00F62C9E"/>
    <w:rsid w:val="00F62DFE"/>
    <w:rsid w:val="00F63079"/>
    <w:rsid w:val="00F6319D"/>
    <w:rsid w:val="00F65A9F"/>
    <w:rsid w:val="00F673B9"/>
    <w:rsid w:val="00F71152"/>
    <w:rsid w:val="00F714FC"/>
    <w:rsid w:val="00F71C15"/>
    <w:rsid w:val="00F736CF"/>
    <w:rsid w:val="00F73A24"/>
    <w:rsid w:val="00F742D9"/>
    <w:rsid w:val="00F74879"/>
    <w:rsid w:val="00F76DBD"/>
    <w:rsid w:val="00F775B4"/>
    <w:rsid w:val="00F775C1"/>
    <w:rsid w:val="00F77740"/>
    <w:rsid w:val="00F777D3"/>
    <w:rsid w:val="00F80F48"/>
    <w:rsid w:val="00F81682"/>
    <w:rsid w:val="00F81F8D"/>
    <w:rsid w:val="00F83DFA"/>
    <w:rsid w:val="00F857D5"/>
    <w:rsid w:val="00F86A9A"/>
    <w:rsid w:val="00F915B0"/>
    <w:rsid w:val="00F9543E"/>
    <w:rsid w:val="00F9592A"/>
    <w:rsid w:val="00F979CA"/>
    <w:rsid w:val="00FA1455"/>
    <w:rsid w:val="00FA15F0"/>
    <w:rsid w:val="00FA18FF"/>
    <w:rsid w:val="00FA1BC7"/>
    <w:rsid w:val="00FA3EAF"/>
    <w:rsid w:val="00FA4C07"/>
    <w:rsid w:val="00FA525D"/>
    <w:rsid w:val="00FA565E"/>
    <w:rsid w:val="00FA64F8"/>
    <w:rsid w:val="00FA751A"/>
    <w:rsid w:val="00FB0FA9"/>
    <w:rsid w:val="00FB1CB6"/>
    <w:rsid w:val="00FB279A"/>
    <w:rsid w:val="00FB2A44"/>
    <w:rsid w:val="00FB3089"/>
    <w:rsid w:val="00FB46E6"/>
    <w:rsid w:val="00FB4C8D"/>
    <w:rsid w:val="00FB56C4"/>
    <w:rsid w:val="00FB5F6B"/>
    <w:rsid w:val="00FB6220"/>
    <w:rsid w:val="00FB66EB"/>
    <w:rsid w:val="00FB683C"/>
    <w:rsid w:val="00FB7B08"/>
    <w:rsid w:val="00FC0F3B"/>
    <w:rsid w:val="00FC18B9"/>
    <w:rsid w:val="00FC20E7"/>
    <w:rsid w:val="00FC5ACF"/>
    <w:rsid w:val="00FC5EC8"/>
    <w:rsid w:val="00FC6AF0"/>
    <w:rsid w:val="00FD09A0"/>
    <w:rsid w:val="00FD155F"/>
    <w:rsid w:val="00FD2DB9"/>
    <w:rsid w:val="00FD4410"/>
    <w:rsid w:val="00FD57EF"/>
    <w:rsid w:val="00FD6047"/>
    <w:rsid w:val="00FD6275"/>
    <w:rsid w:val="00FD6311"/>
    <w:rsid w:val="00FD70E3"/>
    <w:rsid w:val="00FD71B3"/>
    <w:rsid w:val="00FD7F26"/>
    <w:rsid w:val="00FE4819"/>
    <w:rsid w:val="00FE7378"/>
    <w:rsid w:val="00FF0548"/>
    <w:rsid w:val="00FF0FA5"/>
    <w:rsid w:val="00FF116A"/>
    <w:rsid w:val="00FF1C8E"/>
    <w:rsid w:val="00FF331B"/>
    <w:rsid w:val="00FF4923"/>
    <w:rsid w:val="00FF66C1"/>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FC1A6E"/>
  <w15:docId w15:val="{3AFB637F-C0FE-4CFA-9B52-AFF1D4AEDD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before="480" w:after="4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5E49"/>
    <w:pPr>
      <w:spacing w:before="0" w:after="0" w:line="240" w:lineRule="auto"/>
    </w:pPr>
    <w:rPr>
      <w:rFonts w:ascii="Times New Roman" w:eastAsia="Times New Roman" w:hAnsi="Times New Roman" w:cs="Times New Roman"/>
      <w:sz w:val="24"/>
      <w:szCs w:val="24"/>
      <w:lang w:val="es-EC" w:eastAsia="es-EC"/>
    </w:rPr>
  </w:style>
  <w:style w:type="paragraph" w:styleId="Ttulo1">
    <w:name w:val="heading 1"/>
    <w:basedOn w:val="Normal"/>
    <w:next w:val="Normal"/>
    <w:link w:val="Ttulo1Car"/>
    <w:uiPriority w:val="9"/>
    <w:qFormat/>
    <w:rsid w:val="00E33B41"/>
    <w:pPr>
      <w:keepNext/>
      <w:keepLines/>
      <w:spacing w:before="240" w:line="259" w:lineRule="auto"/>
      <w:outlineLvl w:val="0"/>
    </w:pPr>
    <w:rPr>
      <w:rFonts w:asciiTheme="majorHAnsi" w:eastAsiaTheme="majorEastAsia" w:hAnsiTheme="majorHAnsi" w:cstheme="majorBidi"/>
      <w:color w:val="2F5496" w:themeColor="accent1" w:themeShade="BF"/>
      <w:sz w:val="32"/>
      <w:szCs w:val="32"/>
      <w:lang w:val="es-ES" w:eastAsia="es-ES"/>
    </w:rPr>
  </w:style>
  <w:style w:type="paragraph" w:styleId="Ttulo2">
    <w:name w:val="heading 2"/>
    <w:basedOn w:val="Normal"/>
    <w:next w:val="Normal"/>
    <w:link w:val="Ttulo2Car"/>
    <w:uiPriority w:val="9"/>
    <w:unhideWhenUsed/>
    <w:qFormat/>
    <w:rsid w:val="00154EB9"/>
    <w:pPr>
      <w:keepNext/>
      <w:keepLines/>
      <w:spacing w:before="40" w:line="360" w:lineRule="auto"/>
      <w:outlineLvl w:val="1"/>
    </w:pPr>
    <w:rPr>
      <w:rFonts w:asciiTheme="majorHAnsi" w:eastAsiaTheme="majorEastAsia" w:hAnsiTheme="majorHAnsi" w:cstheme="majorBidi"/>
      <w:color w:val="2F5496" w:themeColor="accent1" w:themeShade="BF"/>
      <w:sz w:val="26"/>
      <w:szCs w:val="26"/>
      <w:lang w:val="es-ES" w:eastAsia="en-US"/>
    </w:rPr>
  </w:style>
  <w:style w:type="paragraph" w:styleId="Ttulo3">
    <w:name w:val="heading 3"/>
    <w:basedOn w:val="Normal"/>
    <w:next w:val="Normal"/>
    <w:link w:val="Ttulo3Car"/>
    <w:uiPriority w:val="9"/>
    <w:semiHidden/>
    <w:unhideWhenUsed/>
    <w:qFormat/>
    <w:rsid w:val="00166D30"/>
    <w:pPr>
      <w:keepNext/>
      <w:keepLines/>
      <w:spacing w:before="40" w:line="360" w:lineRule="auto"/>
      <w:outlineLvl w:val="2"/>
    </w:pPr>
    <w:rPr>
      <w:rFonts w:asciiTheme="majorHAnsi" w:eastAsiaTheme="majorEastAsia" w:hAnsiTheme="majorHAnsi" w:cstheme="majorBidi"/>
      <w:color w:val="1F3763" w:themeColor="accent1" w:themeShade="7F"/>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33B41"/>
    <w:rPr>
      <w:rFonts w:asciiTheme="majorHAnsi" w:eastAsiaTheme="majorEastAsia" w:hAnsiTheme="majorHAnsi" w:cstheme="majorBidi"/>
      <w:color w:val="2F5496" w:themeColor="accent1" w:themeShade="BF"/>
      <w:sz w:val="32"/>
      <w:szCs w:val="32"/>
      <w:lang w:eastAsia="es-ES"/>
    </w:rPr>
  </w:style>
  <w:style w:type="character" w:customStyle="1" w:styleId="Ttulo2Car">
    <w:name w:val="Título 2 Car"/>
    <w:basedOn w:val="Fuentedeprrafopredeter"/>
    <w:link w:val="Ttulo2"/>
    <w:uiPriority w:val="9"/>
    <w:rsid w:val="00154EB9"/>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semiHidden/>
    <w:rsid w:val="00166D30"/>
    <w:rPr>
      <w:rFonts w:asciiTheme="majorHAnsi" w:eastAsiaTheme="majorEastAsia" w:hAnsiTheme="majorHAnsi" w:cstheme="majorBidi"/>
      <w:color w:val="1F3763" w:themeColor="accent1" w:themeShade="7F"/>
      <w:sz w:val="24"/>
      <w:szCs w:val="24"/>
    </w:rPr>
  </w:style>
  <w:style w:type="paragraph" w:customStyle="1" w:styleId="Default">
    <w:name w:val="Default"/>
    <w:rsid w:val="00925803"/>
    <w:pPr>
      <w:autoSpaceDE w:val="0"/>
      <w:autoSpaceDN w:val="0"/>
      <w:adjustRightInd w:val="0"/>
      <w:spacing w:after="0" w:line="240" w:lineRule="auto"/>
    </w:pPr>
    <w:rPr>
      <w:rFonts w:ascii="Times New Roman" w:eastAsiaTheme="minorEastAsia" w:hAnsi="Times New Roman" w:cs="Times New Roman"/>
      <w:color w:val="000000"/>
      <w:sz w:val="24"/>
      <w:szCs w:val="24"/>
      <w:lang w:eastAsia="es-ES"/>
    </w:rPr>
  </w:style>
  <w:style w:type="paragraph" w:styleId="Prrafodelista">
    <w:name w:val="List Paragraph"/>
    <w:basedOn w:val="Normal"/>
    <w:uiPriority w:val="34"/>
    <w:qFormat/>
    <w:rsid w:val="00925803"/>
    <w:pPr>
      <w:spacing w:after="240" w:line="360" w:lineRule="auto"/>
      <w:ind w:left="720"/>
      <w:contextualSpacing/>
    </w:pPr>
    <w:rPr>
      <w:rFonts w:eastAsiaTheme="minorHAnsi" w:cstheme="minorBidi"/>
      <w:szCs w:val="22"/>
      <w:lang w:val="es-ES" w:eastAsia="en-US"/>
    </w:rPr>
  </w:style>
  <w:style w:type="paragraph" w:styleId="Bibliografa">
    <w:name w:val="Bibliography"/>
    <w:basedOn w:val="Normal"/>
    <w:next w:val="Normal"/>
    <w:uiPriority w:val="37"/>
    <w:unhideWhenUsed/>
    <w:rsid w:val="00E33B41"/>
    <w:pPr>
      <w:spacing w:after="240" w:line="360" w:lineRule="auto"/>
    </w:pPr>
    <w:rPr>
      <w:rFonts w:eastAsiaTheme="minorHAnsi" w:cstheme="minorBidi"/>
      <w:szCs w:val="22"/>
      <w:lang w:val="es-ES" w:eastAsia="en-US"/>
    </w:rPr>
  </w:style>
  <w:style w:type="character" w:styleId="Textoennegrita">
    <w:name w:val="Strong"/>
    <w:basedOn w:val="Fuentedeprrafopredeter"/>
    <w:uiPriority w:val="22"/>
    <w:qFormat/>
    <w:rsid w:val="00DC7E0E"/>
    <w:rPr>
      <w:b/>
      <w:bCs/>
    </w:rPr>
  </w:style>
  <w:style w:type="paragraph" w:styleId="Textodeglobo">
    <w:name w:val="Balloon Text"/>
    <w:basedOn w:val="Normal"/>
    <w:link w:val="TextodegloboCar"/>
    <w:uiPriority w:val="99"/>
    <w:semiHidden/>
    <w:unhideWhenUsed/>
    <w:rsid w:val="003E00B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E00B9"/>
    <w:rPr>
      <w:rFonts w:ascii="Segoe UI" w:hAnsi="Segoe UI" w:cs="Segoe UI"/>
      <w:sz w:val="18"/>
      <w:szCs w:val="18"/>
    </w:rPr>
  </w:style>
  <w:style w:type="table" w:styleId="Tablaconcuadrcula">
    <w:name w:val="Table Grid"/>
    <w:basedOn w:val="Tablanormal"/>
    <w:uiPriority w:val="39"/>
    <w:rsid w:val="00C130CF"/>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2A79A5"/>
    <w:pPr>
      <w:tabs>
        <w:tab w:val="center" w:pos="4252"/>
        <w:tab w:val="right" w:pos="8504"/>
      </w:tabs>
    </w:pPr>
    <w:rPr>
      <w:rFonts w:eastAsiaTheme="minorHAnsi" w:cstheme="minorBidi"/>
      <w:szCs w:val="22"/>
      <w:lang w:val="es-ES" w:eastAsia="en-US"/>
    </w:rPr>
  </w:style>
  <w:style w:type="character" w:customStyle="1" w:styleId="EncabezadoCar">
    <w:name w:val="Encabezado Car"/>
    <w:basedOn w:val="Fuentedeprrafopredeter"/>
    <w:link w:val="Encabezado"/>
    <w:uiPriority w:val="99"/>
    <w:rsid w:val="002A79A5"/>
  </w:style>
  <w:style w:type="paragraph" w:styleId="Piedepgina">
    <w:name w:val="footer"/>
    <w:basedOn w:val="Normal"/>
    <w:link w:val="PiedepginaCar"/>
    <w:uiPriority w:val="99"/>
    <w:unhideWhenUsed/>
    <w:rsid w:val="002A79A5"/>
    <w:pPr>
      <w:tabs>
        <w:tab w:val="center" w:pos="4252"/>
        <w:tab w:val="right" w:pos="8504"/>
      </w:tabs>
    </w:pPr>
    <w:rPr>
      <w:rFonts w:eastAsiaTheme="minorHAnsi" w:cstheme="minorBidi"/>
      <w:szCs w:val="22"/>
      <w:lang w:val="es-ES" w:eastAsia="en-US"/>
    </w:rPr>
  </w:style>
  <w:style w:type="character" w:customStyle="1" w:styleId="PiedepginaCar">
    <w:name w:val="Pie de página Car"/>
    <w:basedOn w:val="Fuentedeprrafopredeter"/>
    <w:link w:val="Piedepgina"/>
    <w:uiPriority w:val="99"/>
    <w:rsid w:val="002A79A5"/>
  </w:style>
  <w:style w:type="table" w:customStyle="1" w:styleId="TableNormal">
    <w:name w:val="Table Normal"/>
    <w:uiPriority w:val="2"/>
    <w:semiHidden/>
    <w:unhideWhenUsed/>
    <w:qFormat/>
    <w:rsid w:val="00011DC0"/>
    <w:pPr>
      <w:widowControl w:val="0"/>
      <w:autoSpaceDE w:val="0"/>
      <w:autoSpaceDN w:val="0"/>
      <w:spacing w:before="0"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11DC0"/>
    <w:pPr>
      <w:widowControl w:val="0"/>
      <w:autoSpaceDE w:val="0"/>
      <w:autoSpaceDN w:val="0"/>
    </w:pPr>
    <w:rPr>
      <w:rFonts w:ascii="Arial" w:eastAsia="Arial" w:hAnsi="Arial" w:cs="Arial"/>
      <w:szCs w:val="22"/>
      <w:lang w:bidi="es-EC"/>
    </w:rPr>
  </w:style>
  <w:style w:type="character" w:styleId="Textodelmarcadordeposicin">
    <w:name w:val="Placeholder Text"/>
    <w:basedOn w:val="Fuentedeprrafopredeter"/>
    <w:uiPriority w:val="99"/>
    <w:semiHidden/>
    <w:rsid w:val="00513690"/>
    <w:rPr>
      <w:color w:val="808080"/>
    </w:rPr>
  </w:style>
  <w:style w:type="table" w:customStyle="1" w:styleId="Tablaconcuadrcula1">
    <w:name w:val="Tabla con cuadrícula1"/>
    <w:basedOn w:val="Tablanormal"/>
    <w:next w:val="Tablaconcuadrcula"/>
    <w:uiPriority w:val="59"/>
    <w:rsid w:val="00CF100B"/>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154EB9"/>
    <w:pPr>
      <w:outlineLvl w:val="9"/>
    </w:pPr>
  </w:style>
  <w:style w:type="paragraph" w:styleId="TDC1">
    <w:name w:val="toc 1"/>
    <w:basedOn w:val="Normal"/>
    <w:next w:val="Normal"/>
    <w:autoRedefine/>
    <w:uiPriority w:val="39"/>
    <w:unhideWhenUsed/>
    <w:rsid w:val="0061420D"/>
    <w:pPr>
      <w:tabs>
        <w:tab w:val="left" w:pos="660"/>
        <w:tab w:val="right" w:leader="dot" w:pos="7927"/>
      </w:tabs>
      <w:spacing w:line="360" w:lineRule="auto"/>
    </w:pPr>
    <w:rPr>
      <w:rFonts w:eastAsiaTheme="minorHAnsi" w:cstheme="minorBidi"/>
      <w:szCs w:val="22"/>
      <w:lang w:val="es-ES" w:eastAsia="en-US"/>
    </w:rPr>
  </w:style>
  <w:style w:type="paragraph" w:styleId="TDC2">
    <w:name w:val="toc 2"/>
    <w:basedOn w:val="Normal"/>
    <w:next w:val="Normal"/>
    <w:autoRedefine/>
    <w:uiPriority w:val="39"/>
    <w:unhideWhenUsed/>
    <w:rsid w:val="00154EB9"/>
    <w:pPr>
      <w:spacing w:after="100" w:line="360" w:lineRule="auto"/>
      <w:ind w:left="220"/>
    </w:pPr>
    <w:rPr>
      <w:rFonts w:eastAsiaTheme="minorHAnsi" w:cstheme="minorBidi"/>
      <w:szCs w:val="22"/>
      <w:lang w:val="es-ES" w:eastAsia="en-US"/>
    </w:rPr>
  </w:style>
  <w:style w:type="paragraph" w:styleId="TDC3">
    <w:name w:val="toc 3"/>
    <w:basedOn w:val="Normal"/>
    <w:next w:val="Normal"/>
    <w:autoRedefine/>
    <w:uiPriority w:val="39"/>
    <w:unhideWhenUsed/>
    <w:rsid w:val="00154EB9"/>
    <w:pPr>
      <w:spacing w:after="100" w:line="360" w:lineRule="auto"/>
      <w:ind w:left="440"/>
    </w:pPr>
    <w:rPr>
      <w:rFonts w:eastAsiaTheme="minorHAnsi" w:cstheme="minorBidi"/>
      <w:szCs w:val="22"/>
      <w:lang w:val="es-ES" w:eastAsia="en-US"/>
    </w:rPr>
  </w:style>
  <w:style w:type="character" w:styleId="Hipervnculo">
    <w:name w:val="Hyperlink"/>
    <w:basedOn w:val="Fuentedeprrafopredeter"/>
    <w:uiPriority w:val="99"/>
    <w:unhideWhenUsed/>
    <w:rsid w:val="00154EB9"/>
    <w:rPr>
      <w:color w:val="0563C1" w:themeColor="hyperlink"/>
      <w:u w:val="single"/>
    </w:rPr>
  </w:style>
  <w:style w:type="paragraph" w:styleId="TDC4">
    <w:name w:val="toc 4"/>
    <w:basedOn w:val="Normal"/>
    <w:next w:val="Normal"/>
    <w:autoRedefine/>
    <w:uiPriority w:val="39"/>
    <w:unhideWhenUsed/>
    <w:rsid w:val="004F0B68"/>
    <w:pPr>
      <w:spacing w:after="100" w:line="259" w:lineRule="auto"/>
      <w:ind w:left="660"/>
    </w:pPr>
    <w:rPr>
      <w:rFonts w:eastAsiaTheme="minorEastAsia" w:cstheme="minorBidi"/>
      <w:szCs w:val="22"/>
      <w:lang w:val="es-ES" w:eastAsia="es-ES"/>
    </w:rPr>
  </w:style>
  <w:style w:type="paragraph" w:styleId="TDC5">
    <w:name w:val="toc 5"/>
    <w:basedOn w:val="Normal"/>
    <w:next w:val="Normal"/>
    <w:autoRedefine/>
    <w:uiPriority w:val="39"/>
    <w:unhideWhenUsed/>
    <w:rsid w:val="004F0B68"/>
    <w:pPr>
      <w:spacing w:after="100" w:line="259" w:lineRule="auto"/>
      <w:ind w:left="880"/>
    </w:pPr>
    <w:rPr>
      <w:rFonts w:eastAsiaTheme="minorEastAsia" w:cstheme="minorBidi"/>
      <w:szCs w:val="22"/>
      <w:lang w:val="es-ES" w:eastAsia="es-ES"/>
    </w:rPr>
  </w:style>
  <w:style w:type="paragraph" w:styleId="TDC6">
    <w:name w:val="toc 6"/>
    <w:basedOn w:val="Normal"/>
    <w:next w:val="Normal"/>
    <w:autoRedefine/>
    <w:uiPriority w:val="39"/>
    <w:unhideWhenUsed/>
    <w:rsid w:val="004F0B68"/>
    <w:pPr>
      <w:spacing w:after="100" w:line="259" w:lineRule="auto"/>
      <w:ind w:left="1100"/>
    </w:pPr>
    <w:rPr>
      <w:rFonts w:eastAsiaTheme="minorEastAsia" w:cstheme="minorBidi"/>
      <w:szCs w:val="22"/>
      <w:lang w:val="es-ES" w:eastAsia="es-ES"/>
    </w:rPr>
  </w:style>
  <w:style w:type="paragraph" w:styleId="TDC7">
    <w:name w:val="toc 7"/>
    <w:basedOn w:val="Normal"/>
    <w:next w:val="Normal"/>
    <w:autoRedefine/>
    <w:uiPriority w:val="39"/>
    <w:unhideWhenUsed/>
    <w:rsid w:val="004F0B68"/>
    <w:pPr>
      <w:spacing w:after="100" w:line="259" w:lineRule="auto"/>
      <w:ind w:left="1320"/>
    </w:pPr>
    <w:rPr>
      <w:rFonts w:eastAsiaTheme="minorEastAsia" w:cstheme="minorBidi"/>
      <w:szCs w:val="22"/>
      <w:lang w:val="es-ES" w:eastAsia="es-ES"/>
    </w:rPr>
  </w:style>
  <w:style w:type="paragraph" w:styleId="TDC8">
    <w:name w:val="toc 8"/>
    <w:basedOn w:val="Normal"/>
    <w:next w:val="Normal"/>
    <w:autoRedefine/>
    <w:uiPriority w:val="39"/>
    <w:unhideWhenUsed/>
    <w:rsid w:val="004F0B68"/>
    <w:pPr>
      <w:spacing w:after="100" w:line="259" w:lineRule="auto"/>
      <w:ind w:left="1540"/>
    </w:pPr>
    <w:rPr>
      <w:rFonts w:eastAsiaTheme="minorEastAsia" w:cstheme="minorBidi"/>
      <w:szCs w:val="22"/>
      <w:lang w:val="es-ES" w:eastAsia="es-ES"/>
    </w:rPr>
  </w:style>
  <w:style w:type="paragraph" w:styleId="TDC9">
    <w:name w:val="toc 9"/>
    <w:basedOn w:val="Normal"/>
    <w:next w:val="Normal"/>
    <w:autoRedefine/>
    <w:uiPriority w:val="39"/>
    <w:unhideWhenUsed/>
    <w:rsid w:val="004F0B68"/>
    <w:pPr>
      <w:spacing w:after="100" w:line="259" w:lineRule="auto"/>
      <w:ind w:left="1760"/>
    </w:pPr>
    <w:rPr>
      <w:rFonts w:eastAsiaTheme="minorEastAsia" w:cstheme="minorBidi"/>
      <w:szCs w:val="22"/>
      <w:lang w:val="es-ES" w:eastAsia="es-ES"/>
    </w:rPr>
  </w:style>
  <w:style w:type="character" w:customStyle="1" w:styleId="Mencinsinresolver1">
    <w:name w:val="Mención sin resolver1"/>
    <w:basedOn w:val="Fuentedeprrafopredeter"/>
    <w:uiPriority w:val="99"/>
    <w:semiHidden/>
    <w:unhideWhenUsed/>
    <w:rsid w:val="004F0B68"/>
    <w:rPr>
      <w:color w:val="605E5C"/>
      <w:shd w:val="clear" w:color="auto" w:fill="E1DFDD"/>
    </w:rPr>
  </w:style>
  <w:style w:type="paragraph" w:styleId="Descripcin">
    <w:name w:val="caption"/>
    <w:basedOn w:val="Normal"/>
    <w:next w:val="Normal"/>
    <w:uiPriority w:val="35"/>
    <w:unhideWhenUsed/>
    <w:qFormat/>
    <w:rsid w:val="006E3593"/>
    <w:pPr>
      <w:spacing w:after="200"/>
    </w:pPr>
    <w:rPr>
      <w:rFonts w:eastAsiaTheme="minorHAnsi" w:cstheme="minorBidi"/>
      <w:i/>
      <w:iCs/>
      <w:color w:val="44546A" w:themeColor="text2"/>
      <w:sz w:val="18"/>
      <w:szCs w:val="18"/>
      <w:lang w:val="es-ES" w:eastAsia="en-US"/>
    </w:rPr>
  </w:style>
  <w:style w:type="paragraph" w:styleId="Tabladeilustraciones">
    <w:name w:val="table of figures"/>
    <w:aliases w:val="Cuadro"/>
    <w:basedOn w:val="Normal"/>
    <w:next w:val="Normal"/>
    <w:uiPriority w:val="99"/>
    <w:unhideWhenUsed/>
    <w:qFormat/>
    <w:rsid w:val="0018275E"/>
    <w:pPr>
      <w:spacing w:line="360" w:lineRule="auto"/>
    </w:pPr>
    <w:rPr>
      <w:rFonts w:eastAsiaTheme="minorHAnsi" w:cstheme="minorBidi"/>
      <w:szCs w:val="22"/>
      <w:lang w:val="es-ES" w:eastAsia="en-US"/>
    </w:rPr>
  </w:style>
  <w:style w:type="character" w:customStyle="1" w:styleId="Mencinsinresolver2">
    <w:name w:val="Mención sin resolver2"/>
    <w:basedOn w:val="Fuentedeprrafopredeter"/>
    <w:uiPriority w:val="99"/>
    <w:semiHidden/>
    <w:unhideWhenUsed/>
    <w:rsid w:val="002E77F0"/>
    <w:rPr>
      <w:color w:val="605E5C"/>
      <w:shd w:val="clear" w:color="auto" w:fill="E1DFDD"/>
    </w:rPr>
  </w:style>
  <w:style w:type="paragraph" w:styleId="Textoindependiente">
    <w:name w:val="Body Text"/>
    <w:basedOn w:val="Normal"/>
    <w:link w:val="TextoindependienteCar"/>
    <w:uiPriority w:val="1"/>
    <w:qFormat/>
    <w:rsid w:val="00D331F3"/>
    <w:pPr>
      <w:widowControl w:val="0"/>
      <w:autoSpaceDE w:val="0"/>
      <w:autoSpaceDN w:val="0"/>
    </w:pPr>
    <w:rPr>
      <w:lang w:val="es-ES" w:eastAsia="es-ES" w:bidi="es-ES"/>
    </w:rPr>
  </w:style>
  <w:style w:type="character" w:customStyle="1" w:styleId="TextoindependienteCar">
    <w:name w:val="Texto independiente Car"/>
    <w:basedOn w:val="Fuentedeprrafopredeter"/>
    <w:link w:val="Textoindependiente"/>
    <w:uiPriority w:val="1"/>
    <w:rsid w:val="00D331F3"/>
    <w:rPr>
      <w:rFonts w:ascii="Times New Roman" w:eastAsia="Times New Roman" w:hAnsi="Times New Roman" w:cs="Times New Roman"/>
      <w:sz w:val="24"/>
      <w:szCs w:val="24"/>
      <w:lang w:eastAsia="es-ES" w:bidi="es-ES"/>
    </w:rPr>
  </w:style>
  <w:style w:type="character" w:styleId="Hipervnculovisitado">
    <w:name w:val="FollowedHyperlink"/>
    <w:basedOn w:val="Fuentedeprrafopredeter"/>
    <w:uiPriority w:val="99"/>
    <w:semiHidden/>
    <w:unhideWhenUsed/>
    <w:rsid w:val="00B764D4"/>
    <w:rPr>
      <w:color w:val="954F72"/>
      <w:u w:val="single"/>
    </w:rPr>
  </w:style>
  <w:style w:type="paragraph" w:customStyle="1" w:styleId="xl65">
    <w:name w:val="xl65"/>
    <w:basedOn w:val="Normal"/>
    <w:rsid w:val="00B764D4"/>
    <w:pPr>
      <w:spacing w:before="100" w:beforeAutospacing="1" w:after="100" w:afterAutospacing="1"/>
      <w:jc w:val="center"/>
    </w:pPr>
  </w:style>
  <w:style w:type="paragraph" w:customStyle="1" w:styleId="xl66">
    <w:name w:val="xl66"/>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7">
    <w:name w:val="xl67"/>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8">
    <w:name w:val="xl68"/>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9">
    <w:name w:val="xl69"/>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70">
    <w:name w:val="xl70"/>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71">
    <w:name w:val="xl71"/>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2">
    <w:name w:val="xl72"/>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3">
    <w:name w:val="xl73"/>
    <w:basedOn w:val="Normal"/>
    <w:rsid w:val="00B764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style>
  <w:style w:type="paragraph" w:customStyle="1" w:styleId="xl74">
    <w:name w:val="xl74"/>
    <w:basedOn w:val="Normal"/>
    <w:rsid w:val="00B764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style>
  <w:style w:type="paragraph" w:customStyle="1" w:styleId="xl75">
    <w:name w:val="xl75"/>
    <w:basedOn w:val="Normal"/>
    <w:rsid w:val="00B764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style>
  <w:style w:type="paragraph" w:customStyle="1" w:styleId="xl76">
    <w:name w:val="xl76"/>
    <w:basedOn w:val="Normal"/>
    <w:rsid w:val="00B764D4"/>
    <w:pPr>
      <w:shd w:val="clear" w:color="000000" w:fill="92D050"/>
      <w:spacing w:before="100" w:beforeAutospacing="1" w:after="100" w:afterAutospacing="1"/>
      <w:jc w:val="center"/>
    </w:pPr>
  </w:style>
  <w:style w:type="paragraph" w:customStyle="1" w:styleId="xl77">
    <w:name w:val="xl77"/>
    <w:basedOn w:val="Normal"/>
    <w:rsid w:val="00B764D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style>
  <w:style w:type="paragraph" w:customStyle="1" w:styleId="xl78">
    <w:name w:val="xl78"/>
    <w:basedOn w:val="Normal"/>
    <w:rsid w:val="00B764D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style>
  <w:style w:type="paragraph" w:customStyle="1" w:styleId="xl79">
    <w:name w:val="xl79"/>
    <w:basedOn w:val="Normal"/>
    <w:rsid w:val="00B764D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style>
  <w:style w:type="paragraph" w:customStyle="1" w:styleId="xl80">
    <w:name w:val="xl80"/>
    <w:basedOn w:val="Normal"/>
    <w:rsid w:val="00B764D4"/>
    <w:pPr>
      <w:shd w:val="clear" w:color="000000" w:fill="00B0F0"/>
      <w:spacing w:before="100" w:beforeAutospacing="1" w:after="100" w:afterAutospacing="1"/>
      <w:jc w:val="center"/>
    </w:pPr>
  </w:style>
  <w:style w:type="paragraph" w:customStyle="1" w:styleId="xl81">
    <w:name w:val="xl81"/>
    <w:basedOn w:val="Normal"/>
    <w:rsid w:val="00B764D4"/>
    <w:pPr>
      <w:shd w:val="clear" w:color="000000" w:fill="A9D08E"/>
      <w:spacing w:before="100" w:beforeAutospacing="1" w:after="100" w:afterAutospacing="1"/>
      <w:jc w:val="center"/>
    </w:pPr>
  </w:style>
  <w:style w:type="paragraph" w:customStyle="1" w:styleId="xl82">
    <w:name w:val="xl82"/>
    <w:basedOn w:val="Normal"/>
    <w:rsid w:val="00B764D4"/>
    <w:pPr>
      <w:shd w:val="clear" w:color="000000" w:fill="2F75B5"/>
      <w:spacing w:before="100" w:beforeAutospacing="1" w:after="100" w:afterAutospacing="1"/>
      <w:jc w:val="center"/>
    </w:pPr>
  </w:style>
  <w:style w:type="paragraph" w:customStyle="1" w:styleId="xl83">
    <w:name w:val="xl83"/>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84">
    <w:name w:val="xl84"/>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rPr>
  </w:style>
  <w:style w:type="paragraph" w:customStyle="1" w:styleId="xl86">
    <w:name w:val="xl86"/>
    <w:basedOn w:val="Normal"/>
    <w:rsid w:val="00B764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style>
  <w:style w:type="paragraph" w:customStyle="1" w:styleId="xl87">
    <w:name w:val="xl87"/>
    <w:basedOn w:val="Normal"/>
    <w:rsid w:val="00B764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style>
  <w:style w:type="paragraph" w:customStyle="1" w:styleId="xl88">
    <w:name w:val="xl88"/>
    <w:basedOn w:val="Normal"/>
    <w:rsid w:val="00B764D4"/>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9">
    <w:name w:val="xl89"/>
    <w:basedOn w:val="Normal"/>
    <w:rsid w:val="00B764D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pPr>
  </w:style>
  <w:style w:type="paragraph" w:customStyle="1" w:styleId="xl90">
    <w:name w:val="xl90"/>
    <w:basedOn w:val="Normal"/>
    <w:rsid w:val="00B764D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pPr>
  </w:style>
  <w:style w:type="paragraph" w:styleId="Sinespaciado">
    <w:name w:val="No Spacing"/>
    <w:uiPriority w:val="1"/>
    <w:qFormat/>
    <w:rsid w:val="003B55E7"/>
    <w:pPr>
      <w:spacing w:before="0" w:after="0" w:line="240" w:lineRule="auto"/>
    </w:pPr>
    <w:rPr>
      <w:rFonts w:ascii="Times New Roman" w:eastAsia="Times New Roman" w:hAnsi="Times New Roman" w:cs="Times New Roman"/>
      <w:sz w:val="24"/>
      <w:szCs w:val="24"/>
      <w:lang w:val="es-EC" w:eastAsia="es-EC"/>
    </w:rPr>
  </w:style>
  <w:style w:type="character" w:styleId="Refdecomentario">
    <w:name w:val="annotation reference"/>
    <w:basedOn w:val="Fuentedeprrafopredeter"/>
    <w:uiPriority w:val="99"/>
    <w:semiHidden/>
    <w:unhideWhenUsed/>
    <w:rsid w:val="00A423AC"/>
    <w:rPr>
      <w:sz w:val="16"/>
      <w:szCs w:val="16"/>
    </w:rPr>
  </w:style>
  <w:style w:type="paragraph" w:styleId="Textocomentario">
    <w:name w:val="annotation text"/>
    <w:basedOn w:val="Normal"/>
    <w:link w:val="TextocomentarioCar"/>
    <w:uiPriority w:val="99"/>
    <w:semiHidden/>
    <w:unhideWhenUsed/>
    <w:rsid w:val="00A423AC"/>
    <w:rPr>
      <w:sz w:val="20"/>
      <w:szCs w:val="20"/>
    </w:rPr>
  </w:style>
  <w:style w:type="character" w:customStyle="1" w:styleId="TextocomentarioCar">
    <w:name w:val="Texto comentario Car"/>
    <w:basedOn w:val="Fuentedeprrafopredeter"/>
    <w:link w:val="Textocomentario"/>
    <w:uiPriority w:val="99"/>
    <w:semiHidden/>
    <w:rsid w:val="00A423AC"/>
    <w:rPr>
      <w:rFonts w:ascii="Times New Roman" w:eastAsia="Times New Roman" w:hAnsi="Times New Roman" w:cs="Times New Roman"/>
      <w:sz w:val="20"/>
      <w:szCs w:val="20"/>
      <w:lang w:val="es-EC" w:eastAsia="es-EC"/>
    </w:rPr>
  </w:style>
  <w:style w:type="paragraph" w:styleId="Asuntodelcomentario">
    <w:name w:val="annotation subject"/>
    <w:basedOn w:val="Textocomentario"/>
    <w:next w:val="Textocomentario"/>
    <w:link w:val="AsuntodelcomentarioCar"/>
    <w:uiPriority w:val="99"/>
    <w:semiHidden/>
    <w:unhideWhenUsed/>
    <w:rsid w:val="00A423AC"/>
    <w:rPr>
      <w:b/>
      <w:bCs/>
    </w:rPr>
  </w:style>
  <w:style w:type="character" w:customStyle="1" w:styleId="AsuntodelcomentarioCar">
    <w:name w:val="Asunto del comentario Car"/>
    <w:basedOn w:val="TextocomentarioCar"/>
    <w:link w:val="Asuntodelcomentario"/>
    <w:uiPriority w:val="99"/>
    <w:semiHidden/>
    <w:rsid w:val="00A423AC"/>
    <w:rPr>
      <w:rFonts w:ascii="Times New Roman" w:eastAsia="Times New Roman" w:hAnsi="Times New Roman" w:cs="Times New Roman"/>
      <w:b/>
      <w:bCs/>
      <w:sz w:val="20"/>
      <w:szCs w:val="20"/>
      <w:lang w:val="es-EC" w:eastAsia="es-EC"/>
    </w:rPr>
  </w:style>
  <w:style w:type="paragraph" w:styleId="Textonotaalfinal">
    <w:name w:val="endnote text"/>
    <w:basedOn w:val="Normal"/>
    <w:link w:val="TextonotaalfinalCar"/>
    <w:uiPriority w:val="99"/>
    <w:semiHidden/>
    <w:unhideWhenUsed/>
    <w:rsid w:val="00DF3195"/>
    <w:rPr>
      <w:sz w:val="20"/>
      <w:szCs w:val="20"/>
    </w:rPr>
  </w:style>
  <w:style w:type="character" w:customStyle="1" w:styleId="TextonotaalfinalCar">
    <w:name w:val="Texto nota al final Car"/>
    <w:basedOn w:val="Fuentedeprrafopredeter"/>
    <w:link w:val="Textonotaalfinal"/>
    <w:uiPriority w:val="99"/>
    <w:semiHidden/>
    <w:rsid w:val="00DF3195"/>
    <w:rPr>
      <w:rFonts w:ascii="Times New Roman" w:eastAsia="Times New Roman" w:hAnsi="Times New Roman" w:cs="Times New Roman"/>
      <w:sz w:val="20"/>
      <w:szCs w:val="20"/>
      <w:lang w:val="es-EC" w:eastAsia="es-EC"/>
    </w:rPr>
  </w:style>
  <w:style w:type="character" w:styleId="Refdenotaalfinal">
    <w:name w:val="endnote reference"/>
    <w:basedOn w:val="Fuentedeprrafopredeter"/>
    <w:uiPriority w:val="99"/>
    <w:semiHidden/>
    <w:unhideWhenUsed/>
    <w:rsid w:val="00DF3195"/>
    <w:rPr>
      <w:vertAlign w:val="superscript"/>
    </w:rPr>
  </w:style>
  <w:style w:type="paragraph" w:styleId="Textonotapie">
    <w:name w:val="footnote text"/>
    <w:basedOn w:val="Normal"/>
    <w:link w:val="TextonotapieCar"/>
    <w:uiPriority w:val="99"/>
    <w:semiHidden/>
    <w:unhideWhenUsed/>
    <w:rsid w:val="00DF3195"/>
    <w:rPr>
      <w:sz w:val="20"/>
      <w:szCs w:val="20"/>
    </w:rPr>
  </w:style>
  <w:style w:type="character" w:customStyle="1" w:styleId="TextonotapieCar">
    <w:name w:val="Texto nota pie Car"/>
    <w:basedOn w:val="Fuentedeprrafopredeter"/>
    <w:link w:val="Textonotapie"/>
    <w:uiPriority w:val="99"/>
    <w:semiHidden/>
    <w:rsid w:val="00DF3195"/>
    <w:rPr>
      <w:rFonts w:ascii="Times New Roman" w:eastAsia="Times New Roman" w:hAnsi="Times New Roman" w:cs="Times New Roman"/>
      <w:sz w:val="20"/>
      <w:szCs w:val="20"/>
      <w:lang w:val="es-EC" w:eastAsia="es-EC"/>
    </w:rPr>
  </w:style>
  <w:style w:type="character" w:styleId="Refdenotaalpie">
    <w:name w:val="footnote reference"/>
    <w:basedOn w:val="Fuentedeprrafopredeter"/>
    <w:uiPriority w:val="99"/>
    <w:semiHidden/>
    <w:unhideWhenUsed/>
    <w:rsid w:val="00DF319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50">
      <w:bodyDiv w:val="1"/>
      <w:marLeft w:val="0"/>
      <w:marRight w:val="0"/>
      <w:marTop w:val="0"/>
      <w:marBottom w:val="0"/>
      <w:divBdr>
        <w:top w:val="none" w:sz="0" w:space="0" w:color="auto"/>
        <w:left w:val="none" w:sz="0" w:space="0" w:color="auto"/>
        <w:bottom w:val="none" w:sz="0" w:space="0" w:color="auto"/>
        <w:right w:val="none" w:sz="0" w:space="0" w:color="auto"/>
      </w:divBdr>
    </w:div>
    <w:div w:id="280813">
      <w:bodyDiv w:val="1"/>
      <w:marLeft w:val="0"/>
      <w:marRight w:val="0"/>
      <w:marTop w:val="0"/>
      <w:marBottom w:val="0"/>
      <w:divBdr>
        <w:top w:val="none" w:sz="0" w:space="0" w:color="auto"/>
        <w:left w:val="none" w:sz="0" w:space="0" w:color="auto"/>
        <w:bottom w:val="none" w:sz="0" w:space="0" w:color="auto"/>
        <w:right w:val="none" w:sz="0" w:space="0" w:color="auto"/>
      </w:divBdr>
    </w:div>
    <w:div w:id="2243594">
      <w:bodyDiv w:val="1"/>
      <w:marLeft w:val="0"/>
      <w:marRight w:val="0"/>
      <w:marTop w:val="0"/>
      <w:marBottom w:val="0"/>
      <w:divBdr>
        <w:top w:val="none" w:sz="0" w:space="0" w:color="auto"/>
        <w:left w:val="none" w:sz="0" w:space="0" w:color="auto"/>
        <w:bottom w:val="none" w:sz="0" w:space="0" w:color="auto"/>
        <w:right w:val="none" w:sz="0" w:space="0" w:color="auto"/>
      </w:divBdr>
    </w:div>
    <w:div w:id="2518987">
      <w:bodyDiv w:val="1"/>
      <w:marLeft w:val="0"/>
      <w:marRight w:val="0"/>
      <w:marTop w:val="0"/>
      <w:marBottom w:val="0"/>
      <w:divBdr>
        <w:top w:val="none" w:sz="0" w:space="0" w:color="auto"/>
        <w:left w:val="none" w:sz="0" w:space="0" w:color="auto"/>
        <w:bottom w:val="none" w:sz="0" w:space="0" w:color="auto"/>
        <w:right w:val="none" w:sz="0" w:space="0" w:color="auto"/>
      </w:divBdr>
    </w:div>
    <w:div w:id="2825559">
      <w:bodyDiv w:val="1"/>
      <w:marLeft w:val="0"/>
      <w:marRight w:val="0"/>
      <w:marTop w:val="0"/>
      <w:marBottom w:val="0"/>
      <w:divBdr>
        <w:top w:val="none" w:sz="0" w:space="0" w:color="auto"/>
        <w:left w:val="none" w:sz="0" w:space="0" w:color="auto"/>
        <w:bottom w:val="none" w:sz="0" w:space="0" w:color="auto"/>
        <w:right w:val="none" w:sz="0" w:space="0" w:color="auto"/>
      </w:divBdr>
    </w:div>
    <w:div w:id="3559192">
      <w:bodyDiv w:val="1"/>
      <w:marLeft w:val="0"/>
      <w:marRight w:val="0"/>
      <w:marTop w:val="0"/>
      <w:marBottom w:val="0"/>
      <w:divBdr>
        <w:top w:val="none" w:sz="0" w:space="0" w:color="auto"/>
        <w:left w:val="none" w:sz="0" w:space="0" w:color="auto"/>
        <w:bottom w:val="none" w:sz="0" w:space="0" w:color="auto"/>
        <w:right w:val="none" w:sz="0" w:space="0" w:color="auto"/>
      </w:divBdr>
    </w:div>
    <w:div w:id="3751801">
      <w:bodyDiv w:val="1"/>
      <w:marLeft w:val="0"/>
      <w:marRight w:val="0"/>
      <w:marTop w:val="0"/>
      <w:marBottom w:val="0"/>
      <w:divBdr>
        <w:top w:val="none" w:sz="0" w:space="0" w:color="auto"/>
        <w:left w:val="none" w:sz="0" w:space="0" w:color="auto"/>
        <w:bottom w:val="none" w:sz="0" w:space="0" w:color="auto"/>
        <w:right w:val="none" w:sz="0" w:space="0" w:color="auto"/>
      </w:divBdr>
    </w:div>
    <w:div w:id="4751052">
      <w:bodyDiv w:val="1"/>
      <w:marLeft w:val="0"/>
      <w:marRight w:val="0"/>
      <w:marTop w:val="0"/>
      <w:marBottom w:val="0"/>
      <w:divBdr>
        <w:top w:val="none" w:sz="0" w:space="0" w:color="auto"/>
        <w:left w:val="none" w:sz="0" w:space="0" w:color="auto"/>
        <w:bottom w:val="none" w:sz="0" w:space="0" w:color="auto"/>
        <w:right w:val="none" w:sz="0" w:space="0" w:color="auto"/>
      </w:divBdr>
    </w:div>
    <w:div w:id="5518335">
      <w:bodyDiv w:val="1"/>
      <w:marLeft w:val="0"/>
      <w:marRight w:val="0"/>
      <w:marTop w:val="0"/>
      <w:marBottom w:val="0"/>
      <w:divBdr>
        <w:top w:val="none" w:sz="0" w:space="0" w:color="auto"/>
        <w:left w:val="none" w:sz="0" w:space="0" w:color="auto"/>
        <w:bottom w:val="none" w:sz="0" w:space="0" w:color="auto"/>
        <w:right w:val="none" w:sz="0" w:space="0" w:color="auto"/>
      </w:divBdr>
    </w:div>
    <w:div w:id="6029844">
      <w:bodyDiv w:val="1"/>
      <w:marLeft w:val="0"/>
      <w:marRight w:val="0"/>
      <w:marTop w:val="0"/>
      <w:marBottom w:val="0"/>
      <w:divBdr>
        <w:top w:val="none" w:sz="0" w:space="0" w:color="auto"/>
        <w:left w:val="none" w:sz="0" w:space="0" w:color="auto"/>
        <w:bottom w:val="none" w:sz="0" w:space="0" w:color="auto"/>
        <w:right w:val="none" w:sz="0" w:space="0" w:color="auto"/>
      </w:divBdr>
    </w:div>
    <w:div w:id="6491476">
      <w:bodyDiv w:val="1"/>
      <w:marLeft w:val="0"/>
      <w:marRight w:val="0"/>
      <w:marTop w:val="0"/>
      <w:marBottom w:val="0"/>
      <w:divBdr>
        <w:top w:val="none" w:sz="0" w:space="0" w:color="auto"/>
        <w:left w:val="none" w:sz="0" w:space="0" w:color="auto"/>
        <w:bottom w:val="none" w:sz="0" w:space="0" w:color="auto"/>
        <w:right w:val="none" w:sz="0" w:space="0" w:color="auto"/>
      </w:divBdr>
    </w:div>
    <w:div w:id="7149098">
      <w:bodyDiv w:val="1"/>
      <w:marLeft w:val="0"/>
      <w:marRight w:val="0"/>
      <w:marTop w:val="0"/>
      <w:marBottom w:val="0"/>
      <w:divBdr>
        <w:top w:val="none" w:sz="0" w:space="0" w:color="auto"/>
        <w:left w:val="none" w:sz="0" w:space="0" w:color="auto"/>
        <w:bottom w:val="none" w:sz="0" w:space="0" w:color="auto"/>
        <w:right w:val="none" w:sz="0" w:space="0" w:color="auto"/>
      </w:divBdr>
    </w:div>
    <w:div w:id="7218946">
      <w:bodyDiv w:val="1"/>
      <w:marLeft w:val="0"/>
      <w:marRight w:val="0"/>
      <w:marTop w:val="0"/>
      <w:marBottom w:val="0"/>
      <w:divBdr>
        <w:top w:val="none" w:sz="0" w:space="0" w:color="auto"/>
        <w:left w:val="none" w:sz="0" w:space="0" w:color="auto"/>
        <w:bottom w:val="none" w:sz="0" w:space="0" w:color="auto"/>
        <w:right w:val="none" w:sz="0" w:space="0" w:color="auto"/>
      </w:divBdr>
    </w:div>
    <w:div w:id="7290349">
      <w:bodyDiv w:val="1"/>
      <w:marLeft w:val="0"/>
      <w:marRight w:val="0"/>
      <w:marTop w:val="0"/>
      <w:marBottom w:val="0"/>
      <w:divBdr>
        <w:top w:val="none" w:sz="0" w:space="0" w:color="auto"/>
        <w:left w:val="none" w:sz="0" w:space="0" w:color="auto"/>
        <w:bottom w:val="none" w:sz="0" w:space="0" w:color="auto"/>
        <w:right w:val="none" w:sz="0" w:space="0" w:color="auto"/>
      </w:divBdr>
    </w:div>
    <w:div w:id="7484965">
      <w:bodyDiv w:val="1"/>
      <w:marLeft w:val="0"/>
      <w:marRight w:val="0"/>
      <w:marTop w:val="0"/>
      <w:marBottom w:val="0"/>
      <w:divBdr>
        <w:top w:val="none" w:sz="0" w:space="0" w:color="auto"/>
        <w:left w:val="none" w:sz="0" w:space="0" w:color="auto"/>
        <w:bottom w:val="none" w:sz="0" w:space="0" w:color="auto"/>
        <w:right w:val="none" w:sz="0" w:space="0" w:color="auto"/>
      </w:divBdr>
    </w:div>
    <w:div w:id="7568250">
      <w:bodyDiv w:val="1"/>
      <w:marLeft w:val="0"/>
      <w:marRight w:val="0"/>
      <w:marTop w:val="0"/>
      <w:marBottom w:val="0"/>
      <w:divBdr>
        <w:top w:val="none" w:sz="0" w:space="0" w:color="auto"/>
        <w:left w:val="none" w:sz="0" w:space="0" w:color="auto"/>
        <w:bottom w:val="none" w:sz="0" w:space="0" w:color="auto"/>
        <w:right w:val="none" w:sz="0" w:space="0" w:color="auto"/>
      </w:divBdr>
    </w:div>
    <w:div w:id="8681887">
      <w:bodyDiv w:val="1"/>
      <w:marLeft w:val="0"/>
      <w:marRight w:val="0"/>
      <w:marTop w:val="0"/>
      <w:marBottom w:val="0"/>
      <w:divBdr>
        <w:top w:val="none" w:sz="0" w:space="0" w:color="auto"/>
        <w:left w:val="none" w:sz="0" w:space="0" w:color="auto"/>
        <w:bottom w:val="none" w:sz="0" w:space="0" w:color="auto"/>
        <w:right w:val="none" w:sz="0" w:space="0" w:color="auto"/>
      </w:divBdr>
    </w:div>
    <w:div w:id="8992833">
      <w:bodyDiv w:val="1"/>
      <w:marLeft w:val="0"/>
      <w:marRight w:val="0"/>
      <w:marTop w:val="0"/>
      <w:marBottom w:val="0"/>
      <w:divBdr>
        <w:top w:val="none" w:sz="0" w:space="0" w:color="auto"/>
        <w:left w:val="none" w:sz="0" w:space="0" w:color="auto"/>
        <w:bottom w:val="none" w:sz="0" w:space="0" w:color="auto"/>
        <w:right w:val="none" w:sz="0" w:space="0" w:color="auto"/>
      </w:divBdr>
    </w:div>
    <w:div w:id="9070126">
      <w:bodyDiv w:val="1"/>
      <w:marLeft w:val="0"/>
      <w:marRight w:val="0"/>
      <w:marTop w:val="0"/>
      <w:marBottom w:val="0"/>
      <w:divBdr>
        <w:top w:val="none" w:sz="0" w:space="0" w:color="auto"/>
        <w:left w:val="none" w:sz="0" w:space="0" w:color="auto"/>
        <w:bottom w:val="none" w:sz="0" w:space="0" w:color="auto"/>
        <w:right w:val="none" w:sz="0" w:space="0" w:color="auto"/>
      </w:divBdr>
    </w:div>
    <w:div w:id="9378996">
      <w:bodyDiv w:val="1"/>
      <w:marLeft w:val="0"/>
      <w:marRight w:val="0"/>
      <w:marTop w:val="0"/>
      <w:marBottom w:val="0"/>
      <w:divBdr>
        <w:top w:val="none" w:sz="0" w:space="0" w:color="auto"/>
        <w:left w:val="none" w:sz="0" w:space="0" w:color="auto"/>
        <w:bottom w:val="none" w:sz="0" w:space="0" w:color="auto"/>
        <w:right w:val="none" w:sz="0" w:space="0" w:color="auto"/>
      </w:divBdr>
    </w:div>
    <w:div w:id="9455570">
      <w:bodyDiv w:val="1"/>
      <w:marLeft w:val="0"/>
      <w:marRight w:val="0"/>
      <w:marTop w:val="0"/>
      <w:marBottom w:val="0"/>
      <w:divBdr>
        <w:top w:val="none" w:sz="0" w:space="0" w:color="auto"/>
        <w:left w:val="none" w:sz="0" w:space="0" w:color="auto"/>
        <w:bottom w:val="none" w:sz="0" w:space="0" w:color="auto"/>
        <w:right w:val="none" w:sz="0" w:space="0" w:color="auto"/>
      </w:divBdr>
    </w:div>
    <w:div w:id="9600234">
      <w:bodyDiv w:val="1"/>
      <w:marLeft w:val="0"/>
      <w:marRight w:val="0"/>
      <w:marTop w:val="0"/>
      <w:marBottom w:val="0"/>
      <w:divBdr>
        <w:top w:val="none" w:sz="0" w:space="0" w:color="auto"/>
        <w:left w:val="none" w:sz="0" w:space="0" w:color="auto"/>
        <w:bottom w:val="none" w:sz="0" w:space="0" w:color="auto"/>
        <w:right w:val="none" w:sz="0" w:space="0" w:color="auto"/>
      </w:divBdr>
    </w:div>
    <w:div w:id="9836312">
      <w:bodyDiv w:val="1"/>
      <w:marLeft w:val="0"/>
      <w:marRight w:val="0"/>
      <w:marTop w:val="0"/>
      <w:marBottom w:val="0"/>
      <w:divBdr>
        <w:top w:val="none" w:sz="0" w:space="0" w:color="auto"/>
        <w:left w:val="none" w:sz="0" w:space="0" w:color="auto"/>
        <w:bottom w:val="none" w:sz="0" w:space="0" w:color="auto"/>
        <w:right w:val="none" w:sz="0" w:space="0" w:color="auto"/>
      </w:divBdr>
    </w:div>
    <w:div w:id="10109662">
      <w:bodyDiv w:val="1"/>
      <w:marLeft w:val="0"/>
      <w:marRight w:val="0"/>
      <w:marTop w:val="0"/>
      <w:marBottom w:val="0"/>
      <w:divBdr>
        <w:top w:val="none" w:sz="0" w:space="0" w:color="auto"/>
        <w:left w:val="none" w:sz="0" w:space="0" w:color="auto"/>
        <w:bottom w:val="none" w:sz="0" w:space="0" w:color="auto"/>
        <w:right w:val="none" w:sz="0" w:space="0" w:color="auto"/>
      </w:divBdr>
    </w:div>
    <w:div w:id="10300022">
      <w:bodyDiv w:val="1"/>
      <w:marLeft w:val="0"/>
      <w:marRight w:val="0"/>
      <w:marTop w:val="0"/>
      <w:marBottom w:val="0"/>
      <w:divBdr>
        <w:top w:val="none" w:sz="0" w:space="0" w:color="auto"/>
        <w:left w:val="none" w:sz="0" w:space="0" w:color="auto"/>
        <w:bottom w:val="none" w:sz="0" w:space="0" w:color="auto"/>
        <w:right w:val="none" w:sz="0" w:space="0" w:color="auto"/>
      </w:divBdr>
    </w:div>
    <w:div w:id="10568531">
      <w:bodyDiv w:val="1"/>
      <w:marLeft w:val="0"/>
      <w:marRight w:val="0"/>
      <w:marTop w:val="0"/>
      <w:marBottom w:val="0"/>
      <w:divBdr>
        <w:top w:val="none" w:sz="0" w:space="0" w:color="auto"/>
        <w:left w:val="none" w:sz="0" w:space="0" w:color="auto"/>
        <w:bottom w:val="none" w:sz="0" w:space="0" w:color="auto"/>
        <w:right w:val="none" w:sz="0" w:space="0" w:color="auto"/>
      </w:divBdr>
    </w:div>
    <w:div w:id="10880833">
      <w:bodyDiv w:val="1"/>
      <w:marLeft w:val="0"/>
      <w:marRight w:val="0"/>
      <w:marTop w:val="0"/>
      <w:marBottom w:val="0"/>
      <w:divBdr>
        <w:top w:val="none" w:sz="0" w:space="0" w:color="auto"/>
        <w:left w:val="none" w:sz="0" w:space="0" w:color="auto"/>
        <w:bottom w:val="none" w:sz="0" w:space="0" w:color="auto"/>
        <w:right w:val="none" w:sz="0" w:space="0" w:color="auto"/>
      </w:divBdr>
    </w:div>
    <w:div w:id="11108244">
      <w:bodyDiv w:val="1"/>
      <w:marLeft w:val="0"/>
      <w:marRight w:val="0"/>
      <w:marTop w:val="0"/>
      <w:marBottom w:val="0"/>
      <w:divBdr>
        <w:top w:val="none" w:sz="0" w:space="0" w:color="auto"/>
        <w:left w:val="none" w:sz="0" w:space="0" w:color="auto"/>
        <w:bottom w:val="none" w:sz="0" w:space="0" w:color="auto"/>
        <w:right w:val="none" w:sz="0" w:space="0" w:color="auto"/>
      </w:divBdr>
    </w:div>
    <w:div w:id="11345085">
      <w:bodyDiv w:val="1"/>
      <w:marLeft w:val="0"/>
      <w:marRight w:val="0"/>
      <w:marTop w:val="0"/>
      <w:marBottom w:val="0"/>
      <w:divBdr>
        <w:top w:val="none" w:sz="0" w:space="0" w:color="auto"/>
        <w:left w:val="none" w:sz="0" w:space="0" w:color="auto"/>
        <w:bottom w:val="none" w:sz="0" w:space="0" w:color="auto"/>
        <w:right w:val="none" w:sz="0" w:space="0" w:color="auto"/>
      </w:divBdr>
    </w:div>
    <w:div w:id="11613420">
      <w:bodyDiv w:val="1"/>
      <w:marLeft w:val="0"/>
      <w:marRight w:val="0"/>
      <w:marTop w:val="0"/>
      <w:marBottom w:val="0"/>
      <w:divBdr>
        <w:top w:val="none" w:sz="0" w:space="0" w:color="auto"/>
        <w:left w:val="none" w:sz="0" w:space="0" w:color="auto"/>
        <w:bottom w:val="none" w:sz="0" w:space="0" w:color="auto"/>
        <w:right w:val="none" w:sz="0" w:space="0" w:color="auto"/>
      </w:divBdr>
    </w:div>
    <w:div w:id="11688960">
      <w:bodyDiv w:val="1"/>
      <w:marLeft w:val="0"/>
      <w:marRight w:val="0"/>
      <w:marTop w:val="0"/>
      <w:marBottom w:val="0"/>
      <w:divBdr>
        <w:top w:val="none" w:sz="0" w:space="0" w:color="auto"/>
        <w:left w:val="none" w:sz="0" w:space="0" w:color="auto"/>
        <w:bottom w:val="none" w:sz="0" w:space="0" w:color="auto"/>
        <w:right w:val="none" w:sz="0" w:space="0" w:color="auto"/>
      </w:divBdr>
    </w:div>
    <w:div w:id="12389587">
      <w:bodyDiv w:val="1"/>
      <w:marLeft w:val="0"/>
      <w:marRight w:val="0"/>
      <w:marTop w:val="0"/>
      <w:marBottom w:val="0"/>
      <w:divBdr>
        <w:top w:val="none" w:sz="0" w:space="0" w:color="auto"/>
        <w:left w:val="none" w:sz="0" w:space="0" w:color="auto"/>
        <w:bottom w:val="none" w:sz="0" w:space="0" w:color="auto"/>
        <w:right w:val="none" w:sz="0" w:space="0" w:color="auto"/>
      </w:divBdr>
    </w:div>
    <w:div w:id="12923642">
      <w:bodyDiv w:val="1"/>
      <w:marLeft w:val="0"/>
      <w:marRight w:val="0"/>
      <w:marTop w:val="0"/>
      <w:marBottom w:val="0"/>
      <w:divBdr>
        <w:top w:val="none" w:sz="0" w:space="0" w:color="auto"/>
        <w:left w:val="none" w:sz="0" w:space="0" w:color="auto"/>
        <w:bottom w:val="none" w:sz="0" w:space="0" w:color="auto"/>
        <w:right w:val="none" w:sz="0" w:space="0" w:color="auto"/>
      </w:divBdr>
    </w:div>
    <w:div w:id="13924336">
      <w:bodyDiv w:val="1"/>
      <w:marLeft w:val="0"/>
      <w:marRight w:val="0"/>
      <w:marTop w:val="0"/>
      <w:marBottom w:val="0"/>
      <w:divBdr>
        <w:top w:val="none" w:sz="0" w:space="0" w:color="auto"/>
        <w:left w:val="none" w:sz="0" w:space="0" w:color="auto"/>
        <w:bottom w:val="none" w:sz="0" w:space="0" w:color="auto"/>
        <w:right w:val="none" w:sz="0" w:space="0" w:color="auto"/>
      </w:divBdr>
    </w:div>
    <w:div w:id="15927214">
      <w:bodyDiv w:val="1"/>
      <w:marLeft w:val="0"/>
      <w:marRight w:val="0"/>
      <w:marTop w:val="0"/>
      <w:marBottom w:val="0"/>
      <w:divBdr>
        <w:top w:val="none" w:sz="0" w:space="0" w:color="auto"/>
        <w:left w:val="none" w:sz="0" w:space="0" w:color="auto"/>
        <w:bottom w:val="none" w:sz="0" w:space="0" w:color="auto"/>
        <w:right w:val="none" w:sz="0" w:space="0" w:color="auto"/>
      </w:divBdr>
    </w:div>
    <w:div w:id="16666239">
      <w:bodyDiv w:val="1"/>
      <w:marLeft w:val="0"/>
      <w:marRight w:val="0"/>
      <w:marTop w:val="0"/>
      <w:marBottom w:val="0"/>
      <w:divBdr>
        <w:top w:val="none" w:sz="0" w:space="0" w:color="auto"/>
        <w:left w:val="none" w:sz="0" w:space="0" w:color="auto"/>
        <w:bottom w:val="none" w:sz="0" w:space="0" w:color="auto"/>
        <w:right w:val="none" w:sz="0" w:space="0" w:color="auto"/>
      </w:divBdr>
    </w:div>
    <w:div w:id="16780435">
      <w:bodyDiv w:val="1"/>
      <w:marLeft w:val="0"/>
      <w:marRight w:val="0"/>
      <w:marTop w:val="0"/>
      <w:marBottom w:val="0"/>
      <w:divBdr>
        <w:top w:val="none" w:sz="0" w:space="0" w:color="auto"/>
        <w:left w:val="none" w:sz="0" w:space="0" w:color="auto"/>
        <w:bottom w:val="none" w:sz="0" w:space="0" w:color="auto"/>
        <w:right w:val="none" w:sz="0" w:space="0" w:color="auto"/>
      </w:divBdr>
    </w:div>
    <w:div w:id="16929291">
      <w:bodyDiv w:val="1"/>
      <w:marLeft w:val="0"/>
      <w:marRight w:val="0"/>
      <w:marTop w:val="0"/>
      <w:marBottom w:val="0"/>
      <w:divBdr>
        <w:top w:val="none" w:sz="0" w:space="0" w:color="auto"/>
        <w:left w:val="none" w:sz="0" w:space="0" w:color="auto"/>
        <w:bottom w:val="none" w:sz="0" w:space="0" w:color="auto"/>
        <w:right w:val="none" w:sz="0" w:space="0" w:color="auto"/>
      </w:divBdr>
    </w:div>
    <w:div w:id="17119450">
      <w:bodyDiv w:val="1"/>
      <w:marLeft w:val="0"/>
      <w:marRight w:val="0"/>
      <w:marTop w:val="0"/>
      <w:marBottom w:val="0"/>
      <w:divBdr>
        <w:top w:val="none" w:sz="0" w:space="0" w:color="auto"/>
        <w:left w:val="none" w:sz="0" w:space="0" w:color="auto"/>
        <w:bottom w:val="none" w:sz="0" w:space="0" w:color="auto"/>
        <w:right w:val="none" w:sz="0" w:space="0" w:color="auto"/>
      </w:divBdr>
    </w:div>
    <w:div w:id="18242647">
      <w:bodyDiv w:val="1"/>
      <w:marLeft w:val="0"/>
      <w:marRight w:val="0"/>
      <w:marTop w:val="0"/>
      <w:marBottom w:val="0"/>
      <w:divBdr>
        <w:top w:val="none" w:sz="0" w:space="0" w:color="auto"/>
        <w:left w:val="none" w:sz="0" w:space="0" w:color="auto"/>
        <w:bottom w:val="none" w:sz="0" w:space="0" w:color="auto"/>
        <w:right w:val="none" w:sz="0" w:space="0" w:color="auto"/>
      </w:divBdr>
    </w:div>
    <w:div w:id="18701366">
      <w:bodyDiv w:val="1"/>
      <w:marLeft w:val="0"/>
      <w:marRight w:val="0"/>
      <w:marTop w:val="0"/>
      <w:marBottom w:val="0"/>
      <w:divBdr>
        <w:top w:val="none" w:sz="0" w:space="0" w:color="auto"/>
        <w:left w:val="none" w:sz="0" w:space="0" w:color="auto"/>
        <w:bottom w:val="none" w:sz="0" w:space="0" w:color="auto"/>
        <w:right w:val="none" w:sz="0" w:space="0" w:color="auto"/>
      </w:divBdr>
    </w:div>
    <w:div w:id="18968928">
      <w:bodyDiv w:val="1"/>
      <w:marLeft w:val="0"/>
      <w:marRight w:val="0"/>
      <w:marTop w:val="0"/>
      <w:marBottom w:val="0"/>
      <w:divBdr>
        <w:top w:val="none" w:sz="0" w:space="0" w:color="auto"/>
        <w:left w:val="none" w:sz="0" w:space="0" w:color="auto"/>
        <w:bottom w:val="none" w:sz="0" w:space="0" w:color="auto"/>
        <w:right w:val="none" w:sz="0" w:space="0" w:color="auto"/>
      </w:divBdr>
    </w:div>
    <w:div w:id="19014120">
      <w:bodyDiv w:val="1"/>
      <w:marLeft w:val="0"/>
      <w:marRight w:val="0"/>
      <w:marTop w:val="0"/>
      <w:marBottom w:val="0"/>
      <w:divBdr>
        <w:top w:val="none" w:sz="0" w:space="0" w:color="auto"/>
        <w:left w:val="none" w:sz="0" w:space="0" w:color="auto"/>
        <w:bottom w:val="none" w:sz="0" w:space="0" w:color="auto"/>
        <w:right w:val="none" w:sz="0" w:space="0" w:color="auto"/>
      </w:divBdr>
    </w:div>
    <w:div w:id="20018240">
      <w:bodyDiv w:val="1"/>
      <w:marLeft w:val="0"/>
      <w:marRight w:val="0"/>
      <w:marTop w:val="0"/>
      <w:marBottom w:val="0"/>
      <w:divBdr>
        <w:top w:val="none" w:sz="0" w:space="0" w:color="auto"/>
        <w:left w:val="none" w:sz="0" w:space="0" w:color="auto"/>
        <w:bottom w:val="none" w:sz="0" w:space="0" w:color="auto"/>
        <w:right w:val="none" w:sz="0" w:space="0" w:color="auto"/>
      </w:divBdr>
    </w:div>
    <w:div w:id="20326449">
      <w:bodyDiv w:val="1"/>
      <w:marLeft w:val="0"/>
      <w:marRight w:val="0"/>
      <w:marTop w:val="0"/>
      <w:marBottom w:val="0"/>
      <w:divBdr>
        <w:top w:val="none" w:sz="0" w:space="0" w:color="auto"/>
        <w:left w:val="none" w:sz="0" w:space="0" w:color="auto"/>
        <w:bottom w:val="none" w:sz="0" w:space="0" w:color="auto"/>
        <w:right w:val="none" w:sz="0" w:space="0" w:color="auto"/>
      </w:divBdr>
    </w:div>
    <w:div w:id="20518225">
      <w:bodyDiv w:val="1"/>
      <w:marLeft w:val="0"/>
      <w:marRight w:val="0"/>
      <w:marTop w:val="0"/>
      <w:marBottom w:val="0"/>
      <w:divBdr>
        <w:top w:val="none" w:sz="0" w:space="0" w:color="auto"/>
        <w:left w:val="none" w:sz="0" w:space="0" w:color="auto"/>
        <w:bottom w:val="none" w:sz="0" w:space="0" w:color="auto"/>
        <w:right w:val="none" w:sz="0" w:space="0" w:color="auto"/>
      </w:divBdr>
    </w:div>
    <w:div w:id="20589818">
      <w:bodyDiv w:val="1"/>
      <w:marLeft w:val="0"/>
      <w:marRight w:val="0"/>
      <w:marTop w:val="0"/>
      <w:marBottom w:val="0"/>
      <w:divBdr>
        <w:top w:val="none" w:sz="0" w:space="0" w:color="auto"/>
        <w:left w:val="none" w:sz="0" w:space="0" w:color="auto"/>
        <w:bottom w:val="none" w:sz="0" w:space="0" w:color="auto"/>
        <w:right w:val="none" w:sz="0" w:space="0" w:color="auto"/>
      </w:divBdr>
    </w:div>
    <w:div w:id="21366014">
      <w:bodyDiv w:val="1"/>
      <w:marLeft w:val="0"/>
      <w:marRight w:val="0"/>
      <w:marTop w:val="0"/>
      <w:marBottom w:val="0"/>
      <w:divBdr>
        <w:top w:val="none" w:sz="0" w:space="0" w:color="auto"/>
        <w:left w:val="none" w:sz="0" w:space="0" w:color="auto"/>
        <w:bottom w:val="none" w:sz="0" w:space="0" w:color="auto"/>
        <w:right w:val="none" w:sz="0" w:space="0" w:color="auto"/>
      </w:divBdr>
    </w:div>
    <w:div w:id="21905430">
      <w:bodyDiv w:val="1"/>
      <w:marLeft w:val="0"/>
      <w:marRight w:val="0"/>
      <w:marTop w:val="0"/>
      <w:marBottom w:val="0"/>
      <w:divBdr>
        <w:top w:val="none" w:sz="0" w:space="0" w:color="auto"/>
        <w:left w:val="none" w:sz="0" w:space="0" w:color="auto"/>
        <w:bottom w:val="none" w:sz="0" w:space="0" w:color="auto"/>
        <w:right w:val="none" w:sz="0" w:space="0" w:color="auto"/>
      </w:divBdr>
    </w:div>
    <w:div w:id="22681181">
      <w:bodyDiv w:val="1"/>
      <w:marLeft w:val="0"/>
      <w:marRight w:val="0"/>
      <w:marTop w:val="0"/>
      <w:marBottom w:val="0"/>
      <w:divBdr>
        <w:top w:val="none" w:sz="0" w:space="0" w:color="auto"/>
        <w:left w:val="none" w:sz="0" w:space="0" w:color="auto"/>
        <w:bottom w:val="none" w:sz="0" w:space="0" w:color="auto"/>
        <w:right w:val="none" w:sz="0" w:space="0" w:color="auto"/>
      </w:divBdr>
    </w:div>
    <w:div w:id="23213880">
      <w:bodyDiv w:val="1"/>
      <w:marLeft w:val="0"/>
      <w:marRight w:val="0"/>
      <w:marTop w:val="0"/>
      <w:marBottom w:val="0"/>
      <w:divBdr>
        <w:top w:val="none" w:sz="0" w:space="0" w:color="auto"/>
        <w:left w:val="none" w:sz="0" w:space="0" w:color="auto"/>
        <w:bottom w:val="none" w:sz="0" w:space="0" w:color="auto"/>
        <w:right w:val="none" w:sz="0" w:space="0" w:color="auto"/>
      </w:divBdr>
    </w:div>
    <w:div w:id="23331260">
      <w:bodyDiv w:val="1"/>
      <w:marLeft w:val="0"/>
      <w:marRight w:val="0"/>
      <w:marTop w:val="0"/>
      <w:marBottom w:val="0"/>
      <w:divBdr>
        <w:top w:val="none" w:sz="0" w:space="0" w:color="auto"/>
        <w:left w:val="none" w:sz="0" w:space="0" w:color="auto"/>
        <w:bottom w:val="none" w:sz="0" w:space="0" w:color="auto"/>
        <w:right w:val="none" w:sz="0" w:space="0" w:color="auto"/>
      </w:divBdr>
    </w:div>
    <w:div w:id="24379514">
      <w:bodyDiv w:val="1"/>
      <w:marLeft w:val="0"/>
      <w:marRight w:val="0"/>
      <w:marTop w:val="0"/>
      <w:marBottom w:val="0"/>
      <w:divBdr>
        <w:top w:val="none" w:sz="0" w:space="0" w:color="auto"/>
        <w:left w:val="none" w:sz="0" w:space="0" w:color="auto"/>
        <w:bottom w:val="none" w:sz="0" w:space="0" w:color="auto"/>
        <w:right w:val="none" w:sz="0" w:space="0" w:color="auto"/>
      </w:divBdr>
    </w:div>
    <w:div w:id="24447861">
      <w:bodyDiv w:val="1"/>
      <w:marLeft w:val="0"/>
      <w:marRight w:val="0"/>
      <w:marTop w:val="0"/>
      <w:marBottom w:val="0"/>
      <w:divBdr>
        <w:top w:val="none" w:sz="0" w:space="0" w:color="auto"/>
        <w:left w:val="none" w:sz="0" w:space="0" w:color="auto"/>
        <w:bottom w:val="none" w:sz="0" w:space="0" w:color="auto"/>
        <w:right w:val="none" w:sz="0" w:space="0" w:color="auto"/>
      </w:divBdr>
    </w:div>
    <w:div w:id="25253439">
      <w:bodyDiv w:val="1"/>
      <w:marLeft w:val="0"/>
      <w:marRight w:val="0"/>
      <w:marTop w:val="0"/>
      <w:marBottom w:val="0"/>
      <w:divBdr>
        <w:top w:val="none" w:sz="0" w:space="0" w:color="auto"/>
        <w:left w:val="none" w:sz="0" w:space="0" w:color="auto"/>
        <w:bottom w:val="none" w:sz="0" w:space="0" w:color="auto"/>
        <w:right w:val="none" w:sz="0" w:space="0" w:color="auto"/>
      </w:divBdr>
    </w:div>
    <w:div w:id="26028406">
      <w:bodyDiv w:val="1"/>
      <w:marLeft w:val="0"/>
      <w:marRight w:val="0"/>
      <w:marTop w:val="0"/>
      <w:marBottom w:val="0"/>
      <w:divBdr>
        <w:top w:val="none" w:sz="0" w:space="0" w:color="auto"/>
        <w:left w:val="none" w:sz="0" w:space="0" w:color="auto"/>
        <w:bottom w:val="none" w:sz="0" w:space="0" w:color="auto"/>
        <w:right w:val="none" w:sz="0" w:space="0" w:color="auto"/>
      </w:divBdr>
    </w:div>
    <w:div w:id="26759145">
      <w:bodyDiv w:val="1"/>
      <w:marLeft w:val="0"/>
      <w:marRight w:val="0"/>
      <w:marTop w:val="0"/>
      <w:marBottom w:val="0"/>
      <w:divBdr>
        <w:top w:val="none" w:sz="0" w:space="0" w:color="auto"/>
        <w:left w:val="none" w:sz="0" w:space="0" w:color="auto"/>
        <w:bottom w:val="none" w:sz="0" w:space="0" w:color="auto"/>
        <w:right w:val="none" w:sz="0" w:space="0" w:color="auto"/>
      </w:divBdr>
    </w:div>
    <w:div w:id="26949508">
      <w:bodyDiv w:val="1"/>
      <w:marLeft w:val="0"/>
      <w:marRight w:val="0"/>
      <w:marTop w:val="0"/>
      <w:marBottom w:val="0"/>
      <w:divBdr>
        <w:top w:val="none" w:sz="0" w:space="0" w:color="auto"/>
        <w:left w:val="none" w:sz="0" w:space="0" w:color="auto"/>
        <w:bottom w:val="none" w:sz="0" w:space="0" w:color="auto"/>
        <w:right w:val="none" w:sz="0" w:space="0" w:color="auto"/>
      </w:divBdr>
    </w:div>
    <w:div w:id="28380981">
      <w:bodyDiv w:val="1"/>
      <w:marLeft w:val="0"/>
      <w:marRight w:val="0"/>
      <w:marTop w:val="0"/>
      <w:marBottom w:val="0"/>
      <w:divBdr>
        <w:top w:val="none" w:sz="0" w:space="0" w:color="auto"/>
        <w:left w:val="none" w:sz="0" w:space="0" w:color="auto"/>
        <w:bottom w:val="none" w:sz="0" w:space="0" w:color="auto"/>
        <w:right w:val="none" w:sz="0" w:space="0" w:color="auto"/>
      </w:divBdr>
    </w:div>
    <w:div w:id="28992140">
      <w:bodyDiv w:val="1"/>
      <w:marLeft w:val="0"/>
      <w:marRight w:val="0"/>
      <w:marTop w:val="0"/>
      <w:marBottom w:val="0"/>
      <w:divBdr>
        <w:top w:val="none" w:sz="0" w:space="0" w:color="auto"/>
        <w:left w:val="none" w:sz="0" w:space="0" w:color="auto"/>
        <w:bottom w:val="none" w:sz="0" w:space="0" w:color="auto"/>
        <w:right w:val="none" w:sz="0" w:space="0" w:color="auto"/>
      </w:divBdr>
    </w:div>
    <w:div w:id="29772473">
      <w:bodyDiv w:val="1"/>
      <w:marLeft w:val="0"/>
      <w:marRight w:val="0"/>
      <w:marTop w:val="0"/>
      <w:marBottom w:val="0"/>
      <w:divBdr>
        <w:top w:val="none" w:sz="0" w:space="0" w:color="auto"/>
        <w:left w:val="none" w:sz="0" w:space="0" w:color="auto"/>
        <w:bottom w:val="none" w:sz="0" w:space="0" w:color="auto"/>
        <w:right w:val="none" w:sz="0" w:space="0" w:color="auto"/>
      </w:divBdr>
    </w:div>
    <w:div w:id="31002056">
      <w:bodyDiv w:val="1"/>
      <w:marLeft w:val="0"/>
      <w:marRight w:val="0"/>
      <w:marTop w:val="0"/>
      <w:marBottom w:val="0"/>
      <w:divBdr>
        <w:top w:val="none" w:sz="0" w:space="0" w:color="auto"/>
        <w:left w:val="none" w:sz="0" w:space="0" w:color="auto"/>
        <w:bottom w:val="none" w:sz="0" w:space="0" w:color="auto"/>
        <w:right w:val="none" w:sz="0" w:space="0" w:color="auto"/>
      </w:divBdr>
    </w:div>
    <w:div w:id="31272030">
      <w:bodyDiv w:val="1"/>
      <w:marLeft w:val="0"/>
      <w:marRight w:val="0"/>
      <w:marTop w:val="0"/>
      <w:marBottom w:val="0"/>
      <w:divBdr>
        <w:top w:val="none" w:sz="0" w:space="0" w:color="auto"/>
        <w:left w:val="none" w:sz="0" w:space="0" w:color="auto"/>
        <w:bottom w:val="none" w:sz="0" w:space="0" w:color="auto"/>
        <w:right w:val="none" w:sz="0" w:space="0" w:color="auto"/>
      </w:divBdr>
    </w:div>
    <w:div w:id="31929007">
      <w:bodyDiv w:val="1"/>
      <w:marLeft w:val="0"/>
      <w:marRight w:val="0"/>
      <w:marTop w:val="0"/>
      <w:marBottom w:val="0"/>
      <w:divBdr>
        <w:top w:val="none" w:sz="0" w:space="0" w:color="auto"/>
        <w:left w:val="none" w:sz="0" w:space="0" w:color="auto"/>
        <w:bottom w:val="none" w:sz="0" w:space="0" w:color="auto"/>
        <w:right w:val="none" w:sz="0" w:space="0" w:color="auto"/>
      </w:divBdr>
    </w:div>
    <w:div w:id="32461262">
      <w:bodyDiv w:val="1"/>
      <w:marLeft w:val="0"/>
      <w:marRight w:val="0"/>
      <w:marTop w:val="0"/>
      <w:marBottom w:val="0"/>
      <w:divBdr>
        <w:top w:val="none" w:sz="0" w:space="0" w:color="auto"/>
        <w:left w:val="none" w:sz="0" w:space="0" w:color="auto"/>
        <w:bottom w:val="none" w:sz="0" w:space="0" w:color="auto"/>
        <w:right w:val="none" w:sz="0" w:space="0" w:color="auto"/>
      </w:divBdr>
    </w:div>
    <w:div w:id="32585856">
      <w:bodyDiv w:val="1"/>
      <w:marLeft w:val="0"/>
      <w:marRight w:val="0"/>
      <w:marTop w:val="0"/>
      <w:marBottom w:val="0"/>
      <w:divBdr>
        <w:top w:val="none" w:sz="0" w:space="0" w:color="auto"/>
        <w:left w:val="none" w:sz="0" w:space="0" w:color="auto"/>
        <w:bottom w:val="none" w:sz="0" w:space="0" w:color="auto"/>
        <w:right w:val="none" w:sz="0" w:space="0" w:color="auto"/>
      </w:divBdr>
    </w:div>
    <w:div w:id="33389481">
      <w:bodyDiv w:val="1"/>
      <w:marLeft w:val="0"/>
      <w:marRight w:val="0"/>
      <w:marTop w:val="0"/>
      <w:marBottom w:val="0"/>
      <w:divBdr>
        <w:top w:val="none" w:sz="0" w:space="0" w:color="auto"/>
        <w:left w:val="none" w:sz="0" w:space="0" w:color="auto"/>
        <w:bottom w:val="none" w:sz="0" w:space="0" w:color="auto"/>
        <w:right w:val="none" w:sz="0" w:space="0" w:color="auto"/>
      </w:divBdr>
    </w:div>
    <w:div w:id="33431967">
      <w:bodyDiv w:val="1"/>
      <w:marLeft w:val="0"/>
      <w:marRight w:val="0"/>
      <w:marTop w:val="0"/>
      <w:marBottom w:val="0"/>
      <w:divBdr>
        <w:top w:val="none" w:sz="0" w:space="0" w:color="auto"/>
        <w:left w:val="none" w:sz="0" w:space="0" w:color="auto"/>
        <w:bottom w:val="none" w:sz="0" w:space="0" w:color="auto"/>
        <w:right w:val="none" w:sz="0" w:space="0" w:color="auto"/>
      </w:divBdr>
    </w:div>
    <w:div w:id="33504314">
      <w:bodyDiv w:val="1"/>
      <w:marLeft w:val="0"/>
      <w:marRight w:val="0"/>
      <w:marTop w:val="0"/>
      <w:marBottom w:val="0"/>
      <w:divBdr>
        <w:top w:val="none" w:sz="0" w:space="0" w:color="auto"/>
        <w:left w:val="none" w:sz="0" w:space="0" w:color="auto"/>
        <w:bottom w:val="none" w:sz="0" w:space="0" w:color="auto"/>
        <w:right w:val="none" w:sz="0" w:space="0" w:color="auto"/>
      </w:divBdr>
    </w:div>
    <w:div w:id="33774103">
      <w:bodyDiv w:val="1"/>
      <w:marLeft w:val="0"/>
      <w:marRight w:val="0"/>
      <w:marTop w:val="0"/>
      <w:marBottom w:val="0"/>
      <w:divBdr>
        <w:top w:val="none" w:sz="0" w:space="0" w:color="auto"/>
        <w:left w:val="none" w:sz="0" w:space="0" w:color="auto"/>
        <w:bottom w:val="none" w:sz="0" w:space="0" w:color="auto"/>
        <w:right w:val="none" w:sz="0" w:space="0" w:color="auto"/>
      </w:divBdr>
    </w:div>
    <w:div w:id="34014592">
      <w:bodyDiv w:val="1"/>
      <w:marLeft w:val="0"/>
      <w:marRight w:val="0"/>
      <w:marTop w:val="0"/>
      <w:marBottom w:val="0"/>
      <w:divBdr>
        <w:top w:val="none" w:sz="0" w:space="0" w:color="auto"/>
        <w:left w:val="none" w:sz="0" w:space="0" w:color="auto"/>
        <w:bottom w:val="none" w:sz="0" w:space="0" w:color="auto"/>
        <w:right w:val="none" w:sz="0" w:space="0" w:color="auto"/>
      </w:divBdr>
    </w:div>
    <w:div w:id="35012252">
      <w:bodyDiv w:val="1"/>
      <w:marLeft w:val="0"/>
      <w:marRight w:val="0"/>
      <w:marTop w:val="0"/>
      <w:marBottom w:val="0"/>
      <w:divBdr>
        <w:top w:val="none" w:sz="0" w:space="0" w:color="auto"/>
        <w:left w:val="none" w:sz="0" w:space="0" w:color="auto"/>
        <w:bottom w:val="none" w:sz="0" w:space="0" w:color="auto"/>
        <w:right w:val="none" w:sz="0" w:space="0" w:color="auto"/>
      </w:divBdr>
    </w:div>
    <w:div w:id="35551746">
      <w:bodyDiv w:val="1"/>
      <w:marLeft w:val="0"/>
      <w:marRight w:val="0"/>
      <w:marTop w:val="0"/>
      <w:marBottom w:val="0"/>
      <w:divBdr>
        <w:top w:val="none" w:sz="0" w:space="0" w:color="auto"/>
        <w:left w:val="none" w:sz="0" w:space="0" w:color="auto"/>
        <w:bottom w:val="none" w:sz="0" w:space="0" w:color="auto"/>
        <w:right w:val="none" w:sz="0" w:space="0" w:color="auto"/>
      </w:divBdr>
    </w:div>
    <w:div w:id="36205019">
      <w:bodyDiv w:val="1"/>
      <w:marLeft w:val="0"/>
      <w:marRight w:val="0"/>
      <w:marTop w:val="0"/>
      <w:marBottom w:val="0"/>
      <w:divBdr>
        <w:top w:val="none" w:sz="0" w:space="0" w:color="auto"/>
        <w:left w:val="none" w:sz="0" w:space="0" w:color="auto"/>
        <w:bottom w:val="none" w:sz="0" w:space="0" w:color="auto"/>
        <w:right w:val="none" w:sz="0" w:space="0" w:color="auto"/>
      </w:divBdr>
    </w:div>
    <w:div w:id="36518084">
      <w:bodyDiv w:val="1"/>
      <w:marLeft w:val="0"/>
      <w:marRight w:val="0"/>
      <w:marTop w:val="0"/>
      <w:marBottom w:val="0"/>
      <w:divBdr>
        <w:top w:val="none" w:sz="0" w:space="0" w:color="auto"/>
        <w:left w:val="none" w:sz="0" w:space="0" w:color="auto"/>
        <w:bottom w:val="none" w:sz="0" w:space="0" w:color="auto"/>
        <w:right w:val="none" w:sz="0" w:space="0" w:color="auto"/>
      </w:divBdr>
    </w:div>
    <w:div w:id="37778086">
      <w:bodyDiv w:val="1"/>
      <w:marLeft w:val="0"/>
      <w:marRight w:val="0"/>
      <w:marTop w:val="0"/>
      <w:marBottom w:val="0"/>
      <w:divBdr>
        <w:top w:val="none" w:sz="0" w:space="0" w:color="auto"/>
        <w:left w:val="none" w:sz="0" w:space="0" w:color="auto"/>
        <w:bottom w:val="none" w:sz="0" w:space="0" w:color="auto"/>
        <w:right w:val="none" w:sz="0" w:space="0" w:color="auto"/>
      </w:divBdr>
    </w:div>
    <w:div w:id="37823323">
      <w:bodyDiv w:val="1"/>
      <w:marLeft w:val="0"/>
      <w:marRight w:val="0"/>
      <w:marTop w:val="0"/>
      <w:marBottom w:val="0"/>
      <w:divBdr>
        <w:top w:val="none" w:sz="0" w:space="0" w:color="auto"/>
        <w:left w:val="none" w:sz="0" w:space="0" w:color="auto"/>
        <w:bottom w:val="none" w:sz="0" w:space="0" w:color="auto"/>
        <w:right w:val="none" w:sz="0" w:space="0" w:color="auto"/>
      </w:divBdr>
    </w:div>
    <w:div w:id="39131862">
      <w:bodyDiv w:val="1"/>
      <w:marLeft w:val="0"/>
      <w:marRight w:val="0"/>
      <w:marTop w:val="0"/>
      <w:marBottom w:val="0"/>
      <w:divBdr>
        <w:top w:val="none" w:sz="0" w:space="0" w:color="auto"/>
        <w:left w:val="none" w:sz="0" w:space="0" w:color="auto"/>
        <w:bottom w:val="none" w:sz="0" w:space="0" w:color="auto"/>
        <w:right w:val="none" w:sz="0" w:space="0" w:color="auto"/>
      </w:divBdr>
    </w:div>
    <w:div w:id="39283666">
      <w:bodyDiv w:val="1"/>
      <w:marLeft w:val="0"/>
      <w:marRight w:val="0"/>
      <w:marTop w:val="0"/>
      <w:marBottom w:val="0"/>
      <w:divBdr>
        <w:top w:val="none" w:sz="0" w:space="0" w:color="auto"/>
        <w:left w:val="none" w:sz="0" w:space="0" w:color="auto"/>
        <w:bottom w:val="none" w:sz="0" w:space="0" w:color="auto"/>
        <w:right w:val="none" w:sz="0" w:space="0" w:color="auto"/>
      </w:divBdr>
    </w:div>
    <w:div w:id="39791715">
      <w:bodyDiv w:val="1"/>
      <w:marLeft w:val="0"/>
      <w:marRight w:val="0"/>
      <w:marTop w:val="0"/>
      <w:marBottom w:val="0"/>
      <w:divBdr>
        <w:top w:val="none" w:sz="0" w:space="0" w:color="auto"/>
        <w:left w:val="none" w:sz="0" w:space="0" w:color="auto"/>
        <w:bottom w:val="none" w:sz="0" w:space="0" w:color="auto"/>
        <w:right w:val="none" w:sz="0" w:space="0" w:color="auto"/>
      </w:divBdr>
    </w:div>
    <w:div w:id="39865550">
      <w:bodyDiv w:val="1"/>
      <w:marLeft w:val="0"/>
      <w:marRight w:val="0"/>
      <w:marTop w:val="0"/>
      <w:marBottom w:val="0"/>
      <w:divBdr>
        <w:top w:val="none" w:sz="0" w:space="0" w:color="auto"/>
        <w:left w:val="none" w:sz="0" w:space="0" w:color="auto"/>
        <w:bottom w:val="none" w:sz="0" w:space="0" w:color="auto"/>
        <w:right w:val="none" w:sz="0" w:space="0" w:color="auto"/>
      </w:divBdr>
    </w:div>
    <w:div w:id="40059837">
      <w:bodyDiv w:val="1"/>
      <w:marLeft w:val="0"/>
      <w:marRight w:val="0"/>
      <w:marTop w:val="0"/>
      <w:marBottom w:val="0"/>
      <w:divBdr>
        <w:top w:val="none" w:sz="0" w:space="0" w:color="auto"/>
        <w:left w:val="none" w:sz="0" w:space="0" w:color="auto"/>
        <w:bottom w:val="none" w:sz="0" w:space="0" w:color="auto"/>
        <w:right w:val="none" w:sz="0" w:space="0" w:color="auto"/>
      </w:divBdr>
    </w:div>
    <w:div w:id="40328832">
      <w:bodyDiv w:val="1"/>
      <w:marLeft w:val="0"/>
      <w:marRight w:val="0"/>
      <w:marTop w:val="0"/>
      <w:marBottom w:val="0"/>
      <w:divBdr>
        <w:top w:val="none" w:sz="0" w:space="0" w:color="auto"/>
        <w:left w:val="none" w:sz="0" w:space="0" w:color="auto"/>
        <w:bottom w:val="none" w:sz="0" w:space="0" w:color="auto"/>
        <w:right w:val="none" w:sz="0" w:space="0" w:color="auto"/>
      </w:divBdr>
    </w:div>
    <w:div w:id="40440875">
      <w:bodyDiv w:val="1"/>
      <w:marLeft w:val="0"/>
      <w:marRight w:val="0"/>
      <w:marTop w:val="0"/>
      <w:marBottom w:val="0"/>
      <w:divBdr>
        <w:top w:val="none" w:sz="0" w:space="0" w:color="auto"/>
        <w:left w:val="none" w:sz="0" w:space="0" w:color="auto"/>
        <w:bottom w:val="none" w:sz="0" w:space="0" w:color="auto"/>
        <w:right w:val="none" w:sz="0" w:space="0" w:color="auto"/>
      </w:divBdr>
    </w:div>
    <w:div w:id="40836325">
      <w:bodyDiv w:val="1"/>
      <w:marLeft w:val="0"/>
      <w:marRight w:val="0"/>
      <w:marTop w:val="0"/>
      <w:marBottom w:val="0"/>
      <w:divBdr>
        <w:top w:val="none" w:sz="0" w:space="0" w:color="auto"/>
        <w:left w:val="none" w:sz="0" w:space="0" w:color="auto"/>
        <w:bottom w:val="none" w:sz="0" w:space="0" w:color="auto"/>
        <w:right w:val="none" w:sz="0" w:space="0" w:color="auto"/>
      </w:divBdr>
    </w:div>
    <w:div w:id="41487186">
      <w:bodyDiv w:val="1"/>
      <w:marLeft w:val="0"/>
      <w:marRight w:val="0"/>
      <w:marTop w:val="0"/>
      <w:marBottom w:val="0"/>
      <w:divBdr>
        <w:top w:val="none" w:sz="0" w:space="0" w:color="auto"/>
        <w:left w:val="none" w:sz="0" w:space="0" w:color="auto"/>
        <w:bottom w:val="none" w:sz="0" w:space="0" w:color="auto"/>
        <w:right w:val="none" w:sz="0" w:space="0" w:color="auto"/>
      </w:divBdr>
    </w:div>
    <w:div w:id="41835691">
      <w:bodyDiv w:val="1"/>
      <w:marLeft w:val="0"/>
      <w:marRight w:val="0"/>
      <w:marTop w:val="0"/>
      <w:marBottom w:val="0"/>
      <w:divBdr>
        <w:top w:val="none" w:sz="0" w:space="0" w:color="auto"/>
        <w:left w:val="none" w:sz="0" w:space="0" w:color="auto"/>
        <w:bottom w:val="none" w:sz="0" w:space="0" w:color="auto"/>
        <w:right w:val="none" w:sz="0" w:space="0" w:color="auto"/>
      </w:divBdr>
    </w:div>
    <w:div w:id="42215187">
      <w:bodyDiv w:val="1"/>
      <w:marLeft w:val="0"/>
      <w:marRight w:val="0"/>
      <w:marTop w:val="0"/>
      <w:marBottom w:val="0"/>
      <w:divBdr>
        <w:top w:val="none" w:sz="0" w:space="0" w:color="auto"/>
        <w:left w:val="none" w:sz="0" w:space="0" w:color="auto"/>
        <w:bottom w:val="none" w:sz="0" w:space="0" w:color="auto"/>
        <w:right w:val="none" w:sz="0" w:space="0" w:color="auto"/>
      </w:divBdr>
    </w:div>
    <w:div w:id="42219907">
      <w:bodyDiv w:val="1"/>
      <w:marLeft w:val="0"/>
      <w:marRight w:val="0"/>
      <w:marTop w:val="0"/>
      <w:marBottom w:val="0"/>
      <w:divBdr>
        <w:top w:val="none" w:sz="0" w:space="0" w:color="auto"/>
        <w:left w:val="none" w:sz="0" w:space="0" w:color="auto"/>
        <w:bottom w:val="none" w:sz="0" w:space="0" w:color="auto"/>
        <w:right w:val="none" w:sz="0" w:space="0" w:color="auto"/>
      </w:divBdr>
    </w:div>
    <w:div w:id="42365299">
      <w:bodyDiv w:val="1"/>
      <w:marLeft w:val="0"/>
      <w:marRight w:val="0"/>
      <w:marTop w:val="0"/>
      <w:marBottom w:val="0"/>
      <w:divBdr>
        <w:top w:val="none" w:sz="0" w:space="0" w:color="auto"/>
        <w:left w:val="none" w:sz="0" w:space="0" w:color="auto"/>
        <w:bottom w:val="none" w:sz="0" w:space="0" w:color="auto"/>
        <w:right w:val="none" w:sz="0" w:space="0" w:color="auto"/>
      </w:divBdr>
    </w:div>
    <w:div w:id="42952010">
      <w:bodyDiv w:val="1"/>
      <w:marLeft w:val="0"/>
      <w:marRight w:val="0"/>
      <w:marTop w:val="0"/>
      <w:marBottom w:val="0"/>
      <w:divBdr>
        <w:top w:val="none" w:sz="0" w:space="0" w:color="auto"/>
        <w:left w:val="none" w:sz="0" w:space="0" w:color="auto"/>
        <w:bottom w:val="none" w:sz="0" w:space="0" w:color="auto"/>
        <w:right w:val="none" w:sz="0" w:space="0" w:color="auto"/>
      </w:divBdr>
    </w:div>
    <w:div w:id="43257046">
      <w:bodyDiv w:val="1"/>
      <w:marLeft w:val="0"/>
      <w:marRight w:val="0"/>
      <w:marTop w:val="0"/>
      <w:marBottom w:val="0"/>
      <w:divBdr>
        <w:top w:val="none" w:sz="0" w:space="0" w:color="auto"/>
        <w:left w:val="none" w:sz="0" w:space="0" w:color="auto"/>
        <w:bottom w:val="none" w:sz="0" w:space="0" w:color="auto"/>
        <w:right w:val="none" w:sz="0" w:space="0" w:color="auto"/>
      </w:divBdr>
    </w:div>
    <w:div w:id="43601869">
      <w:bodyDiv w:val="1"/>
      <w:marLeft w:val="0"/>
      <w:marRight w:val="0"/>
      <w:marTop w:val="0"/>
      <w:marBottom w:val="0"/>
      <w:divBdr>
        <w:top w:val="none" w:sz="0" w:space="0" w:color="auto"/>
        <w:left w:val="none" w:sz="0" w:space="0" w:color="auto"/>
        <w:bottom w:val="none" w:sz="0" w:space="0" w:color="auto"/>
        <w:right w:val="none" w:sz="0" w:space="0" w:color="auto"/>
      </w:divBdr>
    </w:div>
    <w:div w:id="44068324">
      <w:bodyDiv w:val="1"/>
      <w:marLeft w:val="0"/>
      <w:marRight w:val="0"/>
      <w:marTop w:val="0"/>
      <w:marBottom w:val="0"/>
      <w:divBdr>
        <w:top w:val="none" w:sz="0" w:space="0" w:color="auto"/>
        <w:left w:val="none" w:sz="0" w:space="0" w:color="auto"/>
        <w:bottom w:val="none" w:sz="0" w:space="0" w:color="auto"/>
        <w:right w:val="none" w:sz="0" w:space="0" w:color="auto"/>
      </w:divBdr>
    </w:div>
    <w:div w:id="44530405">
      <w:bodyDiv w:val="1"/>
      <w:marLeft w:val="0"/>
      <w:marRight w:val="0"/>
      <w:marTop w:val="0"/>
      <w:marBottom w:val="0"/>
      <w:divBdr>
        <w:top w:val="none" w:sz="0" w:space="0" w:color="auto"/>
        <w:left w:val="none" w:sz="0" w:space="0" w:color="auto"/>
        <w:bottom w:val="none" w:sz="0" w:space="0" w:color="auto"/>
        <w:right w:val="none" w:sz="0" w:space="0" w:color="auto"/>
      </w:divBdr>
    </w:div>
    <w:div w:id="44571070">
      <w:bodyDiv w:val="1"/>
      <w:marLeft w:val="0"/>
      <w:marRight w:val="0"/>
      <w:marTop w:val="0"/>
      <w:marBottom w:val="0"/>
      <w:divBdr>
        <w:top w:val="none" w:sz="0" w:space="0" w:color="auto"/>
        <w:left w:val="none" w:sz="0" w:space="0" w:color="auto"/>
        <w:bottom w:val="none" w:sz="0" w:space="0" w:color="auto"/>
        <w:right w:val="none" w:sz="0" w:space="0" w:color="auto"/>
      </w:divBdr>
    </w:div>
    <w:div w:id="45104890">
      <w:bodyDiv w:val="1"/>
      <w:marLeft w:val="0"/>
      <w:marRight w:val="0"/>
      <w:marTop w:val="0"/>
      <w:marBottom w:val="0"/>
      <w:divBdr>
        <w:top w:val="none" w:sz="0" w:space="0" w:color="auto"/>
        <w:left w:val="none" w:sz="0" w:space="0" w:color="auto"/>
        <w:bottom w:val="none" w:sz="0" w:space="0" w:color="auto"/>
        <w:right w:val="none" w:sz="0" w:space="0" w:color="auto"/>
      </w:divBdr>
    </w:div>
    <w:div w:id="45228852">
      <w:bodyDiv w:val="1"/>
      <w:marLeft w:val="0"/>
      <w:marRight w:val="0"/>
      <w:marTop w:val="0"/>
      <w:marBottom w:val="0"/>
      <w:divBdr>
        <w:top w:val="none" w:sz="0" w:space="0" w:color="auto"/>
        <w:left w:val="none" w:sz="0" w:space="0" w:color="auto"/>
        <w:bottom w:val="none" w:sz="0" w:space="0" w:color="auto"/>
        <w:right w:val="none" w:sz="0" w:space="0" w:color="auto"/>
      </w:divBdr>
    </w:div>
    <w:div w:id="45765473">
      <w:bodyDiv w:val="1"/>
      <w:marLeft w:val="0"/>
      <w:marRight w:val="0"/>
      <w:marTop w:val="0"/>
      <w:marBottom w:val="0"/>
      <w:divBdr>
        <w:top w:val="none" w:sz="0" w:space="0" w:color="auto"/>
        <w:left w:val="none" w:sz="0" w:space="0" w:color="auto"/>
        <w:bottom w:val="none" w:sz="0" w:space="0" w:color="auto"/>
        <w:right w:val="none" w:sz="0" w:space="0" w:color="auto"/>
      </w:divBdr>
    </w:div>
    <w:div w:id="46414879">
      <w:bodyDiv w:val="1"/>
      <w:marLeft w:val="0"/>
      <w:marRight w:val="0"/>
      <w:marTop w:val="0"/>
      <w:marBottom w:val="0"/>
      <w:divBdr>
        <w:top w:val="none" w:sz="0" w:space="0" w:color="auto"/>
        <w:left w:val="none" w:sz="0" w:space="0" w:color="auto"/>
        <w:bottom w:val="none" w:sz="0" w:space="0" w:color="auto"/>
        <w:right w:val="none" w:sz="0" w:space="0" w:color="auto"/>
      </w:divBdr>
    </w:div>
    <w:div w:id="46733576">
      <w:bodyDiv w:val="1"/>
      <w:marLeft w:val="0"/>
      <w:marRight w:val="0"/>
      <w:marTop w:val="0"/>
      <w:marBottom w:val="0"/>
      <w:divBdr>
        <w:top w:val="none" w:sz="0" w:space="0" w:color="auto"/>
        <w:left w:val="none" w:sz="0" w:space="0" w:color="auto"/>
        <w:bottom w:val="none" w:sz="0" w:space="0" w:color="auto"/>
        <w:right w:val="none" w:sz="0" w:space="0" w:color="auto"/>
      </w:divBdr>
    </w:div>
    <w:div w:id="48112421">
      <w:bodyDiv w:val="1"/>
      <w:marLeft w:val="0"/>
      <w:marRight w:val="0"/>
      <w:marTop w:val="0"/>
      <w:marBottom w:val="0"/>
      <w:divBdr>
        <w:top w:val="none" w:sz="0" w:space="0" w:color="auto"/>
        <w:left w:val="none" w:sz="0" w:space="0" w:color="auto"/>
        <w:bottom w:val="none" w:sz="0" w:space="0" w:color="auto"/>
        <w:right w:val="none" w:sz="0" w:space="0" w:color="auto"/>
      </w:divBdr>
    </w:div>
    <w:div w:id="48847431">
      <w:bodyDiv w:val="1"/>
      <w:marLeft w:val="0"/>
      <w:marRight w:val="0"/>
      <w:marTop w:val="0"/>
      <w:marBottom w:val="0"/>
      <w:divBdr>
        <w:top w:val="none" w:sz="0" w:space="0" w:color="auto"/>
        <w:left w:val="none" w:sz="0" w:space="0" w:color="auto"/>
        <w:bottom w:val="none" w:sz="0" w:space="0" w:color="auto"/>
        <w:right w:val="none" w:sz="0" w:space="0" w:color="auto"/>
      </w:divBdr>
    </w:div>
    <w:div w:id="49429053">
      <w:bodyDiv w:val="1"/>
      <w:marLeft w:val="0"/>
      <w:marRight w:val="0"/>
      <w:marTop w:val="0"/>
      <w:marBottom w:val="0"/>
      <w:divBdr>
        <w:top w:val="none" w:sz="0" w:space="0" w:color="auto"/>
        <w:left w:val="none" w:sz="0" w:space="0" w:color="auto"/>
        <w:bottom w:val="none" w:sz="0" w:space="0" w:color="auto"/>
        <w:right w:val="none" w:sz="0" w:space="0" w:color="auto"/>
      </w:divBdr>
    </w:div>
    <w:div w:id="49689980">
      <w:bodyDiv w:val="1"/>
      <w:marLeft w:val="0"/>
      <w:marRight w:val="0"/>
      <w:marTop w:val="0"/>
      <w:marBottom w:val="0"/>
      <w:divBdr>
        <w:top w:val="none" w:sz="0" w:space="0" w:color="auto"/>
        <w:left w:val="none" w:sz="0" w:space="0" w:color="auto"/>
        <w:bottom w:val="none" w:sz="0" w:space="0" w:color="auto"/>
        <w:right w:val="none" w:sz="0" w:space="0" w:color="auto"/>
      </w:divBdr>
    </w:div>
    <w:div w:id="50346928">
      <w:bodyDiv w:val="1"/>
      <w:marLeft w:val="0"/>
      <w:marRight w:val="0"/>
      <w:marTop w:val="0"/>
      <w:marBottom w:val="0"/>
      <w:divBdr>
        <w:top w:val="none" w:sz="0" w:space="0" w:color="auto"/>
        <w:left w:val="none" w:sz="0" w:space="0" w:color="auto"/>
        <w:bottom w:val="none" w:sz="0" w:space="0" w:color="auto"/>
        <w:right w:val="none" w:sz="0" w:space="0" w:color="auto"/>
      </w:divBdr>
    </w:div>
    <w:div w:id="50808779">
      <w:bodyDiv w:val="1"/>
      <w:marLeft w:val="0"/>
      <w:marRight w:val="0"/>
      <w:marTop w:val="0"/>
      <w:marBottom w:val="0"/>
      <w:divBdr>
        <w:top w:val="none" w:sz="0" w:space="0" w:color="auto"/>
        <w:left w:val="none" w:sz="0" w:space="0" w:color="auto"/>
        <w:bottom w:val="none" w:sz="0" w:space="0" w:color="auto"/>
        <w:right w:val="none" w:sz="0" w:space="0" w:color="auto"/>
      </w:divBdr>
    </w:div>
    <w:div w:id="51320861">
      <w:bodyDiv w:val="1"/>
      <w:marLeft w:val="0"/>
      <w:marRight w:val="0"/>
      <w:marTop w:val="0"/>
      <w:marBottom w:val="0"/>
      <w:divBdr>
        <w:top w:val="none" w:sz="0" w:space="0" w:color="auto"/>
        <w:left w:val="none" w:sz="0" w:space="0" w:color="auto"/>
        <w:bottom w:val="none" w:sz="0" w:space="0" w:color="auto"/>
        <w:right w:val="none" w:sz="0" w:space="0" w:color="auto"/>
      </w:divBdr>
    </w:div>
    <w:div w:id="51543531">
      <w:bodyDiv w:val="1"/>
      <w:marLeft w:val="0"/>
      <w:marRight w:val="0"/>
      <w:marTop w:val="0"/>
      <w:marBottom w:val="0"/>
      <w:divBdr>
        <w:top w:val="none" w:sz="0" w:space="0" w:color="auto"/>
        <w:left w:val="none" w:sz="0" w:space="0" w:color="auto"/>
        <w:bottom w:val="none" w:sz="0" w:space="0" w:color="auto"/>
        <w:right w:val="none" w:sz="0" w:space="0" w:color="auto"/>
      </w:divBdr>
    </w:div>
    <w:div w:id="51736953">
      <w:bodyDiv w:val="1"/>
      <w:marLeft w:val="0"/>
      <w:marRight w:val="0"/>
      <w:marTop w:val="0"/>
      <w:marBottom w:val="0"/>
      <w:divBdr>
        <w:top w:val="none" w:sz="0" w:space="0" w:color="auto"/>
        <w:left w:val="none" w:sz="0" w:space="0" w:color="auto"/>
        <w:bottom w:val="none" w:sz="0" w:space="0" w:color="auto"/>
        <w:right w:val="none" w:sz="0" w:space="0" w:color="auto"/>
      </w:divBdr>
    </w:div>
    <w:div w:id="51853188">
      <w:bodyDiv w:val="1"/>
      <w:marLeft w:val="0"/>
      <w:marRight w:val="0"/>
      <w:marTop w:val="0"/>
      <w:marBottom w:val="0"/>
      <w:divBdr>
        <w:top w:val="none" w:sz="0" w:space="0" w:color="auto"/>
        <w:left w:val="none" w:sz="0" w:space="0" w:color="auto"/>
        <w:bottom w:val="none" w:sz="0" w:space="0" w:color="auto"/>
        <w:right w:val="none" w:sz="0" w:space="0" w:color="auto"/>
      </w:divBdr>
    </w:div>
    <w:div w:id="52775235">
      <w:bodyDiv w:val="1"/>
      <w:marLeft w:val="0"/>
      <w:marRight w:val="0"/>
      <w:marTop w:val="0"/>
      <w:marBottom w:val="0"/>
      <w:divBdr>
        <w:top w:val="none" w:sz="0" w:space="0" w:color="auto"/>
        <w:left w:val="none" w:sz="0" w:space="0" w:color="auto"/>
        <w:bottom w:val="none" w:sz="0" w:space="0" w:color="auto"/>
        <w:right w:val="none" w:sz="0" w:space="0" w:color="auto"/>
      </w:divBdr>
    </w:div>
    <w:div w:id="52973746">
      <w:bodyDiv w:val="1"/>
      <w:marLeft w:val="0"/>
      <w:marRight w:val="0"/>
      <w:marTop w:val="0"/>
      <w:marBottom w:val="0"/>
      <w:divBdr>
        <w:top w:val="none" w:sz="0" w:space="0" w:color="auto"/>
        <w:left w:val="none" w:sz="0" w:space="0" w:color="auto"/>
        <w:bottom w:val="none" w:sz="0" w:space="0" w:color="auto"/>
        <w:right w:val="none" w:sz="0" w:space="0" w:color="auto"/>
      </w:divBdr>
    </w:div>
    <w:div w:id="55016315">
      <w:bodyDiv w:val="1"/>
      <w:marLeft w:val="0"/>
      <w:marRight w:val="0"/>
      <w:marTop w:val="0"/>
      <w:marBottom w:val="0"/>
      <w:divBdr>
        <w:top w:val="none" w:sz="0" w:space="0" w:color="auto"/>
        <w:left w:val="none" w:sz="0" w:space="0" w:color="auto"/>
        <w:bottom w:val="none" w:sz="0" w:space="0" w:color="auto"/>
        <w:right w:val="none" w:sz="0" w:space="0" w:color="auto"/>
      </w:divBdr>
    </w:div>
    <w:div w:id="56831393">
      <w:bodyDiv w:val="1"/>
      <w:marLeft w:val="0"/>
      <w:marRight w:val="0"/>
      <w:marTop w:val="0"/>
      <w:marBottom w:val="0"/>
      <w:divBdr>
        <w:top w:val="none" w:sz="0" w:space="0" w:color="auto"/>
        <w:left w:val="none" w:sz="0" w:space="0" w:color="auto"/>
        <w:bottom w:val="none" w:sz="0" w:space="0" w:color="auto"/>
        <w:right w:val="none" w:sz="0" w:space="0" w:color="auto"/>
      </w:divBdr>
    </w:div>
    <w:div w:id="56974665">
      <w:bodyDiv w:val="1"/>
      <w:marLeft w:val="0"/>
      <w:marRight w:val="0"/>
      <w:marTop w:val="0"/>
      <w:marBottom w:val="0"/>
      <w:divBdr>
        <w:top w:val="none" w:sz="0" w:space="0" w:color="auto"/>
        <w:left w:val="none" w:sz="0" w:space="0" w:color="auto"/>
        <w:bottom w:val="none" w:sz="0" w:space="0" w:color="auto"/>
        <w:right w:val="none" w:sz="0" w:space="0" w:color="auto"/>
      </w:divBdr>
    </w:div>
    <w:div w:id="57019914">
      <w:bodyDiv w:val="1"/>
      <w:marLeft w:val="0"/>
      <w:marRight w:val="0"/>
      <w:marTop w:val="0"/>
      <w:marBottom w:val="0"/>
      <w:divBdr>
        <w:top w:val="none" w:sz="0" w:space="0" w:color="auto"/>
        <w:left w:val="none" w:sz="0" w:space="0" w:color="auto"/>
        <w:bottom w:val="none" w:sz="0" w:space="0" w:color="auto"/>
        <w:right w:val="none" w:sz="0" w:space="0" w:color="auto"/>
      </w:divBdr>
    </w:div>
    <w:div w:id="57173418">
      <w:bodyDiv w:val="1"/>
      <w:marLeft w:val="0"/>
      <w:marRight w:val="0"/>
      <w:marTop w:val="0"/>
      <w:marBottom w:val="0"/>
      <w:divBdr>
        <w:top w:val="none" w:sz="0" w:space="0" w:color="auto"/>
        <w:left w:val="none" w:sz="0" w:space="0" w:color="auto"/>
        <w:bottom w:val="none" w:sz="0" w:space="0" w:color="auto"/>
        <w:right w:val="none" w:sz="0" w:space="0" w:color="auto"/>
      </w:divBdr>
    </w:div>
    <w:div w:id="57900610">
      <w:bodyDiv w:val="1"/>
      <w:marLeft w:val="0"/>
      <w:marRight w:val="0"/>
      <w:marTop w:val="0"/>
      <w:marBottom w:val="0"/>
      <w:divBdr>
        <w:top w:val="none" w:sz="0" w:space="0" w:color="auto"/>
        <w:left w:val="none" w:sz="0" w:space="0" w:color="auto"/>
        <w:bottom w:val="none" w:sz="0" w:space="0" w:color="auto"/>
        <w:right w:val="none" w:sz="0" w:space="0" w:color="auto"/>
      </w:divBdr>
    </w:div>
    <w:div w:id="58093244">
      <w:bodyDiv w:val="1"/>
      <w:marLeft w:val="0"/>
      <w:marRight w:val="0"/>
      <w:marTop w:val="0"/>
      <w:marBottom w:val="0"/>
      <w:divBdr>
        <w:top w:val="none" w:sz="0" w:space="0" w:color="auto"/>
        <w:left w:val="none" w:sz="0" w:space="0" w:color="auto"/>
        <w:bottom w:val="none" w:sz="0" w:space="0" w:color="auto"/>
        <w:right w:val="none" w:sz="0" w:space="0" w:color="auto"/>
      </w:divBdr>
    </w:div>
    <w:div w:id="58672507">
      <w:bodyDiv w:val="1"/>
      <w:marLeft w:val="0"/>
      <w:marRight w:val="0"/>
      <w:marTop w:val="0"/>
      <w:marBottom w:val="0"/>
      <w:divBdr>
        <w:top w:val="none" w:sz="0" w:space="0" w:color="auto"/>
        <w:left w:val="none" w:sz="0" w:space="0" w:color="auto"/>
        <w:bottom w:val="none" w:sz="0" w:space="0" w:color="auto"/>
        <w:right w:val="none" w:sz="0" w:space="0" w:color="auto"/>
      </w:divBdr>
    </w:div>
    <w:div w:id="58986663">
      <w:bodyDiv w:val="1"/>
      <w:marLeft w:val="0"/>
      <w:marRight w:val="0"/>
      <w:marTop w:val="0"/>
      <w:marBottom w:val="0"/>
      <w:divBdr>
        <w:top w:val="none" w:sz="0" w:space="0" w:color="auto"/>
        <w:left w:val="none" w:sz="0" w:space="0" w:color="auto"/>
        <w:bottom w:val="none" w:sz="0" w:space="0" w:color="auto"/>
        <w:right w:val="none" w:sz="0" w:space="0" w:color="auto"/>
      </w:divBdr>
    </w:div>
    <w:div w:id="59603524">
      <w:bodyDiv w:val="1"/>
      <w:marLeft w:val="0"/>
      <w:marRight w:val="0"/>
      <w:marTop w:val="0"/>
      <w:marBottom w:val="0"/>
      <w:divBdr>
        <w:top w:val="none" w:sz="0" w:space="0" w:color="auto"/>
        <w:left w:val="none" w:sz="0" w:space="0" w:color="auto"/>
        <w:bottom w:val="none" w:sz="0" w:space="0" w:color="auto"/>
        <w:right w:val="none" w:sz="0" w:space="0" w:color="auto"/>
      </w:divBdr>
    </w:div>
    <w:div w:id="59717805">
      <w:bodyDiv w:val="1"/>
      <w:marLeft w:val="0"/>
      <w:marRight w:val="0"/>
      <w:marTop w:val="0"/>
      <w:marBottom w:val="0"/>
      <w:divBdr>
        <w:top w:val="none" w:sz="0" w:space="0" w:color="auto"/>
        <w:left w:val="none" w:sz="0" w:space="0" w:color="auto"/>
        <w:bottom w:val="none" w:sz="0" w:space="0" w:color="auto"/>
        <w:right w:val="none" w:sz="0" w:space="0" w:color="auto"/>
      </w:divBdr>
    </w:div>
    <w:div w:id="60562332">
      <w:bodyDiv w:val="1"/>
      <w:marLeft w:val="0"/>
      <w:marRight w:val="0"/>
      <w:marTop w:val="0"/>
      <w:marBottom w:val="0"/>
      <w:divBdr>
        <w:top w:val="none" w:sz="0" w:space="0" w:color="auto"/>
        <w:left w:val="none" w:sz="0" w:space="0" w:color="auto"/>
        <w:bottom w:val="none" w:sz="0" w:space="0" w:color="auto"/>
        <w:right w:val="none" w:sz="0" w:space="0" w:color="auto"/>
      </w:divBdr>
    </w:div>
    <w:div w:id="60762051">
      <w:bodyDiv w:val="1"/>
      <w:marLeft w:val="0"/>
      <w:marRight w:val="0"/>
      <w:marTop w:val="0"/>
      <w:marBottom w:val="0"/>
      <w:divBdr>
        <w:top w:val="none" w:sz="0" w:space="0" w:color="auto"/>
        <w:left w:val="none" w:sz="0" w:space="0" w:color="auto"/>
        <w:bottom w:val="none" w:sz="0" w:space="0" w:color="auto"/>
        <w:right w:val="none" w:sz="0" w:space="0" w:color="auto"/>
      </w:divBdr>
    </w:div>
    <w:div w:id="61368765">
      <w:bodyDiv w:val="1"/>
      <w:marLeft w:val="0"/>
      <w:marRight w:val="0"/>
      <w:marTop w:val="0"/>
      <w:marBottom w:val="0"/>
      <w:divBdr>
        <w:top w:val="none" w:sz="0" w:space="0" w:color="auto"/>
        <w:left w:val="none" w:sz="0" w:space="0" w:color="auto"/>
        <w:bottom w:val="none" w:sz="0" w:space="0" w:color="auto"/>
        <w:right w:val="none" w:sz="0" w:space="0" w:color="auto"/>
      </w:divBdr>
    </w:div>
    <w:div w:id="63645012">
      <w:bodyDiv w:val="1"/>
      <w:marLeft w:val="0"/>
      <w:marRight w:val="0"/>
      <w:marTop w:val="0"/>
      <w:marBottom w:val="0"/>
      <w:divBdr>
        <w:top w:val="none" w:sz="0" w:space="0" w:color="auto"/>
        <w:left w:val="none" w:sz="0" w:space="0" w:color="auto"/>
        <w:bottom w:val="none" w:sz="0" w:space="0" w:color="auto"/>
        <w:right w:val="none" w:sz="0" w:space="0" w:color="auto"/>
      </w:divBdr>
    </w:div>
    <w:div w:id="64307525">
      <w:bodyDiv w:val="1"/>
      <w:marLeft w:val="0"/>
      <w:marRight w:val="0"/>
      <w:marTop w:val="0"/>
      <w:marBottom w:val="0"/>
      <w:divBdr>
        <w:top w:val="none" w:sz="0" w:space="0" w:color="auto"/>
        <w:left w:val="none" w:sz="0" w:space="0" w:color="auto"/>
        <w:bottom w:val="none" w:sz="0" w:space="0" w:color="auto"/>
        <w:right w:val="none" w:sz="0" w:space="0" w:color="auto"/>
      </w:divBdr>
    </w:div>
    <w:div w:id="64836700">
      <w:bodyDiv w:val="1"/>
      <w:marLeft w:val="0"/>
      <w:marRight w:val="0"/>
      <w:marTop w:val="0"/>
      <w:marBottom w:val="0"/>
      <w:divBdr>
        <w:top w:val="none" w:sz="0" w:space="0" w:color="auto"/>
        <w:left w:val="none" w:sz="0" w:space="0" w:color="auto"/>
        <w:bottom w:val="none" w:sz="0" w:space="0" w:color="auto"/>
        <w:right w:val="none" w:sz="0" w:space="0" w:color="auto"/>
      </w:divBdr>
    </w:div>
    <w:div w:id="64962243">
      <w:bodyDiv w:val="1"/>
      <w:marLeft w:val="0"/>
      <w:marRight w:val="0"/>
      <w:marTop w:val="0"/>
      <w:marBottom w:val="0"/>
      <w:divBdr>
        <w:top w:val="none" w:sz="0" w:space="0" w:color="auto"/>
        <w:left w:val="none" w:sz="0" w:space="0" w:color="auto"/>
        <w:bottom w:val="none" w:sz="0" w:space="0" w:color="auto"/>
        <w:right w:val="none" w:sz="0" w:space="0" w:color="auto"/>
      </w:divBdr>
    </w:div>
    <w:div w:id="65500921">
      <w:bodyDiv w:val="1"/>
      <w:marLeft w:val="0"/>
      <w:marRight w:val="0"/>
      <w:marTop w:val="0"/>
      <w:marBottom w:val="0"/>
      <w:divBdr>
        <w:top w:val="none" w:sz="0" w:space="0" w:color="auto"/>
        <w:left w:val="none" w:sz="0" w:space="0" w:color="auto"/>
        <w:bottom w:val="none" w:sz="0" w:space="0" w:color="auto"/>
        <w:right w:val="none" w:sz="0" w:space="0" w:color="auto"/>
      </w:divBdr>
    </w:div>
    <w:div w:id="66074718">
      <w:bodyDiv w:val="1"/>
      <w:marLeft w:val="0"/>
      <w:marRight w:val="0"/>
      <w:marTop w:val="0"/>
      <w:marBottom w:val="0"/>
      <w:divBdr>
        <w:top w:val="none" w:sz="0" w:space="0" w:color="auto"/>
        <w:left w:val="none" w:sz="0" w:space="0" w:color="auto"/>
        <w:bottom w:val="none" w:sz="0" w:space="0" w:color="auto"/>
        <w:right w:val="none" w:sz="0" w:space="0" w:color="auto"/>
      </w:divBdr>
    </w:div>
    <w:div w:id="66076080">
      <w:bodyDiv w:val="1"/>
      <w:marLeft w:val="0"/>
      <w:marRight w:val="0"/>
      <w:marTop w:val="0"/>
      <w:marBottom w:val="0"/>
      <w:divBdr>
        <w:top w:val="none" w:sz="0" w:space="0" w:color="auto"/>
        <w:left w:val="none" w:sz="0" w:space="0" w:color="auto"/>
        <w:bottom w:val="none" w:sz="0" w:space="0" w:color="auto"/>
        <w:right w:val="none" w:sz="0" w:space="0" w:color="auto"/>
      </w:divBdr>
    </w:div>
    <w:div w:id="66080717">
      <w:bodyDiv w:val="1"/>
      <w:marLeft w:val="0"/>
      <w:marRight w:val="0"/>
      <w:marTop w:val="0"/>
      <w:marBottom w:val="0"/>
      <w:divBdr>
        <w:top w:val="none" w:sz="0" w:space="0" w:color="auto"/>
        <w:left w:val="none" w:sz="0" w:space="0" w:color="auto"/>
        <w:bottom w:val="none" w:sz="0" w:space="0" w:color="auto"/>
        <w:right w:val="none" w:sz="0" w:space="0" w:color="auto"/>
      </w:divBdr>
    </w:div>
    <w:div w:id="66925713">
      <w:bodyDiv w:val="1"/>
      <w:marLeft w:val="0"/>
      <w:marRight w:val="0"/>
      <w:marTop w:val="0"/>
      <w:marBottom w:val="0"/>
      <w:divBdr>
        <w:top w:val="none" w:sz="0" w:space="0" w:color="auto"/>
        <w:left w:val="none" w:sz="0" w:space="0" w:color="auto"/>
        <w:bottom w:val="none" w:sz="0" w:space="0" w:color="auto"/>
        <w:right w:val="none" w:sz="0" w:space="0" w:color="auto"/>
      </w:divBdr>
    </w:div>
    <w:div w:id="67116461">
      <w:bodyDiv w:val="1"/>
      <w:marLeft w:val="0"/>
      <w:marRight w:val="0"/>
      <w:marTop w:val="0"/>
      <w:marBottom w:val="0"/>
      <w:divBdr>
        <w:top w:val="none" w:sz="0" w:space="0" w:color="auto"/>
        <w:left w:val="none" w:sz="0" w:space="0" w:color="auto"/>
        <w:bottom w:val="none" w:sz="0" w:space="0" w:color="auto"/>
        <w:right w:val="none" w:sz="0" w:space="0" w:color="auto"/>
      </w:divBdr>
    </w:div>
    <w:div w:id="67728687">
      <w:bodyDiv w:val="1"/>
      <w:marLeft w:val="0"/>
      <w:marRight w:val="0"/>
      <w:marTop w:val="0"/>
      <w:marBottom w:val="0"/>
      <w:divBdr>
        <w:top w:val="none" w:sz="0" w:space="0" w:color="auto"/>
        <w:left w:val="none" w:sz="0" w:space="0" w:color="auto"/>
        <w:bottom w:val="none" w:sz="0" w:space="0" w:color="auto"/>
        <w:right w:val="none" w:sz="0" w:space="0" w:color="auto"/>
      </w:divBdr>
    </w:div>
    <w:div w:id="68619294">
      <w:bodyDiv w:val="1"/>
      <w:marLeft w:val="0"/>
      <w:marRight w:val="0"/>
      <w:marTop w:val="0"/>
      <w:marBottom w:val="0"/>
      <w:divBdr>
        <w:top w:val="none" w:sz="0" w:space="0" w:color="auto"/>
        <w:left w:val="none" w:sz="0" w:space="0" w:color="auto"/>
        <w:bottom w:val="none" w:sz="0" w:space="0" w:color="auto"/>
        <w:right w:val="none" w:sz="0" w:space="0" w:color="auto"/>
      </w:divBdr>
    </w:div>
    <w:div w:id="68701827">
      <w:bodyDiv w:val="1"/>
      <w:marLeft w:val="0"/>
      <w:marRight w:val="0"/>
      <w:marTop w:val="0"/>
      <w:marBottom w:val="0"/>
      <w:divBdr>
        <w:top w:val="none" w:sz="0" w:space="0" w:color="auto"/>
        <w:left w:val="none" w:sz="0" w:space="0" w:color="auto"/>
        <w:bottom w:val="none" w:sz="0" w:space="0" w:color="auto"/>
        <w:right w:val="none" w:sz="0" w:space="0" w:color="auto"/>
      </w:divBdr>
    </w:div>
    <w:div w:id="70200988">
      <w:bodyDiv w:val="1"/>
      <w:marLeft w:val="0"/>
      <w:marRight w:val="0"/>
      <w:marTop w:val="0"/>
      <w:marBottom w:val="0"/>
      <w:divBdr>
        <w:top w:val="none" w:sz="0" w:space="0" w:color="auto"/>
        <w:left w:val="none" w:sz="0" w:space="0" w:color="auto"/>
        <w:bottom w:val="none" w:sz="0" w:space="0" w:color="auto"/>
        <w:right w:val="none" w:sz="0" w:space="0" w:color="auto"/>
      </w:divBdr>
    </w:div>
    <w:div w:id="70734364">
      <w:bodyDiv w:val="1"/>
      <w:marLeft w:val="0"/>
      <w:marRight w:val="0"/>
      <w:marTop w:val="0"/>
      <w:marBottom w:val="0"/>
      <w:divBdr>
        <w:top w:val="none" w:sz="0" w:space="0" w:color="auto"/>
        <w:left w:val="none" w:sz="0" w:space="0" w:color="auto"/>
        <w:bottom w:val="none" w:sz="0" w:space="0" w:color="auto"/>
        <w:right w:val="none" w:sz="0" w:space="0" w:color="auto"/>
      </w:divBdr>
    </w:div>
    <w:div w:id="70858632">
      <w:bodyDiv w:val="1"/>
      <w:marLeft w:val="0"/>
      <w:marRight w:val="0"/>
      <w:marTop w:val="0"/>
      <w:marBottom w:val="0"/>
      <w:divBdr>
        <w:top w:val="none" w:sz="0" w:space="0" w:color="auto"/>
        <w:left w:val="none" w:sz="0" w:space="0" w:color="auto"/>
        <w:bottom w:val="none" w:sz="0" w:space="0" w:color="auto"/>
        <w:right w:val="none" w:sz="0" w:space="0" w:color="auto"/>
      </w:divBdr>
    </w:div>
    <w:div w:id="71200468">
      <w:bodyDiv w:val="1"/>
      <w:marLeft w:val="0"/>
      <w:marRight w:val="0"/>
      <w:marTop w:val="0"/>
      <w:marBottom w:val="0"/>
      <w:divBdr>
        <w:top w:val="none" w:sz="0" w:space="0" w:color="auto"/>
        <w:left w:val="none" w:sz="0" w:space="0" w:color="auto"/>
        <w:bottom w:val="none" w:sz="0" w:space="0" w:color="auto"/>
        <w:right w:val="none" w:sz="0" w:space="0" w:color="auto"/>
      </w:divBdr>
    </w:div>
    <w:div w:id="71779613">
      <w:bodyDiv w:val="1"/>
      <w:marLeft w:val="0"/>
      <w:marRight w:val="0"/>
      <w:marTop w:val="0"/>
      <w:marBottom w:val="0"/>
      <w:divBdr>
        <w:top w:val="none" w:sz="0" w:space="0" w:color="auto"/>
        <w:left w:val="none" w:sz="0" w:space="0" w:color="auto"/>
        <w:bottom w:val="none" w:sz="0" w:space="0" w:color="auto"/>
        <w:right w:val="none" w:sz="0" w:space="0" w:color="auto"/>
      </w:divBdr>
    </w:div>
    <w:div w:id="72745834">
      <w:bodyDiv w:val="1"/>
      <w:marLeft w:val="0"/>
      <w:marRight w:val="0"/>
      <w:marTop w:val="0"/>
      <w:marBottom w:val="0"/>
      <w:divBdr>
        <w:top w:val="none" w:sz="0" w:space="0" w:color="auto"/>
        <w:left w:val="none" w:sz="0" w:space="0" w:color="auto"/>
        <w:bottom w:val="none" w:sz="0" w:space="0" w:color="auto"/>
        <w:right w:val="none" w:sz="0" w:space="0" w:color="auto"/>
      </w:divBdr>
    </w:div>
    <w:div w:id="72944525">
      <w:bodyDiv w:val="1"/>
      <w:marLeft w:val="0"/>
      <w:marRight w:val="0"/>
      <w:marTop w:val="0"/>
      <w:marBottom w:val="0"/>
      <w:divBdr>
        <w:top w:val="none" w:sz="0" w:space="0" w:color="auto"/>
        <w:left w:val="none" w:sz="0" w:space="0" w:color="auto"/>
        <w:bottom w:val="none" w:sz="0" w:space="0" w:color="auto"/>
        <w:right w:val="none" w:sz="0" w:space="0" w:color="auto"/>
      </w:divBdr>
    </w:div>
    <w:div w:id="73211439">
      <w:bodyDiv w:val="1"/>
      <w:marLeft w:val="0"/>
      <w:marRight w:val="0"/>
      <w:marTop w:val="0"/>
      <w:marBottom w:val="0"/>
      <w:divBdr>
        <w:top w:val="none" w:sz="0" w:space="0" w:color="auto"/>
        <w:left w:val="none" w:sz="0" w:space="0" w:color="auto"/>
        <w:bottom w:val="none" w:sz="0" w:space="0" w:color="auto"/>
        <w:right w:val="none" w:sz="0" w:space="0" w:color="auto"/>
      </w:divBdr>
    </w:div>
    <w:div w:id="74060823">
      <w:bodyDiv w:val="1"/>
      <w:marLeft w:val="0"/>
      <w:marRight w:val="0"/>
      <w:marTop w:val="0"/>
      <w:marBottom w:val="0"/>
      <w:divBdr>
        <w:top w:val="none" w:sz="0" w:space="0" w:color="auto"/>
        <w:left w:val="none" w:sz="0" w:space="0" w:color="auto"/>
        <w:bottom w:val="none" w:sz="0" w:space="0" w:color="auto"/>
        <w:right w:val="none" w:sz="0" w:space="0" w:color="auto"/>
      </w:divBdr>
    </w:div>
    <w:div w:id="74861241">
      <w:bodyDiv w:val="1"/>
      <w:marLeft w:val="0"/>
      <w:marRight w:val="0"/>
      <w:marTop w:val="0"/>
      <w:marBottom w:val="0"/>
      <w:divBdr>
        <w:top w:val="none" w:sz="0" w:space="0" w:color="auto"/>
        <w:left w:val="none" w:sz="0" w:space="0" w:color="auto"/>
        <w:bottom w:val="none" w:sz="0" w:space="0" w:color="auto"/>
        <w:right w:val="none" w:sz="0" w:space="0" w:color="auto"/>
      </w:divBdr>
    </w:div>
    <w:div w:id="75716163">
      <w:bodyDiv w:val="1"/>
      <w:marLeft w:val="0"/>
      <w:marRight w:val="0"/>
      <w:marTop w:val="0"/>
      <w:marBottom w:val="0"/>
      <w:divBdr>
        <w:top w:val="none" w:sz="0" w:space="0" w:color="auto"/>
        <w:left w:val="none" w:sz="0" w:space="0" w:color="auto"/>
        <w:bottom w:val="none" w:sz="0" w:space="0" w:color="auto"/>
        <w:right w:val="none" w:sz="0" w:space="0" w:color="auto"/>
      </w:divBdr>
    </w:div>
    <w:div w:id="76172995">
      <w:bodyDiv w:val="1"/>
      <w:marLeft w:val="0"/>
      <w:marRight w:val="0"/>
      <w:marTop w:val="0"/>
      <w:marBottom w:val="0"/>
      <w:divBdr>
        <w:top w:val="none" w:sz="0" w:space="0" w:color="auto"/>
        <w:left w:val="none" w:sz="0" w:space="0" w:color="auto"/>
        <w:bottom w:val="none" w:sz="0" w:space="0" w:color="auto"/>
        <w:right w:val="none" w:sz="0" w:space="0" w:color="auto"/>
      </w:divBdr>
    </w:div>
    <w:div w:id="77799232">
      <w:bodyDiv w:val="1"/>
      <w:marLeft w:val="0"/>
      <w:marRight w:val="0"/>
      <w:marTop w:val="0"/>
      <w:marBottom w:val="0"/>
      <w:divBdr>
        <w:top w:val="none" w:sz="0" w:space="0" w:color="auto"/>
        <w:left w:val="none" w:sz="0" w:space="0" w:color="auto"/>
        <w:bottom w:val="none" w:sz="0" w:space="0" w:color="auto"/>
        <w:right w:val="none" w:sz="0" w:space="0" w:color="auto"/>
      </w:divBdr>
    </w:div>
    <w:div w:id="78069095">
      <w:bodyDiv w:val="1"/>
      <w:marLeft w:val="0"/>
      <w:marRight w:val="0"/>
      <w:marTop w:val="0"/>
      <w:marBottom w:val="0"/>
      <w:divBdr>
        <w:top w:val="none" w:sz="0" w:space="0" w:color="auto"/>
        <w:left w:val="none" w:sz="0" w:space="0" w:color="auto"/>
        <w:bottom w:val="none" w:sz="0" w:space="0" w:color="auto"/>
        <w:right w:val="none" w:sz="0" w:space="0" w:color="auto"/>
      </w:divBdr>
    </w:div>
    <w:div w:id="78333219">
      <w:bodyDiv w:val="1"/>
      <w:marLeft w:val="0"/>
      <w:marRight w:val="0"/>
      <w:marTop w:val="0"/>
      <w:marBottom w:val="0"/>
      <w:divBdr>
        <w:top w:val="none" w:sz="0" w:space="0" w:color="auto"/>
        <w:left w:val="none" w:sz="0" w:space="0" w:color="auto"/>
        <w:bottom w:val="none" w:sz="0" w:space="0" w:color="auto"/>
        <w:right w:val="none" w:sz="0" w:space="0" w:color="auto"/>
      </w:divBdr>
    </w:div>
    <w:div w:id="78792498">
      <w:bodyDiv w:val="1"/>
      <w:marLeft w:val="0"/>
      <w:marRight w:val="0"/>
      <w:marTop w:val="0"/>
      <w:marBottom w:val="0"/>
      <w:divBdr>
        <w:top w:val="none" w:sz="0" w:space="0" w:color="auto"/>
        <w:left w:val="none" w:sz="0" w:space="0" w:color="auto"/>
        <w:bottom w:val="none" w:sz="0" w:space="0" w:color="auto"/>
        <w:right w:val="none" w:sz="0" w:space="0" w:color="auto"/>
      </w:divBdr>
    </w:div>
    <w:div w:id="78865404">
      <w:bodyDiv w:val="1"/>
      <w:marLeft w:val="0"/>
      <w:marRight w:val="0"/>
      <w:marTop w:val="0"/>
      <w:marBottom w:val="0"/>
      <w:divBdr>
        <w:top w:val="none" w:sz="0" w:space="0" w:color="auto"/>
        <w:left w:val="none" w:sz="0" w:space="0" w:color="auto"/>
        <w:bottom w:val="none" w:sz="0" w:space="0" w:color="auto"/>
        <w:right w:val="none" w:sz="0" w:space="0" w:color="auto"/>
      </w:divBdr>
    </w:div>
    <w:div w:id="79524909">
      <w:bodyDiv w:val="1"/>
      <w:marLeft w:val="0"/>
      <w:marRight w:val="0"/>
      <w:marTop w:val="0"/>
      <w:marBottom w:val="0"/>
      <w:divBdr>
        <w:top w:val="none" w:sz="0" w:space="0" w:color="auto"/>
        <w:left w:val="none" w:sz="0" w:space="0" w:color="auto"/>
        <w:bottom w:val="none" w:sz="0" w:space="0" w:color="auto"/>
        <w:right w:val="none" w:sz="0" w:space="0" w:color="auto"/>
      </w:divBdr>
    </w:div>
    <w:div w:id="79836328">
      <w:bodyDiv w:val="1"/>
      <w:marLeft w:val="0"/>
      <w:marRight w:val="0"/>
      <w:marTop w:val="0"/>
      <w:marBottom w:val="0"/>
      <w:divBdr>
        <w:top w:val="none" w:sz="0" w:space="0" w:color="auto"/>
        <w:left w:val="none" w:sz="0" w:space="0" w:color="auto"/>
        <w:bottom w:val="none" w:sz="0" w:space="0" w:color="auto"/>
        <w:right w:val="none" w:sz="0" w:space="0" w:color="auto"/>
      </w:divBdr>
    </w:div>
    <w:div w:id="80219985">
      <w:bodyDiv w:val="1"/>
      <w:marLeft w:val="0"/>
      <w:marRight w:val="0"/>
      <w:marTop w:val="0"/>
      <w:marBottom w:val="0"/>
      <w:divBdr>
        <w:top w:val="none" w:sz="0" w:space="0" w:color="auto"/>
        <w:left w:val="none" w:sz="0" w:space="0" w:color="auto"/>
        <w:bottom w:val="none" w:sz="0" w:space="0" w:color="auto"/>
        <w:right w:val="none" w:sz="0" w:space="0" w:color="auto"/>
      </w:divBdr>
    </w:div>
    <w:div w:id="80420466">
      <w:bodyDiv w:val="1"/>
      <w:marLeft w:val="0"/>
      <w:marRight w:val="0"/>
      <w:marTop w:val="0"/>
      <w:marBottom w:val="0"/>
      <w:divBdr>
        <w:top w:val="none" w:sz="0" w:space="0" w:color="auto"/>
        <w:left w:val="none" w:sz="0" w:space="0" w:color="auto"/>
        <w:bottom w:val="none" w:sz="0" w:space="0" w:color="auto"/>
        <w:right w:val="none" w:sz="0" w:space="0" w:color="auto"/>
      </w:divBdr>
    </w:div>
    <w:div w:id="80688705">
      <w:bodyDiv w:val="1"/>
      <w:marLeft w:val="0"/>
      <w:marRight w:val="0"/>
      <w:marTop w:val="0"/>
      <w:marBottom w:val="0"/>
      <w:divBdr>
        <w:top w:val="none" w:sz="0" w:space="0" w:color="auto"/>
        <w:left w:val="none" w:sz="0" w:space="0" w:color="auto"/>
        <w:bottom w:val="none" w:sz="0" w:space="0" w:color="auto"/>
        <w:right w:val="none" w:sz="0" w:space="0" w:color="auto"/>
      </w:divBdr>
    </w:div>
    <w:div w:id="81147864">
      <w:bodyDiv w:val="1"/>
      <w:marLeft w:val="0"/>
      <w:marRight w:val="0"/>
      <w:marTop w:val="0"/>
      <w:marBottom w:val="0"/>
      <w:divBdr>
        <w:top w:val="none" w:sz="0" w:space="0" w:color="auto"/>
        <w:left w:val="none" w:sz="0" w:space="0" w:color="auto"/>
        <w:bottom w:val="none" w:sz="0" w:space="0" w:color="auto"/>
        <w:right w:val="none" w:sz="0" w:space="0" w:color="auto"/>
      </w:divBdr>
    </w:div>
    <w:div w:id="82456844">
      <w:bodyDiv w:val="1"/>
      <w:marLeft w:val="0"/>
      <w:marRight w:val="0"/>
      <w:marTop w:val="0"/>
      <w:marBottom w:val="0"/>
      <w:divBdr>
        <w:top w:val="none" w:sz="0" w:space="0" w:color="auto"/>
        <w:left w:val="none" w:sz="0" w:space="0" w:color="auto"/>
        <w:bottom w:val="none" w:sz="0" w:space="0" w:color="auto"/>
        <w:right w:val="none" w:sz="0" w:space="0" w:color="auto"/>
      </w:divBdr>
    </w:div>
    <w:div w:id="83307800">
      <w:bodyDiv w:val="1"/>
      <w:marLeft w:val="0"/>
      <w:marRight w:val="0"/>
      <w:marTop w:val="0"/>
      <w:marBottom w:val="0"/>
      <w:divBdr>
        <w:top w:val="none" w:sz="0" w:space="0" w:color="auto"/>
        <w:left w:val="none" w:sz="0" w:space="0" w:color="auto"/>
        <w:bottom w:val="none" w:sz="0" w:space="0" w:color="auto"/>
        <w:right w:val="none" w:sz="0" w:space="0" w:color="auto"/>
      </w:divBdr>
    </w:div>
    <w:div w:id="83377059">
      <w:bodyDiv w:val="1"/>
      <w:marLeft w:val="0"/>
      <w:marRight w:val="0"/>
      <w:marTop w:val="0"/>
      <w:marBottom w:val="0"/>
      <w:divBdr>
        <w:top w:val="none" w:sz="0" w:space="0" w:color="auto"/>
        <w:left w:val="none" w:sz="0" w:space="0" w:color="auto"/>
        <w:bottom w:val="none" w:sz="0" w:space="0" w:color="auto"/>
        <w:right w:val="none" w:sz="0" w:space="0" w:color="auto"/>
      </w:divBdr>
    </w:div>
    <w:div w:id="83645647">
      <w:bodyDiv w:val="1"/>
      <w:marLeft w:val="0"/>
      <w:marRight w:val="0"/>
      <w:marTop w:val="0"/>
      <w:marBottom w:val="0"/>
      <w:divBdr>
        <w:top w:val="none" w:sz="0" w:space="0" w:color="auto"/>
        <w:left w:val="none" w:sz="0" w:space="0" w:color="auto"/>
        <w:bottom w:val="none" w:sz="0" w:space="0" w:color="auto"/>
        <w:right w:val="none" w:sz="0" w:space="0" w:color="auto"/>
      </w:divBdr>
    </w:div>
    <w:div w:id="83763709">
      <w:bodyDiv w:val="1"/>
      <w:marLeft w:val="0"/>
      <w:marRight w:val="0"/>
      <w:marTop w:val="0"/>
      <w:marBottom w:val="0"/>
      <w:divBdr>
        <w:top w:val="none" w:sz="0" w:space="0" w:color="auto"/>
        <w:left w:val="none" w:sz="0" w:space="0" w:color="auto"/>
        <w:bottom w:val="none" w:sz="0" w:space="0" w:color="auto"/>
        <w:right w:val="none" w:sz="0" w:space="0" w:color="auto"/>
      </w:divBdr>
    </w:div>
    <w:div w:id="83914296">
      <w:bodyDiv w:val="1"/>
      <w:marLeft w:val="0"/>
      <w:marRight w:val="0"/>
      <w:marTop w:val="0"/>
      <w:marBottom w:val="0"/>
      <w:divBdr>
        <w:top w:val="none" w:sz="0" w:space="0" w:color="auto"/>
        <w:left w:val="none" w:sz="0" w:space="0" w:color="auto"/>
        <w:bottom w:val="none" w:sz="0" w:space="0" w:color="auto"/>
        <w:right w:val="none" w:sz="0" w:space="0" w:color="auto"/>
      </w:divBdr>
    </w:div>
    <w:div w:id="83918321">
      <w:bodyDiv w:val="1"/>
      <w:marLeft w:val="0"/>
      <w:marRight w:val="0"/>
      <w:marTop w:val="0"/>
      <w:marBottom w:val="0"/>
      <w:divBdr>
        <w:top w:val="none" w:sz="0" w:space="0" w:color="auto"/>
        <w:left w:val="none" w:sz="0" w:space="0" w:color="auto"/>
        <w:bottom w:val="none" w:sz="0" w:space="0" w:color="auto"/>
        <w:right w:val="none" w:sz="0" w:space="0" w:color="auto"/>
      </w:divBdr>
    </w:div>
    <w:div w:id="84037283">
      <w:bodyDiv w:val="1"/>
      <w:marLeft w:val="0"/>
      <w:marRight w:val="0"/>
      <w:marTop w:val="0"/>
      <w:marBottom w:val="0"/>
      <w:divBdr>
        <w:top w:val="none" w:sz="0" w:space="0" w:color="auto"/>
        <w:left w:val="none" w:sz="0" w:space="0" w:color="auto"/>
        <w:bottom w:val="none" w:sz="0" w:space="0" w:color="auto"/>
        <w:right w:val="none" w:sz="0" w:space="0" w:color="auto"/>
      </w:divBdr>
    </w:div>
    <w:div w:id="84155961">
      <w:bodyDiv w:val="1"/>
      <w:marLeft w:val="0"/>
      <w:marRight w:val="0"/>
      <w:marTop w:val="0"/>
      <w:marBottom w:val="0"/>
      <w:divBdr>
        <w:top w:val="none" w:sz="0" w:space="0" w:color="auto"/>
        <w:left w:val="none" w:sz="0" w:space="0" w:color="auto"/>
        <w:bottom w:val="none" w:sz="0" w:space="0" w:color="auto"/>
        <w:right w:val="none" w:sz="0" w:space="0" w:color="auto"/>
      </w:divBdr>
    </w:div>
    <w:div w:id="84344928">
      <w:bodyDiv w:val="1"/>
      <w:marLeft w:val="0"/>
      <w:marRight w:val="0"/>
      <w:marTop w:val="0"/>
      <w:marBottom w:val="0"/>
      <w:divBdr>
        <w:top w:val="none" w:sz="0" w:space="0" w:color="auto"/>
        <w:left w:val="none" w:sz="0" w:space="0" w:color="auto"/>
        <w:bottom w:val="none" w:sz="0" w:space="0" w:color="auto"/>
        <w:right w:val="none" w:sz="0" w:space="0" w:color="auto"/>
      </w:divBdr>
    </w:div>
    <w:div w:id="84888168">
      <w:bodyDiv w:val="1"/>
      <w:marLeft w:val="0"/>
      <w:marRight w:val="0"/>
      <w:marTop w:val="0"/>
      <w:marBottom w:val="0"/>
      <w:divBdr>
        <w:top w:val="none" w:sz="0" w:space="0" w:color="auto"/>
        <w:left w:val="none" w:sz="0" w:space="0" w:color="auto"/>
        <w:bottom w:val="none" w:sz="0" w:space="0" w:color="auto"/>
        <w:right w:val="none" w:sz="0" w:space="0" w:color="auto"/>
      </w:divBdr>
    </w:div>
    <w:div w:id="85074188">
      <w:bodyDiv w:val="1"/>
      <w:marLeft w:val="0"/>
      <w:marRight w:val="0"/>
      <w:marTop w:val="0"/>
      <w:marBottom w:val="0"/>
      <w:divBdr>
        <w:top w:val="none" w:sz="0" w:space="0" w:color="auto"/>
        <w:left w:val="none" w:sz="0" w:space="0" w:color="auto"/>
        <w:bottom w:val="none" w:sz="0" w:space="0" w:color="auto"/>
        <w:right w:val="none" w:sz="0" w:space="0" w:color="auto"/>
      </w:divBdr>
    </w:div>
    <w:div w:id="85348394">
      <w:bodyDiv w:val="1"/>
      <w:marLeft w:val="0"/>
      <w:marRight w:val="0"/>
      <w:marTop w:val="0"/>
      <w:marBottom w:val="0"/>
      <w:divBdr>
        <w:top w:val="none" w:sz="0" w:space="0" w:color="auto"/>
        <w:left w:val="none" w:sz="0" w:space="0" w:color="auto"/>
        <w:bottom w:val="none" w:sz="0" w:space="0" w:color="auto"/>
        <w:right w:val="none" w:sz="0" w:space="0" w:color="auto"/>
      </w:divBdr>
    </w:div>
    <w:div w:id="85883610">
      <w:bodyDiv w:val="1"/>
      <w:marLeft w:val="0"/>
      <w:marRight w:val="0"/>
      <w:marTop w:val="0"/>
      <w:marBottom w:val="0"/>
      <w:divBdr>
        <w:top w:val="none" w:sz="0" w:space="0" w:color="auto"/>
        <w:left w:val="none" w:sz="0" w:space="0" w:color="auto"/>
        <w:bottom w:val="none" w:sz="0" w:space="0" w:color="auto"/>
        <w:right w:val="none" w:sz="0" w:space="0" w:color="auto"/>
      </w:divBdr>
    </w:div>
    <w:div w:id="86191588">
      <w:bodyDiv w:val="1"/>
      <w:marLeft w:val="0"/>
      <w:marRight w:val="0"/>
      <w:marTop w:val="0"/>
      <w:marBottom w:val="0"/>
      <w:divBdr>
        <w:top w:val="none" w:sz="0" w:space="0" w:color="auto"/>
        <w:left w:val="none" w:sz="0" w:space="0" w:color="auto"/>
        <w:bottom w:val="none" w:sz="0" w:space="0" w:color="auto"/>
        <w:right w:val="none" w:sz="0" w:space="0" w:color="auto"/>
      </w:divBdr>
    </w:div>
    <w:div w:id="86390913">
      <w:bodyDiv w:val="1"/>
      <w:marLeft w:val="0"/>
      <w:marRight w:val="0"/>
      <w:marTop w:val="0"/>
      <w:marBottom w:val="0"/>
      <w:divBdr>
        <w:top w:val="none" w:sz="0" w:space="0" w:color="auto"/>
        <w:left w:val="none" w:sz="0" w:space="0" w:color="auto"/>
        <w:bottom w:val="none" w:sz="0" w:space="0" w:color="auto"/>
        <w:right w:val="none" w:sz="0" w:space="0" w:color="auto"/>
      </w:divBdr>
    </w:div>
    <w:div w:id="87625455">
      <w:bodyDiv w:val="1"/>
      <w:marLeft w:val="0"/>
      <w:marRight w:val="0"/>
      <w:marTop w:val="0"/>
      <w:marBottom w:val="0"/>
      <w:divBdr>
        <w:top w:val="none" w:sz="0" w:space="0" w:color="auto"/>
        <w:left w:val="none" w:sz="0" w:space="0" w:color="auto"/>
        <w:bottom w:val="none" w:sz="0" w:space="0" w:color="auto"/>
        <w:right w:val="none" w:sz="0" w:space="0" w:color="auto"/>
      </w:divBdr>
    </w:div>
    <w:div w:id="87628801">
      <w:bodyDiv w:val="1"/>
      <w:marLeft w:val="0"/>
      <w:marRight w:val="0"/>
      <w:marTop w:val="0"/>
      <w:marBottom w:val="0"/>
      <w:divBdr>
        <w:top w:val="none" w:sz="0" w:space="0" w:color="auto"/>
        <w:left w:val="none" w:sz="0" w:space="0" w:color="auto"/>
        <w:bottom w:val="none" w:sz="0" w:space="0" w:color="auto"/>
        <w:right w:val="none" w:sz="0" w:space="0" w:color="auto"/>
      </w:divBdr>
    </w:div>
    <w:div w:id="87629149">
      <w:bodyDiv w:val="1"/>
      <w:marLeft w:val="0"/>
      <w:marRight w:val="0"/>
      <w:marTop w:val="0"/>
      <w:marBottom w:val="0"/>
      <w:divBdr>
        <w:top w:val="none" w:sz="0" w:space="0" w:color="auto"/>
        <w:left w:val="none" w:sz="0" w:space="0" w:color="auto"/>
        <w:bottom w:val="none" w:sz="0" w:space="0" w:color="auto"/>
        <w:right w:val="none" w:sz="0" w:space="0" w:color="auto"/>
      </w:divBdr>
    </w:div>
    <w:div w:id="88698187">
      <w:bodyDiv w:val="1"/>
      <w:marLeft w:val="0"/>
      <w:marRight w:val="0"/>
      <w:marTop w:val="0"/>
      <w:marBottom w:val="0"/>
      <w:divBdr>
        <w:top w:val="none" w:sz="0" w:space="0" w:color="auto"/>
        <w:left w:val="none" w:sz="0" w:space="0" w:color="auto"/>
        <w:bottom w:val="none" w:sz="0" w:space="0" w:color="auto"/>
        <w:right w:val="none" w:sz="0" w:space="0" w:color="auto"/>
      </w:divBdr>
    </w:div>
    <w:div w:id="89476824">
      <w:bodyDiv w:val="1"/>
      <w:marLeft w:val="0"/>
      <w:marRight w:val="0"/>
      <w:marTop w:val="0"/>
      <w:marBottom w:val="0"/>
      <w:divBdr>
        <w:top w:val="none" w:sz="0" w:space="0" w:color="auto"/>
        <w:left w:val="none" w:sz="0" w:space="0" w:color="auto"/>
        <w:bottom w:val="none" w:sz="0" w:space="0" w:color="auto"/>
        <w:right w:val="none" w:sz="0" w:space="0" w:color="auto"/>
      </w:divBdr>
    </w:div>
    <w:div w:id="89664235">
      <w:bodyDiv w:val="1"/>
      <w:marLeft w:val="0"/>
      <w:marRight w:val="0"/>
      <w:marTop w:val="0"/>
      <w:marBottom w:val="0"/>
      <w:divBdr>
        <w:top w:val="none" w:sz="0" w:space="0" w:color="auto"/>
        <w:left w:val="none" w:sz="0" w:space="0" w:color="auto"/>
        <w:bottom w:val="none" w:sz="0" w:space="0" w:color="auto"/>
        <w:right w:val="none" w:sz="0" w:space="0" w:color="auto"/>
      </w:divBdr>
    </w:div>
    <w:div w:id="89785907">
      <w:bodyDiv w:val="1"/>
      <w:marLeft w:val="0"/>
      <w:marRight w:val="0"/>
      <w:marTop w:val="0"/>
      <w:marBottom w:val="0"/>
      <w:divBdr>
        <w:top w:val="none" w:sz="0" w:space="0" w:color="auto"/>
        <w:left w:val="none" w:sz="0" w:space="0" w:color="auto"/>
        <w:bottom w:val="none" w:sz="0" w:space="0" w:color="auto"/>
        <w:right w:val="none" w:sz="0" w:space="0" w:color="auto"/>
      </w:divBdr>
    </w:div>
    <w:div w:id="89817032">
      <w:bodyDiv w:val="1"/>
      <w:marLeft w:val="0"/>
      <w:marRight w:val="0"/>
      <w:marTop w:val="0"/>
      <w:marBottom w:val="0"/>
      <w:divBdr>
        <w:top w:val="none" w:sz="0" w:space="0" w:color="auto"/>
        <w:left w:val="none" w:sz="0" w:space="0" w:color="auto"/>
        <w:bottom w:val="none" w:sz="0" w:space="0" w:color="auto"/>
        <w:right w:val="none" w:sz="0" w:space="0" w:color="auto"/>
      </w:divBdr>
    </w:div>
    <w:div w:id="89935506">
      <w:bodyDiv w:val="1"/>
      <w:marLeft w:val="0"/>
      <w:marRight w:val="0"/>
      <w:marTop w:val="0"/>
      <w:marBottom w:val="0"/>
      <w:divBdr>
        <w:top w:val="none" w:sz="0" w:space="0" w:color="auto"/>
        <w:left w:val="none" w:sz="0" w:space="0" w:color="auto"/>
        <w:bottom w:val="none" w:sz="0" w:space="0" w:color="auto"/>
        <w:right w:val="none" w:sz="0" w:space="0" w:color="auto"/>
      </w:divBdr>
    </w:div>
    <w:div w:id="90130078">
      <w:bodyDiv w:val="1"/>
      <w:marLeft w:val="0"/>
      <w:marRight w:val="0"/>
      <w:marTop w:val="0"/>
      <w:marBottom w:val="0"/>
      <w:divBdr>
        <w:top w:val="none" w:sz="0" w:space="0" w:color="auto"/>
        <w:left w:val="none" w:sz="0" w:space="0" w:color="auto"/>
        <w:bottom w:val="none" w:sz="0" w:space="0" w:color="auto"/>
        <w:right w:val="none" w:sz="0" w:space="0" w:color="auto"/>
      </w:divBdr>
    </w:div>
    <w:div w:id="90318418">
      <w:bodyDiv w:val="1"/>
      <w:marLeft w:val="0"/>
      <w:marRight w:val="0"/>
      <w:marTop w:val="0"/>
      <w:marBottom w:val="0"/>
      <w:divBdr>
        <w:top w:val="none" w:sz="0" w:space="0" w:color="auto"/>
        <w:left w:val="none" w:sz="0" w:space="0" w:color="auto"/>
        <w:bottom w:val="none" w:sz="0" w:space="0" w:color="auto"/>
        <w:right w:val="none" w:sz="0" w:space="0" w:color="auto"/>
      </w:divBdr>
    </w:div>
    <w:div w:id="90859366">
      <w:bodyDiv w:val="1"/>
      <w:marLeft w:val="0"/>
      <w:marRight w:val="0"/>
      <w:marTop w:val="0"/>
      <w:marBottom w:val="0"/>
      <w:divBdr>
        <w:top w:val="none" w:sz="0" w:space="0" w:color="auto"/>
        <w:left w:val="none" w:sz="0" w:space="0" w:color="auto"/>
        <w:bottom w:val="none" w:sz="0" w:space="0" w:color="auto"/>
        <w:right w:val="none" w:sz="0" w:space="0" w:color="auto"/>
      </w:divBdr>
    </w:div>
    <w:div w:id="90901172">
      <w:bodyDiv w:val="1"/>
      <w:marLeft w:val="0"/>
      <w:marRight w:val="0"/>
      <w:marTop w:val="0"/>
      <w:marBottom w:val="0"/>
      <w:divBdr>
        <w:top w:val="none" w:sz="0" w:space="0" w:color="auto"/>
        <w:left w:val="none" w:sz="0" w:space="0" w:color="auto"/>
        <w:bottom w:val="none" w:sz="0" w:space="0" w:color="auto"/>
        <w:right w:val="none" w:sz="0" w:space="0" w:color="auto"/>
      </w:divBdr>
    </w:div>
    <w:div w:id="91630833">
      <w:bodyDiv w:val="1"/>
      <w:marLeft w:val="0"/>
      <w:marRight w:val="0"/>
      <w:marTop w:val="0"/>
      <w:marBottom w:val="0"/>
      <w:divBdr>
        <w:top w:val="none" w:sz="0" w:space="0" w:color="auto"/>
        <w:left w:val="none" w:sz="0" w:space="0" w:color="auto"/>
        <w:bottom w:val="none" w:sz="0" w:space="0" w:color="auto"/>
        <w:right w:val="none" w:sz="0" w:space="0" w:color="auto"/>
      </w:divBdr>
    </w:div>
    <w:div w:id="91705060">
      <w:bodyDiv w:val="1"/>
      <w:marLeft w:val="0"/>
      <w:marRight w:val="0"/>
      <w:marTop w:val="0"/>
      <w:marBottom w:val="0"/>
      <w:divBdr>
        <w:top w:val="none" w:sz="0" w:space="0" w:color="auto"/>
        <w:left w:val="none" w:sz="0" w:space="0" w:color="auto"/>
        <w:bottom w:val="none" w:sz="0" w:space="0" w:color="auto"/>
        <w:right w:val="none" w:sz="0" w:space="0" w:color="auto"/>
      </w:divBdr>
    </w:div>
    <w:div w:id="91705831">
      <w:bodyDiv w:val="1"/>
      <w:marLeft w:val="0"/>
      <w:marRight w:val="0"/>
      <w:marTop w:val="0"/>
      <w:marBottom w:val="0"/>
      <w:divBdr>
        <w:top w:val="none" w:sz="0" w:space="0" w:color="auto"/>
        <w:left w:val="none" w:sz="0" w:space="0" w:color="auto"/>
        <w:bottom w:val="none" w:sz="0" w:space="0" w:color="auto"/>
        <w:right w:val="none" w:sz="0" w:space="0" w:color="auto"/>
      </w:divBdr>
    </w:div>
    <w:div w:id="92288993">
      <w:bodyDiv w:val="1"/>
      <w:marLeft w:val="0"/>
      <w:marRight w:val="0"/>
      <w:marTop w:val="0"/>
      <w:marBottom w:val="0"/>
      <w:divBdr>
        <w:top w:val="none" w:sz="0" w:space="0" w:color="auto"/>
        <w:left w:val="none" w:sz="0" w:space="0" w:color="auto"/>
        <w:bottom w:val="none" w:sz="0" w:space="0" w:color="auto"/>
        <w:right w:val="none" w:sz="0" w:space="0" w:color="auto"/>
      </w:divBdr>
    </w:div>
    <w:div w:id="92559349">
      <w:bodyDiv w:val="1"/>
      <w:marLeft w:val="0"/>
      <w:marRight w:val="0"/>
      <w:marTop w:val="0"/>
      <w:marBottom w:val="0"/>
      <w:divBdr>
        <w:top w:val="none" w:sz="0" w:space="0" w:color="auto"/>
        <w:left w:val="none" w:sz="0" w:space="0" w:color="auto"/>
        <w:bottom w:val="none" w:sz="0" w:space="0" w:color="auto"/>
        <w:right w:val="none" w:sz="0" w:space="0" w:color="auto"/>
      </w:divBdr>
    </w:div>
    <w:div w:id="92670196">
      <w:bodyDiv w:val="1"/>
      <w:marLeft w:val="0"/>
      <w:marRight w:val="0"/>
      <w:marTop w:val="0"/>
      <w:marBottom w:val="0"/>
      <w:divBdr>
        <w:top w:val="none" w:sz="0" w:space="0" w:color="auto"/>
        <w:left w:val="none" w:sz="0" w:space="0" w:color="auto"/>
        <w:bottom w:val="none" w:sz="0" w:space="0" w:color="auto"/>
        <w:right w:val="none" w:sz="0" w:space="0" w:color="auto"/>
      </w:divBdr>
    </w:div>
    <w:div w:id="93135829">
      <w:bodyDiv w:val="1"/>
      <w:marLeft w:val="0"/>
      <w:marRight w:val="0"/>
      <w:marTop w:val="0"/>
      <w:marBottom w:val="0"/>
      <w:divBdr>
        <w:top w:val="none" w:sz="0" w:space="0" w:color="auto"/>
        <w:left w:val="none" w:sz="0" w:space="0" w:color="auto"/>
        <w:bottom w:val="none" w:sz="0" w:space="0" w:color="auto"/>
        <w:right w:val="none" w:sz="0" w:space="0" w:color="auto"/>
      </w:divBdr>
    </w:div>
    <w:div w:id="93744002">
      <w:bodyDiv w:val="1"/>
      <w:marLeft w:val="0"/>
      <w:marRight w:val="0"/>
      <w:marTop w:val="0"/>
      <w:marBottom w:val="0"/>
      <w:divBdr>
        <w:top w:val="none" w:sz="0" w:space="0" w:color="auto"/>
        <w:left w:val="none" w:sz="0" w:space="0" w:color="auto"/>
        <w:bottom w:val="none" w:sz="0" w:space="0" w:color="auto"/>
        <w:right w:val="none" w:sz="0" w:space="0" w:color="auto"/>
      </w:divBdr>
    </w:div>
    <w:div w:id="93787652">
      <w:bodyDiv w:val="1"/>
      <w:marLeft w:val="0"/>
      <w:marRight w:val="0"/>
      <w:marTop w:val="0"/>
      <w:marBottom w:val="0"/>
      <w:divBdr>
        <w:top w:val="none" w:sz="0" w:space="0" w:color="auto"/>
        <w:left w:val="none" w:sz="0" w:space="0" w:color="auto"/>
        <w:bottom w:val="none" w:sz="0" w:space="0" w:color="auto"/>
        <w:right w:val="none" w:sz="0" w:space="0" w:color="auto"/>
      </w:divBdr>
    </w:div>
    <w:div w:id="93984074">
      <w:bodyDiv w:val="1"/>
      <w:marLeft w:val="0"/>
      <w:marRight w:val="0"/>
      <w:marTop w:val="0"/>
      <w:marBottom w:val="0"/>
      <w:divBdr>
        <w:top w:val="none" w:sz="0" w:space="0" w:color="auto"/>
        <w:left w:val="none" w:sz="0" w:space="0" w:color="auto"/>
        <w:bottom w:val="none" w:sz="0" w:space="0" w:color="auto"/>
        <w:right w:val="none" w:sz="0" w:space="0" w:color="auto"/>
      </w:divBdr>
    </w:div>
    <w:div w:id="95100194">
      <w:bodyDiv w:val="1"/>
      <w:marLeft w:val="0"/>
      <w:marRight w:val="0"/>
      <w:marTop w:val="0"/>
      <w:marBottom w:val="0"/>
      <w:divBdr>
        <w:top w:val="none" w:sz="0" w:space="0" w:color="auto"/>
        <w:left w:val="none" w:sz="0" w:space="0" w:color="auto"/>
        <w:bottom w:val="none" w:sz="0" w:space="0" w:color="auto"/>
        <w:right w:val="none" w:sz="0" w:space="0" w:color="auto"/>
      </w:divBdr>
    </w:div>
    <w:div w:id="95642020">
      <w:bodyDiv w:val="1"/>
      <w:marLeft w:val="0"/>
      <w:marRight w:val="0"/>
      <w:marTop w:val="0"/>
      <w:marBottom w:val="0"/>
      <w:divBdr>
        <w:top w:val="none" w:sz="0" w:space="0" w:color="auto"/>
        <w:left w:val="none" w:sz="0" w:space="0" w:color="auto"/>
        <w:bottom w:val="none" w:sz="0" w:space="0" w:color="auto"/>
        <w:right w:val="none" w:sz="0" w:space="0" w:color="auto"/>
      </w:divBdr>
    </w:div>
    <w:div w:id="96145854">
      <w:bodyDiv w:val="1"/>
      <w:marLeft w:val="0"/>
      <w:marRight w:val="0"/>
      <w:marTop w:val="0"/>
      <w:marBottom w:val="0"/>
      <w:divBdr>
        <w:top w:val="none" w:sz="0" w:space="0" w:color="auto"/>
        <w:left w:val="none" w:sz="0" w:space="0" w:color="auto"/>
        <w:bottom w:val="none" w:sz="0" w:space="0" w:color="auto"/>
        <w:right w:val="none" w:sz="0" w:space="0" w:color="auto"/>
      </w:divBdr>
    </w:div>
    <w:div w:id="96297074">
      <w:bodyDiv w:val="1"/>
      <w:marLeft w:val="0"/>
      <w:marRight w:val="0"/>
      <w:marTop w:val="0"/>
      <w:marBottom w:val="0"/>
      <w:divBdr>
        <w:top w:val="none" w:sz="0" w:space="0" w:color="auto"/>
        <w:left w:val="none" w:sz="0" w:space="0" w:color="auto"/>
        <w:bottom w:val="none" w:sz="0" w:space="0" w:color="auto"/>
        <w:right w:val="none" w:sz="0" w:space="0" w:color="auto"/>
      </w:divBdr>
    </w:div>
    <w:div w:id="96414370">
      <w:bodyDiv w:val="1"/>
      <w:marLeft w:val="0"/>
      <w:marRight w:val="0"/>
      <w:marTop w:val="0"/>
      <w:marBottom w:val="0"/>
      <w:divBdr>
        <w:top w:val="none" w:sz="0" w:space="0" w:color="auto"/>
        <w:left w:val="none" w:sz="0" w:space="0" w:color="auto"/>
        <w:bottom w:val="none" w:sz="0" w:space="0" w:color="auto"/>
        <w:right w:val="none" w:sz="0" w:space="0" w:color="auto"/>
      </w:divBdr>
    </w:div>
    <w:div w:id="96876407">
      <w:bodyDiv w:val="1"/>
      <w:marLeft w:val="0"/>
      <w:marRight w:val="0"/>
      <w:marTop w:val="0"/>
      <w:marBottom w:val="0"/>
      <w:divBdr>
        <w:top w:val="none" w:sz="0" w:space="0" w:color="auto"/>
        <w:left w:val="none" w:sz="0" w:space="0" w:color="auto"/>
        <w:bottom w:val="none" w:sz="0" w:space="0" w:color="auto"/>
        <w:right w:val="none" w:sz="0" w:space="0" w:color="auto"/>
      </w:divBdr>
    </w:div>
    <w:div w:id="96953751">
      <w:bodyDiv w:val="1"/>
      <w:marLeft w:val="0"/>
      <w:marRight w:val="0"/>
      <w:marTop w:val="0"/>
      <w:marBottom w:val="0"/>
      <w:divBdr>
        <w:top w:val="none" w:sz="0" w:space="0" w:color="auto"/>
        <w:left w:val="none" w:sz="0" w:space="0" w:color="auto"/>
        <w:bottom w:val="none" w:sz="0" w:space="0" w:color="auto"/>
        <w:right w:val="none" w:sz="0" w:space="0" w:color="auto"/>
      </w:divBdr>
    </w:div>
    <w:div w:id="97333871">
      <w:bodyDiv w:val="1"/>
      <w:marLeft w:val="0"/>
      <w:marRight w:val="0"/>
      <w:marTop w:val="0"/>
      <w:marBottom w:val="0"/>
      <w:divBdr>
        <w:top w:val="none" w:sz="0" w:space="0" w:color="auto"/>
        <w:left w:val="none" w:sz="0" w:space="0" w:color="auto"/>
        <w:bottom w:val="none" w:sz="0" w:space="0" w:color="auto"/>
        <w:right w:val="none" w:sz="0" w:space="0" w:color="auto"/>
      </w:divBdr>
    </w:div>
    <w:div w:id="97456330">
      <w:bodyDiv w:val="1"/>
      <w:marLeft w:val="0"/>
      <w:marRight w:val="0"/>
      <w:marTop w:val="0"/>
      <w:marBottom w:val="0"/>
      <w:divBdr>
        <w:top w:val="none" w:sz="0" w:space="0" w:color="auto"/>
        <w:left w:val="none" w:sz="0" w:space="0" w:color="auto"/>
        <w:bottom w:val="none" w:sz="0" w:space="0" w:color="auto"/>
        <w:right w:val="none" w:sz="0" w:space="0" w:color="auto"/>
      </w:divBdr>
    </w:div>
    <w:div w:id="97484701">
      <w:bodyDiv w:val="1"/>
      <w:marLeft w:val="0"/>
      <w:marRight w:val="0"/>
      <w:marTop w:val="0"/>
      <w:marBottom w:val="0"/>
      <w:divBdr>
        <w:top w:val="none" w:sz="0" w:space="0" w:color="auto"/>
        <w:left w:val="none" w:sz="0" w:space="0" w:color="auto"/>
        <w:bottom w:val="none" w:sz="0" w:space="0" w:color="auto"/>
        <w:right w:val="none" w:sz="0" w:space="0" w:color="auto"/>
      </w:divBdr>
    </w:div>
    <w:div w:id="99109652">
      <w:bodyDiv w:val="1"/>
      <w:marLeft w:val="0"/>
      <w:marRight w:val="0"/>
      <w:marTop w:val="0"/>
      <w:marBottom w:val="0"/>
      <w:divBdr>
        <w:top w:val="none" w:sz="0" w:space="0" w:color="auto"/>
        <w:left w:val="none" w:sz="0" w:space="0" w:color="auto"/>
        <w:bottom w:val="none" w:sz="0" w:space="0" w:color="auto"/>
        <w:right w:val="none" w:sz="0" w:space="0" w:color="auto"/>
      </w:divBdr>
    </w:div>
    <w:div w:id="99374556">
      <w:bodyDiv w:val="1"/>
      <w:marLeft w:val="0"/>
      <w:marRight w:val="0"/>
      <w:marTop w:val="0"/>
      <w:marBottom w:val="0"/>
      <w:divBdr>
        <w:top w:val="none" w:sz="0" w:space="0" w:color="auto"/>
        <w:left w:val="none" w:sz="0" w:space="0" w:color="auto"/>
        <w:bottom w:val="none" w:sz="0" w:space="0" w:color="auto"/>
        <w:right w:val="none" w:sz="0" w:space="0" w:color="auto"/>
      </w:divBdr>
    </w:div>
    <w:div w:id="99418794">
      <w:bodyDiv w:val="1"/>
      <w:marLeft w:val="0"/>
      <w:marRight w:val="0"/>
      <w:marTop w:val="0"/>
      <w:marBottom w:val="0"/>
      <w:divBdr>
        <w:top w:val="none" w:sz="0" w:space="0" w:color="auto"/>
        <w:left w:val="none" w:sz="0" w:space="0" w:color="auto"/>
        <w:bottom w:val="none" w:sz="0" w:space="0" w:color="auto"/>
        <w:right w:val="none" w:sz="0" w:space="0" w:color="auto"/>
      </w:divBdr>
    </w:div>
    <w:div w:id="100030960">
      <w:bodyDiv w:val="1"/>
      <w:marLeft w:val="0"/>
      <w:marRight w:val="0"/>
      <w:marTop w:val="0"/>
      <w:marBottom w:val="0"/>
      <w:divBdr>
        <w:top w:val="none" w:sz="0" w:space="0" w:color="auto"/>
        <w:left w:val="none" w:sz="0" w:space="0" w:color="auto"/>
        <w:bottom w:val="none" w:sz="0" w:space="0" w:color="auto"/>
        <w:right w:val="none" w:sz="0" w:space="0" w:color="auto"/>
      </w:divBdr>
    </w:div>
    <w:div w:id="100146384">
      <w:bodyDiv w:val="1"/>
      <w:marLeft w:val="0"/>
      <w:marRight w:val="0"/>
      <w:marTop w:val="0"/>
      <w:marBottom w:val="0"/>
      <w:divBdr>
        <w:top w:val="none" w:sz="0" w:space="0" w:color="auto"/>
        <w:left w:val="none" w:sz="0" w:space="0" w:color="auto"/>
        <w:bottom w:val="none" w:sz="0" w:space="0" w:color="auto"/>
        <w:right w:val="none" w:sz="0" w:space="0" w:color="auto"/>
      </w:divBdr>
    </w:div>
    <w:div w:id="100615380">
      <w:bodyDiv w:val="1"/>
      <w:marLeft w:val="0"/>
      <w:marRight w:val="0"/>
      <w:marTop w:val="0"/>
      <w:marBottom w:val="0"/>
      <w:divBdr>
        <w:top w:val="none" w:sz="0" w:space="0" w:color="auto"/>
        <w:left w:val="none" w:sz="0" w:space="0" w:color="auto"/>
        <w:bottom w:val="none" w:sz="0" w:space="0" w:color="auto"/>
        <w:right w:val="none" w:sz="0" w:space="0" w:color="auto"/>
      </w:divBdr>
    </w:div>
    <w:div w:id="100689329">
      <w:bodyDiv w:val="1"/>
      <w:marLeft w:val="0"/>
      <w:marRight w:val="0"/>
      <w:marTop w:val="0"/>
      <w:marBottom w:val="0"/>
      <w:divBdr>
        <w:top w:val="none" w:sz="0" w:space="0" w:color="auto"/>
        <w:left w:val="none" w:sz="0" w:space="0" w:color="auto"/>
        <w:bottom w:val="none" w:sz="0" w:space="0" w:color="auto"/>
        <w:right w:val="none" w:sz="0" w:space="0" w:color="auto"/>
      </w:divBdr>
    </w:div>
    <w:div w:id="100951659">
      <w:bodyDiv w:val="1"/>
      <w:marLeft w:val="0"/>
      <w:marRight w:val="0"/>
      <w:marTop w:val="0"/>
      <w:marBottom w:val="0"/>
      <w:divBdr>
        <w:top w:val="none" w:sz="0" w:space="0" w:color="auto"/>
        <w:left w:val="none" w:sz="0" w:space="0" w:color="auto"/>
        <w:bottom w:val="none" w:sz="0" w:space="0" w:color="auto"/>
        <w:right w:val="none" w:sz="0" w:space="0" w:color="auto"/>
      </w:divBdr>
    </w:div>
    <w:div w:id="101611340">
      <w:bodyDiv w:val="1"/>
      <w:marLeft w:val="0"/>
      <w:marRight w:val="0"/>
      <w:marTop w:val="0"/>
      <w:marBottom w:val="0"/>
      <w:divBdr>
        <w:top w:val="none" w:sz="0" w:space="0" w:color="auto"/>
        <w:left w:val="none" w:sz="0" w:space="0" w:color="auto"/>
        <w:bottom w:val="none" w:sz="0" w:space="0" w:color="auto"/>
        <w:right w:val="none" w:sz="0" w:space="0" w:color="auto"/>
      </w:divBdr>
    </w:div>
    <w:div w:id="102191338">
      <w:bodyDiv w:val="1"/>
      <w:marLeft w:val="0"/>
      <w:marRight w:val="0"/>
      <w:marTop w:val="0"/>
      <w:marBottom w:val="0"/>
      <w:divBdr>
        <w:top w:val="none" w:sz="0" w:space="0" w:color="auto"/>
        <w:left w:val="none" w:sz="0" w:space="0" w:color="auto"/>
        <w:bottom w:val="none" w:sz="0" w:space="0" w:color="auto"/>
        <w:right w:val="none" w:sz="0" w:space="0" w:color="auto"/>
      </w:divBdr>
    </w:div>
    <w:div w:id="102464251">
      <w:bodyDiv w:val="1"/>
      <w:marLeft w:val="0"/>
      <w:marRight w:val="0"/>
      <w:marTop w:val="0"/>
      <w:marBottom w:val="0"/>
      <w:divBdr>
        <w:top w:val="none" w:sz="0" w:space="0" w:color="auto"/>
        <w:left w:val="none" w:sz="0" w:space="0" w:color="auto"/>
        <w:bottom w:val="none" w:sz="0" w:space="0" w:color="auto"/>
        <w:right w:val="none" w:sz="0" w:space="0" w:color="auto"/>
      </w:divBdr>
    </w:div>
    <w:div w:id="102653869">
      <w:bodyDiv w:val="1"/>
      <w:marLeft w:val="0"/>
      <w:marRight w:val="0"/>
      <w:marTop w:val="0"/>
      <w:marBottom w:val="0"/>
      <w:divBdr>
        <w:top w:val="none" w:sz="0" w:space="0" w:color="auto"/>
        <w:left w:val="none" w:sz="0" w:space="0" w:color="auto"/>
        <w:bottom w:val="none" w:sz="0" w:space="0" w:color="auto"/>
        <w:right w:val="none" w:sz="0" w:space="0" w:color="auto"/>
      </w:divBdr>
    </w:div>
    <w:div w:id="102923394">
      <w:bodyDiv w:val="1"/>
      <w:marLeft w:val="0"/>
      <w:marRight w:val="0"/>
      <w:marTop w:val="0"/>
      <w:marBottom w:val="0"/>
      <w:divBdr>
        <w:top w:val="none" w:sz="0" w:space="0" w:color="auto"/>
        <w:left w:val="none" w:sz="0" w:space="0" w:color="auto"/>
        <w:bottom w:val="none" w:sz="0" w:space="0" w:color="auto"/>
        <w:right w:val="none" w:sz="0" w:space="0" w:color="auto"/>
      </w:divBdr>
    </w:div>
    <w:div w:id="103116275">
      <w:bodyDiv w:val="1"/>
      <w:marLeft w:val="0"/>
      <w:marRight w:val="0"/>
      <w:marTop w:val="0"/>
      <w:marBottom w:val="0"/>
      <w:divBdr>
        <w:top w:val="none" w:sz="0" w:space="0" w:color="auto"/>
        <w:left w:val="none" w:sz="0" w:space="0" w:color="auto"/>
        <w:bottom w:val="none" w:sz="0" w:space="0" w:color="auto"/>
        <w:right w:val="none" w:sz="0" w:space="0" w:color="auto"/>
      </w:divBdr>
    </w:div>
    <w:div w:id="103966381">
      <w:bodyDiv w:val="1"/>
      <w:marLeft w:val="0"/>
      <w:marRight w:val="0"/>
      <w:marTop w:val="0"/>
      <w:marBottom w:val="0"/>
      <w:divBdr>
        <w:top w:val="none" w:sz="0" w:space="0" w:color="auto"/>
        <w:left w:val="none" w:sz="0" w:space="0" w:color="auto"/>
        <w:bottom w:val="none" w:sz="0" w:space="0" w:color="auto"/>
        <w:right w:val="none" w:sz="0" w:space="0" w:color="auto"/>
      </w:divBdr>
    </w:div>
    <w:div w:id="104080398">
      <w:bodyDiv w:val="1"/>
      <w:marLeft w:val="0"/>
      <w:marRight w:val="0"/>
      <w:marTop w:val="0"/>
      <w:marBottom w:val="0"/>
      <w:divBdr>
        <w:top w:val="none" w:sz="0" w:space="0" w:color="auto"/>
        <w:left w:val="none" w:sz="0" w:space="0" w:color="auto"/>
        <w:bottom w:val="none" w:sz="0" w:space="0" w:color="auto"/>
        <w:right w:val="none" w:sz="0" w:space="0" w:color="auto"/>
      </w:divBdr>
    </w:div>
    <w:div w:id="104811457">
      <w:bodyDiv w:val="1"/>
      <w:marLeft w:val="0"/>
      <w:marRight w:val="0"/>
      <w:marTop w:val="0"/>
      <w:marBottom w:val="0"/>
      <w:divBdr>
        <w:top w:val="none" w:sz="0" w:space="0" w:color="auto"/>
        <w:left w:val="none" w:sz="0" w:space="0" w:color="auto"/>
        <w:bottom w:val="none" w:sz="0" w:space="0" w:color="auto"/>
        <w:right w:val="none" w:sz="0" w:space="0" w:color="auto"/>
      </w:divBdr>
    </w:div>
    <w:div w:id="105125854">
      <w:bodyDiv w:val="1"/>
      <w:marLeft w:val="0"/>
      <w:marRight w:val="0"/>
      <w:marTop w:val="0"/>
      <w:marBottom w:val="0"/>
      <w:divBdr>
        <w:top w:val="none" w:sz="0" w:space="0" w:color="auto"/>
        <w:left w:val="none" w:sz="0" w:space="0" w:color="auto"/>
        <w:bottom w:val="none" w:sz="0" w:space="0" w:color="auto"/>
        <w:right w:val="none" w:sz="0" w:space="0" w:color="auto"/>
      </w:divBdr>
    </w:div>
    <w:div w:id="105391114">
      <w:bodyDiv w:val="1"/>
      <w:marLeft w:val="0"/>
      <w:marRight w:val="0"/>
      <w:marTop w:val="0"/>
      <w:marBottom w:val="0"/>
      <w:divBdr>
        <w:top w:val="none" w:sz="0" w:space="0" w:color="auto"/>
        <w:left w:val="none" w:sz="0" w:space="0" w:color="auto"/>
        <w:bottom w:val="none" w:sz="0" w:space="0" w:color="auto"/>
        <w:right w:val="none" w:sz="0" w:space="0" w:color="auto"/>
      </w:divBdr>
    </w:div>
    <w:div w:id="105739453">
      <w:bodyDiv w:val="1"/>
      <w:marLeft w:val="0"/>
      <w:marRight w:val="0"/>
      <w:marTop w:val="0"/>
      <w:marBottom w:val="0"/>
      <w:divBdr>
        <w:top w:val="none" w:sz="0" w:space="0" w:color="auto"/>
        <w:left w:val="none" w:sz="0" w:space="0" w:color="auto"/>
        <w:bottom w:val="none" w:sz="0" w:space="0" w:color="auto"/>
        <w:right w:val="none" w:sz="0" w:space="0" w:color="auto"/>
      </w:divBdr>
    </w:div>
    <w:div w:id="106199038">
      <w:bodyDiv w:val="1"/>
      <w:marLeft w:val="0"/>
      <w:marRight w:val="0"/>
      <w:marTop w:val="0"/>
      <w:marBottom w:val="0"/>
      <w:divBdr>
        <w:top w:val="none" w:sz="0" w:space="0" w:color="auto"/>
        <w:left w:val="none" w:sz="0" w:space="0" w:color="auto"/>
        <w:bottom w:val="none" w:sz="0" w:space="0" w:color="auto"/>
        <w:right w:val="none" w:sz="0" w:space="0" w:color="auto"/>
      </w:divBdr>
    </w:div>
    <w:div w:id="106657482">
      <w:bodyDiv w:val="1"/>
      <w:marLeft w:val="0"/>
      <w:marRight w:val="0"/>
      <w:marTop w:val="0"/>
      <w:marBottom w:val="0"/>
      <w:divBdr>
        <w:top w:val="none" w:sz="0" w:space="0" w:color="auto"/>
        <w:left w:val="none" w:sz="0" w:space="0" w:color="auto"/>
        <w:bottom w:val="none" w:sz="0" w:space="0" w:color="auto"/>
        <w:right w:val="none" w:sz="0" w:space="0" w:color="auto"/>
      </w:divBdr>
    </w:div>
    <w:div w:id="107045543">
      <w:bodyDiv w:val="1"/>
      <w:marLeft w:val="0"/>
      <w:marRight w:val="0"/>
      <w:marTop w:val="0"/>
      <w:marBottom w:val="0"/>
      <w:divBdr>
        <w:top w:val="none" w:sz="0" w:space="0" w:color="auto"/>
        <w:left w:val="none" w:sz="0" w:space="0" w:color="auto"/>
        <w:bottom w:val="none" w:sz="0" w:space="0" w:color="auto"/>
        <w:right w:val="none" w:sz="0" w:space="0" w:color="auto"/>
      </w:divBdr>
    </w:div>
    <w:div w:id="107360100">
      <w:bodyDiv w:val="1"/>
      <w:marLeft w:val="0"/>
      <w:marRight w:val="0"/>
      <w:marTop w:val="0"/>
      <w:marBottom w:val="0"/>
      <w:divBdr>
        <w:top w:val="none" w:sz="0" w:space="0" w:color="auto"/>
        <w:left w:val="none" w:sz="0" w:space="0" w:color="auto"/>
        <w:bottom w:val="none" w:sz="0" w:space="0" w:color="auto"/>
        <w:right w:val="none" w:sz="0" w:space="0" w:color="auto"/>
      </w:divBdr>
    </w:div>
    <w:div w:id="107429608">
      <w:bodyDiv w:val="1"/>
      <w:marLeft w:val="0"/>
      <w:marRight w:val="0"/>
      <w:marTop w:val="0"/>
      <w:marBottom w:val="0"/>
      <w:divBdr>
        <w:top w:val="none" w:sz="0" w:space="0" w:color="auto"/>
        <w:left w:val="none" w:sz="0" w:space="0" w:color="auto"/>
        <w:bottom w:val="none" w:sz="0" w:space="0" w:color="auto"/>
        <w:right w:val="none" w:sz="0" w:space="0" w:color="auto"/>
      </w:divBdr>
    </w:div>
    <w:div w:id="107623146">
      <w:bodyDiv w:val="1"/>
      <w:marLeft w:val="0"/>
      <w:marRight w:val="0"/>
      <w:marTop w:val="0"/>
      <w:marBottom w:val="0"/>
      <w:divBdr>
        <w:top w:val="none" w:sz="0" w:space="0" w:color="auto"/>
        <w:left w:val="none" w:sz="0" w:space="0" w:color="auto"/>
        <w:bottom w:val="none" w:sz="0" w:space="0" w:color="auto"/>
        <w:right w:val="none" w:sz="0" w:space="0" w:color="auto"/>
      </w:divBdr>
    </w:div>
    <w:div w:id="107631575">
      <w:bodyDiv w:val="1"/>
      <w:marLeft w:val="0"/>
      <w:marRight w:val="0"/>
      <w:marTop w:val="0"/>
      <w:marBottom w:val="0"/>
      <w:divBdr>
        <w:top w:val="none" w:sz="0" w:space="0" w:color="auto"/>
        <w:left w:val="none" w:sz="0" w:space="0" w:color="auto"/>
        <w:bottom w:val="none" w:sz="0" w:space="0" w:color="auto"/>
        <w:right w:val="none" w:sz="0" w:space="0" w:color="auto"/>
      </w:divBdr>
    </w:div>
    <w:div w:id="108011698">
      <w:bodyDiv w:val="1"/>
      <w:marLeft w:val="0"/>
      <w:marRight w:val="0"/>
      <w:marTop w:val="0"/>
      <w:marBottom w:val="0"/>
      <w:divBdr>
        <w:top w:val="none" w:sz="0" w:space="0" w:color="auto"/>
        <w:left w:val="none" w:sz="0" w:space="0" w:color="auto"/>
        <w:bottom w:val="none" w:sz="0" w:space="0" w:color="auto"/>
        <w:right w:val="none" w:sz="0" w:space="0" w:color="auto"/>
      </w:divBdr>
    </w:div>
    <w:div w:id="109324963">
      <w:bodyDiv w:val="1"/>
      <w:marLeft w:val="0"/>
      <w:marRight w:val="0"/>
      <w:marTop w:val="0"/>
      <w:marBottom w:val="0"/>
      <w:divBdr>
        <w:top w:val="none" w:sz="0" w:space="0" w:color="auto"/>
        <w:left w:val="none" w:sz="0" w:space="0" w:color="auto"/>
        <w:bottom w:val="none" w:sz="0" w:space="0" w:color="auto"/>
        <w:right w:val="none" w:sz="0" w:space="0" w:color="auto"/>
      </w:divBdr>
    </w:div>
    <w:div w:id="109399481">
      <w:bodyDiv w:val="1"/>
      <w:marLeft w:val="0"/>
      <w:marRight w:val="0"/>
      <w:marTop w:val="0"/>
      <w:marBottom w:val="0"/>
      <w:divBdr>
        <w:top w:val="none" w:sz="0" w:space="0" w:color="auto"/>
        <w:left w:val="none" w:sz="0" w:space="0" w:color="auto"/>
        <w:bottom w:val="none" w:sz="0" w:space="0" w:color="auto"/>
        <w:right w:val="none" w:sz="0" w:space="0" w:color="auto"/>
      </w:divBdr>
    </w:div>
    <w:div w:id="109667459">
      <w:bodyDiv w:val="1"/>
      <w:marLeft w:val="0"/>
      <w:marRight w:val="0"/>
      <w:marTop w:val="0"/>
      <w:marBottom w:val="0"/>
      <w:divBdr>
        <w:top w:val="none" w:sz="0" w:space="0" w:color="auto"/>
        <w:left w:val="none" w:sz="0" w:space="0" w:color="auto"/>
        <w:bottom w:val="none" w:sz="0" w:space="0" w:color="auto"/>
        <w:right w:val="none" w:sz="0" w:space="0" w:color="auto"/>
      </w:divBdr>
    </w:div>
    <w:div w:id="110325208">
      <w:bodyDiv w:val="1"/>
      <w:marLeft w:val="0"/>
      <w:marRight w:val="0"/>
      <w:marTop w:val="0"/>
      <w:marBottom w:val="0"/>
      <w:divBdr>
        <w:top w:val="none" w:sz="0" w:space="0" w:color="auto"/>
        <w:left w:val="none" w:sz="0" w:space="0" w:color="auto"/>
        <w:bottom w:val="none" w:sz="0" w:space="0" w:color="auto"/>
        <w:right w:val="none" w:sz="0" w:space="0" w:color="auto"/>
      </w:divBdr>
    </w:div>
    <w:div w:id="110512040">
      <w:bodyDiv w:val="1"/>
      <w:marLeft w:val="0"/>
      <w:marRight w:val="0"/>
      <w:marTop w:val="0"/>
      <w:marBottom w:val="0"/>
      <w:divBdr>
        <w:top w:val="none" w:sz="0" w:space="0" w:color="auto"/>
        <w:left w:val="none" w:sz="0" w:space="0" w:color="auto"/>
        <w:bottom w:val="none" w:sz="0" w:space="0" w:color="auto"/>
        <w:right w:val="none" w:sz="0" w:space="0" w:color="auto"/>
      </w:divBdr>
    </w:div>
    <w:div w:id="110631769">
      <w:bodyDiv w:val="1"/>
      <w:marLeft w:val="0"/>
      <w:marRight w:val="0"/>
      <w:marTop w:val="0"/>
      <w:marBottom w:val="0"/>
      <w:divBdr>
        <w:top w:val="none" w:sz="0" w:space="0" w:color="auto"/>
        <w:left w:val="none" w:sz="0" w:space="0" w:color="auto"/>
        <w:bottom w:val="none" w:sz="0" w:space="0" w:color="auto"/>
        <w:right w:val="none" w:sz="0" w:space="0" w:color="auto"/>
      </w:divBdr>
    </w:div>
    <w:div w:id="110707051">
      <w:bodyDiv w:val="1"/>
      <w:marLeft w:val="0"/>
      <w:marRight w:val="0"/>
      <w:marTop w:val="0"/>
      <w:marBottom w:val="0"/>
      <w:divBdr>
        <w:top w:val="none" w:sz="0" w:space="0" w:color="auto"/>
        <w:left w:val="none" w:sz="0" w:space="0" w:color="auto"/>
        <w:bottom w:val="none" w:sz="0" w:space="0" w:color="auto"/>
        <w:right w:val="none" w:sz="0" w:space="0" w:color="auto"/>
      </w:divBdr>
    </w:div>
    <w:div w:id="111246581">
      <w:bodyDiv w:val="1"/>
      <w:marLeft w:val="0"/>
      <w:marRight w:val="0"/>
      <w:marTop w:val="0"/>
      <w:marBottom w:val="0"/>
      <w:divBdr>
        <w:top w:val="none" w:sz="0" w:space="0" w:color="auto"/>
        <w:left w:val="none" w:sz="0" w:space="0" w:color="auto"/>
        <w:bottom w:val="none" w:sz="0" w:space="0" w:color="auto"/>
        <w:right w:val="none" w:sz="0" w:space="0" w:color="auto"/>
      </w:divBdr>
    </w:div>
    <w:div w:id="112595410">
      <w:bodyDiv w:val="1"/>
      <w:marLeft w:val="0"/>
      <w:marRight w:val="0"/>
      <w:marTop w:val="0"/>
      <w:marBottom w:val="0"/>
      <w:divBdr>
        <w:top w:val="none" w:sz="0" w:space="0" w:color="auto"/>
        <w:left w:val="none" w:sz="0" w:space="0" w:color="auto"/>
        <w:bottom w:val="none" w:sz="0" w:space="0" w:color="auto"/>
        <w:right w:val="none" w:sz="0" w:space="0" w:color="auto"/>
      </w:divBdr>
    </w:div>
    <w:div w:id="112751407">
      <w:bodyDiv w:val="1"/>
      <w:marLeft w:val="0"/>
      <w:marRight w:val="0"/>
      <w:marTop w:val="0"/>
      <w:marBottom w:val="0"/>
      <w:divBdr>
        <w:top w:val="none" w:sz="0" w:space="0" w:color="auto"/>
        <w:left w:val="none" w:sz="0" w:space="0" w:color="auto"/>
        <w:bottom w:val="none" w:sz="0" w:space="0" w:color="auto"/>
        <w:right w:val="none" w:sz="0" w:space="0" w:color="auto"/>
      </w:divBdr>
    </w:div>
    <w:div w:id="114183334">
      <w:bodyDiv w:val="1"/>
      <w:marLeft w:val="0"/>
      <w:marRight w:val="0"/>
      <w:marTop w:val="0"/>
      <w:marBottom w:val="0"/>
      <w:divBdr>
        <w:top w:val="none" w:sz="0" w:space="0" w:color="auto"/>
        <w:left w:val="none" w:sz="0" w:space="0" w:color="auto"/>
        <w:bottom w:val="none" w:sz="0" w:space="0" w:color="auto"/>
        <w:right w:val="none" w:sz="0" w:space="0" w:color="auto"/>
      </w:divBdr>
    </w:div>
    <w:div w:id="114638665">
      <w:bodyDiv w:val="1"/>
      <w:marLeft w:val="0"/>
      <w:marRight w:val="0"/>
      <w:marTop w:val="0"/>
      <w:marBottom w:val="0"/>
      <w:divBdr>
        <w:top w:val="none" w:sz="0" w:space="0" w:color="auto"/>
        <w:left w:val="none" w:sz="0" w:space="0" w:color="auto"/>
        <w:bottom w:val="none" w:sz="0" w:space="0" w:color="auto"/>
        <w:right w:val="none" w:sz="0" w:space="0" w:color="auto"/>
      </w:divBdr>
    </w:div>
    <w:div w:id="114715804">
      <w:bodyDiv w:val="1"/>
      <w:marLeft w:val="0"/>
      <w:marRight w:val="0"/>
      <w:marTop w:val="0"/>
      <w:marBottom w:val="0"/>
      <w:divBdr>
        <w:top w:val="none" w:sz="0" w:space="0" w:color="auto"/>
        <w:left w:val="none" w:sz="0" w:space="0" w:color="auto"/>
        <w:bottom w:val="none" w:sz="0" w:space="0" w:color="auto"/>
        <w:right w:val="none" w:sz="0" w:space="0" w:color="auto"/>
      </w:divBdr>
    </w:div>
    <w:div w:id="115567161">
      <w:bodyDiv w:val="1"/>
      <w:marLeft w:val="0"/>
      <w:marRight w:val="0"/>
      <w:marTop w:val="0"/>
      <w:marBottom w:val="0"/>
      <w:divBdr>
        <w:top w:val="none" w:sz="0" w:space="0" w:color="auto"/>
        <w:left w:val="none" w:sz="0" w:space="0" w:color="auto"/>
        <w:bottom w:val="none" w:sz="0" w:space="0" w:color="auto"/>
        <w:right w:val="none" w:sz="0" w:space="0" w:color="auto"/>
      </w:divBdr>
    </w:div>
    <w:div w:id="116147839">
      <w:bodyDiv w:val="1"/>
      <w:marLeft w:val="0"/>
      <w:marRight w:val="0"/>
      <w:marTop w:val="0"/>
      <w:marBottom w:val="0"/>
      <w:divBdr>
        <w:top w:val="none" w:sz="0" w:space="0" w:color="auto"/>
        <w:left w:val="none" w:sz="0" w:space="0" w:color="auto"/>
        <w:bottom w:val="none" w:sz="0" w:space="0" w:color="auto"/>
        <w:right w:val="none" w:sz="0" w:space="0" w:color="auto"/>
      </w:divBdr>
    </w:div>
    <w:div w:id="116460241">
      <w:bodyDiv w:val="1"/>
      <w:marLeft w:val="0"/>
      <w:marRight w:val="0"/>
      <w:marTop w:val="0"/>
      <w:marBottom w:val="0"/>
      <w:divBdr>
        <w:top w:val="none" w:sz="0" w:space="0" w:color="auto"/>
        <w:left w:val="none" w:sz="0" w:space="0" w:color="auto"/>
        <w:bottom w:val="none" w:sz="0" w:space="0" w:color="auto"/>
        <w:right w:val="none" w:sz="0" w:space="0" w:color="auto"/>
      </w:divBdr>
    </w:div>
    <w:div w:id="116921736">
      <w:bodyDiv w:val="1"/>
      <w:marLeft w:val="0"/>
      <w:marRight w:val="0"/>
      <w:marTop w:val="0"/>
      <w:marBottom w:val="0"/>
      <w:divBdr>
        <w:top w:val="none" w:sz="0" w:space="0" w:color="auto"/>
        <w:left w:val="none" w:sz="0" w:space="0" w:color="auto"/>
        <w:bottom w:val="none" w:sz="0" w:space="0" w:color="auto"/>
        <w:right w:val="none" w:sz="0" w:space="0" w:color="auto"/>
      </w:divBdr>
    </w:div>
    <w:div w:id="117116555">
      <w:bodyDiv w:val="1"/>
      <w:marLeft w:val="0"/>
      <w:marRight w:val="0"/>
      <w:marTop w:val="0"/>
      <w:marBottom w:val="0"/>
      <w:divBdr>
        <w:top w:val="none" w:sz="0" w:space="0" w:color="auto"/>
        <w:left w:val="none" w:sz="0" w:space="0" w:color="auto"/>
        <w:bottom w:val="none" w:sz="0" w:space="0" w:color="auto"/>
        <w:right w:val="none" w:sz="0" w:space="0" w:color="auto"/>
      </w:divBdr>
    </w:div>
    <w:div w:id="117336435">
      <w:bodyDiv w:val="1"/>
      <w:marLeft w:val="0"/>
      <w:marRight w:val="0"/>
      <w:marTop w:val="0"/>
      <w:marBottom w:val="0"/>
      <w:divBdr>
        <w:top w:val="none" w:sz="0" w:space="0" w:color="auto"/>
        <w:left w:val="none" w:sz="0" w:space="0" w:color="auto"/>
        <w:bottom w:val="none" w:sz="0" w:space="0" w:color="auto"/>
        <w:right w:val="none" w:sz="0" w:space="0" w:color="auto"/>
      </w:divBdr>
    </w:div>
    <w:div w:id="117913323">
      <w:bodyDiv w:val="1"/>
      <w:marLeft w:val="0"/>
      <w:marRight w:val="0"/>
      <w:marTop w:val="0"/>
      <w:marBottom w:val="0"/>
      <w:divBdr>
        <w:top w:val="none" w:sz="0" w:space="0" w:color="auto"/>
        <w:left w:val="none" w:sz="0" w:space="0" w:color="auto"/>
        <w:bottom w:val="none" w:sz="0" w:space="0" w:color="auto"/>
        <w:right w:val="none" w:sz="0" w:space="0" w:color="auto"/>
      </w:divBdr>
    </w:div>
    <w:div w:id="120420759">
      <w:bodyDiv w:val="1"/>
      <w:marLeft w:val="0"/>
      <w:marRight w:val="0"/>
      <w:marTop w:val="0"/>
      <w:marBottom w:val="0"/>
      <w:divBdr>
        <w:top w:val="none" w:sz="0" w:space="0" w:color="auto"/>
        <w:left w:val="none" w:sz="0" w:space="0" w:color="auto"/>
        <w:bottom w:val="none" w:sz="0" w:space="0" w:color="auto"/>
        <w:right w:val="none" w:sz="0" w:space="0" w:color="auto"/>
      </w:divBdr>
    </w:div>
    <w:div w:id="120654192">
      <w:bodyDiv w:val="1"/>
      <w:marLeft w:val="0"/>
      <w:marRight w:val="0"/>
      <w:marTop w:val="0"/>
      <w:marBottom w:val="0"/>
      <w:divBdr>
        <w:top w:val="none" w:sz="0" w:space="0" w:color="auto"/>
        <w:left w:val="none" w:sz="0" w:space="0" w:color="auto"/>
        <w:bottom w:val="none" w:sz="0" w:space="0" w:color="auto"/>
        <w:right w:val="none" w:sz="0" w:space="0" w:color="auto"/>
      </w:divBdr>
    </w:div>
    <w:div w:id="120806857">
      <w:bodyDiv w:val="1"/>
      <w:marLeft w:val="0"/>
      <w:marRight w:val="0"/>
      <w:marTop w:val="0"/>
      <w:marBottom w:val="0"/>
      <w:divBdr>
        <w:top w:val="none" w:sz="0" w:space="0" w:color="auto"/>
        <w:left w:val="none" w:sz="0" w:space="0" w:color="auto"/>
        <w:bottom w:val="none" w:sz="0" w:space="0" w:color="auto"/>
        <w:right w:val="none" w:sz="0" w:space="0" w:color="auto"/>
      </w:divBdr>
    </w:div>
    <w:div w:id="121268126">
      <w:bodyDiv w:val="1"/>
      <w:marLeft w:val="0"/>
      <w:marRight w:val="0"/>
      <w:marTop w:val="0"/>
      <w:marBottom w:val="0"/>
      <w:divBdr>
        <w:top w:val="none" w:sz="0" w:space="0" w:color="auto"/>
        <w:left w:val="none" w:sz="0" w:space="0" w:color="auto"/>
        <w:bottom w:val="none" w:sz="0" w:space="0" w:color="auto"/>
        <w:right w:val="none" w:sz="0" w:space="0" w:color="auto"/>
      </w:divBdr>
    </w:div>
    <w:div w:id="121535628">
      <w:bodyDiv w:val="1"/>
      <w:marLeft w:val="0"/>
      <w:marRight w:val="0"/>
      <w:marTop w:val="0"/>
      <w:marBottom w:val="0"/>
      <w:divBdr>
        <w:top w:val="none" w:sz="0" w:space="0" w:color="auto"/>
        <w:left w:val="none" w:sz="0" w:space="0" w:color="auto"/>
        <w:bottom w:val="none" w:sz="0" w:space="0" w:color="auto"/>
        <w:right w:val="none" w:sz="0" w:space="0" w:color="auto"/>
      </w:divBdr>
    </w:div>
    <w:div w:id="121659386">
      <w:bodyDiv w:val="1"/>
      <w:marLeft w:val="0"/>
      <w:marRight w:val="0"/>
      <w:marTop w:val="0"/>
      <w:marBottom w:val="0"/>
      <w:divBdr>
        <w:top w:val="none" w:sz="0" w:space="0" w:color="auto"/>
        <w:left w:val="none" w:sz="0" w:space="0" w:color="auto"/>
        <w:bottom w:val="none" w:sz="0" w:space="0" w:color="auto"/>
        <w:right w:val="none" w:sz="0" w:space="0" w:color="auto"/>
      </w:divBdr>
    </w:div>
    <w:div w:id="122503012">
      <w:bodyDiv w:val="1"/>
      <w:marLeft w:val="0"/>
      <w:marRight w:val="0"/>
      <w:marTop w:val="0"/>
      <w:marBottom w:val="0"/>
      <w:divBdr>
        <w:top w:val="none" w:sz="0" w:space="0" w:color="auto"/>
        <w:left w:val="none" w:sz="0" w:space="0" w:color="auto"/>
        <w:bottom w:val="none" w:sz="0" w:space="0" w:color="auto"/>
        <w:right w:val="none" w:sz="0" w:space="0" w:color="auto"/>
      </w:divBdr>
    </w:div>
    <w:div w:id="122964587">
      <w:bodyDiv w:val="1"/>
      <w:marLeft w:val="0"/>
      <w:marRight w:val="0"/>
      <w:marTop w:val="0"/>
      <w:marBottom w:val="0"/>
      <w:divBdr>
        <w:top w:val="none" w:sz="0" w:space="0" w:color="auto"/>
        <w:left w:val="none" w:sz="0" w:space="0" w:color="auto"/>
        <w:bottom w:val="none" w:sz="0" w:space="0" w:color="auto"/>
        <w:right w:val="none" w:sz="0" w:space="0" w:color="auto"/>
      </w:divBdr>
    </w:div>
    <w:div w:id="123739566">
      <w:bodyDiv w:val="1"/>
      <w:marLeft w:val="0"/>
      <w:marRight w:val="0"/>
      <w:marTop w:val="0"/>
      <w:marBottom w:val="0"/>
      <w:divBdr>
        <w:top w:val="none" w:sz="0" w:space="0" w:color="auto"/>
        <w:left w:val="none" w:sz="0" w:space="0" w:color="auto"/>
        <w:bottom w:val="none" w:sz="0" w:space="0" w:color="auto"/>
        <w:right w:val="none" w:sz="0" w:space="0" w:color="auto"/>
      </w:divBdr>
    </w:div>
    <w:div w:id="123937770">
      <w:bodyDiv w:val="1"/>
      <w:marLeft w:val="0"/>
      <w:marRight w:val="0"/>
      <w:marTop w:val="0"/>
      <w:marBottom w:val="0"/>
      <w:divBdr>
        <w:top w:val="none" w:sz="0" w:space="0" w:color="auto"/>
        <w:left w:val="none" w:sz="0" w:space="0" w:color="auto"/>
        <w:bottom w:val="none" w:sz="0" w:space="0" w:color="auto"/>
        <w:right w:val="none" w:sz="0" w:space="0" w:color="auto"/>
      </w:divBdr>
    </w:div>
    <w:div w:id="124279224">
      <w:bodyDiv w:val="1"/>
      <w:marLeft w:val="0"/>
      <w:marRight w:val="0"/>
      <w:marTop w:val="0"/>
      <w:marBottom w:val="0"/>
      <w:divBdr>
        <w:top w:val="none" w:sz="0" w:space="0" w:color="auto"/>
        <w:left w:val="none" w:sz="0" w:space="0" w:color="auto"/>
        <w:bottom w:val="none" w:sz="0" w:space="0" w:color="auto"/>
        <w:right w:val="none" w:sz="0" w:space="0" w:color="auto"/>
      </w:divBdr>
    </w:div>
    <w:div w:id="124783328">
      <w:bodyDiv w:val="1"/>
      <w:marLeft w:val="0"/>
      <w:marRight w:val="0"/>
      <w:marTop w:val="0"/>
      <w:marBottom w:val="0"/>
      <w:divBdr>
        <w:top w:val="none" w:sz="0" w:space="0" w:color="auto"/>
        <w:left w:val="none" w:sz="0" w:space="0" w:color="auto"/>
        <w:bottom w:val="none" w:sz="0" w:space="0" w:color="auto"/>
        <w:right w:val="none" w:sz="0" w:space="0" w:color="auto"/>
      </w:divBdr>
    </w:div>
    <w:div w:id="125319270">
      <w:bodyDiv w:val="1"/>
      <w:marLeft w:val="0"/>
      <w:marRight w:val="0"/>
      <w:marTop w:val="0"/>
      <w:marBottom w:val="0"/>
      <w:divBdr>
        <w:top w:val="none" w:sz="0" w:space="0" w:color="auto"/>
        <w:left w:val="none" w:sz="0" w:space="0" w:color="auto"/>
        <w:bottom w:val="none" w:sz="0" w:space="0" w:color="auto"/>
        <w:right w:val="none" w:sz="0" w:space="0" w:color="auto"/>
      </w:divBdr>
    </w:div>
    <w:div w:id="125658129">
      <w:bodyDiv w:val="1"/>
      <w:marLeft w:val="0"/>
      <w:marRight w:val="0"/>
      <w:marTop w:val="0"/>
      <w:marBottom w:val="0"/>
      <w:divBdr>
        <w:top w:val="none" w:sz="0" w:space="0" w:color="auto"/>
        <w:left w:val="none" w:sz="0" w:space="0" w:color="auto"/>
        <w:bottom w:val="none" w:sz="0" w:space="0" w:color="auto"/>
        <w:right w:val="none" w:sz="0" w:space="0" w:color="auto"/>
      </w:divBdr>
    </w:div>
    <w:div w:id="126553341">
      <w:bodyDiv w:val="1"/>
      <w:marLeft w:val="0"/>
      <w:marRight w:val="0"/>
      <w:marTop w:val="0"/>
      <w:marBottom w:val="0"/>
      <w:divBdr>
        <w:top w:val="none" w:sz="0" w:space="0" w:color="auto"/>
        <w:left w:val="none" w:sz="0" w:space="0" w:color="auto"/>
        <w:bottom w:val="none" w:sz="0" w:space="0" w:color="auto"/>
        <w:right w:val="none" w:sz="0" w:space="0" w:color="auto"/>
      </w:divBdr>
    </w:div>
    <w:div w:id="126747640">
      <w:bodyDiv w:val="1"/>
      <w:marLeft w:val="0"/>
      <w:marRight w:val="0"/>
      <w:marTop w:val="0"/>
      <w:marBottom w:val="0"/>
      <w:divBdr>
        <w:top w:val="none" w:sz="0" w:space="0" w:color="auto"/>
        <w:left w:val="none" w:sz="0" w:space="0" w:color="auto"/>
        <w:bottom w:val="none" w:sz="0" w:space="0" w:color="auto"/>
        <w:right w:val="none" w:sz="0" w:space="0" w:color="auto"/>
      </w:divBdr>
    </w:div>
    <w:div w:id="126899926">
      <w:bodyDiv w:val="1"/>
      <w:marLeft w:val="0"/>
      <w:marRight w:val="0"/>
      <w:marTop w:val="0"/>
      <w:marBottom w:val="0"/>
      <w:divBdr>
        <w:top w:val="none" w:sz="0" w:space="0" w:color="auto"/>
        <w:left w:val="none" w:sz="0" w:space="0" w:color="auto"/>
        <w:bottom w:val="none" w:sz="0" w:space="0" w:color="auto"/>
        <w:right w:val="none" w:sz="0" w:space="0" w:color="auto"/>
      </w:divBdr>
    </w:div>
    <w:div w:id="127555148">
      <w:bodyDiv w:val="1"/>
      <w:marLeft w:val="0"/>
      <w:marRight w:val="0"/>
      <w:marTop w:val="0"/>
      <w:marBottom w:val="0"/>
      <w:divBdr>
        <w:top w:val="none" w:sz="0" w:space="0" w:color="auto"/>
        <w:left w:val="none" w:sz="0" w:space="0" w:color="auto"/>
        <w:bottom w:val="none" w:sz="0" w:space="0" w:color="auto"/>
        <w:right w:val="none" w:sz="0" w:space="0" w:color="auto"/>
      </w:divBdr>
    </w:div>
    <w:div w:id="127599402">
      <w:bodyDiv w:val="1"/>
      <w:marLeft w:val="0"/>
      <w:marRight w:val="0"/>
      <w:marTop w:val="0"/>
      <w:marBottom w:val="0"/>
      <w:divBdr>
        <w:top w:val="none" w:sz="0" w:space="0" w:color="auto"/>
        <w:left w:val="none" w:sz="0" w:space="0" w:color="auto"/>
        <w:bottom w:val="none" w:sz="0" w:space="0" w:color="auto"/>
        <w:right w:val="none" w:sz="0" w:space="0" w:color="auto"/>
      </w:divBdr>
    </w:div>
    <w:div w:id="128516296">
      <w:bodyDiv w:val="1"/>
      <w:marLeft w:val="0"/>
      <w:marRight w:val="0"/>
      <w:marTop w:val="0"/>
      <w:marBottom w:val="0"/>
      <w:divBdr>
        <w:top w:val="none" w:sz="0" w:space="0" w:color="auto"/>
        <w:left w:val="none" w:sz="0" w:space="0" w:color="auto"/>
        <w:bottom w:val="none" w:sz="0" w:space="0" w:color="auto"/>
        <w:right w:val="none" w:sz="0" w:space="0" w:color="auto"/>
      </w:divBdr>
    </w:div>
    <w:div w:id="128792876">
      <w:bodyDiv w:val="1"/>
      <w:marLeft w:val="0"/>
      <w:marRight w:val="0"/>
      <w:marTop w:val="0"/>
      <w:marBottom w:val="0"/>
      <w:divBdr>
        <w:top w:val="none" w:sz="0" w:space="0" w:color="auto"/>
        <w:left w:val="none" w:sz="0" w:space="0" w:color="auto"/>
        <w:bottom w:val="none" w:sz="0" w:space="0" w:color="auto"/>
        <w:right w:val="none" w:sz="0" w:space="0" w:color="auto"/>
      </w:divBdr>
    </w:div>
    <w:div w:id="129052645">
      <w:bodyDiv w:val="1"/>
      <w:marLeft w:val="0"/>
      <w:marRight w:val="0"/>
      <w:marTop w:val="0"/>
      <w:marBottom w:val="0"/>
      <w:divBdr>
        <w:top w:val="none" w:sz="0" w:space="0" w:color="auto"/>
        <w:left w:val="none" w:sz="0" w:space="0" w:color="auto"/>
        <w:bottom w:val="none" w:sz="0" w:space="0" w:color="auto"/>
        <w:right w:val="none" w:sz="0" w:space="0" w:color="auto"/>
      </w:divBdr>
    </w:div>
    <w:div w:id="131095598">
      <w:bodyDiv w:val="1"/>
      <w:marLeft w:val="0"/>
      <w:marRight w:val="0"/>
      <w:marTop w:val="0"/>
      <w:marBottom w:val="0"/>
      <w:divBdr>
        <w:top w:val="none" w:sz="0" w:space="0" w:color="auto"/>
        <w:left w:val="none" w:sz="0" w:space="0" w:color="auto"/>
        <w:bottom w:val="none" w:sz="0" w:space="0" w:color="auto"/>
        <w:right w:val="none" w:sz="0" w:space="0" w:color="auto"/>
      </w:divBdr>
    </w:div>
    <w:div w:id="132135679">
      <w:bodyDiv w:val="1"/>
      <w:marLeft w:val="0"/>
      <w:marRight w:val="0"/>
      <w:marTop w:val="0"/>
      <w:marBottom w:val="0"/>
      <w:divBdr>
        <w:top w:val="none" w:sz="0" w:space="0" w:color="auto"/>
        <w:left w:val="none" w:sz="0" w:space="0" w:color="auto"/>
        <w:bottom w:val="none" w:sz="0" w:space="0" w:color="auto"/>
        <w:right w:val="none" w:sz="0" w:space="0" w:color="auto"/>
      </w:divBdr>
    </w:div>
    <w:div w:id="132215664">
      <w:bodyDiv w:val="1"/>
      <w:marLeft w:val="0"/>
      <w:marRight w:val="0"/>
      <w:marTop w:val="0"/>
      <w:marBottom w:val="0"/>
      <w:divBdr>
        <w:top w:val="none" w:sz="0" w:space="0" w:color="auto"/>
        <w:left w:val="none" w:sz="0" w:space="0" w:color="auto"/>
        <w:bottom w:val="none" w:sz="0" w:space="0" w:color="auto"/>
        <w:right w:val="none" w:sz="0" w:space="0" w:color="auto"/>
      </w:divBdr>
    </w:div>
    <w:div w:id="132912758">
      <w:bodyDiv w:val="1"/>
      <w:marLeft w:val="0"/>
      <w:marRight w:val="0"/>
      <w:marTop w:val="0"/>
      <w:marBottom w:val="0"/>
      <w:divBdr>
        <w:top w:val="none" w:sz="0" w:space="0" w:color="auto"/>
        <w:left w:val="none" w:sz="0" w:space="0" w:color="auto"/>
        <w:bottom w:val="none" w:sz="0" w:space="0" w:color="auto"/>
        <w:right w:val="none" w:sz="0" w:space="0" w:color="auto"/>
      </w:divBdr>
    </w:div>
    <w:div w:id="132993407">
      <w:bodyDiv w:val="1"/>
      <w:marLeft w:val="0"/>
      <w:marRight w:val="0"/>
      <w:marTop w:val="0"/>
      <w:marBottom w:val="0"/>
      <w:divBdr>
        <w:top w:val="none" w:sz="0" w:space="0" w:color="auto"/>
        <w:left w:val="none" w:sz="0" w:space="0" w:color="auto"/>
        <w:bottom w:val="none" w:sz="0" w:space="0" w:color="auto"/>
        <w:right w:val="none" w:sz="0" w:space="0" w:color="auto"/>
      </w:divBdr>
    </w:div>
    <w:div w:id="133180087">
      <w:bodyDiv w:val="1"/>
      <w:marLeft w:val="0"/>
      <w:marRight w:val="0"/>
      <w:marTop w:val="0"/>
      <w:marBottom w:val="0"/>
      <w:divBdr>
        <w:top w:val="none" w:sz="0" w:space="0" w:color="auto"/>
        <w:left w:val="none" w:sz="0" w:space="0" w:color="auto"/>
        <w:bottom w:val="none" w:sz="0" w:space="0" w:color="auto"/>
        <w:right w:val="none" w:sz="0" w:space="0" w:color="auto"/>
      </w:divBdr>
    </w:div>
    <w:div w:id="133377233">
      <w:bodyDiv w:val="1"/>
      <w:marLeft w:val="0"/>
      <w:marRight w:val="0"/>
      <w:marTop w:val="0"/>
      <w:marBottom w:val="0"/>
      <w:divBdr>
        <w:top w:val="none" w:sz="0" w:space="0" w:color="auto"/>
        <w:left w:val="none" w:sz="0" w:space="0" w:color="auto"/>
        <w:bottom w:val="none" w:sz="0" w:space="0" w:color="auto"/>
        <w:right w:val="none" w:sz="0" w:space="0" w:color="auto"/>
      </w:divBdr>
    </w:div>
    <w:div w:id="133525245">
      <w:bodyDiv w:val="1"/>
      <w:marLeft w:val="0"/>
      <w:marRight w:val="0"/>
      <w:marTop w:val="0"/>
      <w:marBottom w:val="0"/>
      <w:divBdr>
        <w:top w:val="none" w:sz="0" w:space="0" w:color="auto"/>
        <w:left w:val="none" w:sz="0" w:space="0" w:color="auto"/>
        <w:bottom w:val="none" w:sz="0" w:space="0" w:color="auto"/>
        <w:right w:val="none" w:sz="0" w:space="0" w:color="auto"/>
      </w:divBdr>
    </w:div>
    <w:div w:id="134110835">
      <w:bodyDiv w:val="1"/>
      <w:marLeft w:val="0"/>
      <w:marRight w:val="0"/>
      <w:marTop w:val="0"/>
      <w:marBottom w:val="0"/>
      <w:divBdr>
        <w:top w:val="none" w:sz="0" w:space="0" w:color="auto"/>
        <w:left w:val="none" w:sz="0" w:space="0" w:color="auto"/>
        <w:bottom w:val="none" w:sz="0" w:space="0" w:color="auto"/>
        <w:right w:val="none" w:sz="0" w:space="0" w:color="auto"/>
      </w:divBdr>
    </w:div>
    <w:div w:id="136071352">
      <w:bodyDiv w:val="1"/>
      <w:marLeft w:val="0"/>
      <w:marRight w:val="0"/>
      <w:marTop w:val="0"/>
      <w:marBottom w:val="0"/>
      <w:divBdr>
        <w:top w:val="none" w:sz="0" w:space="0" w:color="auto"/>
        <w:left w:val="none" w:sz="0" w:space="0" w:color="auto"/>
        <w:bottom w:val="none" w:sz="0" w:space="0" w:color="auto"/>
        <w:right w:val="none" w:sz="0" w:space="0" w:color="auto"/>
      </w:divBdr>
    </w:div>
    <w:div w:id="136384618">
      <w:bodyDiv w:val="1"/>
      <w:marLeft w:val="0"/>
      <w:marRight w:val="0"/>
      <w:marTop w:val="0"/>
      <w:marBottom w:val="0"/>
      <w:divBdr>
        <w:top w:val="none" w:sz="0" w:space="0" w:color="auto"/>
        <w:left w:val="none" w:sz="0" w:space="0" w:color="auto"/>
        <w:bottom w:val="none" w:sz="0" w:space="0" w:color="auto"/>
        <w:right w:val="none" w:sz="0" w:space="0" w:color="auto"/>
      </w:divBdr>
    </w:div>
    <w:div w:id="136534494">
      <w:bodyDiv w:val="1"/>
      <w:marLeft w:val="0"/>
      <w:marRight w:val="0"/>
      <w:marTop w:val="0"/>
      <w:marBottom w:val="0"/>
      <w:divBdr>
        <w:top w:val="none" w:sz="0" w:space="0" w:color="auto"/>
        <w:left w:val="none" w:sz="0" w:space="0" w:color="auto"/>
        <w:bottom w:val="none" w:sz="0" w:space="0" w:color="auto"/>
        <w:right w:val="none" w:sz="0" w:space="0" w:color="auto"/>
      </w:divBdr>
    </w:div>
    <w:div w:id="137116572">
      <w:bodyDiv w:val="1"/>
      <w:marLeft w:val="0"/>
      <w:marRight w:val="0"/>
      <w:marTop w:val="0"/>
      <w:marBottom w:val="0"/>
      <w:divBdr>
        <w:top w:val="none" w:sz="0" w:space="0" w:color="auto"/>
        <w:left w:val="none" w:sz="0" w:space="0" w:color="auto"/>
        <w:bottom w:val="none" w:sz="0" w:space="0" w:color="auto"/>
        <w:right w:val="none" w:sz="0" w:space="0" w:color="auto"/>
      </w:divBdr>
    </w:div>
    <w:div w:id="137380672">
      <w:bodyDiv w:val="1"/>
      <w:marLeft w:val="0"/>
      <w:marRight w:val="0"/>
      <w:marTop w:val="0"/>
      <w:marBottom w:val="0"/>
      <w:divBdr>
        <w:top w:val="none" w:sz="0" w:space="0" w:color="auto"/>
        <w:left w:val="none" w:sz="0" w:space="0" w:color="auto"/>
        <w:bottom w:val="none" w:sz="0" w:space="0" w:color="auto"/>
        <w:right w:val="none" w:sz="0" w:space="0" w:color="auto"/>
      </w:divBdr>
    </w:div>
    <w:div w:id="137647626">
      <w:bodyDiv w:val="1"/>
      <w:marLeft w:val="0"/>
      <w:marRight w:val="0"/>
      <w:marTop w:val="0"/>
      <w:marBottom w:val="0"/>
      <w:divBdr>
        <w:top w:val="none" w:sz="0" w:space="0" w:color="auto"/>
        <w:left w:val="none" w:sz="0" w:space="0" w:color="auto"/>
        <w:bottom w:val="none" w:sz="0" w:space="0" w:color="auto"/>
        <w:right w:val="none" w:sz="0" w:space="0" w:color="auto"/>
      </w:divBdr>
    </w:div>
    <w:div w:id="138302995">
      <w:bodyDiv w:val="1"/>
      <w:marLeft w:val="0"/>
      <w:marRight w:val="0"/>
      <w:marTop w:val="0"/>
      <w:marBottom w:val="0"/>
      <w:divBdr>
        <w:top w:val="none" w:sz="0" w:space="0" w:color="auto"/>
        <w:left w:val="none" w:sz="0" w:space="0" w:color="auto"/>
        <w:bottom w:val="none" w:sz="0" w:space="0" w:color="auto"/>
        <w:right w:val="none" w:sz="0" w:space="0" w:color="auto"/>
      </w:divBdr>
    </w:div>
    <w:div w:id="138427849">
      <w:bodyDiv w:val="1"/>
      <w:marLeft w:val="0"/>
      <w:marRight w:val="0"/>
      <w:marTop w:val="0"/>
      <w:marBottom w:val="0"/>
      <w:divBdr>
        <w:top w:val="none" w:sz="0" w:space="0" w:color="auto"/>
        <w:left w:val="none" w:sz="0" w:space="0" w:color="auto"/>
        <w:bottom w:val="none" w:sz="0" w:space="0" w:color="auto"/>
        <w:right w:val="none" w:sz="0" w:space="0" w:color="auto"/>
      </w:divBdr>
    </w:div>
    <w:div w:id="138620249">
      <w:bodyDiv w:val="1"/>
      <w:marLeft w:val="0"/>
      <w:marRight w:val="0"/>
      <w:marTop w:val="0"/>
      <w:marBottom w:val="0"/>
      <w:divBdr>
        <w:top w:val="none" w:sz="0" w:space="0" w:color="auto"/>
        <w:left w:val="none" w:sz="0" w:space="0" w:color="auto"/>
        <w:bottom w:val="none" w:sz="0" w:space="0" w:color="auto"/>
        <w:right w:val="none" w:sz="0" w:space="0" w:color="auto"/>
      </w:divBdr>
    </w:div>
    <w:div w:id="138621455">
      <w:bodyDiv w:val="1"/>
      <w:marLeft w:val="0"/>
      <w:marRight w:val="0"/>
      <w:marTop w:val="0"/>
      <w:marBottom w:val="0"/>
      <w:divBdr>
        <w:top w:val="none" w:sz="0" w:space="0" w:color="auto"/>
        <w:left w:val="none" w:sz="0" w:space="0" w:color="auto"/>
        <w:bottom w:val="none" w:sz="0" w:space="0" w:color="auto"/>
        <w:right w:val="none" w:sz="0" w:space="0" w:color="auto"/>
      </w:divBdr>
    </w:div>
    <w:div w:id="138965611">
      <w:bodyDiv w:val="1"/>
      <w:marLeft w:val="0"/>
      <w:marRight w:val="0"/>
      <w:marTop w:val="0"/>
      <w:marBottom w:val="0"/>
      <w:divBdr>
        <w:top w:val="none" w:sz="0" w:space="0" w:color="auto"/>
        <w:left w:val="none" w:sz="0" w:space="0" w:color="auto"/>
        <w:bottom w:val="none" w:sz="0" w:space="0" w:color="auto"/>
        <w:right w:val="none" w:sz="0" w:space="0" w:color="auto"/>
      </w:divBdr>
    </w:div>
    <w:div w:id="139200875">
      <w:bodyDiv w:val="1"/>
      <w:marLeft w:val="0"/>
      <w:marRight w:val="0"/>
      <w:marTop w:val="0"/>
      <w:marBottom w:val="0"/>
      <w:divBdr>
        <w:top w:val="none" w:sz="0" w:space="0" w:color="auto"/>
        <w:left w:val="none" w:sz="0" w:space="0" w:color="auto"/>
        <w:bottom w:val="none" w:sz="0" w:space="0" w:color="auto"/>
        <w:right w:val="none" w:sz="0" w:space="0" w:color="auto"/>
      </w:divBdr>
    </w:div>
    <w:div w:id="139274696">
      <w:bodyDiv w:val="1"/>
      <w:marLeft w:val="0"/>
      <w:marRight w:val="0"/>
      <w:marTop w:val="0"/>
      <w:marBottom w:val="0"/>
      <w:divBdr>
        <w:top w:val="none" w:sz="0" w:space="0" w:color="auto"/>
        <w:left w:val="none" w:sz="0" w:space="0" w:color="auto"/>
        <w:bottom w:val="none" w:sz="0" w:space="0" w:color="auto"/>
        <w:right w:val="none" w:sz="0" w:space="0" w:color="auto"/>
      </w:divBdr>
    </w:div>
    <w:div w:id="139540071">
      <w:bodyDiv w:val="1"/>
      <w:marLeft w:val="0"/>
      <w:marRight w:val="0"/>
      <w:marTop w:val="0"/>
      <w:marBottom w:val="0"/>
      <w:divBdr>
        <w:top w:val="none" w:sz="0" w:space="0" w:color="auto"/>
        <w:left w:val="none" w:sz="0" w:space="0" w:color="auto"/>
        <w:bottom w:val="none" w:sz="0" w:space="0" w:color="auto"/>
        <w:right w:val="none" w:sz="0" w:space="0" w:color="auto"/>
      </w:divBdr>
    </w:div>
    <w:div w:id="139998654">
      <w:bodyDiv w:val="1"/>
      <w:marLeft w:val="0"/>
      <w:marRight w:val="0"/>
      <w:marTop w:val="0"/>
      <w:marBottom w:val="0"/>
      <w:divBdr>
        <w:top w:val="none" w:sz="0" w:space="0" w:color="auto"/>
        <w:left w:val="none" w:sz="0" w:space="0" w:color="auto"/>
        <w:bottom w:val="none" w:sz="0" w:space="0" w:color="auto"/>
        <w:right w:val="none" w:sz="0" w:space="0" w:color="auto"/>
      </w:divBdr>
    </w:div>
    <w:div w:id="140119273">
      <w:bodyDiv w:val="1"/>
      <w:marLeft w:val="0"/>
      <w:marRight w:val="0"/>
      <w:marTop w:val="0"/>
      <w:marBottom w:val="0"/>
      <w:divBdr>
        <w:top w:val="none" w:sz="0" w:space="0" w:color="auto"/>
        <w:left w:val="none" w:sz="0" w:space="0" w:color="auto"/>
        <w:bottom w:val="none" w:sz="0" w:space="0" w:color="auto"/>
        <w:right w:val="none" w:sz="0" w:space="0" w:color="auto"/>
      </w:divBdr>
    </w:div>
    <w:div w:id="141125573">
      <w:bodyDiv w:val="1"/>
      <w:marLeft w:val="0"/>
      <w:marRight w:val="0"/>
      <w:marTop w:val="0"/>
      <w:marBottom w:val="0"/>
      <w:divBdr>
        <w:top w:val="none" w:sz="0" w:space="0" w:color="auto"/>
        <w:left w:val="none" w:sz="0" w:space="0" w:color="auto"/>
        <w:bottom w:val="none" w:sz="0" w:space="0" w:color="auto"/>
        <w:right w:val="none" w:sz="0" w:space="0" w:color="auto"/>
      </w:divBdr>
    </w:div>
    <w:div w:id="141236154">
      <w:bodyDiv w:val="1"/>
      <w:marLeft w:val="0"/>
      <w:marRight w:val="0"/>
      <w:marTop w:val="0"/>
      <w:marBottom w:val="0"/>
      <w:divBdr>
        <w:top w:val="none" w:sz="0" w:space="0" w:color="auto"/>
        <w:left w:val="none" w:sz="0" w:space="0" w:color="auto"/>
        <w:bottom w:val="none" w:sz="0" w:space="0" w:color="auto"/>
        <w:right w:val="none" w:sz="0" w:space="0" w:color="auto"/>
      </w:divBdr>
    </w:div>
    <w:div w:id="142747058">
      <w:bodyDiv w:val="1"/>
      <w:marLeft w:val="0"/>
      <w:marRight w:val="0"/>
      <w:marTop w:val="0"/>
      <w:marBottom w:val="0"/>
      <w:divBdr>
        <w:top w:val="none" w:sz="0" w:space="0" w:color="auto"/>
        <w:left w:val="none" w:sz="0" w:space="0" w:color="auto"/>
        <w:bottom w:val="none" w:sz="0" w:space="0" w:color="auto"/>
        <w:right w:val="none" w:sz="0" w:space="0" w:color="auto"/>
      </w:divBdr>
    </w:div>
    <w:div w:id="143014337">
      <w:bodyDiv w:val="1"/>
      <w:marLeft w:val="0"/>
      <w:marRight w:val="0"/>
      <w:marTop w:val="0"/>
      <w:marBottom w:val="0"/>
      <w:divBdr>
        <w:top w:val="none" w:sz="0" w:space="0" w:color="auto"/>
        <w:left w:val="none" w:sz="0" w:space="0" w:color="auto"/>
        <w:bottom w:val="none" w:sz="0" w:space="0" w:color="auto"/>
        <w:right w:val="none" w:sz="0" w:space="0" w:color="auto"/>
      </w:divBdr>
    </w:div>
    <w:div w:id="143202408">
      <w:bodyDiv w:val="1"/>
      <w:marLeft w:val="0"/>
      <w:marRight w:val="0"/>
      <w:marTop w:val="0"/>
      <w:marBottom w:val="0"/>
      <w:divBdr>
        <w:top w:val="none" w:sz="0" w:space="0" w:color="auto"/>
        <w:left w:val="none" w:sz="0" w:space="0" w:color="auto"/>
        <w:bottom w:val="none" w:sz="0" w:space="0" w:color="auto"/>
        <w:right w:val="none" w:sz="0" w:space="0" w:color="auto"/>
      </w:divBdr>
    </w:div>
    <w:div w:id="143746596">
      <w:bodyDiv w:val="1"/>
      <w:marLeft w:val="0"/>
      <w:marRight w:val="0"/>
      <w:marTop w:val="0"/>
      <w:marBottom w:val="0"/>
      <w:divBdr>
        <w:top w:val="none" w:sz="0" w:space="0" w:color="auto"/>
        <w:left w:val="none" w:sz="0" w:space="0" w:color="auto"/>
        <w:bottom w:val="none" w:sz="0" w:space="0" w:color="auto"/>
        <w:right w:val="none" w:sz="0" w:space="0" w:color="auto"/>
      </w:divBdr>
    </w:div>
    <w:div w:id="144398605">
      <w:bodyDiv w:val="1"/>
      <w:marLeft w:val="0"/>
      <w:marRight w:val="0"/>
      <w:marTop w:val="0"/>
      <w:marBottom w:val="0"/>
      <w:divBdr>
        <w:top w:val="none" w:sz="0" w:space="0" w:color="auto"/>
        <w:left w:val="none" w:sz="0" w:space="0" w:color="auto"/>
        <w:bottom w:val="none" w:sz="0" w:space="0" w:color="auto"/>
        <w:right w:val="none" w:sz="0" w:space="0" w:color="auto"/>
      </w:divBdr>
    </w:div>
    <w:div w:id="144516294">
      <w:bodyDiv w:val="1"/>
      <w:marLeft w:val="0"/>
      <w:marRight w:val="0"/>
      <w:marTop w:val="0"/>
      <w:marBottom w:val="0"/>
      <w:divBdr>
        <w:top w:val="none" w:sz="0" w:space="0" w:color="auto"/>
        <w:left w:val="none" w:sz="0" w:space="0" w:color="auto"/>
        <w:bottom w:val="none" w:sz="0" w:space="0" w:color="auto"/>
        <w:right w:val="none" w:sz="0" w:space="0" w:color="auto"/>
      </w:divBdr>
    </w:div>
    <w:div w:id="144663021">
      <w:bodyDiv w:val="1"/>
      <w:marLeft w:val="0"/>
      <w:marRight w:val="0"/>
      <w:marTop w:val="0"/>
      <w:marBottom w:val="0"/>
      <w:divBdr>
        <w:top w:val="none" w:sz="0" w:space="0" w:color="auto"/>
        <w:left w:val="none" w:sz="0" w:space="0" w:color="auto"/>
        <w:bottom w:val="none" w:sz="0" w:space="0" w:color="auto"/>
        <w:right w:val="none" w:sz="0" w:space="0" w:color="auto"/>
      </w:divBdr>
    </w:div>
    <w:div w:id="144705220">
      <w:bodyDiv w:val="1"/>
      <w:marLeft w:val="0"/>
      <w:marRight w:val="0"/>
      <w:marTop w:val="0"/>
      <w:marBottom w:val="0"/>
      <w:divBdr>
        <w:top w:val="none" w:sz="0" w:space="0" w:color="auto"/>
        <w:left w:val="none" w:sz="0" w:space="0" w:color="auto"/>
        <w:bottom w:val="none" w:sz="0" w:space="0" w:color="auto"/>
        <w:right w:val="none" w:sz="0" w:space="0" w:color="auto"/>
      </w:divBdr>
    </w:div>
    <w:div w:id="144711729">
      <w:bodyDiv w:val="1"/>
      <w:marLeft w:val="0"/>
      <w:marRight w:val="0"/>
      <w:marTop w:val="0"/>
      <w:marBottom w:val="0"/>
      <w:divBdr>
        <w:top w:val="none" w:sz="0" w:space="0" w:color="auto"/>
        <w:left w:val="none" w:sz="0" w:space="0" w:color="auto"/>
        <w:bottom w:val="none" w:sz="0" w:space="0" w:color="auto"/>
        <w:right w:val="none" w:sz="0" w:space="0" w:color="auto"/>
      </w:divBdr>
    </w:div>
    <w:div w:id="146019597">
      <w:bodyDiv w:val="1"/>
      <w:marLeft w:val="0"/>
      <w:marRight w:val="0"/>
      <w:marTop w:val="0"/>
      <w:marBottom w:val="0"/>
      <w:divBdr>
        <w:top w:val="none" w:sz="0" w:space="0" w:color="auto"/>
        <w:left w:val="none" w:sz="0" w:space="0" w:color="auto"/>
        <w:bottom w:val="none" w:sz="0" w:space="0" w:color="auto"/>
        <w:right w:val="none" w:sz="0" w:space="0" w:color="auto"/>
      </w:divBdr>
    </w:div>
    <w:div w:id="146285446">
      <w:bodyDiv w:val="1"/>
      <w:marLeft w:val="0"/>
      <w:marRight w:val="0"/>
      <w:marTop w:val="0"/>
      <w:marBottom w:val="0"/>
      <w:divBdr>
        <w:top w:val="none" w:sz="0" w:space="0" w:color="auto"/>
        <w:left w:val="none" w:sz="0" w:space="0" w:color="auto"/>
        <w:bottom w:val="none" w:sz="0" w:space="0" w:color="auto"/>
        <w:right w:val="none" w:sz="0" w:space="0" w:color="auto"/>
      </w:divBdr>
    </w:div>
    <w:div w:id="146285624">
      <w:bodyDiv w:val="1"/>
      <w:marLeft w:val="0"/>
      <w:marRight w:val="0"/>
      <w:marTop w:val="0"/>
      <w:marBottom w:val="0"/>
      <w:divBdr>
        <w:top w:val="none" w:sz="0" w:space="0" w:color="auto"/>
        <w:left w:val="none" w:sz="0" w:space="0" w:color="auto"/>
        <w:bottom w:val="none" w:sz="0" w:space="0" w:color="auto"/>
        <w:right w:val="none" w:sz="0" w:space="0" w:color="auto"/>
      </w:divBdr>
    </w:div>
    <w:div w:id="146555244">
      <w:bodyDiv w:val="1"/>
      <w:marLeft w:val="0"/>
      <w:marRight w:val="0"/>
      <w:marTop w:val="0"/>
      <w:marBottom w:val="0"/>
      <w:divBdr>
        <w:top w:val="none" w:sz="0" w:space="0" w:color="auto"/>
        <w:left w:val="none" w:sz="0" w:space="0" w:color="auto"/>
        <w:bottom w:val="none" w:sz="0" w:space="0" w:color="auto"/>
        <w:right w:val="none" w:sz="0" w:space="0" w:color="auto"/>
      </w:divBdr>
    </w:div>
    <w:div w:id="147719565">
      <w:bodyDiv w:val="1"/>
      <w:marLeft w:val="0"/>
      <w:marRight w:val="0"/>
      <w:marTop w:val="0"/>
      <w:marBottom w:val="0"/>
      <w:divBdr>
        <w:top w:val="none" w:sz="0" w:space="0" w:color="auto"/>
        <w:left w:val="none" w:sz="0" w:space="0" w:color="auto"/>
        <w:bottom w:val="none" w:sz="0" w:space="0" w:color="auto"/>
        <w:right w:val="none" w:sz="0" w:space="0" w:color="auto"/>
      </w:divBdr>
    </w:div>
    <w:div w:id="149640934">
      <w:bodyDiv w:val="1"/>
      <w:marLeft w:val="0"/>
      <w:marRight w:val="0"/>
      <w:marTop w:val="0"/>
      <w:marBottom w:val="0"/>
      <w:divBdr>
        <w:top w:val="none" w:sz="0" w:space="0" w:color="auto"/>
        <w:left w:val="none" w:sz="0" w:space="0" w:color="auto"/>
        <w:bottom w:val="none" w:sz="0" w:space="0" w:color="auto"/>
        <w:right w:val="none" w:sz="0" w:space="0" w:color="auto"/>
      </w:divBdr>
    </w:div>
    <w:div w:id="149948258">
      <w:bodyDiv w:val="1"/>
      <w:marLeft w:val="0"/>
      <w:marRight w:val="0"/>
      <w:marTop w:val="0"/>
      <w:marBottom w:val="0"/>
      <w:divBdr>
        <w:top w:val="none" w:sz="0" w:space="0" w:color="auto"/>
        <w:left w:val="none" w:sz="0" w:space="0" w:color="auto"/>
        <w:bottom w:val="none" w:sz="0" w:space="0" w:color="auto"/>
        <w:right w:val="none" w:sz="0" w:space="0" w:color="auto"/>
      </w:divBdr>
    </w:div>
    <w:div w:id="150029864">
      <w:bodyDiv w:val="1"/>
      <w:marLeft w:val="0"/>
      <w:marRight w:val="0"/>
      <w:marTop w:val="0"/>
      <w:marBottom w:val="0"/>
      <w:divBdr>
        <w:top w:val="none" w:sz="0" w:space="0" w:color="auto"/>
        <w:left w:val="none" w:sz="0" w:space="0" w:color="auto"/>
        <w:bottom w:val="none" w:sz="0" w:space="0" w:color="auto"/>
        <w:right w:val="none" w:sz="0" w:space="0" w:color="auto"/>
      </w:divBdr>
    </w:div>
    <w:div w:id="150290356">
      <w:bodyDiv w:val="1"/>
      <w:marLeft w:val="0"/>
      <w:marRight w:val="0"/>
      <w:marTop w:val="0"/>
      <w:marBottom w:val="0"/>
      <w:divBdr>
        <w:top w:val="none" w:sz="0" w:space="0" w:color="auto"/>
        <w:left w:val="none" w:sz="0" w:space="0" w:color="auto"/>
        <w:bottom w:val="none" w:sz="0" w:space="0" w:color="auto"/>
        <w:right w:val="none" w:sz="0" w:space="0" w:color="auto"/>
      </w:divBdr>
    </w:div>
    <w:div w:id="150634225">
      <w:bodyDiv w:val="1"/>
      <w:marLeft w:val="0"/>
      <w:marRight w:val="0"/>
      <w:marTop w:val="0"/>
      <w:marBottom w:val="0"/>
      <w:divBdr>
        <w:top w:val="none" w:sz="0" w:space="0" w:color="auto"/>
        <w:left w:val="none" w:sz="0" w:space="0" w:color="auto"/>
        <w:bottom w:val="none" w:sz="0" w:space="0" w:color="auto"/>
        <w:right w:val="none" w:sz="0" w:space="0" w:color="auto"/>
      </w:divBdr>
    </w:div>
    <w:div w:id="152187424">
      <w:bodyDiv w:val="1"/>
      <w:marLeft w:val="0"/>
      <w:marRight w:val="0"/>
      <w:marTop w:val="0"/>
      <w:marBottom w:val="0"/>
      <w:divBdr>
        <w:top w:val="none" w:sz="0" w:space="0" w:color="auto"/>
        <w:left w:val="none" w:sz="0" w:space="0" w:color="auto"/>
        <w:bottom w:val="none" w:sz="0" w:space="0" w:color="auto"/>
        <w:right w:val="none" w:sz="0" w:space="0" w:color="auto"/>
      </w:divBdr>
    </w:div>
    <w:div w:id="152333947">
      <w:bodyDiv w:val="1"/>
      <w:marLeft w:val="0"/>
      <w:marRight w:val="0"/>
      <w:marTop w:val="0"/>
      <w:marBottom w:val="0"/>
      <w:divBdr>
        <w:top w:val="none" w:sz="0" w:space="0" w:color="auto"/>
        <w:left w:val="none" w:sz="0" w:space="0" w:color="auto"/>
        <w:bottom w:val="none" w:sz="0" w:space="0" w:color="auto"/>
        <w:right w:val="none" w:sz="0" w:space="0" w:color="auto"/>
      </w:divBdr>
    </w:div>
    <w:div w:id="152379073">
      <w:bodyDiv w:val="1"/>
      <w:marLeft w:val="0"/>
      <w:marRight w:val="0"/>
      <w:marTop w:val="0"/>
      <w:marBottom w:val="0"/>
      <w:divBdr>
        <w:top w:val="none" w:sz="0" w:space="0" w:color="auto"/>
        <w:left w:val="none" w:sz="0" w:space="0" w:color="auto"/>
        <w:bottom w:val="none" w:sz="0" w:space="0" w:color="auto"/>
        <w:right w:val="none" w:sz="0" w:space="0" w:color="auto"/>
      </w:divBdr>
    </w:div>
    <w:div w:id="152380741">
      <w:bodyDiv w:val="1"/>
      <w:marLeft w:val="0"/>
      <w:marRight w:val="0"/>
      <w:marTop w:val="0"/>
      <w:marBottom w:val="0"/>
      <w:divBdr>
        <w:top w:val="none" w:sz="0" w:space="0" w:color="auto"/>
        <w:left w:val="none" w:sz="0" w:space="0" w:color="auto"/>
        <w:bottom w:val="none" w:sz="0" w:space="0" w:color="auto"/>
        <w:right w:val="none" w:sz="0" w:space="0" w:color="auto"/>
      </w:divBdr>
    </w:div>
    <w:div w:id="152768090">
      <w:bodyDiv w:val="1"/>
      <w:marLeft w:val="0"/>
      <w:marRight w:val="0"/>
      <w:marTop w:val="0"/>
      <w:marBottom w:val="0"/>
      <w:divBdr>
        <w:top w:val="none" w:sz="0" w:space="0" w:color="auto"/>
        <w:left w:val="none" w:sz="0" w:space="0" w:color="auto"/>
        <w:bottom w:val="none" w:sz="0" w:space="0" w:color="auto"/>
        <w:right w:val="none" w:sz="0" w:space="0" w:color="auto"/>
      </w:divBdr>
    </w:div>
    <w:div w:id="154687788">
      <w:bodyDiv w:val="1"/>
      <w:marLeft w:val="0"/>
      <w:marRight w:val="0"/>
      <w:marTop w:val="0"/>
      <w:marBottom w:val="0"/>
      <w:divBdr>
        <w:top w:val="none" w:sz="0" w:space="0" w:color="auto"/>
        <w:left w:val="none" w:sz="0" w:space="0" w:color="auto"/>
        <w:bottom w:val="none" w:sz="0" w:space="0" w:color="auto"/>
        <w:right w:val="none" w:sz="0" w:space="0" w:color="auto"/>
      </w:divBdr>
    </w:div>
    <w:div w:id="154877199">
      <w:bodyDiv w:val="1"/>
      <w:marLeft w:val="0"/>
      <w:marRight w:val="0"/>
      <w:marTop w:val="0"/>
      <w:marBottom w:val="0"/>
      <w:divBdr>
        <w:top w:val="none" w:sz="0" w:space="0" w:color="auto"/>
        <w:left w:val="none" w:sz="0" w:space="0" w:color="auto"/>
        <w:bottom w:val="none" w:sz="0" w:space="0" w:color="auto"/>
        <w:right w:val="none" w:sz="0" w:space="0" w:color="auto"/>
      </w:divBdr>
    </w:div>
    <w:div w:id="154878652">
      <w:bodyDiv w:val="1"/>
      <w:marLeft w:val="0"/>
      <w:marRight w:val="0"/>
      <w:marTop w:val="0"/>
      <w:marBottom w:val="0"/>
      <w:divBdr>
        <w:top w:val="none" w:sz="0" w:space="0" w:color="auto"/>
        <w:left w:val="none" w:sz="0" w:space="0" w:color="auto"/>
        <w:bottom w:val="none" w:sz="0" w:space="0" w:color="auto"/>
        <w:right w:val="none" w:sz="0" w:space="0" w:color="auto"/>
      </w:divBdr>
    </w:div>
    <w:div w:id="155266381">
      <w:bodyDiv w:val="1"/>
      <w:marLeft w:val="0"/>
      <w:marRight w:val="0"/>
      <w:marTop w:val="0"/>
      <w:marBottom w:val="0"/>
      <w:divBdr>
        <w:top w:val="none" w:sz="0" w:space="0" w:color="auto"/>
        <w:left w:val="none" w:sz="0" w:space="0" w:color="auto"/>
        <w:bottom w:val="none" w:sz="0" w:space="0" w:color="auto"/>
        <w:right w:val="none" w:sz="0" w:space="0" w:color="auto"/>
      </w:divBdr>
    </w:div>
    <w:div w:id="155460222">
      <w:bodyDiv w:val="1"/>
      <w:marLeft w:val="0"/>
      <w:marRight w:val="0"/>
      <w:marTop w:val="0"/>
      <w:marBottom w:val="0"/>
      <w:divBdr>
        <w:top w:val="none" w:sz="0" w:space="0" w:color="auto"/>
        <w:left w:val="none" w:sz="0" w:space="0" w:color="auto"/>
        <w:bottom w:val="none" w:sz="0" w:space="0" w:color="auto"/>
        <w:right w:val="none" w:sz="0" w:space="0" w:color="auto"/>
      </w:divBdr>
    </w:div>
    <w:div w:id="155611697">
      <w:bodyDiv w:val="1"/>
      <w:marLeft w:val="0"/>
      <w:marRight w:val="0"/>
      <w:marTop w:val="0"/>
      <w:marBottom w:val="0"/>
      <w:divBdr>
        <w:top w:val="none" w:sz="0" w:space="0" w:color="auto"/>
        <w:left w:val="none" w:sz="0" w:space="0" w:color="auto"/>
        <w:bottom w:val="none" w:sz="0" w:space="0" w:color="auto"/>
        <w:right w:val="none" w:sz="0" w:space="0" w:color="auto"/>
      </w:divBdr>
    </w:div>
    <w:div w:id="156649332">
      <w:bodyDiv w:val="1"/>
      <w:marLeft w:val="0"/>
      <w:marRight w:val="0"/>
      <w:marTop w:val="0"/>
      <w:marBottom w:val="0"/>
      <w:divBdr>
        <w:top w:val="none" w:sz="0" w:space="0" w:color="auto"/>
        <w:left w:val="none" w:sz="0" w:space="0" w:color="auto"/>
        <w:bottom w:val="none" w:sz="0" w:space="0" w:color="auto"/>
        <w:right w:val="none" w:sz="0" w:space="0" w:color="auto"/>
      </w:divBdr>
    </w:div>
    <w:div w:id="156963014">
      <w:bodyDiv w:val="1"/>
      <w:marLeft w:val="0"/>
      <w:marRight w:val="0"/>
      <w:marTop w:val="0"/>
      <w:marBottom w:val="0"/>
      <w:divBdr>
        <w:top w:val="none" w:sz="0" w:space="0" w:color="auto"/>
        <w:left w:val="none" w:sz="0" w:space="0" w:color="auto"/>
        <w:bottom w:val="none" w:sz="0" w:space="0" w:color="auto"/>
        <w:right w:val="none" w:sz="0" w:space="0" w:color="auto"/>
      </w:divBdr>
    </w:div>
    <w:div w:id="157576584">
      <w:bodyDiv w:val="1"/>
      <w:marLeft w:val="0"/>
      <w:marRight w:val="0"/>
      <w:marTop w:val="0"/>
      <w:marBottom w:val="0"/>
      <w:divBdr>
        <w:top w:val="none" w:sz="0" w:space="0" w:color="auto"/>
        <w:left w:val="none" w:sz="0" w:space="0" w:color="auto"/>
        <w:bottom w:val="none" w:sz="0" w:space="0" w:color="auto"/>
        <w:right w:val="none" w:sz="0" w:space="0" w:color="auto"/>
      </w:divBdr>
    </w:div>
    <w:div w:id="159128688">
      <w:bodyDiv w:val="1"/>
      <w:marLeft w:val="0"/>
      <w:marRight w:val="0"/>
      <w:marTop w:val="0"/>
      <w:marBottom w:val="0"/>
      <w:divBdr>
        <w:top w:val="none" w:sz="0" w:space="0" w:color="auto"/>
        <w:left w:val="none" w:sz="0" w:space="0" w:color="auto"/>
        <w:bottom w:val="none" w:sz="0" w:space="0" w:color="auto"/>
        <w:right w:val="none" w:sz="0" w:space="0" w:color="auto"/>
      </w:divBdr>
    </w:div>
    <w:div w:id="161624079">
      <w:bodyDiv w:val="1"/>
      <w:marLeft w:val="0"/>
      <w:marRight w:val="0"/>
      <w:marTop w:val="0"/>
      <w:marBottom w:val="0"/>
      <w:divBdr>
        <w:top w:val="none" w:sz="0" w:space="0" w:color="auto"/>
        <w:left w:val="none" w:sz="0" w:space="0" w:color="auto"/>
        <w:bottom w:val="none" w:sz="0" w:space="0" w:color="auto"/>
        <w:right w:val="none" w:sz="0" w:space="0" w:color="auto"/>
      </w:divBdr>
    </w:div>
    <w:div w:id="161774991">
      <w:bodyDiv w:val="1"/>
      <w:marLeft w:val="0"/>
      <w:marRight w:val="0"/>
      <w:marTop w:val="0"/>
      <w:marBottom w:val="0"/>
      <w:divBdr>
        <w:top w:val="none" w:sz="0" w:space="0" w:color="auto"/>
        <w:left w:val="none" w:sz="0" w:space="0" w:color="auto"/>
        <w:bottom w:val="none" w:sz="0" w:space="0" w:color="auto"/>
        <w:right w:val="none" w:sz="0" w:space="0" w:color="auto"/>
      </w:divBdr>
    </w:div>
    <w:div w:id="162353494">
      <w:bodyDiv w:val="1"/>
      <w:marLeft w:val="0"/>
      <w:marRight w:val="0"/>
      <w:marTop w:val="0"/>
      <w:marBottom w:val="0"/>
      <w:divBdr>
        <w:top w:val="none" w:sz="0" w:space="0" w:color="auto"/>
        <w:left w:val="none" w:sz="0" w:space="0" w:color="auto"/>
        <w:bottom w:val="none" w:sz="0" w:space="0" w:color="auto"/>
        <w:right w:val="none" w:sz="0" w:space="0" w:color="auto"/>
      </w:divBdr>
    </w:div>
    <w:div w:id="163667508">
      <w:bodyDiv w:val="1"/>
      <w:marLeft w:val="0"/>
      <w:marRight w:val="0"/>
      <w:marTop w:val="0"/>
      <w:marBottom w:val="0"/>
      <w:divBdr>
        <w:top w:val="none" w:sz="0" w:space="0" w:color="auto"/>
        <w:left w:val="none" w:sz="0" w:space="0" w:color="auto"/>
        <w:bottom w:val="none" w:sz="0" w:space="0" w:color="auto"/>
        <w:right w:val="none" w:sz="0" w:space="0" w:color="auto"/>
      </w:divBdr>
    </w:div>
    <w:div w:id="163712657">
      <w:bodyDiv w:val="1"/>
      <w:marLeft w:val="0"/>
      <w:marRight w:val="0"/>
      <w:marTop w:val="0"/>
      <w:marBottom w:val="0"/>
      <w:divBdr>
        <w:top w:val="none" w:sz="0" w:space="0" w:color="auto"/>
        <w:left w:val="none" w:sz="0" w:space="0" w:color="auto"/>
        <w:bottom w:val="none" w:sz="0" w:space="0" w:color="auto"/>
        <w:right w:val="none" w:sz="0" w:space="0" w:color="auto"/>
      </w:divBdr>
    </w:div>
    <w:div w:id="164050402">
      <w:bodyDiv w:val="1"/>
      <w:marLeft w:val="0"/>
      <w:marRight w:val="0"/>
      <w:marTop w:val="0"/>
      <w:marBottom w:val="0"/>
      <w:divBdr>
        <w:top w:val="none" w:sz="0" w:space="0" w:color="auto"/>
        <w:left w:val="none" w:sz="0" w:space="0" w:color="auto"/>
        <w:bottom w:val="none" w:sz="0" w:space="0" w:color="auto"/>
        <w:right w:val="none" w:sz="0" w:space="0" w:color="auto"/>
      </w:divBdr>
    </w:div>
    <w:div w:id="165174619">
      <w:bodyDiv w:val="1"/>
      <w:marLeft w:val="0"/>
      <w:marRight w:val="0"/>
      <w:marTop w:val="0"/>
      <w:marBottom w:val="0"/>
      <w:divBdr>
        <w:top w:val="none" w:sz="0" w:space="0" w:color="auto"/>
        <w:left w:val="none" w:sz="0" w:space="0" w:color="auto"/>
        <w:bottom w:val="none" w:sz="0" w:space="0" w:color="auto"/>
        <w:right w:val="none" w:sz="0" w:space="0" w:color="auto"/>
      </w:divBdr>
    </w:div>
    <w:div w:id="165288413">
      <w:bodyDiv w:val="1"/>
      <w:marLeft w:val="0"/>
      <w:marRight w:val="0"/>
      <w:marTop w:val="0"/>
      <w:marBottom w:val="0"/>
      <w:divBdr>
        <w:top w:val="none" w:sz="0" w:space="0" w:color="auto"/>
        <w:left w:val="none" w:sz="0" w:space="0" w:color="auto"/>
        <w:bottom w:val="none" w:sz="0" w:space="0" w:color="auto"/>
        <w:right w:val="none" w:sz="0" w:space="0" w:color="auto"/>
      </w:divBdr>
    </w:div>
    <w:div w:id="165871871">
      <w:bodyDiv w:val="1"/>
      <w:marLeft w:val="0"/>
      <w:marRight w:val="0"/>
      <w:marTop w:val="0"/>
      <w:marBottom w:val="0"/>
      <w:divBdr>
        <w:top w:val="none" w:sz="0" w:space="0" w:color="auto"/>
        <w:left w:val="none" w:sz="0" w:space="0" w:color="auto"/>
        <w:bottom w:val="none" w:sz="0" w:space="0" w:color="auto"/>
        <w:right w:val="none" w:sz="0" w:space="0" w:color="auto"/>
      </w:divBdr>
    </w:div>
    <w:div w:id="165873495">
      <w:bodyDiv w:val="1"/>
      <w:marLeft w:val="0"/>
      <w:marRight w:val="0"/>
      <w:marTop w:val="0"/>
      <w:marBottom w:val="0"/>
      <w:divBdr>
        <w:top w:val="none" w:sz="0" w:space="0" w:color="auto"/>
        <w:left w:val="none" w:sz="0" w:space="0" w:color="auto"/>
        <w:bottom w:val="none" w:sz="0" w:space="0" w:color="auto"/>
        <w:right w:val="none" w:sz="0" w:space="0" w:color="auto"/>
      </w:divBdr>
    </w:div>
    <w:div w:id="166097119">
      <w:bodyDiv w:val="1"/>
      <w:marLeft w:val="0"/>
      <w:marRight w:val="0"/>
      <w:marTop w:val="0"/>
      <w:marBottom w:val="0"/>
      <w:divBdr>
        <w:top w:val="none" w:sz="0" w:space="0" w:color="auto"/>
        <w:left w:val="none" w:sz="0" w:space="0" w:color="auto"/>
        <w:bottom w:val="none" w:sz="0" w:space="0" w:color="auto"/>
        <w:right w:val="none" w:sz="0" w:space="0" w:color="auto"/>
      </w:divBdr>
    </w:div>
    <w:div w:id="166673802">
      <w:bodyDiv w:val="1"/>
      <w:marLeft w:val="0"/>
      <w:marRight w:val="0"/>
      <w:marTop w:val="0"/>
      <w:marBottom w:val="0"/>
      <w:divBdr>
        <w:top w:val="none" w:sz="0" w:space="0" w:color="auto"/>
        <w:left w:val="none" w:sz="0" w:space="0" w:color="auto"/>
        <w:bottom w:val="none" w:sz="0" w:space="0" w:color="auto"/>
        <w:right w:val="none" w:sz="0" w:space="0" w:color="auto"/>
      </w:divBdr>
    </w:div>
    <w:div w:id="166746767">
      <w:bodyDiv w:val="1"/>
      <w:marLeft w:val="0"/>
      <w:marRight w:val="0"/>
      <w:marTop w:val="0"/>
      <w:marBottom w:val="0"/>
      <w:divBdr>
        <w:top w:val="none" w:sz="0" w:space="0" w:color="auto"/>
        <w:left w:val="none" w:sz="0" w:space="0" w:color="auto"/>
        <w:bottom w:val="none" w:sz="0" w:space="0" w:color="auto"/>
        <w:right w:val="none" w:sz="0" w:space="0" w:color="auto"/>
      </w:divBdr>
    </w:div>
    <w:div w:id="167062772">
      <w:bodyDiv w:val="1"/>
      <w:marLeft w:val="0"/>
      <w:marRight w:val="0"/>
      <w:marTop w:val="0"/>
      <w:marBottom w:val="0"/>
      <w:divBdr>
        <w:top w:val="none" w:sz="0" w:space="0" w:color="auto"/>
        <w:left w:val="none" w:sz="0" w:space="0" w:color="auto"/>
        <w:bottom w:val="none" w:sz="0" w:space="0" w:color="auto"/>
        <w:right w:val="none" w:sz="0" w:space="0" w:color="auto"/>
      </w:divBdr>
    </w:div>
    <w:div w:id="167795807">
      <w:bodyDiv w:val="1"/>
      <w:marLeft w:val="0"/>
      <w:marRight w:val="0"/>
      <w:marTop w:val="0"/>
      <w:marBottom w:val="0"/>
      <w:divBdr>
        <w:top w:val="none" w:sz="0" w:space="0" w:color="auto"/>
        <w:left w:val="none" w:sz="0" w:space="0" w:color="auto"/>
        <w:bottom w:val="none" w:sz="0" w:space="0" w:color="auto"/>
        <w:right w:val="none" w:sz="0" w:space="0" w:color="auto"/>
      </w:divBdr>
    </w:div>
    <w:div w:id="168177529">
      <w:bodyDiv w:val="1"/>
      <w:marLeft w:val="0"/>
      <w:marRight w:val="0"/>
      <w:marTop w:val="0"/>
      <w:marBottom w:val="0"/>
      <w:divBdr>
        <w:top w:val="none" w:sz="0" w:space="0" w:color="auto"/>
        <w:left w:val="none" w:sz="0" w:space="0" w:color="auto"/>
        <w:bottom w:val="none" w:sz="0" w:space="0" w:color="auto"/>
        <w:right w:val="none" w:sz="0" w:space="0" w:color="auto"/>
      </w:divBdr>
    </w:div>
    <w:div w:id="168301735">
      <w:bodyDiv w:val="1"/>
      <w:marLeft w:val="0"/>
      <w:marRight w:val="0"/>
      <w:marTop w:val="0"/>
      <w:marBottom w:val="0"/>
      <w:divBdr>
        <w:top w:val="none" w:sz="0" w:space="0" w:color="auto"/>
        <w:left w:val="none" w:sz="0" w:space="0" w:color="auto"/>
        <w:bottom w:val="none" w:sz="0" w:space="0" w:color="auto"/>
        <w:right w:val="none" w:sz="0" w:space="0" w:color="auto"/>
      </w:divBdr>
    </w:div>
    <w:div w:id="168566990">
      <w:bodyDiv w:val="1"/>
      <w:marLeft w:val="0"/>
      <w:marRight w:val="0"/>
      <w:marTop w:val="0"/>
      <w:marBottom w:val="0"/>
      <w:divBdr>
        <w:top w:val="none" w:sz="0" w:space="0" w:color="auto"/>
        <w:left w:val="none" w:sz="0" w:space="0" w:color="auto"/>
        <w:bottom w:val="none" w:sz="0" w:space="0" w:color="auto"/>
        <w:right w:val="none" w:sz="0" w:space="0" w:color="auto"/>
      </w:divBdr>
    </w:div>
    <w:div w:id="169371183">
      <w:bodyDiv w:val="1"/>
      <w:marLeft w:val="0"/>
      <w:marRight w:val="0"/>
      <w:marTop w:val="0"/>
      <w:marBottom w:val="0"/>
      <w:divBdr>
        <w:top w:val="none" w:sz="0" w:space="0" w:color="auto"/>
        <w:left w:val="none" w:sz="0" w:space="0" w:color="auto"/>
        <w:bottom w:val="none" w:sz="0" w:space="0" w:color="auto"/>
        <w:right w:val="none" w:sz="0" w:space="0" w:color="auto"/>
      </w:divBdr>
    </w:div>
    <w:div w:id="169872763">
      <w:bodyDiv w:val="1"/>
      <w:marLeft w:val="0"/>
      <w:marRight w:val="0"/>
      <w:marTop w:val="0"/>
      <w:marBottom w:val="0"/>
      <w:divBdr>
        <w:top w:val="none" w:sz="0" w:space="0" w:color="auto"/>
        <w:left w:val="none" w:sz="0" w:space="0" w:color="auto"/>
        <w:bottom w:val="none" w:sz="0" w:space="0" w:color="auto"/>
        <w:right w:val="none" w:sz="0" w:space="0" w:color="auto"/>
      </w:divBdr>
    </w:div>
    <w:div w:id="169956059">
      <w:bodyDiv w:val="1"/>
      <w:marLeft w:val="0"/>
      <w:marRight w:val="0"/>
      <w:marTop w:val="0"/>
      <w:marBottom w:val="0"/>
      <w:divBdr>
        <w:top w:val="none" w:sz="0" w:space="0" w:color="auto"/>
        <w:left w:val="none" w:sz="0" w:space="0" w:color="auto"/>
        <w:bottom w:val="none" w:sz="0" w:space="0" w:color="auto"/>
        <w:right w:val="none" w:sz="0" w:space="0" w:color="auto"/>
      </w:divBdr>
    </w:div>
    <w:div w:id="170606301">
      <w:bodyDiv w:val="1"/>
      <w:marLeft w:val="0"/>
      <w:marRight w:val="0"/>
      <w:marTop w:val="0"/>
      <w:marBottom w:val="0"/>
      <w:divBdr>
        <w:top w:val="none" w:sz="0" w:space="0" w:color="auto"/>
        <w:left w:val="none" w:sz="0" w:space="0" w:color="auto"/>
        <w:bottom w:val="none" w:sz="0" w:space="0" w:color="auto"/>
        <w:right w:val="none" w:sz="0" w:space="0" w:color="auto"/>
      </w:divBdr>
    </w:div>
    <w:div w:id="171458388">
      <w:bodyDiv w:val="1"/>
      <w:marLeft w:val="0"/>
      <w:marRight w:val="0"/>
      <w:marTop w:val="0"/>
      <w:marBottom w:val="0"/>
      <w:divBdr>
        <w:top w:val="none" w:sz="0" w:space="0" w:color="auto"/>
        <w:left w:val="none" w:sz="0" w:space="0" w:color="auto"/>
        <w:bottom w:val="none" w:sz="0" w:space="0" w:color="auto"/>
        <w:right w:val="none" w:sz="0" w:space="0" w:color="auto"/>
      </w:divBdr>
    </w:div>
    <w:div w:id="171913731">
      <w:bodyDiv w:val="1"/>
      <w:marLeft w:val="0"/>
      <w:marRight w:val="0"/>
      <w:marTop w:val="0"/>
      <w:marBottom w:val="0"/>
      <w:divBdr>
        <w:top w:val="none" w:sz="0" w:space="0" w:color="auto"/>
        <w:left w:val="none" w:sz="0" w:space="0" w:color="auto"/>
        <w:bottom w:val="none" w:sz="0" w:space="0" w:color="auto"/>
        <w:right w:val="none" w:sz="0" w:space="0" w:color="auto"/>
      </w:divBdr>
    </w:div>
    <w:div w:id="171919399">
      <w:bodyDiv w:val="1"/>
      <w:marLeft w:val="0"/>
      <w:marRight w:val="0"/>
      <w:marTop w:val="0"/>
      <w:marBottom w:val="0"/>
      <w:divBdr>
        <w:top w:val="none" w:sz="0" w:space="0" w:color="auto"/>
        <w:left w:val="none" w:sz="0" w:space="0" w:color="auto"/>
        <w:bottom w:val="none" w:sz="0" w:space="0" w:color="auto"/>
        <w:right w:val="none" w:sz="0" w:space="0" w:color="auto"/>
      </w:divBdr>
    </w:div>
    <w:div w:id="173224043">
      <w:bodyDiv w:val="1"/>
      <w:marLeft w:val="0"/>
      <w:marRight w:val="0"/>
      <w:marTop w:val="0"/>
      <w:marBottom w:val="0"/>
      <w:divBdr>
        <w:top w:val="none" w:sz="0" w:space="0" w:color="auto"/>
        <w:left w:val="none" w:sz="0" w:space="0" w:color="auto"/>
        <w:bottom w:val="none" w:sz="0" w:space="0" w:color="auto"/>
        <w:right w:val="none" w:sz="0" w:space="0" w:color="auto"/>
      </w:divBdr>
    </w:div>
    <w:div w:id="173882948">
      <w:bodyDiv w:val="1"/>
      <w:marLeft w:val="0"/>
      <w:marRight w:val="0"/>
      <w:marTop w:val="0"/>
      <w:marBottom w:val="0"/>
      <w:divBdr>
        <w:top w:val="none" w:sz="0" w:space="0" w:color="auto"/>
        <w:left w:val="none" w:sz="0" w:space="0" w:color="auto"/>
        <w:bottom w:val="none" w:sz="0" w:space="0" w:color="auto"/>
        <w:right w:val="none" w:sz="0" w:space="0" w:color="auto"/>
      </w:divBdr>
    </w:div>
    <w:div w:id="173998793">
      <w:bodyDiv w:val="1"/>
      <w:marLeft w:val="0"/>
      <w:marRight w:val="0"/>
      <w:marTop w:val="0"/>
      <w:marBottom w:val="0"/>
      <w:divBdr>
        <w:top w:val="none" w:sz="0" w:space="0" w:color="auto"/>
        <w:left w:val="none" w:sz="0" w:space="0" w:color="auto"/>
        <w:bottom w:val="none" w:sz="0" w:space="0" w:color="auto"/>
        <w:right w:val="none" w:sz="0" w:space="0" w:color="auto"/>
      </w:divBdr>
    </w:div>
    <w:div w:id="174806034">
      <w:bodyDiv w:val="1"/>
      <w:marLeft w:val="0"/>
      <w:marRight w:val="0"/>
      <w:marTop w:val="0"/>
      <w:marBottom w:val="0"/>
      <w:divBdr>
        <w:top w:val="none" w:sz="0" w:space="0" w:color="auto"/>
        <w:left w:val="none" w:sz="0" w:space="0" w:color="auto"/>
        <w:bottom w:val="none" w:sz="0" w:space="0" w:color="auto"/>
        <w:right w:val="none" w:sz="0" w:space="0" w:color="auto"/>
      </w:divBdr>
    </w:div>
    <w:div w:id="174807843">
      <w:bodyDiv w:val="1"/>
      <w:marLeft w:val="0"/>
      <w:marRight w:val="0"/>
      <w:marTop w:val="0"/>
      <w:marBottom w:val="0"/>
      <w:divBdr>
        <w:top w:val="none" w:sz="0" w:space="0" w:color="auto"/>
        <w:left w:val="none" w:sz="0" w:space="0" w:color="auto"/>
        <w:bottom w:val="none" w:sz="0" w:space="0" w:color="auto"/>
        <w:right w:val="none" w:sz="0" w:space="0" w:color="auto"/>
      </w:divBdr>
    </w:div>
    <w:div w:id="174852512">
      <w:bodyDiv w:val="1"/>
      <w:marLeft w:val="0"/>
      <w:marRight w:val="0"/>
      <w:marTop w:val="0"/>
      <w:marBottom w:val="0"/>
      <w:divBdr>
        <w:top w:val="none" w:sz="0" w:space="0" w:color="auto"/>
        <w:left w:val="none" w:sz="0" w:space="0" w:color="auto"/>
        <w:bottom w:val="none" w:sz="0" w:space="0" w:color="auto"/>
        <w:right w:val="none" w:sz="0" w:space="0" w:color="auto"/>
      </w:divBdr>
    </w:div>
    <w:div w:id="174924832">
      <w:bodyDiv w:val="1"/>
      <w:marLeft w:val="0"/>
      <w:marRight w:val="0"/>
      <w:marTop w:val="0"/>
      <w:marBottom w:val="0"/>
      <w:divBdr>
        <w:top w:val="none" w:sz="0" w:space="0" w:color="auto"/>
        <w:left w:val="none" w:sz="0" w:space="0" w:color="auto"/>
        <w:bottom w:val="none" w:sz="0" w:space="0" w:color="auto"/>
        <w:right w:val="none" w:sz="0" w:space="0" w:color="auto"/>
      </w:divBdr>
    </w:div>
    <w:div w:id="175195396">
      <w:bodyDiv w:val="1"/>
      <w:marLeft w:val="0"/>
      <w:marRight w:val="0"/>
      <w:marTop w:val="0"/>
      <w:marBottom w:val="0"/>
      <w:divBdr>
        <w:top w:val="none" w:sz="0" w:space="0" w:color="auto"/>
        <w:left w:val="none" w:sz="0" w:space="0" w:color="auto"/>
        <w:bottom w:val="none" w:sz="0" w:space="0" w:color="auto"/>
        <w:right w:val="none" w:sz="0" w:space="0" w:color="auto"/>
      </w:divBdr>
    </w:div>
    <w:div w:id="175463810">
      <w:bodyDiv w:val="1"/>
      <w:marLeft w:val="0"/>
      <w:marRight w:val="0"/>
      <w:marTop w:val="0"/>
      <w:marBottom w:val="0"/>
      <w:divBdr>
        <w:top w:val="none" w:sz="0" w:space="0" w:color="auto"/>
        <w:left w:val="none" w:sz="0" w:space="0" w:color="auto"/>
        <w:bottom w:val="none" w:sz="0" w:space="0" w:color="auto"/>
        <w:right w:val="none" w:sz="0" w:space="0" w:color="auto"/>
      </w:divBdr>
    </w:div>
    <w:div w:id="175580662">
      <w:bodyDiv w:val="1"/>
      <w:marLeft w:val="0"/>
      <w:marRight w:val="0"/>
      <w:marTop w:val="0"/>
      <w:marBottom w:val="0"/>
      <w:divBdr>
        <w:top w:val="none" w:sz="0" w:space="0" w:color="auto"/>
        <w:left w:val="none" w:sz="0" w:space="0" w:color="auto"/>
        <w:bottom w:val="none" w:sz="0" w:space="0" w:color="auto"/>
        <w:right w:val="none" w:sz="0" w:space="0" w:color="auto"/>
      </w:divBdr>
    </w:div>
    <w:div w:id="175921651">
      <w:bodyDiv w:val="1"/>
      <w:marLeft w:val="0"/>
      <w:marRight w:val="0"/>
      <w:marTop w:val="0"/>
      <w:marBottom w:val="0"/>
      <w:divBdr>
        <w:top w:val="none" w:sz="0" w:space="0" w:color="auto"/>
        <w:left w:val="none" w:sz="0" w:space="0" w:color="auto"/>
        <w:bottom w:val="none" w:sz="0" w:space="0" w:color="auto"/>
        <w:right w:val="none" w:sz="0" w:space="0" w:color="auto"/>
      </w:divBdr>
    </w:div>
    <w:div w:id="175968832">
      <w:bodyDiv w:val="1"/>
      <w:marLeft w:val="0"/>
      <w:marRight w:val="0"/>
      <w:marTop w:val="0"/>
      <w:marBottom w:val="0"/>
      <w:divBdr>
        <w:top w:val="none" w:sz="0" w:space="0" w:color="auto"/>
        <w:left w:val="none" w:sz="0" w:space="0" w:color="auto"/>
        <w:bottom w:val="none" w:sz="0" w:space="0" w:color="auto"/>
        <w:right w:val="none" w:sz="0" w:space="0" w:color="auto"/>
      </w:divBdr>
    </w:div>
    <w:div w:id="176046779">
      <w:bodyDiv w:val="1"/>
      <w:marLeft w:val="0"/>
      <w:marRight w:val="0"/>
      <w:marTop w:val="0"/>
      <w:marBottom w:val="0"/>
      <w:divBdr>
        <w:top w:val="none" w:sz="0" w:space="0" w:color="auto"/>
        <w:left w:val="none" w:sz="0" w:space="0" w:color="auto"/>
        <w:bottom w:val="none" w:sz="0" w:space="0" w:color="auto"/>
        <w:right w:val="none" w:sz="0" w:space="0" w:color="auto"/>
      </w:divBdr>
    </w:div>
    <w:div w:id="177277543">
      <w:bodyDiv w:val="1"/>
      <w:marLeft w:val="0"/>
      <w:marRight w:val="0"/>
      <w:marTop w:val="0"/>
      <w:marBottom w:val="0"/>
      <w:divBdr>
        <w:top w:val="none" w:sz="0" w:space="0" w:color="auto"/>
        <w:left w:val="none" w:sz="0" w:space="0" w:color="auto"/>
        <w:bottom w:val="none" w:sz="0" w:space="0" w:color="auto"/>
        <w:right w:val="none" w:sz="0" w:space="0" w:color="auto"/>
      </w:divBdr>
    </w:div>
    <w:div w:id="177932844">
      <w:bodyDiv w:val="1"/>
      <w:marLeft w:val="0"/>
      <w:marRight w:val="0"/>
      <w:marTop w:val="0"/>
      <w:marBottom w:val="0"/>
      <w:divBdr>
        <w:top w:val="none" w:sz="0" w:space="0" w:color="auto"/>
        <w:left w:val="none" w:sz="0" w:space="0" w:color="auto"/>
        <w:bottom w:val="none" w:sz="0" w:space="0" w:color="auto"/>
        <w:right w:val="none" w:sz="0" w:space="0" w:color="auto"/>
      </w:divBdr>
    </w:div>
    <w:div w:id="178740032">
      <w:bodyDiv w:val="1"/>
      <w:marLeft w:val="0"/>
      <w:marRight w:val="0"/>
      <w:marTop w:val="0"/>
      <w:marBottom w:val="0"/>
      <w:divBdr>
        <w:top w:val="none" w:sz="0" w:space="0" w:color="auto"/>
        <w:left w:val="none" w:sz="0" w:space="0" w:color="auto"/>
        <w:bottom w:val="none" w:sz="0" w:space="0" w:color="auto"/>
        <w:right w:val="none" w:sz="0" w:space="0" w:color="auto"/>
      </w:divBdr>
    </w:div>
    <w:div w:id="178860008">
      <w:bodyDiv w:val="1"/>
      <w:marLeft w:val="0"/>
      <w:marRight w:val="0"/>
      <w:marTop w:val="0"/>
      <w:marBottom w:val="0"/>
      <w:divBdr>
        <w:top w:val="none" w:sz="0" w:space="0" w:color="auto"/>
        <w:left w:val="none" w:sz="0" w:space="0" w:color="auto"/>
        <w:bottom w:val="none" w:sz="0" w:space="0" w:color="auto"/>
        <w:right w:val="none" w:sz="0" w:space="0" w:color="auto"/>
      </w:divBdr>
    </w:div>
    <w:div w:id="179508093">
      <w:bodyDiv w:val="1"/>
      <w:marLeft w:val="0"/>
      <w:marRight w:val="0"/>
      <w:marTop w:val="0"/>
      <w:marBottom w:val="0"/>
      <w:divBdr>
        <w:top w:val="none" w:sz="0" w:space="0" w:color="auto"/>
        <w:left w:val="none" w:sz="0" w:space="0" w:color="auto"/>
        <w:bottom w:val="none" w:sz="0" w:space="0" w:color="auto"/>
        <w:right w:val="none" w:sz="0" w:space="0" w:color="auto"/>
      </w:divBdr>
    </w:div>
    <w:div w:id="179779954">
      <w:bodyDiv w:val="1"/>
      <w:marLeft w:val="0"/>
      <w:marRight w:val="0"/>
      <w:marTop w:val="0"/>
      <w:marBottom w:val="0"/>
      <w:divBdr>
        <w:top w:val="none" w:sz="0" w:space="0" w:color="auto"/>
        <w:left w:val="none" w:sz="0" w:space="0" w:color="auto"/>
        <w:bottom w:val="none" w:sz="0" w:space="0" w:color="auto"/>
        <w:right w:val="none" w:sz="0" w:space="0" w:color="auto"/>
      </w:divBdr>
    </w:div>
    <w:div w:id="179977965">
      <w:bodyDiv w:val="1"/>
      <w:marLeft w:val="0"/>
      <w:marRight w:val="0"/>
      <w:marTop w:val="0"/>
      <w:marBottom w:val="0"/>
      <w:divBdr>
        <w:top w:val="none" w:sz="0" w:space="0" w:color="auto"/>
        <w:left w:val="none" w:sz="0" w:space="0" w:color="auto"/>
        <w:bottom w:val="none" w:sz="0" w:space="0" w:color="auto"/>
        <w:right w:val="none" w:sz="0" w:space="0" w:color="auto"/>
      </w:divBdr>
    </w:div>
    <w:div w:id="180054223">
      <w:bodyDiv w:val="1"/>
      <w:marLeft w:val="0"/>
      <w:marRight w:val="0"/>
      <w:marTop w:val="0"/>
      <w:marBottom w:val="0"/>
      <w:divBdr>
        <w:top w:val="none" w:sz="0" w:space="0" w:color="auto"/>
        <w:left w:val="none" w:sz="0" w:space="0" w:color="auto"/>
        <w:bottom w:val="none" w:sz="0" w:space="0" w:color="auto"/>
        <w:right w:val="none" w:sz="0" w:space="0" w:color="auto"/>
      </w:divBdr>
    </w:div>
    <w:div w:id="180631336">
      <w:bodyDiv w:val="1"/>
      <w:marLeft w:val="0"/>
      <w:marRight w:val="0"/>
      <w:marTop w:val="0"/>
      <w:marBottom w:val="0"/>
      <w:divBdr>
        <w:top w:val="none" w:sz="0" w:space="0" w:color="auto"/>
        <w:left w:val="none" w:sz="0" w:space="0" w:color="auto"/>
        <w:bottom w:val="none" w:sz="0" w:space="0" w:color="auto"/>
        <w:right w:val="none" w:sz="0" w:space="0" w:color="auto"/>
      </w:divBdr>
    </w:div>
    <w:div w:id="180706427">
      <w:bodyDiv w:val="1"/>
      <w:marLeft w:val="0"/>
      <w:marRight w:val="0"/>
      <w:marTop w:val="0"/>
      <w:marBottom w:val="0"/>
      <w:divBdr>
        <w:top w:val="none" w:sz="0" w:space="0" w:color="auto"/>
        <w:left w:val="none" w:sz="0" w:space="0" w:color="auto"/>
        <w:bottom w:val="none" w:sz="0" w:space="0" w:color="auto"/>
        <w:right w:val="none" w:sz="0" w:space="0" w:color="auto"/>
      </w:divBdr>
    </w:div>
    <w:div w:id="181018334">
      <w:bodyDiv w:val="1"/>
      <w:marLeft w:val="0"/>
      <w:marRight w:val="0"/>
      <w:marTop w:val="0"/>
      <w:marBottom w:val="0"/>
      <w:divBdr>
        <w:top w:val="none" w:sz="0" w:space="0" w:color="auto"/>
        <w:left w:val="none" w:sz="0" w:space="0" w:color="auto"/>
        <w:bottom w:val="none" w:sz="0" w:space="0" w:color="auto"/>
        <w:right w:val="none" w:sz="0" w:space="0" w:color="auto"/>
      </w:divBdr>
    </w:div>
    <w:div w:id="181019699">
      <w:bodyDiv w:val="1"/>
      <w:marLeft w:val="0"/>
      <w:marRight w:val="0"/>
      <w:marTop w:val="0"/>
      <w:marBottom w:val="0"/>
      <w:divBdr>
        <w:top w:val="none" w:sz="0" w:space="0" w:color="auto"/>
        <w:left w:val="none" w:sz="0" w:space="0" w:color="auto"/>
        <w:bottom w:val="none" w:sz="0" w:space="0" w:color="auto"/>
        <w:right w:val="none" w:sz="0" w:space="0" w:color="auto"/>
      </w:divBdr>
    </w:div>
    <w:div w:id="181552615">
      <w:bodyDiv w:val="1"/>
      <w:marLeft w:val="0"/>
      <w:marRight w:val="0"/>
      <w:marTop w:val="0"/>
      <w:marBottom w:val="0"/>
      <w:divBdr>
        <w:top w:val="none" w:sz="0" w:space="0" w:color="auto"/>
        <w:left w:val="none" w:sz="0" w:space="0" w:color="auto"/>
        <w:bottom w:val="none" w:sz="0" w:space="0" w:color="auto"/>
        <w:right w:val="none" w:sz="0" w:space="0" w:color="auto"/>
      </w:divBdr>
    </w:div>
    <w:div w:id="181824662">
      <w:bodyDiv w:val="1"/>
      <w:marLeft w:val="0"/>
      <w:marRight w:val="0"/>
      <w:marTop w:val="0"/>
      <w:marBottom w:val="0"/>
      <w:divBdr>
        <w:top w:val="none" w:sz="0" w:space="0" w:color="auto"/>
        <w:left w:val="none" w:sz="0" w:space="0" w:color="auto"/>
        <w:bottom w:val="none" w:sz="0" w:space="0" w:color="auto"/>
        <w:right w:val="none" w:sz="0" w:space="0" w:color="auto"/>
      </w:divBdr>
    </w:div>
    <w:div w:id="181864006">
      <w:bodyDiv w:val="1"/>
      <w:marLeft w:val="0"/>
      <w:marRight w:val="0"/>
      <w:marTop w:val="0"/>
      <w:marBottom w:val="0"/>
      <w:divBdr>
        <w:top w:val="none" w:sz="0" w:space="0" w:color="auto"/>
        <w:left w:val="none" w:sz="0" w:space="0" w:color="auto"/>
        <w:bottom w:val="none" w:sz="0" w:space="0" w:color="auto"/>
        <w:right w:val="none" w:sz="0" w:space="0" w:color="auto"/>
      </w:divBdr>
    </w:div>
    <w:div w:id="182522368">
      <w:bodyDiv w:val="1"/>
      <w:marLeft w:val="0"/>
      <w:marRight w:val="0"/>
      <w:marTop w:val="0"/>
      <w:marBottom w:val="0"/>
      <w:divBdr>
        <w:top w:val="none" w:sz="0" w:space="0" w:color="auto"/>
        <w:left w:val="none" w:sz="0" w:space="0" w:color="auto"/>
        <w:bottom w:val="none" w:sz="0" w:space="0" w:color="auto"/>
        <w:right w:val="none" w:sz="0" w:space="0" w:color="auto"/>
      </w:divBdr>
    </w:div>
    <w:div w:id="182715980">
      <w:bodyDiv w:val="1"/>
      <w:marLeft w:val="0"/>
      <w:marRight w:val="0"/>
      <w:marTop w:val="0"/>
      <w:marBottom w:val="0"/>
      <w:divBdr>
        <w:top w:val="none" w:sz="0" w:space="0" w:color="auto"/>
        <w:left w:val="none" w:sz="0" w:space="0" w:color="auto"/>
        <w:bottom w:val="none" w:sz="0" w:space="0" w:color="auto"/>
        <w:right w:val="none" w:sz="0" w:space="0" w:color="auto"/>
      </w:divBdr>
    </w:div>
    <w:div w:id="182865513">
      <w:bodyDiv w:val="1"/>
      <w:marLeft w:val="0"/>
      <w:marRight w:val="0"/>
      <w:marTop w:val="0"/>
      <w:marBottom w:val="0"/>
      <w:divBdr>
        <w:top w:val="none" w:sz="0" w:space="0" w:color="auto"/>
        <w:left w:val="none" w:sz="0" w:space="0" w:color="auto"/>
        <w:bottom w:val="none" w:sz="0" w:space="0" w:color="auto"/>
        <w:right w:val="none" w:sz="0" w:space="0" w:color="auto"/>
      </w:divBdr>
    </w:div>
    <w:div w:id="183789706">
      <w:bodyDiv w:val="1"/>
      <w:marLeft w:val="0"/>
      <w:marRight w:val="0"/>
      <w:marTop w:val="0"/>
      <w:marBottom w:val="0"/>
      <w:divBdr>
        <w:top w:val="none" w:sz="0" w:space="0" w:color="auto"/>
        <w:left w:val="none" w:sz="0" w:space="0" w:color="auto"/>
        <w:bottom w:val="none" w:sz="0" w:space="0" w:color="auto"/>
        <w:right w:val="none" w:sz="0" w:space="0" w:color="auto"/>
      </w:divBdr>
    </w:div>
    <w:div w:id="184365088">
      <w:bodyDiv w:val="1"/>
      <w:marLeft w:val="0"/>
      <w:marRight w:val="0"/>
      <w:marTop w:val="0"/>
      <w:marBottom w:val="0"/>
      <w:divBdr>
        <w:top w:val="none" w:sz="0" w:space="0" w:color="auto"/>
        <w:left w:val="none" w:sz="0" w:space="0" w:color="auto"/>
        <w:bottom w:val="none" w:sz="0" w:space="0" w:color="auto"/>
        <w:right w:val="none" w:sz="0" w:space="0" w:color="auto"/>
      </w:divBdr>
    </w:div>
    <w:div w:id="185102388">
      <w:bodyDiv w:val="1"/>
      <w:marLeft w:val="0"/>
      <w:marRight w:val="0"/>
      <w:marTop w:val="0"/>
      <w:marBottom w:val="0"/>
      <w:divBdr>
        <w:top w:val="none" w:sz="0" w:space="0" w:color="auto"/>
        <w:left w:val="none" w:sz="0" w:space="0" w:color="auto"/>
        <w:bottom w:val="none" w:sz="0" w:space="0" w:color="auto"/>
        <w:right w:val="none" w:sz="0" w:space="0" w:color="auto"/>
      </w:divBdr>
    </w:div>
    <w:div w:id="185219053">
      <w:bodyDiv w:val="1"/>
      <w:marLeft w:val="0"/>
      <w:marRight w:val="0"/>
      <w:marTop w:val="0"/>
      <w:marBottom w:val="0"/>
      <w:divBdr>
        <w:top w:val="none" w:sz="0" w:space="0" w:color="auto"/>
        <w:left w:val="none" w:sz="0" w:space="0" w:color="auto"/>
        <w:bottom w:val="none" w:sz="0" w:space="0" w:color="auto"/>
        <w:right w:val="none" w:sz="0" w:space="0" w:color="auto"/>
      </w:divBdr>
    </w:div>
    <w:div w:id="185365495">
      <w:bodyDiv w:val="1"/>
      <w:marLeft w:val="0"/>
      <w:marRight w:val="0"/>
      <w:marTop w:val="0"/>
      <w:marBottom w:val="0"/>
      <w:divBdr>
        <w:top w:val="none" w:sz="0" w:space="0" w:color="auto"/>
        <w:left w:val="none" w:sz="0" w:space="0" w:color="auto"/>
        <w:bottom w:val="none" w:sz="0" w:space="0" w:color="auto"/>
        <w:right w:val="none" w:sz="0" w:space="0" w:color="auto"/>
      </w:divBdr>
    </w:div>
    <w:div w:id="186212229">
      <w:bodyDiv w:val="1"/>
      <w:marLeft w:val="0"/>
      <w:marRight w:val="0"/>
      <w:marTop w:val="0"/>
      <w:marBottom w:val="0"/>
      <w:divBdr>
        <w:top w:val="none" w:sz="0" w:space="0" w:color="auto"/>
        <w:left w:val="none" w:sz="0" w:space="0" w:color="auto"/>
        <w:bottom w:val="none" w:sz="0" w:space="0" w:color="auto"/>
        <w:right w:val="none" w:sz="0" w:space="0" w:color="auto"/>
      </w:divBdr>
    </w:div>
    <w:div w:id="186673780">
      <w:bodyDiv w:val="1"/>
      <w:marLeft w:val="0"/>
      <w:marRight w:val="0"/>
      <w:marTop w:val="0"/>
      <w:marBottom w:val="0"/>
      <w:divBdr>
        <w:top w:val="none" w:sz="0" w:space="0" w:color="auto"/>
        <w:left w:val="none" w:sz="0" w:space="0" w:color="auto"/>
        <w:bottom w:val="none" w:sz="0" w:space="0" w:color="auto"/>
        <w:right w:val="none" w:sz="0" w:space="0" w:color="auto"/>
      </w:divBdr>
    </w:div>
    <w:div w:id="189728334">
      <w:bodyDiv w:val="1"/>
      <w:marLeft w:val="0"/>
      <w:marRight w:val="0"/>
      <w:marTop w:val="0"/>
      <w:marBottom w:val="0"/>
      <w:divBdr>
        <w:top w:val="none" w:sz="0" w:space="0" w:color="auto"/>
        <w:left w:val="none" w:sz="0" w:space="0" w:color="auto"/>
        <w:bottom w:val="none" w:sz="0" w:space="0" w:color="auto"/>
        <w:right w:val="none" w:sz="0" w:space="0" w:color="auto"/>
      </w:divBdr>
    </w:div>
    <w:div w:id="189951336">
      <w:bodyDiv w:val="1"/>
      <w:marLeft w:val="0"/>
      <w:marRight w:val="0"/>
      <w:marTop w:val="0"/>
      <w:marBottom w:val="0"/>
      <w:divBdr>
        <w:top w:val="none" w:sz="0" w:space="0" w:color="auto"/>
        <w:left w:val="none" w:sz="0" w:space="0" w:color="auto"/>
        <w:bottom w:val="none" w:sz="0" w:space="0" w:color="auto"/>
        <w:right w:val="none" w:sz="0" w:space="0" w:color="auto"/>
      </w:divBdr>
    </w:div>
    <w:div w:id="190732384">
      <w:bodyDiv w:val="1"/>
      <w:marLeft w:val="0"/>
      <w:marRight w:val="0"/>
      <w:marTop w:val="0"/>
      <w:marBottom w:val="0"/>
      <w:divBdr>
        <w:top w:val="none" w:sz="0" w:space="0" w:color="auto"/>
        <w:left w:val="none" w:sz="0" w:space="0" w:color="auto"/>
        <w:bottom w:val="none" w:sz="0" w:space="0" w:color="auto"/>
        <w:right w:val="none" w:sz="0" w:space="0" w:color="auto"/>
      </w:divBdr>
    </w:div>
    <w:div w:id="191236069">
      <w:bodyDiv w:val="1"/>
      <w:marLeft w:val="0"/>
      <w:marRight w:val="0"/>
      <w:marTop w:val="0"/>
      <w:marBottom w:val="0"/>
      <w:divBdr>
        <w:top w:val="none" w:sz="0" w:space="0" w:color="auto"/>
        <w:left w:val="none" w:sz="0" w:space="0" w:color="auto"/>
        <w:bottom w:val="none" w:sz="0" w:space="0" w:color="auto"/>
        <w:right w:val="none" w:sz="0" w:space="0" w:color="auto"/>
      </w:divBdr>
    </w:div>
    <w:div w:id="191962315">
      <w:bodyDiv w:val="1"/>
      <w:marLeft w:val="0"/>
      <w:marRight w:val="0"/>
      <w:marTop w:val="0"/>
      <w:marBottom w:val="0"/>
      <w:divBdr>
        <w:top w:val="none" w:sz="0" w:space="0" w:color="auto"/>
        <w:left w:val="none" w:sz="0" w:space="0" w:color="auto"/>
        <w:bottom w:val="none" w:sz="0" w:space="0" w:color="auto"/>
        <w:right w:val="none" w:sz="0" w:space="0" w:color="auto"/>
      </w:divBdr>
    </w:div>
    <w:div w:id="192112021">
      <w:bodyDiv w:val="1"/>
      <w:marLeft w:val="0"/>
      <w:marRight w:val="0"/>
      <w:marTop w:val="0"/>
      <w:marBottom w:val="0"/>
      <w:divBdr>
        <w:top w:val="none" w:sz="0" w:space="0" w:color="auto"/>
        <w:left w:val="none" w:sz="0" w:space="0" w:color="auto"/>
        <w:bottom w:val="none" w:sz="0" w:space="0" w:color="auto"/>
        <w:right w:val="none" w:sz="0" w:space="0" w:color="auto"/>
      </w:divBdr>
    </w:div>
    <w:div w:id="192230078">
      <w:bodyDiv w:val="1"/>
      <w:marLeft w:val="0"/>
      <w:marRight w:val="0"/>
      <w:marTop w:val="0"/>
      <w:marBottom w:val="0"/>
      <w:divBdr>
        <w:top w:val="none" w:sz="0" w:space="0" w:color="auto"/>
        <w:left w:val="none" w:sz="0" w:space="0" w:color="auto"/>
        <w:bottom w:val="none" w:sz="0" w:space="0" w:color="auto"/>
        <w:right w:val="none" w:sz="0" w:space="0" w:color="auto"/>
      </w:divBdr>
    </w:div>
    <w:div w:id="192694803">
      <w:bodyDiv w:val="1"/>
      <w:marLeft w:val="0"/>
      <w:marRight w:val="0"/>
      <w:marTop w:val="0"/>
      <w:marBottom w:val="0"/>
      <w:divBdr>
        <w:top w:val="none" w:sz="0" w:space="0" w:color="auto"/>
        <w:left w:val="none" w:sz="0" w:space="0" w:color="auto"/>
        <w:bottom w:val="none" w:sz="0" w:space="0" w:color="auto"/>
        <w:right w:val="none" w:sz="0" w:space="0" w:color="auto"/>
      </w:divBdr>
    </w:div>
    <w:div w:id="193228887">
      <w:bodyDiv w:val="1"/>
      <w:marLeft w:val="0"/>
      <w:marRight w:val="0"/>
      <w:marTop w:val="0"/>
      <w:marBottom w:val="0"/>
      <w:divBdr>
        <w:top w:val="none" w:sz="0" w:space="0" w:color="auto"/>
        <w:left w:val="none" w:sz="0" w:space="0" w:color="auto"/>
        <w:bottom w:val="none" w:sz="0" w:space="0" w:color="auto"/>
        <w:right w:val="none" w:sz="0" w:space="0" w:color="auto"/>
      </w:divBdr>
    </w:div>
    <w:div w:id="193348837">
      <w:bodyDiv w:val="1"/>
      <w:marLeft w:val="0"/>
      <w:marRight w:val="0"/>
      <w:marTop w:val="0"/>
      <w:marBottom w:val="0"/>
      <w:divBdr>
        <w:top w:val="none" w:sz="0" w:space="0" w:color="auto"/>
        <w:left w:val="none" w:sz="0" w:space="0" w:color="auto"/>
        <w:bottom w:val="none" w:sz="0" w:space="0" w:color="auto"/>
        <w:right w:val="none" w:sz="0" w:space="0" w:color="auto"/>
      </w:divBdr>
    </w:div>
    <w:div w:id="193662982">
      <w:bodyDiv w:val="1"/>
      <w:marLeft w:val="0"/>
      <w:marRight w:val="0"/>
      <w:marTop w:val="0"/>
      <w:marBottom w:val="0"/>
      <w:divBdr>
        <w:top w:val="none" w:sz="0" w:space="0" w:color="auto"/>
        <w:left w:val="none" w:sz="0" w:space="0" w:color="auto"/>
        <w:bottom w:val="none" w:sz="0" w:space="0" w:color="auto"/>
        <w:right w:val="none" w:sz="0" w:space="0" w:color="auto"/>
      </w:divBdr>
    </w:div>
    <w:div w:id="194126012">
      <w:bodyDiv w:val="1"/>
      <w:marLeft w:val="0"/>
      <w:marRight w:val="0"/>
      <w:marTop w:val="0"/>
      <w:marBottom w:val="0"/>
      <w:divBdr>
        <w:top w:val="none" w:sz="0" w:space="0" w:color="auto"/>
        <w:left w:val="none" w:sz="0" w:space="0" w:color="auto"/>
        <w:bottom w:val="none" w:sz="0" w:space="0" w:color="auto"/>
        <w:right w:val="none" w:sz="0" w:space="0" w:color="auto"/>
      </w:divBdr>
    </w:div>
    <w:div w:id="194394895">
      <w:bodyDiv w:val="1"/>
      <w:marLeft w:val="0"/>
      <w:marRight w:val="0"/>
      <w:marTop w:val="0"/>
      <w:marBottom w:val="0"/>
      <w:divBdr>
        <w:top w:val="none" w:sz="0" w:space="0" w:color="auto"/>
        <w:left w:val="none" w:sz="0" w:space="0" w:color="auto"/>
        <w:bottom w:val="none" w:sz="0" w:space="0" w:color="auto"/>
        <w:right w:val="none" w:sz="0" w:space="0" w:color="auto"/>
      </w:divBdr>
    </w:div>
    <w:div w:id="195048165">
      <w:bodyDiv w:val="1"/>
      <w:marLeft w:val="0"/>
      <w:marRight w:val="0"/>
      <w:marTop w:val="0"/>
      <w:marBottom w:val="0"/>
      <w:divBdr>
        <w:top w:val="none" w:sz="0" w:space="0" w:color="auto"/>
        <w:left w:val="none" w:sz="0" w:space="0" w:color="auto"/>
        <w:bottom w:val="none" w:sz="0" w:space="0" w:color="auto"/>
        <w:right w:val="none" w:sz="0" w:space="0" w:color="auto"/>
      </w:divBdr>
    </w:div>
    <w:div w:id="195437530">
      <w:bodyDiv w:val="1"/>
      <w:marLeft w:val="0"/>
      <w:marRight w:val="0"/>
      <w:marTop w:val="0"/>
      <w:marBottom w:val="0"/>
      <w:divBdr>
        <w:top w:val="none" w:sz="0" w:space="0" w:color="auto"/>
        <w:left w:val="none" w:sz="0" w:space="0" w:color="auto"/>
        <w:bottom w:val="none" w:sz="0" w:space="0" w:color="auto"/>
        <w:right w:val="none" w:sz="0" w:space="0" w:color="auto"/>
      </w:divBdr>
    </w:div>
    <w:div w:id="195625974">
      <w:bodyDiv w:val="1"/>
      <w:marLeft w:val="0"/>
      <w:marRight w:val="0"/>
      <w:marTop w:val="0"/>
      <w:marBottom w:val="0"/>
      <w:divBdr>
        <w:top w:val="none" w:sz="0" w:space="0" w:color="auto"/>
        <w:left w:val="none" w:sz="0" w:space="0" w:color="auto"/>
        <w:bottom w:val="none" w:sz="0" w:space="0" w:color="auto"/>
        <w:right w:val="none" w:sz="0" w:space="0" w:color="auto"/>
      </w:divBdr>
    </w:div>
    <w:div w:id="196241042">
      <w:bodyDiv w:val="1"/>
      <w:marLeft w:val="0"/>
      <w:marRight w:val="0"/>
      <w:marTop w:val="0"/>
      <w:marBottom w:val="0"/>
      <w:divBdr>
        <w:top w:val="none" w:sz="0" w:space="0" w:color="auto"/>
        <w:left w:val="none" w:sz="0" w:space="0" w:color="auto"/>
        <w:bottom w:val="none" w:sz="0" w:space="0" w:color="auto"/>
        <w:right w:val="none" w:sz="0" w:space="0" w:color="auto"/>
      </w:divBdr>
    </w:div>
    <w:div w:id="196509334">
      <w:bodyDiv w:val="1"/>
      <w:marLeft w:val="0"/>
      <w:marRight w:val="0"/>
      <w:marTop w:val="0"/>
      <w:marBottom w:val="0"/>
      <w:divBdr>
        <w:top w:val="none" w:sz="0" w:space="0" w:color="auto"/>
        <w:left w:val="none" w:sz="0" w:space="0" w:color="auto"/>
        <w:bottom w:val="none" w:sz="0" w:space="0" w:color="auto"/>
        <w:right w:val="none" w:sz="0" w:space="0" w:color="auto"/>
      </w:divBdr>
    </w:div>
    <w:div w:id="196744845">
      <w:bodyDiv w:val="1"/>
      <w:marLeft w:val="0"/>
      <w:marRight w:val="0"/>
      <w:marTop w:val="0"/>
      <w:marBottom w:val="0"/>
      <w:divBdr>
        <w:top w:val="none" w:sz="0" w:space="0" w:color="auto"/>
        <w:left w:val="none" w:sz="0" w:space="0" w:color="auto"/>
        <w:bottom w:val="none" w:sz="0" w:space="0" w:color="auto"/>
        <w:right w:val="none" w:sz="0" w:space="0" w:color="auto"/>
      </w:divBdr>
    </w:div>
    <w:div w:id="196889062">
      <w:bodyDiv w:val="1"/>
      <w:marLeft w:val="0"/>
      <w:marRight w:val="0"/>
      <w:marTop w:val="0"/>
      <w:marBottom w:val="0"/>
      <w:divBdr>
        <w:top w:val="none" w:sz="0" w:space="0" w:color="auto"/>
        <w:left w:val="none" w:sz="0" w:space="0" w:color="auto"/>
        <w:bottom w:val="none" w:sz="0" w:space="0" w:color="auto"/>
        <w:right w:val="none" w:sz="0" w:space="0" w:color="auto"/>
      </w:divBdr>
    </w:div>
    <w:div w:id="197162343">
      <w:bodyDiv w:val="1"/>
      <w:marLeft w:val="0"/>
      <w:marRight w:val="0"/>
      <w:marTop w:val="0"/>
      <w:marBottom w:val="0"/>
      <w:divBdr>
        <w:top w:val="none" w:sz="0" w:space="0" w:color="auto"/>
        <w:left w:val="none" w:sz="0" w:space="0" w:color="auto"/>
        <w:bottom w:val="none" w:sz="0" w:space="0" w:color="auto"/>
        <w:right w:val="none" w:sz="0" w:space="0" w:color="auto"/>
      </w:divBdr>
    </w:div>
    <w:div w:id="197427090">
      <w:bodyDiv w:val="1"/>
      <w:marLeft w:val="0"/>
      <w:marRight w:val="0"/>
      <w:marTop w:val="0"/>
      <w:marBottom w:val="0"/>
      <w:divBdr>
        <w:top w:val="none" w:sz="0" w:space="0" w:color="auto"/>
        <w:left w:val="none" w:sz="0" w:space="0" w:color="auto"/>
        <w:bottom w:val="none" w:sz="0" w:space="0" w:color="auto"/>
        <w:right w:val="none" w:sz="0" w:space="0" w:color="auto"/>
      </w:divBdr>
    </w:div>
    <w:div w:id="197472697">
      <w:bodyDiv w:val="1"/>
      <w:marLeft w:val="0"/>
      <w:marRight w:val="0"/>
      <w:marTop w:val="0"/>
      <w:marBottom w:val="0"/>
      <w:divBdr>
        <w:top w:val="none" w:sz="0" w:space="0" w:color="auto"/>
        <w:left w:val="none" w:sz="0" w:space="0" w:color="auto"/>
        <w:bottom w:val="none" w:sz="0" w:space="0" w:color="auto"/>
        <w:right w:val="none" w:sz="0" w:space="0" w:color="auto"/>
      </w:divBdr>
    </w:div>
    <w:div w:id="197743249">
      <w:bodyDiv w:val="1"/>
      <w:marLeft w:val="0"/>
      <w:marRight w:val="0"/>
      <w:marTop w:val="0"/>
      <w:marBottom w:val="0"/>
      <w:divBdr>
        <w:top w:val="none" w:sz="0" w:space="0" w:color="auto"/>
        <w:left w:val="none" w:sz="0" w:space="0" w:color="auto"/>
        <w:bottom w:val="none" w:sz="0" w:space="0" w:color="auto"/>
        <w:right w:val="none" w:sz="0" w:space="0" w:color="auto"/>
      </w:divBdr>
    </w:div>
    <w:div w:id="198049953">
      <w:bodyDiv w:val="1"/>
      <w:marLeft w:val="0"/>
      <w:marRight w:val="0"/>
      <w:marTop w:val="0"/>
      <w:marBottom w:val="0"/>
      <w:divBdr>
        <w:top w:val="none" w:sz="0" w:space="0" w:color="auto"/>
        <w:left w:val="none" w:sz="0" w:space="0" w:color="auto"/>
        <w:bottom w:val="none" w:sz="0" w:space="0" w:color="auto"/>
        <w:right w:val="none" w:sz="0" w:space="0" w:color="auto"/>
      </w:divBdr>
    </w:div>
    <w:div w:id="198906553">
      <w:bodyDiv w:val="1"/>
      <w:marLeft w:val="0"/>
      <w:marRight w:val="0"/>
      <w:marTop w:val="0"/>
      <w:marBottom w:val="0"/>
      <w:divBdr>
        <w:top w:val="none" w:sz="0" w:space="0" w:color="auto"/>
        <w:left w:val="none" w:sz="0" w:space="0" w:color="auto"/>
        <w:bottom w:val="none" w:sz="0" w:space="0" w:color="auto"/>
        <w:right w:val="none" w:sz="0" w:space="0" w:color="auto"/>
      </w:divBdr>
    </w:div>
    <w:div w:id="199245367">
      <w:bodyDiv w:val="1"/>
      <w:marLeft w:val="0"/>
      <w:marRight w:val="0"/>
      <w:marTop w:val="0"/>
      <w:marBottom w:val="0"/>
      <w:divBdr>
        <w:top w:val="none" w:sz="0" w:space="0" w:color="auto"/>
        <w:left w:val="none" w:sz="0" w:space="0" w:color="auto"/>
        <w:bottom w:val="none" w:sz="0" w:space="0" w:color="auto"/>
        <w:right w:val="none" w:sz="0" w:space="0" w:color="auto"/>
      </w:divBdr>
    </w:div>
    <w:div w:id="199628718">
      <w:bodyDiv w:val="1"/>
      <w:marLeft w:val="0"/>
      <w:marRight w:val="0"/>
      <w:marTop w:val="0"/>
      <w:marBottom w:val="0"/>
      <w:divBdr>
        <w:top w:val="none" w:sz="0" w:space="0" w:color="auto"/>
        <w:left w:val="none" w:sz="0" w:space="0" w:color="auto"/>
        <w:bottom w:val="none" w:sz="0" w:space="0" w:color="auto"/>
        <w:right w:val="none" w:sz="0" w:space="0" w:color="auto"/>
      </w:divBdr>
    </w:div>
    <w:div w:id="199829904">
      <w:bodyDiv w:val="1"/>
      <w:marLeft w:val="0"/>
      <w:marRight w:val="0"/>
      <w:marTop w:val="0"/>
      <w:marBottom w:val="0"/>
      <w:divBdr>
        <w:top w:val="none" w:sz="0" w:space="0" w:color="auto"/>
        <w:left w:val="none" w:sz="0" w:space="0" w:color="auto"/>
        <w:bottom w:val="none" w:sz="0" w:space="0" w:color="auto"/>
        <w:right w:val="none" w:sz="0" w:space="0" w:color="auto"/>
      </w:divBdr>
    </w:div>
    <w:div w:id="200940333">
      <w:bodyDiv w:val="1"/>
      <w:marLeft w:val="0"/>
      <w:marRight w:val="0"/>
      <w:marTop w:val="0"/>
      <w:marBottom w:val="0"/>
      <w:divBdr>
        <w:top w:val="none" w:sz="0" w:space="0" w:color="auto"/>
        <w:left w:val="none" w:sz="0" w:space="0" w:color="auto"/>
        <w:bottom w:val="none" w:sz="0" w:space="0" w:color="auto"/>
        <w:right w:val="none" w:sz="0" w:space="0" w:color="auto"/>
      </w:divBdr>
    </w:div>
    <w:div w:id="201213360">
      <w:bodyDiv w:val="1"/>
      <w:marLeft w:val="0"/>
      <w:marRight w:val="0"/>
      <w:marTop w:val="0"/>
      <w:marBottom w:val="0"/>
      <w:divBdr>
        <w:top w:val="none" w:sz="0" w:space="0" w:color="auto"/>
        <w:left w:val="none" w:sz="0" w:space="0" w:color="auto"/>
        <w:bottom w:val="none" w:sz="0" w:space="0" w:color="auto"/>
        <w:right w:val="none" w:sz="0" w:space="0" w:color="auto"/>
      </w:divBdr>
    </w:div>
    <w:div w:id="201787593">
      <w:bodyDiv w:val="1"/>
      <w:marLeft w:val="0"/>
      <w:marRight w:val="0"/>
      <w:marTop w:val="0"/>
      <w:marBottom w:val="0"/>
      <w:divBdr>
        <w:top w:val="none" w:sz="0" w:space="0" w:color="auto"/>
        <w:left w:val="none" w:sz="0" w:space="0" w:color="auto"/>
        <w:bottom w:val="none" w:sz="0" w:space="0" w:color="auto"/>
        <w:right w:val="none" w:sz="0" w:space="0" w:color="auto"/>
      </w:divBdr>
    </w:div>
    <w:div w:id="201982744">
      <w:bodyDiv w:val="1"/>
      <w:marLeft w:val="0"/>
      <w:marRight w:val="0"/>
      <w:marTop w:val="0"/>
      <w:marBottom w:val="0"/>
      <w:divBdr>
        <w:top w:val="none" w:sz="0" w:space="0" w:color="auto"/>
        <w:left w:val="none" w:sz="0" w:space="0" w:color="auto"/>
        <w:bottom w:val="none" w:sz="0" w:space="0" w:color="auto"/>
        <w:right w:val="none" w:sz="0" w:space="0" w:color="auto"/>
      </w:divBdr>
    </w:div>
    <w:div w:id="203063247">
      <w:bodyDiv w:val="1"/>
      <w:marLeft w:val="0"/>
      <w:marRight w:val="0"/>
      <w:marTop w:val="0"/>
      <w:marBottom w:val="0"/>
      <w:divBdr>
        <w:top w:val="none" w:sz="0" w:space="0" w:color="auto"/>
        <w:left w:val="none" w:sz="0" w:space="0" w:color="auto"/>
        <w:bottom w:val="none" w:sz="0" w:space="0" w:color="auto"/>
        <w:right w:val="none" w:sz="0" w:space="0" w:color="auto"/>
      </w:divBdr>
    </w:div>
    <w:div w:id="203098516">
      <w:bodyDiv w:val="1"/>
      <w:marLeft w:val="0"/>
      <w:marRight w:val="0"/>
      <w:marTop w:val="0"/>
      <w:marBottom w:val="0"/>
      <w:divBdr>
        <w:top w:val="none" w:sz="0" w:space="0" w:color="auto"/>
        <w:left w:val="none" w:sz="0" w:space="0" w:color="auto"/>
        <w:bottom w:val="none" w:sz="0" w:space="0" w:color="auto"/>
        <w:right w:val="none" w:sz="0" w:space="0" w:color="auto"/>
      </w:divBdr>
    </w:div>
    <w:div w:id="203178895">
      <w:bodyDiv w:val="1"/>
      <w:marLeft w:val="0"/>
      <w:marRight w:val="0"/>
      <w:marTop w:val="0"/>
      <w:marBottom w:val="0"/>
      <w:divBdr>
        <w:top w:val="none" w:sz="0" w:space="0" w:color="auto"/>
        <w:left w:val="none" w:sz="0" w:space="0" w:color="auto"/>
        <w:bottom w:val="none" w:sz="0" w:space="0" w:color="auto"/>
        <w:right w:val="none" w:sz="0" w:space="0" w:color="auto"/>
      </w:divBdr>
    </w:div>
    <w:div w:id="203372128">
      <w:bodyDiv w:val="1"/>
      <w:marLeft w:val="0"/>
      <w:marRight w:val="0"/>
      <w:marTop w:val="0"/>
      <w:marBottom w:val="0"/>
      <w:divBdr>
        <w:top w:val="none" w:sz="0" w:space="0" w:color="auto"/>
        <w:left w:val="none" w:sz="0" w:space="0" w:color="auto"/>
        <w:bottom w:val="none" w:sz="0" w:space="0" w:color="auto"/>
        <w:right w:val="none" w:sz="0" w:space="0" w:color="auto"/>
      </w:divBdr>
    </w:div>
    <w:div w:id="203761428">
      <w:bodyDiv w:val="1"/>
      <w:marLeft w:val="0"/>
      <w:marRight w:val="0"/>
      <w:marTop w:val="0"/>
      <w:marBottom w:val="0"/>
      <w:divBdr>
        <w:top w:val="none" w:sz="0" w:space="0" w:color="auto"/>
        <w:left w:val="none" w:sz="0" w:space="0" w:color="auto"/>
        <w:bottom w:val="none" w:sz="0" w:space="0" w:color="auto"/>
        <w:right w:val="none" w:sz="0" w:space="0" w:color="auto"/>
      </w:divBdr>
    </w:div>
    <w:div w:id="203980013">
      <w:bodyDiv w:val="1"/>
      <w:marLeft w:val="0"/>
      <w:marRight w:val="0"/>
      <w:marTop w:val="0"/>
      <w:marBottom w:val="0"/>
      <w:divBdr>
        <w:top w:val="none" w:sz="0" w:space="0" w:color="auto"/>
        <w:left w:val="none" w:sz="0" w:space="0" w:color="auto"/>
        <w:bottom w:val="none" w:sz="0" w:space="0" w:color="auto"/>
        <w:right w:val="none" w:sz="0" w:space="0" w:color="auto"/>
      </w:divBdr>
    </w:div>
    <w:div w:id="204105917">
      <w:bodyDiv w:val="1"/>
      <w:marLeft w:val="0"/>
      <w:marRight w:val="0"/>
      <w:marTop w:val="0"/>
      <w:marBottom w:val="0"/>
      <w:divBdr>
        <w:top w:val="none" w:sz="0" w:space="0" w:color="auto"/>
        <w:left w:val="none" w:sz="0" w:space="0" w:color="auto"/>
        <w:bottom w:val="none" w:sz="0" w:space="0" w:color="auto"/>
        <w:right w:val="none" w:sz="0" w:space="0" w:color="auto"/>
      </w:divBdr>
    </w:div>
    <w:div w:id="204216722">
      <w:bodyDiv w:val="1"/>
      <w:marLeft w:val="0"/>
      <w:marRight w:val="0"/>
      <w:marTop w:val="0"/>
      <w:marBottom w:val="0"/>
      <w:divBdr>
        <w:top w:val="none" w:sz="0" w:space="0" w:color="auto"/>
        <w:left w:val="none" w:sz="0" w:space="0" w:color="auto"/>
        <w:bottom w:val="none" w:sz="0" w:space="0" w:color="auto"/>
        <w:right w:val="none" w:sz="0" w:space="0" w:color="auto"/>
      </w:divBdr>
    </w:div>
    <w:div w:id="204954500">
      <w:bodyDiv w:val="1"/>
      <w:marLeft w:val="0"/>
      <w:marRight w:val="0"/>
      <w:marTop w:val="0"/>
      <w:marBottom w:val="0"/>
      <w:divBdr>
        <w:top w:val="none" w:sz="0" w:space="0" w:color="auto"/>
        <w:left w:val="none" w:sz="0" w:space="0" w:color="auto"/>
        <w:bottom w:val="none" w:sz="0" w:space="0" w:color="auto"/>
        <w:right w:val="none" w:sz="0" w:space="0" w:color="auto"/>
      </w:divBdr>
    </w:div>
    <w:div w:id="207494436">
      <w:bodyDiv w:val="1"/>
      <w:marLeft w:val="0"/>
      <w:marRight w:val="0"/>
      <w:marTop w:val="0"/>
      <w:marBottom w:val="0"/>
      <w:divBdr>
        <w:top w:val="none" w:sz="0" w:space="0" w:color="auto"/>
        <w:left w:val="none" w:sz="0" w:space="0" w:color="auto"/>
        <w:bottom w:val="none" w:sz="0" w:space="0" w:color="auto"/>
        <w:right w:val="none" w:sz="0" w:space="0" w:color="auto"/>
      </w:divBdr>
    </w:div>
    <w:div w:id="207571571">
      <w:bodyDiv w:val="1"/>
      <w:marLeft w:val="0"/>
      <w:marRight w:val="0"/>
      <w:marTop w:val="0"/>
      <w:marBottom w:val="0"/>
      <w:divBdr>
        <w:top w:val="none" w:sz="0" w:space="0" w:color="auto"/>
        <w:left w:val="none" w:sz="0" w:space="0" w:color="auto"/>
        <w:bottom w:val="none" w:sz="0" w:space="0" w:color="auto"/>
        <w:right w:val="none" w:sz="0" w:space="0" w:color="auto"/>
      </w:divBdr>
    </w:div>
    <w:div w:id="208105000">
      <w:bodyDiv w:val="1"/>
      <w:marLeft w:val="0"/>
      <w:marRight w:val="0"/>
      <w:marTop w:val="0"/>
      <w:marBottom w:val="0"/>
      <w:divBdr>
        <w:top w:val="none" w:sz="0" w:space="0" w:color="auto"/>
        <w:left w:val="none" w:sz="0" w:space="0" w:color="auto"/>
        <w:bottom w:val="none" w:sz="0" w:space="0" w:color="auto"/>
        <w:right w:val="none" w:sz="0" w:space="0" w:color="auto"/>
      </w:divBdr>
    </w:div>
    <w:div w:id="208106984">
      <w:bodyDiv w:val="1"/>
      <w:marLeft w:val="0"/>
      <w:marRight w:val="0"/>
      <w:marTop w:val="0"/>
      <w:marBottom w:val="0"/>
      <w:divBdr>
        <w:top w:val="none" w:sz="0" w:space="0" w:color="auto"/>
        <w:left w:val="none" w:sz="0" w:space="0" w:color="auto"/>
        <w:bottom w:val="none" w:sz="0" w:space="0" w:color="auto"/>
        <w:right w:val="none" w:sz="0" w:space="0" w:color="auto"/>
      </w:divBdr>
    </w:div>
    <w:div w:id="208498023">
      <w:bodyDiv w:val="1"/>
      <w:marLeft w:val="0"/>
      <w:marRight w:val="0"/>
      <w:marTop w:val="0"/>
      <w:marBottom w:val="0"/>
      <w:divBdr>
        <w:top w:val="none" w:sz="0" w:space="0" w:color="auto"/>
        <w:left w:val="none" w:sz="0" w:space="0" w:color="auto"/>
        <w:bottom w:val="none" w:sz="0" w:space="0" w:color="auto"/>
        <w:right w:val="none" w:sz="0" w:space="0" w:color="auto"/>
      </w:divBdr>
    </w:div>
    <w:div w:id="208805042">
      <w:bodyDiv w:val="1"/>
      <w:marLeft w:val="0"/>
      <w:marRight w:val="0"/>
      <w:marTop w:val="0"/>
      <w:marBottom w:val="0"/>
      <w:divBdr>
        <w:top w:val="none" w:sz="0" w:space="0" w:color="auto"/>
        <w:left w:val="none" w:sz="0" w:space="0" w:color="auto"/>
        <w:bottom w:val="none" w:sz="0" w:space="0" w:color="auto"/>
        <w:right w:val="none" w:sz="0" w:space="0" w:color="auto"/>
      </w:divBdr>
    </w:div>
    <w:div w:id="209390311">
      <w:bodyDiv w:val="1"/>
      <w:marLeft w:val="0"/>
      <w:marRight w:val="0"/>
      <w:marTop w:val="0"/>
      <w:marBottom w:val="0"/>
      <w:divBdr>
        <w:top w:val="none" w:sz="0" w:space="0" w:color="auto"/>
        <w:left w:val="none" w:sz="0" w:space="0" w:color="auto"/>
        <w:bottom w:val="none" w:sz="0" w:space="0" w:color="auto"/>
        <w:right w:val="none" w:sz="0" w:space="0" w:color="auto"/>
      </w:divBdr>
    </w:div>
    <w:div w:id="210000017">
      <w:bodyDiv w:val="1"/>
      <w:marLeft w:val="0"/>
      <w:marRight w:val="0"/>
      <w:marTop w:val="0"/>
      <w:marBottom w:val="0"/>
      <w:divBdr>
        <w:top w:val="none" w:sz="0" w:space="0" w:color="auto"/>
        <w:left w:val="none" w:sz="0" w:space="0" w:color="auto"/>
        <w:bottom w:val="none" w:sz="0" w:space="0" w:color="auto"/>
        <w:right w:val="none" w:sz="0" w:space="0" w:color="auto"/>
      </w:divBdr>
    </w:div>
    <w:div w:id="210044205">
      <w:bodyDiv w:val="1"/>
      <w:marLeft w:val="0"/>
      <w:marRight w:val="0"/>
      <w:marTop w:val="0"/>
      <w:marBottom w:val="0"/>
      <w:divBdr>
        <w:top w:val="none" w:sz="0" w:space="0" w:color="auto"/>
        <w:left w:val="none" w:sz="0" w:space="0" w:color="auto"/>
        <w:bottom w:val="none" w:sz="0" w:space="0" w:color="auto"/>
        <w:right w:val="none" w:sz="0" w:space="0" w:color="auto"/>
      </w:divBdr>
    </w:div>
    <w:div w:id="211189436">
      <w:bodyDiv w:val="1"/>
      <w:marLeft w:val="0"/>
      <w:marRight w:val="0"/>
      <w:marTop w:val="0"/>
      <w:marBottom w:val="0"/>
      <w:divBdr>
        <w:top w:val="none" w:sz="0" w:space="0" w:color="auto"/>
        <w:left w:val="none" w:sz="0" w:space="0" w:color="auto"/>
        <w:bottom w:val="none" w:sz="0" w:space="0" w:color="auto"/>
        <w:right w:val="none" w:sz="0" w:space="0" w:color="auto"/>
      </w:divBdr>
    </w:div>
    <w:div w:id="211233010">
      <w:bodyDiv w:val="1"/>
      <w:marLeft w:val="0"/>
      <w:marRight w:val="0"/>
      <w:marTop w:val="0"/>
      <w:marBottom w:val="0"/>
      <w:divBdr>
        <w:top w:val="none" w:sz="0" w:space="0" w:color="auto"/>
        <w:left w:val="none" w:sz="0" w:space="0" w:color="auto"/>
        <w:bottom w:val="none" w:sz="0" w:space="0" w:color="auto"/>
        <w:right w:val="none" w:sz="0" w:space="0" w:color="auto"/>
      </w:divBdr>
    </w:div>
    <w:div w:id="211843422">
      <w:bodyDiv w:val="1"/>
      <w:marLeft w:val="0"/>
      <w:marRight w:val="0"/>
      <w:marTop w:val="0"/>
      <w:marBottom w:val="0"/>
      <w:divBdr>
        <w:top w:val="none" w:sz="0" w:space="0" w:color="auto"/>
        <w:left w:val="none" w:sz="0" w:space="0" w:color="auto"/>
        <w:bottom w:val="none" w:sz="0" w:space="0" w:color="auto"/>
        <w:right w:val="none" w:sz="0" w:space="0" w:color="auto"/>
      </w:divBdr>
    </w:div>
    <w:div w:id="212010300">
      <w:bodyDiv w:val="1"/>
      <w:marLeft w:val="0"/>
      <w:marRight w:val="0"/>
      <w:marTop w:val="0"/>
      <w:marBottom w:val="0"/>
      <w:divBdr>
        <w:top w:val="none" w:sz="0" w:space="0" w:color="auto"/>
        <w:left w:val="none" w:sz="0" w:space="0" w:color="auto"/>
        <w:bottom w:val="none" w:sz="0" w:space="0" w:color="auto"/>
        <w:right w:val="none" w:sz="0" w:space="0" w:color="auto"/>
      </w:divBdr>
    </w:div>
    <w:div w:id="212082173">
      <w:bodyDiv w:val="1"/>
      <w:marLeft w:val="0"/>
      <w:marRight w:val="0"/>
      <w:marTop w:val="0"/>
      <w:marBottom w:val="0"/>
      <w:divBdr>
        <w:top w:val="none" w:sz="0" w:space="0" w:color="auto"/>
        <w:left w:val="none" w:sz="0" w:space="0" w:color="auto"/>
        <w:bottom w:val="none" w:sz="0" w:space="0" w:color="auto"/>
        <w:right w:val="none" w:sz="0" w:space="0" w:color="auto"/>
      </w:divBdr>
    </w:div>
    <w:div w:id="212229415">
      <w:bodyDiv w:val="1"/>
      <w:marLeft w:val="0"/>
      <w:marRight w:val="0"/>
      <w:marTop w:val="0"/>
      <w:marBottom w:val="0"/>
      <w:divBdr>
        <w:top w:val="none" w:sz="0" w:space="0" w:color="auto"/>
        <w:left w:val="none" w:sz="0" w:space="0" w:color="auto"/>
        <w:bottom w:val="none" w:sz="0" w:space="0" w:color="auto"/>
        <w:right w:val="none" w:sz="0" w:space="0" w:color="auto"/>
      </w:divBdr>
    </w:div>
    <w:div w:id="212429469">
      <w:bodyDiv w:val="1"/>
      <w:marLeft w:val="0"/>
      <w:marRight w:val="0"/>
      <w:marTop w:val="0"/>
      <w:marBottom w:val="0"/>
      <w:divBdr>
        <w:top w:val="none" w:sz="0" w:space="0" w:color="auto"/>
        <w:left w:val="none" w:sz="0" w:space="0" w:color="auto"/>
        <w:bottom w:val="none" w:sz="0" w:space="0" w:color="auto"/>
        <w:right w:val="none" w:sz="0" w:space="0" w:color="auto"/>
      </w:divBdr>
    </w:div>
    <w:div w:id="212617072">
      <w:bodyDiv w:val="1"/>
      <w:marLeft w:val="0"/>
      <w:marRight w:val="0"/>
      <w:marTop w:val="0"/>
      <w:marBottom w:val="0"/>
      <w:divBdr>
        <w:top w:val="none" w:sz="0" w:space="0" w:color="auto"/>
        <w:left w:val="none" w:sz="0" w:space="0" w:color="auto"/>
        <w:bottom w:val="none" w:sz="0" w:space="0" w:color="auto"/>
        <w:right w:val="none" w:sz="0" w:space="0" w:color="auto"/>
      </w:divBdr>
    </w:div>
    <w:div w:id="213125171">
      <w:bodyDiv w:val="1"/>
      <w:marLeft w:val="0"/>
      <w:marRight w:val="0"/>
      <w:marTop w:val="0"/>
      <w:marBottom w:val="0"/>
      <w:divBdr>
        <w:top w:val="none" w:sz="0" w:space="0" w:color="auto"/>
        <w:left w:val="none" w:sz="0" w:space="0" w:color="auto"/>
        <w:bottom w:val="none" w:sz="0" w:space="0" w:color="auto"/>
        <w:right w:val="none" w:sz="0" w:space="0" w:color="auto"/>
      </w:divBdr>
    </w:div>
    <w:div w:id="213273003">
      <w:bodyDiv w:val="1"/>
      <w:marLeft w:val="0"/>
      <w:marRight w:val="0"/>
      <w:marTop w:val="0"/>
      <w:marBottom w:val="0"/>
      <w:divBdr>
        <w:top w:val="none" w:sz="0" w:space="0" w:color="auto"/>
        <w:left w:val="none" w:sz="0" w:space="0" w:color="auto"/>
        <w:bottom w:val="none" w:sz="0" w:space="0" w:color="auto"/>
        <w:right w:val="none" w:sz="0" w:space="0" w:color="auto"/>
      </w:divBdr>
    </w:div>
    <w:div w:id="214199314">
      <w:bodyDiv w:val="1"/>
      <w:marLeft w:val="0"/>
      <w:marRight w:val="0"/>
      <w:marTop w:val="0"/>
      <w:marBottom w:val="0"/>
      <w:divBdr>
        <w:top w:val="none" w:sz="0" w:space="0" w:color="auto"/>
        <w:left w:val="none" w:sz="0" w:space="0" w:color="auto"/>
        <w:bottom w:val="none" w:sz="0" w:space="0" w:color="auto"/>
        <w:right w:val="none" w:sz="0" w:space="0" w:color="auto"/>
      </w:divBdr>
    </w:div>
    <w:div w:id="214859095">
      <w:bodyDiv w:val="1"/>
      <w:marLeft w:val="0"/>
      <w:marRight w:val="0"/>
      <w:marTop w:val="0"/>
      <w:marBottom w:val="0"/>
      <w:divBdr>
        <w:top w:val="none" w:sz="0" w:space="0" w:color="auto"/>
        <w:left w:val="none" w:sz="0" w:space="0" w:color="auto"/>
        <w:bottom w:val="none" w:sz="0" w:space="0" w:color="auto"/>
        <w:right w:val="none" w:sz="0" w:space="0" w:color="auto"/>
      </w:divBdr>
    </w:div>
    <w:div w:id="215705209">
      <w:bodyDiv w:val="1"/>
      <w:marLeft w:val="0"/>
      <w:marRight w:val="0"/>
      <w:marTop w:val="0"/>
      <w:marBottom w:val="0"/>
      <w:divBdr>
        <w:top w:val="none" w:sz="0" w:space="0" w:color="auto"/>
        <w:left w:val="none" w:sz="0" w:space="0" w:color="auto"/>
        <w:bottom w:val="none" w:sz="0" w:space="0" w:color="auto"/>
        <w:right w:val="none" w:sz="0" w:space="0" w:color="auto"/>
      </w:divBdr>
    </w:div>
    <w:div w:id="215775513">
      <w:bodyDiv w:val="1"/>
      <w:marLeft w:val="0"/>
      <w:marRight w:val="0"/>
      <w:marTop w:val="0"/>
      <w:marBottom w:val="0"/>
      <w:divBdr>
        <w:top w:val="none" w:sz="0" w:space="0" w:color="auto"/>
        <w:left w:val="none" w:sz="0" w:space="0" w:color="auto"/>
        <w:bottom w:val="none" w:sz="0" w:space="0" w:color="auto"/>
        <w:right w:val="none" w:sz="0" w:space="0" w:color="auto"/>
      </w:divBdr>
    </w:div>
    <w:div w:id="216817804">
      <w:bodyDiv w:val="1"/>
      <w:marLeft w:val="0"/>
      <w:marRight w:val="0"/>
      <w:marTop w:val="0"/>
      <w:marBottom w:val="0"/>
      <w:divBdr>
        <w:top w:val="none" w:sz="0" w:space="0" w:color="auto"/>
        <w:left w:val="none" w:sz="0" w:space="0" w:color="auto"/>
        <w:bottom w:val="none" w:sz="0" w:space="0" w:color="auto"/>
        <w:right w:val="none" w:sz="0" w:space="0" w:color="auto"/>
      </w:divBdr>
    </w:div>
    <w:div w:id="217279972">
      <w:bodyDiv w:val="1"/>
      <w:marLeft w:val="0"/>
      <w:marRight w:val="0"/>
      <w:marTop w:val="0"/>
      <w:marBottom w:val="0"/>
      <w:divBdr>
        <w:top w:val="none" w:sz="0" w:space="0" w:color="auto"/>
        <w:left w:val="none" w:sz="0" w:space="0" w:color="auto"/>
        <w:bottom w:val="none" w:sz="0" w:space="0" w:color="auto"/>
        <w:right w:val="none" w:sz="0" w:space="0" w:color="auto"/>
      </w:divBdr>
    </w:div>
    <w:div w:id="217788124">
      <w:bodyDiv w:val="1"/>
      <w:marLeft w:val="0"/>
      <w:marRight w:val="0"/>
      <w:marTop w:val="0"/>
      <w:marBottom w:val="0"/>
      <w:divBdr>
        <w:top w:val="none" w:sz="0" w:space="0" w:color="auto"/>
        <w:left w:val="none" w:sz="0" w:space="0" w:color="auto"/>
        <w:bottom w:val="none" w:sz="0" w:space="0" w:color="auto"/>
        <w:right w:val="none" w:sz="0" w:space="0" w:color="auto"/>
      </w:divBdr>
    </w:div>
    <w:div w:id="218327244">
      <w:bodyDiv w:val="1"/>
      <w:marLeft w:val="0"/>
      <w:marRight w:val="0"/>
      <w:marTop w:val="0"/>
      <w:marBottom w:val="0"/>
      <w:divBdr>
        <w:top w:val="none" w:sz="0" w:space="0" w:color="auto"/>
        <w:left w:val="none" w:sz="0" w:space="0" w:color="auto"/>
        <w:bottom w:val="none" w:sz="0" w:space="0" w:color="auto"/>
        <w:right w:val="none" w:sz="0" w:space="0" w:color="auto"/>
      </w:divBdr>
    </w:div>
    <w:div w:id="218828917">
      <w:bodyDiv w:val="1"/>
      <w:marLeft w:val="0"/>
      <w:marRight w:val="0"/>
      <w:marTop w:val="0"/>
      <w:marBottom w:val="0"/>
      <w:divBdr>
        <w:top w:val="none" w:sz="0" w:space="0" w:color="auto"/>
        <w:left w:val="none" w:sz="0" w:space="0" w:color="auto"/>
        <w:bottom w:val="none" w:sz="0" w:space="0" w:color="auto"/>
        <w:right w:val="none" w:sz="0" w:space="0" w:color="auto"/>
      </w:divBdr>
    </w:div>
    <w:div w:id="218980274">
      <w:bodyDiv w:val="1"/>
      <w:marLeft w:val="0"/>
      <w:marRight w:val="0"/>
      <w:marTop w:val="0"/>
      <w:marBottom w:val="0"/>
      <w:divBdr>
        <w:top w:val="none" w:sz="0" w:space="0" w:color="auto"/>
        <w:left w:val="none" w:sz="0" w:space="0" w:color="auto"/>
        <w:bottom w:val="none" w:sz="0" w:space="0" w:color="auto"/>
        <w:right w:val="none" w:sz="0" w:space="0" w:color="auto"/>
      </w:divBdr>
    </w:div>
    <w:div w:id="220483724">
      <w:bodyDiv w:val="1"/>
      <w:marLeft w:val="0"/>
      <w:marRight w:val="0"/>
      <w:marTop w:val="0"/>
      <w:marBottom w:val="0"/>
      <w:divBdr>
        <w:top w:val="none" w:sz="0" w:space="0" w:color="auto"/>
        <w:left w:val="none" w:sz="0" w:space="0" w:color="auto"/>
        <w:bottom w:val="none" w:sz="0" w:space="0" w:color="auto"/>
        <w:right w:val="none" w:sz="0" w:space="0" w:color="auto"/>
      </w:divBdr>
    </w:div>
    <w:div w:id="220557665">
      <w:bodyDiv w:val="1"/>
      <w:marLeft w:val="0"/>
      <w:marRight w:val="0"/>
      <w:marTop w:val="0"/>
      <w:marBottom w:val="0"/>
      <w:divBdr>
        <w:top w:val="none" w:sz="0" w:space="0" w:color="auto"/>
        <w:left w:val="none" w:sz="0" w:space="0" w:color="auto"/>
        <w:bottom w:val="none" w:sz="0" w:space="0" w:color="auto"/>
        <w:right w:val="none" w:sz="0" w:space="0" w:color="auto"/>
      </w:divBdr>
    </w:div>
    <w:div w:id="220605870">
      <w:bodyDiv w:val="1"/>
      <w:marLeft w:val="0"/>
      <w:marRight w:val="0"/>
      <w:marTop w:val="0"/>
      <w:marBottom w:val="0"/>
      <w:divBdr>
        <w:top w:val="none" w:sz="0" w:space="0" w:color="auto"/>
        <w:left w:val="none" w:sz="0" w:space="0" w:color="auto"/>
        <w:bottom w:val="none" w:sz="0" w:space="0" w:color="auto"/>
        <w:right w:val="none" w:sz="0" w:space="0" w:color="auto"/>
      </w:divBdr>
    </w:div>
    <w:div w:id="221253239">
      <w:bodyDiv w:val="1"/>
      <w:marLeft w:val="0"/>
      <w:marRight w:val="0"/>
      <w:marTop w:val="0"/>
      <w:marBottom w:val="0"/>
      <w:divBdr>
        <w:top w:val="none" w:sz="0" w:space="0" w:color="auto"/>
        <w:left w:val="none" w:sz="0" w:space="0" w:color="auto"/>
        <w:bottom w:val="none" w:sz="0" w:space="0" w:color="auto"/>
        <w:right w:val="none" w:sz="0" w:space="0" w:color="auto"/>
      </w:divBdr>
    </w:div>
    <w:div w:id="221410467">
      <w:bodyDiv w:val="1"/>
      <w:marLeft w:val="0"/>
      <w:marRight w:val="0"/>
      <w:marTop w:val="0"/>
      <w:marBottom w:val="0"/>
      <w:divBdr>
        <w:top w:val="none" w:sz="0" w:space="0" w:color="auto"/>
        <w:left w:val="none" w:sz="0" w:space="0" w:color="auto"/>
        <w:bottom w:val="none" w:sz="0" w:space="0" w:color="auto"/>
        <w:right w:val="none" w:sz="0" w:space="0" w:color="auto"/>
      </w:divBdr>
    </w:div>
    <w:div w:id="221450251">
      <w:bodyDiv w:val="1"/>
      <w:marLeft w:val="0"/>
      <w:marRight w:val="0"/>
      <w:marTop w:val="0"/>
      <w:marBottom w:val="0"/>
      <w:divBdr>
        <w:top w:val="none" w:sz="0" w:space="0" w:color="auto"/>
        <w:left w:val="none" w:sz="0" w:space="0" w:color="auto"/>
        <w:bottom w:val="none" w:sz="0" w:space="0" w:color="auto"/>
        <w:right w:val="none" w:sz="0" w:space="0" w:color="auto"/>
      </w:divBdr>
    </w:div>
    <w:div w:id="221599022">
      <w:bodyDiv w:val="1"/>
      <w:marLeft w:val="0"/>
      <w:marRight w:val="0"/>
      <w:marTop w:val="0"/>
      <w:marBottom w:val="0"/>
      <w:divBdr>
        <w:top w:val="none" w:sz="0" w:space="0" w:color="auto"/>
        <w:left w:val="none" w:sz="0" w:space="0" w:color="auto"/>
        <w:bottom w:val="none" w:sz="0" w:space="0" w:color="auto"/>
        <w:right w:val="none" w:sz="0" w:space="0" w:color="auto"/>
      </w:divBdr>
    </w:div>
    <w:div w:id="221871573">
      <w:bodyDiv w:val="1"/>
      <w:marLeft w:val="0"/>
      <w:marRight w:val="0"/>
      <w:marTop w:val="0"/>
      <w:marBottom w:val="0"/>
      <w:divBdr>
        <w:top w:val="none" w:sz="0" w:space="0" w:color="auto"/>
        <w:left w:val="none" w:sz="0" w:space="0" w:color="auto"/>
        <w:bottom w:val="none" w:sz="0" w:space="0" w:color="auto"/>
        <w:right w:val="none" w:sz="0" w:space="0" w:color="auto"/>
      </w:divBdr>
    </w:div>
    <w:div w:id="222105483">
      <w:bodyDiv w:val="1"/>
      <w:marLeft w:val="0"/>
      <w:marRight w:val="0"/>
      <w:marTop w:val="0"/>
      <w:marBottom w:val="0"/>
      <w:divBdr>
        <w:top w:val="none" w:sz="0" w:space="0" w:color="auto"/>
        <w:left w:val="none" w:sz="0" w:space="0" w:color="auto"/>
        <w:bottom w:val="none" w:sz="0" w:space="0" w:color="auto"/>
        <w:right w:val="none" w:sz="0" w:space="0" w:color="auto"/>
      </w:divBdr>
    </w:div>
    <w:div w:id="223680292">
      <w:bodyDiv w:val="1"/>
      <w:marLeft w:val="0"/>
      <w:marRight w:val="0"/>
      <w:marTop w:val="0"/>
      <w:marBottom w:val="0"/>
      <w:divBdr>
        <w:top w:val="none" w:sz="0" w:space="0" w:color="auto"/>
        <w:left w:val="none" w:sz="0" w:space="0" w:color="auto"/>
        <w:bottom w:val="none" w:sz="0" w:space="0" w:color="auto"/>
        <w:right w:val="none" w:sz="0" w:space="0" w:color="auto"/>
      </w:divBdr>
    </w:div>
    <w:div w:id="224223281">
      <w:bodyDiv w:val="1"/>
      <w:marLeft w:val="0"/>
      <w:marRight w:val="0"/>
      <w:marTop w:val="0"/>
      <w:marBottom w:val="0"/>
      <w:divBdr>
        <w:top w:val="none" w:sz="0" w:space="0" w:color="auto"/>
        <w:left w:val="none" w:sz="0" w:space="0" w:color="auto"/>
        <w:bottom w:val="none" w:sz="0" w:space="0" w:color="auto"/>
        <w:right w:val="none" w:sz="0" w:space="0" w:color="auto"/>
      </w:divBdr>
    </w:div>
    <w:div w:id="224679671">
      <w:bodyDiv w:val="1"/>
      <w:marLeft w:val="0"/>
      <w:marRight w:val="0"/>
      <w:marTop w:val="0"/>
      <w:marBottom w:val="0"/>
      <w:divBdr>
        <w:top w:val="none" w:sz="0" w:space="0" w:color="auto"/>
        <w:left w:val="none" w:sz="0" w:space="0" w:color="auto"/>
        <w:bottom w:val="none" w:sz="0" w:space="0" w:color="auto"/>
        <w:right w:val="none" w:sz="0" w:space="0" w:color="auto"/>
      </w:divBdr>
    </w:div>
    <w:div w:id="224875881">
      <w:bodyDiv w:val="1"/>
      <w:marLeft w:val="0"/>
      <w:marRight w:val="0"/>
      <w:marTop w:val="0"/>
      <w:marBottom w:val="0"/>
      <w:divBdr>
        <w:top w:val="none" w:sz="0" w:space="0" w:color="auto"/>
        <w:left w:val="none" w:sz="0" w:space="0" w:color="auto"/>
        <w:bottom w:val="none" w:sz="0" w:space="0" w:color="auto"/>
        <w:right w:val="none" w:sz="0" w:space="0" w:color="auto"/>
      </w:divBdr>
    </w:div>
    <w:div w:id="225722235">
      <w:bodyDiv w:val="1"/>
      <w:marLeft w:val="0"/>
      <w:marRight w:val="0"/>
      <w:marTop w:val="0"/>
      <w:marBottom w:val="0"/>
      <w:divBdr>
        <w:top w:val="none" w:sz="0" w:space="0" w:color="auto"/>
        <w:left w:val="none" w:sz="0" w:space="0" w:color="auto"/>
        <w:bottom w:val="none" w:sz="0" w:space="0" w:color="auto"/>
        <w:right w:val="none" w:sz="0" w:space="0" w:color="auto"/>
      </w:divBdr>
    </w:div>
    <w:div w:id="225848561">
      <w:bodyDiv w:val="1"/>
      <w:marLeft w:val="0"/>
      <w:marRight w:val="0"/>
      <w:marTop w:val="0"/>
      <w:marBottom w:val="0"/>
      <w:divBdr>
        <w:top w:val="none" w:sz="0" w:space="0" w:color="auto"/>
        <w:left w:val="none" w:sz="0" w:space="0" w:color="auto"/>
        <w:bottom w:val="none" w:sz="0" w:space="0" w:color="auto"/>
        <w:right w:val="none" w:sz="0" w:space="0" w:color="auto"/>
      </w:divBdr>
    </w:div>
    <w:div w:id="225922471">
      <w:bodyDiv w:val="1"/>
      <w:marLeft w:val="0"/>
      <w:marRight w:val="0"/>
      <w:marTop w:val="0"/>
      <w:marBottom w:val="0"/>
      <w:divBdr>
        <w:top w:val="none" w:sz="0" w:space="0" w:color="auto"/>
        <w:left w:val="none" w:sz="0" w:space="0" w:color="auto"/>
        <w:bottom w:val="none" w:sz="0" w:space="0" w:color="auto"/>
        <w:right w:val="none" w:sz="0" w:space="0" w:color="auto"/>
      </w:divBdr>
    </w:div>
    <w:div w:id="226646982">
      <w:bodyDiv w:val="1"/>
      <w:marLeft w:val="0"/>
      <w:marRight w:val="0"/>
      <w:marTop w:val="0"/>
      <w:marBottom w:val="0"/>
      <w:divBdr>
        <w:top w:val="none" w:sz="0" w:space="0" w:color="auto"/>
        <w:left w:val="none" w:sz="0" w:space="0" w:color="auto"/>
        <w:bottom w:val="none" w:sz="0" w:space="0" w:color="auto"/>
        <w:right w:val="none" w:sz="0" w:space="0" w:color="auto"/>
      </w:divBdr>
    </w:div>
    <w:div w:id="227155169">
      <w:bodyDiv w:val="1"/>
      <w:marLeft w:val="0"/>
      <w:marRight w:val="0"/>
      <w:marTop w:val="0"/>
      <w:marBottom w:val="0"/>
      <w:divBdr>
        <w:top w:val="none" w:sz="0" w:space="0" w:color="auto"/>
        <w:left w:val="none" w:sz="0" w:space="0" w:color="auto"/>
        <w:bottom w:val="none" w:sz="0" w:space="0" w:color="auto"/>
        <w:right w:val="none" w:sz="0" w:space="0" w:color="auto"/>
      </w:divBdr>
    </w:div>
    <w:div w:id="227422457">
      <w:bodyDiv w:val="1"/>
      <w:marLeft w:val="0"/>
      <w:marRight w:val="0"/>
      <w:marTop w:val="0"/>
      <w:marBottom w:val="0"/>
      <w:divBdr>
        <w:top w:val="none" w:sz="0" w:space="0" w:color="auto"/>
        <w:left w:val="none" w:sz="0" w:space="0" w:color="auto"/>
        <w:bottom w:val="none" w:sz="0" w:space="0" w:color="auto"/>
        <w:right w:val="none" w:sz="0" w:space="0" w:color="auto"/>
      </w:divBdr>
    </w:div>
    <w:div w:id="227689269">
      <w:bodyDiv w:val="1"/>
      <w:marLeft w:val="0"/>
      <w:marRight w:val="0"/>
      <w:marTop w:val="0"/>
      <w:marBottom w:val="0"/>
      <w:divBdr>
        <w:top w:val="none" w:sz="0" w:space="0" w:color="auto"/>
        <w:left w:val="none" w:sz="0" w:space="0" w:color="auto"/>
        <w:bottom w:val="none" w:sz="0" w:space="0" w:color="auto"/>
        <w:right w:val="none" w:sz="0" w:space="0" w:color="auto"/>
      </w:divBdr>
    </w:div>
    <w:div w:id="227888893">
      <w:bodyDiv w:val="1"/>
      <w:marLeft w:val="0"/>
      <w:marRight w:val="0"/>
      <w:marTop w:val="0"/>
      <w:marBottom w:val="0"/>
      <w:divBdr>
        <w:top w:val="none" w:sz="0" w:space="0" w:color="auto"/>
        <w:left w:val="none" w:sz="0" w:space="0" w:color="auto"/>
        <w:bottom w:val="none" w:sz="0" w:space="0" w:color="auto"/>
        <w:right w:val="none" w:sz="0" w:space="0" w:color="auto"/>
      </w:divBdr>
    </w:div>
    <w:div w:id="228540384">
      <w:bodyDiv w:val="1"/>
      <w:marLeft w:val="0"/>
      <w:marRight w:val="0"/>
      <w:marTop w:val="0"/>
      <w:marBottom w:val="0"/>
      <w:divBdr>
        <w:top w:val="none" w:sz="0" w:space="0" w:color="auto"/>
        <w:left w:val="none" w:sz="0" w:space="0" w:color="auto"/>
        <w:bottom w:val="none" w:sz="0" w:space="0" w:color="auto"/>
        <w:right w:val="none" w:sz="0" w:space="0" w:color="auto"/>
      </w:divBdr>
    </w:div>
    <w:div w:id="228611438">
      <w:bodyDiv w:val="1"/>
      <w:marLeft w:val="0"/>
      <w:marRight w:val="0"/>
      <w:marTop w:val="0"/>
      <w:marBottom w:val="0"/>
      <w:divBdr>
        <w:top w:val="none" w:sz="0" w:space="0" w:color="auto"/>
        <w:left w:val="none" w:sz="0" w:space="0" w:color="auto"/>
        <w:bottom w:val="none" w:sz="0" w:space="0" w:color="auto"/>
        <w:right w:val="none" w:sz="0" w:space="0" w:color="auto"/>
      </w:divBdr>
    </w:div>
    <w:div w:id="229074722">
      <w:bodyDiv w:val="1"/>
      <w:marLeft w:val="0"/>
      <w:marRight w:val="0"/>
      <w:marTop w:val="0"/>
      <w:marBottom w:val="0"/>
      <w:divBdr>
        <w:top w:val="none" w:sz="0" w:space="0" w:color="auto"/>
        <w:left w:val="none" w:sz="0" w:space="0" w:color="auto"/>
        <w:bottom w:val="none" w:sz="0" w:space="0" w:color="auto"/>
        <w:right w:val="none" w:sz="0" w:space="0" w:color="auto"/>
      </w:divBdr>
    </w:div>
    <w:div w:id="229732559">
      <w:bodyDiv w:val="1"/>
      <w:marLeft w:val="0"/>
      <w:marRight w:val="0"/>
      <w:marTop w:val="0"/>
      <w:marBottom w:val="0"/>
      <w:divBdr>
        <w:top w:val="none" w:sz="0" w:space="0" w:color="auto"/>
        <w:left w:val="none" w:sz="0" w:space="0" w:color="auto"/>
        <w:bottom w:val="none" w:sz="0" w:space="0" w:color="auto"/>
        <w:right w:val="none" w:sz="0" w:space="0" w:color="auto"/>
      </w:divBdr>
    </w:div>
    <w:div w:id="229852181">
      <w:bodyDiv w:val="1"/>
      <w:marLeft w:val="0"/>
      <w:marRight w:val="0"/>
      <w:marTop w:val="0"/>
      <w:marBottom w:val="0"/>
      <w:divBdr>
        <w:top w:val="none" w:sz="0" w:space="0" w:color="auto"/>
        <w:left w:val="none" w:sz="0" w:space="0" w:color="auto"/>
        <w:bottom w:val="none" w:sz="0" w:space="0" w:color="auto"/>
        <w:right w:val="none" w:sz="0" w:space="0" w:color="auto"/>
      </w:divBdr>
    </w:div>
    <w:div w:id="229969184">
      <w:bodyDiv w:val="1"/>
      <w:marLeft w:val="0"/>
      <w:marRight w:val="0"/>
      <w:marTop w:val="0"/>
      <w:marBottom w:val="0"/>
      <w:divBdr>
        <w:top w:val="none" w:sz="0" w:space="0" w:color="auto"/>
        <w:left w:val="none" w:sz="0" w:space="0" w:color="auto"/>
        <w:bottom w:val="none" w:sz="0" w:space="0" w:color="auto"/>
        <w:right w:val="none" w:sz="0" w:space="0" w:color="auto"/>
      </w:divBdr>
    </w:div>
    <w:div w:id="230192788">
      <w:bodyDiv w:val="1"/>
      <w:marLeft w:val="0"/>
      <w:marRight w:val="0"/>
      <w:marTop w:val="0"/>
      <w:marBottom w:val="0"/>
      <w:divBdr>
        <w:top w:val="none" w:sz="0" w:space="0" w:color="auto"/>
        <w:left w:val="none" w:sz="0" w:space="0" w:color="auto"/>
        <w:bottom w:val="none" w:sz="0" w:space="0" w:color="auto"/>
        <w:right w:val="none" w:sz="0" w:space="0" w:color="auto"/>
      </w:divBdr>
    </w:div>
    <w:div w:id="231429482">
      <w:bodyDiv w:val="1"/>
      <w:marLeft w:val="0"/>
      <w:marRight w:val="0"/>
      <w:marTop w:val="0"/>
      <w:marBottom w:val="0"/>
      <w:divBdr>
        <w:top w:val="none" w:sz="0" w:space="0" w:color="auto"/>
        <w:left w:val="none" w:sz="0" w:space="0" w:color="auto"/>
        <w:bottom w:val="none" w:sz="0" w:space="0" w:color="auto"/>
        <w:right w:val="none" w:sz="0" w:space="0" w:color="auto"/>
      </w:divBdr>
    </w:div>
    <w:div w:id="231740839">
      <w:bodyDiv w:val="1"/>
      <w:marLeft w:val="0"/>
      <w:marRight w:val="0"/>
      <w:marTop w:val="0"/>
      <w:marBottom w:val="0"/>
      <w:divBdr>
        <w:top w:val="none" w:sz="0" w:space="0" w:color="auto"/>
        <w:left w:val="none" w:sz="0" w:space="0" w:color="auto"/>
        <w:bottom w:val="none" w:sz="0" w:space="0" w:color="auto"/>
        <w:right w:val="none" w:sz="0" w:space="0" w:color="auto"/>
      </w:divBdr>
    </w:div>
    <w:div w:id="232280025">
      <w:bodyDiv w:val="1"/>
      <w:marLeft w:val="0"/>
      <w:marRight w:val="0"/>
      <w:marTop w:val="0"/>
      <w:marBottom w:val="0"/>
      <w:divBdr>
        <w:top w:val="none" w:sz="0" w:space="0" w:color="auto"/>
        <w:left w:val="none" w:sz="0" w:space="0" w:color="auto"/>
        <w:bottom w:val="none" w:sz="0" w:space="0" w:color="auto"/>
        <w:right w:val="none" w:sz="0" w:space="0" w:color="auto"/>
      </w:divBdr>
    </w:div>
    <w:div w:id="232660654">
      <w:bodyDiv w:val="1"/>
      <w:marLeft w:val="0"/>
      <w:marRight w:val="0"/>
      <w:marTop w:val="0"/>
      <w:marBottom w:val="0"/>
      <w:divBdr>
        <w:top w:val="none" w:sz="0" w:space="0" w:color="auto"/>
        <w:left w:val="none" w:sz="0" w:space="0" w:color="auto"/>
        <w:bottom w:val="none" w:sz="0" w:space="0" w:color="auto"/>
        <w:right w:val="none" w:sz="0" w:space="0" w:color="auto"/>
      </w:divBdr>
    </w:div>
    <w:div w:id="233050269">
      <w:bodyDiv w:val="1"/>
      <w:marLeft w:val="0"/>
      <w:marRight w:val="0"/>
      <w:marTop w:val="0"/>
      <w:marBottom w:val="0"/>
      <w:divBdr>
        <w:top w:val="none" w:sz="0" w:space="0" w:color="auto"/>
        <w:left w:val="none" w:sz="0" w:space="0" w:color="auto"/>
        <w:bottom w:val="none" w:sz="0" w:space="0" w:color="auto"/>
        <w:right w:val="none" w:sz="0" w:space="0" w:color="auto"/>
      </w:divBdr>
    </w:div>
    <w:div w:id="233584594">
      <w:bodyDiv w:val="1"/>
      <w:marLeft w:val="0"/>
      <w:marRight w:val="0"/>
      <w:marTop w:val="0"/>
      <w:marBottom w:val="0"/>
      <w:divBdr>
        <w:top w:val="none" w:sz="0" w:space="0" w:color="auto"/>
        <w:left w:val="none" w:sz="0" w:space="0" w:color="auto"/>
        <w:bottom w:val="none" w:sz="0" w:space="0" w:color="auto"/>
        <w:right w:val="none" w:sz="0" w:space="0" w:color="auto"/>
      </w:divBdr>
    </w:div>
    <w:div w:id="234585007">
      <w:bodyDiv w:val="1"/>
      <w:marLeft w:val="0"/>
      <w:marRight w:val="0"/>
      <w:marTop w:val="0"/>
      <w:marBottom w:val="0"/>
      <w:divBdr>
        <w:top w:val="none" w:sz="0" w:space="0" w:color="auto"/>
        <w:left w:val="none" w:sz="0" w:space="0" w:color="auto"/>
        <w:bottom w:val="none" w:sz="0" w:space="0" w:color="auto"/>
        <w:right w:val="none" w:sz="0" w:space="0" w:color="auto"/>
      </w:divBdr>
    </w:div>
    <w:div w:id="234977699">
      <w:bodyDiv w:val="1"/>
      <w:marLeft w:val="0"/>
      <w:marRight w:val="0"/>
      <w:marTop w:val="0"/>
      <w:marBottom w:val="0"/>
      <w:divBdr>
        <w:top w:val="none" w:sz="0" w:space="0" w:color="auto"/>
        <w:left w:val="none" w:sz="0" w:space="0" w:color="auto"/>
        <w:bottom w:val="none" w:sz="0" w:space="0" w:color="auto"/>
        <w:right w:val="none" w:sz="0" w:space="0" w:color="auto"/>
      </w:divBdr>
    </w:div>
    <w:div w:id="235359328">
      <w:bodyDiv w:val="1"/>
      <w:marLeft w:val="0"/>
      <w:marRight w:val="0"/>
      <w:marTop w:val="0"/>
      <w:marBottom w:val="0"/>
      <w:divBdr>
        <w:top w:val="none" w:sz="0" w:space="0" w:color="auto"/>
        <w:left w:val="none" w:sz="0" w:space="0" w:color="auto"/>
        <w:bottom w:val="none" w:sz="0" w:space="0" w:color="auto"/>
        <w:right w:val="none" w:sz="0" w:space="0" w:color="auto"/>
      </w:divBdr>
    </w:div>
    <w:div w:id="238443330">
      <w:bodyDiv w:val="1"/>
      <w:marLeft w:val="0"/>
      <w:marRight w:val="0"/>
      <w:marTop w:val="0"/>
      <w:marBottom w:val="0"/>
      <w:divBdr>
        <w:top w:val="none" w:sz="0" w:space="0" w:color="auto"/>
        <w:left w:val="none" w:sz="0" w:space="0" w:color="auto"/>
        <w:bottom w:val="none" w:sz="0" w:space="0" w:color="auto"/>
        <w:right w:val="none" w:sz="0" w:space="0" w:color="auto"/>
      </w:divBdr>
    </w:div>
    <w:div w:id="238558935">
      <w:bodyDiv w:val="1"/>
      <w:marLeft w:val="0"/>
      <w:marRight w:val="0"/>
      <w:marTop w:val="0"/>
      <w:marBottom w:val="0"/>
      <w:divBdr>
        <w:top w:val="none" w:sz="0" w:space="0" w:color="auto"/>
        <w:left w:val="none" w:sz="0" w:space="0" w:color="auto"/>
        <w:bottom w:val="none" w:sz="0" w:space="0" w:color="auto"/>
        <w:right w:val="none" w:sz="0" w:space="0" w:color="auto"/>
      </w:divBdr>
    </w:div>
    <w:div w:id="239146431">
      <w:bodyDiv w:val="1"/>
      <w:marLeft w:val="0"/>
      <w:marRight w:val="0"/>
      <w:marTop w:val="0"/>
      <w:marBottom w:val="0"/>
      <w:divBdr>
        <w:top w:val="none" w:sz="0" w:space="0" w:color="auto"/>
        <w:left w:val="none" w:sz="0" w:space="0" w:color="auto"/>
        <w:bottom w:val="none" w:sz="0" w:space="0" w:color="auto"/>
        <w:right w:val="none" w:sz="0" w:space="0" w:color="auto"/>
      </w:divBdr>
    </w:div>
    <w:div w:id="239826114">
      <w:bodyDiv w:val="1"/>
      <w:marLeft w:val="0"/>
      <w:marRight w:val="0"/>
      <w:marTop w:val="0"/>
      <w:marBottom w:val="0"/>
      <w:divBdr>
        <w:top w:val="none" w:sz="0" w:space="0" w:color="auto"/>
        <w:left w:val="none" w:sz="0" w:space="0" w:color="auto"/>
        <w:bottom w:val="none" w:sz="0" w:space="0" w:color="auto"/>
        <w:right w:val="none" w:sz="0" w:space="0" w:color="auto"/>
      </w:divBdr>
    </w:div>
    <w:div w:id="239948898">
      <w:bodyDiv w:val="1"/>
      <w:marLeft w:val="0"/>
      <w:marRight w:val="0"/>
      <w:marTop w:val="0"/>
      <w:marBottom w:val="0"/>
      <w:divBdr>
        <w:top w:val="none" w:sz="0" w:space="0" w:color="auto"/>
        <w:left w:val="none" w:sz="0" w:space="0" w:color="auto"/>
        <w:bottom w:val="none" w:sz="0" w:space="0" w:color="auto"/>
        <w:right w:val="none" w:sz="0" w:space="0" w:color="auto"/>
      </w:divBdr>
    </w:div>
    <w:div w:id="240257714">
      <w:bodyDiv w:val="1"/>
      <w:marLeft w:val="0"/>
      <w:marRight w:val="0"/>
      <w:marTop w:val="0"/>
      <w:marBottom w:val="0"/>
      <w:divBdr>
        <w:top w:val="none" w:sz="0" w:space="0" w:color="auto"/>
        <w:left w:val="none" w:sz="0" w:space="0" w:color="auto"/>
        <w:bottom w:val="none" w:sz="0" w:space="0" w:color="auto"/>
        <w:right w:val="none" w:sz="0" w:space="0" w:color="auto"/>
      </w:divBdr>
    </w:div>
    <w:div w:id="241332812">
      <w:bodyDiv w:val="1"/>
      <w:marLeft w:val="0"/>
      <w:marRight w:val="0"/>
      <w:marTop w:val="0"/>
      <w:marBottom w:val="0"/>
      <w:divBdr>
        <w:top w:val="none" w:sz="0" w:space="0" w:color="auto"/>
        <w:left w:val="none" w:sz="0" w:space="0" w:color="auto"/>
        <w:bottom w:val="none" w:sz="0" w:space="0" w:color="auto"/>
        <w:right w:val="none" w:sz="0" w:space="0" w:color="auto"/>
      </w:divBdr>
    </w:div>
    <w:div w:id="241725197">
      <w:bodyDiv w:val="1"/>
      <w:marLeft w:val="0"/>
      <w:marRight w:val="0"/>
      <w:marTop w:val="0"/>
      <w:marBottom w:val="0"/>
      <w:divBdr>
        <w:top w:val="none" w:sz="0" w:space="0" w:color="auto"/>
        <w:left w:val="none" w:sz="0" w:space="0" w:color="auto"/>
        <w:bottom w:val="none" w:sz="0" w:space="0" w:color="auto"/>
        <w:right w:val="none" w:sz="0" w:space="0" w:color="auto"/>
      </w:divBdr>
    </w:div>
    <w:div w:id="241986787">
      <w:bodyDiv w:val="1"/>
      <w:marLeft w:val="0"/>
      <w:marRight w:val="0"/>
      <w:marTop w:val="0"/>
      <w:marBottom w:val="0"/>
      <w:divBdr>
        <w:top w:val="none" w:sz="0" w:space="0" w:color="auto"/>
        <w:left w:val="none" w:sz="0" w:space="0" w:color="auto"/>
        <w:bottom w:val="none" w:sz="0" w:space="0" w:color="auto"/>
        <w:right w:val="none" w:sz="0" w:space="0" w:color="auto"/>
      </w:divBdr>
    </w:div>
    <w:div w:id="243804320">
      <w:bodyDiv w:val="1"/>
      <w:marLeft w:val="0"/>
      <w:marRight w:val="0"/>
      <w:marTop w:val="0"/>
      <w:marBottom w:val="0"/>
      <w:divBdr>
        <w:top w:val="none" w:sz="0" w:space="0" w:color="auto"/>
        <w:left w:val="none" w:sz="0" w:space="0" w:color="auto"/>
        <w:bottom w:val="none" w:sz="0" w:space="0" w:color="auto"/>
        <w:right w:val="none" w:sz="0" w:space="0" w:color="auto"/>
      </w:divBdr>
    </w:div>
    <w:div w:id="243994550">
      <w:bodyDiv w:val="1"/>
      <w:marLeft w:val="0"/>
      <w:marRight w:val="0"/>
      <w:marTop w:val="0"/>
      <w:marBottom w:val="0"/>
      <w:divBdr>
        <w:top w:val="none" w:sz="0" w:space="0" w:color="auto"/>
        <w:left w:val="none" w:sz="0" w:space="0" w:color="auto"/>
        <w:bottom w:val="none" w:sz="0" w:space="0" w:color="auto"/>
        <w:right w:val="none" w:sz="0" w:space="0" w:color="auto"/>
      </w:divBdr>
    </w:div>
    <w:div w:id="244843109">
      <w:bodyDiv w:val="1"/>
      <w:marLeft w:val="0"/>
      <w:marRight w:val="0"/>
      <w:marTop w:val="0"/>
      <w:marBottom w:val="0"/>
      <w:divBdr>
        <w:top w:val="none" w:sz="0" w:space="0" w:color="auto"/>
        <w:left w:val="none" w:sz="0" w:space="0" w:color="auto"/>
        <w:bottom w:val="none" w:sz="0" w:space="0" w:color="auto"/>
        <w:right w:val="none" w:sz="0" w:space="0" w:color="auto"/>
      </w:divBdr>
    </w:div>
    <w:div w:id="244998458">
      <w:bodyDiv w:val="1"/>
      <w:marLeft w:val="0"/>
      <w:marRight w:val="0"/>
      <w:marTop w:val="0"/>
      <w:marBottom w:val="0"/>
      <w:divBdr>
        <w:top w:val="none" w:sz="0" w:space="0" w:color="auto"/>
        <w:left w:val="none" w:sz="0" w:space="0" w:color="auto"/>
        <w:bottom w:val="none" w:sz="0" w:space="0" w:color="auto"/>
        <w:right w:val="none" w:sz="0" w:space="0" w:color="auto"/>
      </w:divBdr>
    </w:div>
    <w:div w:id="245236855">
      <w:bodyDiv w:val="1"/>
      <w:marLeft w:val="0"/>
      <w:marRight w:val="0"/>
      <w:marTop w:val="0"/>
      <w:marBottom w:val="0"/>
      <w:divBdr>
        <w:top w:val="none" w:sz="0" w:space="0" w:color="auto"/>
        <w:left w:val="none" w:sz="0" w:space="0" w:color="auto"/>
        <w:bottom w:val="none" w:sz="0" w:space="0" w:color="auto"/>
        <w:right w:val="none" w:sz="0" w:space="0" w:color="auto"/>
      </w:divBdr>
    </w:div>
    <w:div w:id="245577085">
      <w:bodyDiv w:val="1"/>
      <w:marLeft w:val="0"/>
      <w:marRight w:val="0"/>
      <w:marTop w:val="0"/>
      <w:marBottom w:val="0"/>
      <w:divBdr>
        <w:top w:val="none" w:sz="0" w:space="0" w:color="auto"/>
        <w:left w:val="none" w:sz="0" w:space="0" w:color="auto"/>
        <w:bottom w:val="none" w:sz="0" w:space="0" w:color="auto"/>
        <w:right w:val="none" w:sz="0" w:space="0" w:color="auto"/>
      </w:divBdr>
    </w:div>
    <w:div w:id="245919216">
      <w:bodyDiv w:val="1"/>
      <w:marLeft w:val="0"/>
      <w:marRight w:val="0"/>
      <w:marTop w:val="0"/>
      <w:marBottom w:val="0"/>
      <w:divBdr>
        <w:top w:val="none" w:sz="0" w:space="0" w:color="auto"/>
        <w:left w:val="none" w:sz="0" w:space="0" w:color="auto"/>
        <w:bottom w:val="none" w:sz="0" w:space="0" w:color="auto"/>
        <w:right w:val="none" w:sz="0" w:space="0" w:color="auto"/>
      </w:divBdr>
    </w:div>
    <w:div w:id="246352691">
      <w:bodyDiv w:val="1"/>
      <w:marLeft w:val="0"/>
      <w:marRight w:val="0"/>
      <w:marTop w:val="0"/>
      <w:marBottom w:val="0"/>
      <w:divBdr>
        <w:top w:val="none" w:sz="0" w:space="0" w:color="auto"/>
        <w:left w:val="none" w:sz="0" w:space="0" w:color="auto"/>
        <w:bottom w:val="none" w:sz="0" w:space="0" w:color="auto"/>
        <w:right w:val="none" w:sz="0" w:space="0" w:color="auto"/>
      </w:divBdr>
    </w:div>
    <w:div w:id="247080338">
      <w:bodyDiv w:val="1"/>
      <w:marLeft w:val="0"/>
      <w:marRight w:val="0"/>
      <w:marTop w:val="0"/>
      <w:marBottom w:val="0"/>
      <w:divBdr>
        <w:top w:val="none" w:sz="0" w:space="0" w:color="auto"/>
        <w:left w:val="none" w:sz="0" w:space="0" w:color="auto"/>
        <w:bottom w:val="none" w:sz="0" w:space="0" w:color="auto"/>
        <w:right w:val="none" w:sz="0" w:space="0" w:color="auto"/>
      </w:divBdr>
    </w:div>
    <w:div w:id="247161129">
      <w:bodyDiv w:val="1"/>
      <w:marLeft w:val="0"/>
      <w:marRight w:val="0"/>
      <w:marTop w:val="0"/>
      <w:marBottom w:val="0"/>
      <w:divBdr>
        <w:top w:val="none" w:sz="0" w:space="0" w:color="auto"/>
        <w:left w:val="none" w:sz="0" w:space="0" w:color="auto"/>
        <w:bottom w:val="none" w:sz="0" w:space="0" w:color="auto"/>
        <w:right w:val="none" w:sz="0" w:space="0" w:color="auto"/>
      </w:divBdr>
    </w:div>
    <w:div w:id="247618929">
      <w:bodyDiv w:val="1"/>
      <w:marLeft w:val="0"/>
      <w:marRight w:val="0"/>
      <w:marTop w:val="0"/>
      <w:marBottom w:val="0"/>
      <w:divBdr>
        <w:top w:val="none" w:sz="0" w:space="0" w:color="auto"/>
        <w:left w:val="none" w:sz="0" w:space="0" w:color="auto"/>
        <w:bottom w:val="none" w:sz="0" w:space="0" w:color="auto"/>
        <w:right w:val="none" w:sz="0" w:space="0" w:color="auto"/>
      </w:divBdr>
    </w:div>
    <w:div w:id="247689143">
      <w:bodyDiv w:val="1"/>
      <w:marLeft w:val="0"/>
      <w:marRight w:val="0"/>
      <w:marTop w:val="0"/>
      <w:marBottom w:val="0"/>
      <w:divBdr>
        <w:top w:val="none" w:sz="0" w:space="0" w:color="auto"/>
        <w:left w:val="none" w:sz="0" w:space="0" w:color="auto"/>
        <w:bottom w:val="none" w:sz="0" w:space="0" w:color="auto"/>
        <w:right w:val="none" w:sz="0" w:space="0" w:color="auto"/>
      </w:divBdr>
    </w:div>
    <w:div w:id="247858415">
      <w:bodyDiv w:val="1"/>
      <w:marLeft w:val="0"/>
      <w:marRight w:val="0"/>
      <w:marTop w:val="0"/>
      <w:marBottom w:val="0"/>
      <w:divBdr>
        <w:top w:val="none" w:sz="0" w:space="0" w:color="auto"/>
        <w:left w:val="none" w:sz="0" w:space="0" w:color="auto"/>
        <w:bottom w:val="none" w:sz="0" w:space="0" w:color="auto"/>
        <w:right w:val="none" w:sz="0" w:space="0" w:color="auto"/>
      </w:divBdr>
    </w:div>
    <w:div w:id="248076764">
      <w:bodyDiv w:val="1"/>
      <w:marLeft w:val="0"/>
      <w:marRight w:val="0"/>
      <w:marTop w:val="0"/>
      <w:marBottom w:val="0"/>
      <w:divBdr>
        <w:top w:val="none" w:sz="0" w:space="0" w:color="auto"/>
        <w:left w:val="none" w:sz="0" w:space="0" w:color="auto"/>
        <w:bottom w:val="none" w:sz="0" w:space="0" w:color="auto"/>
        <w:right w:val="none" w:sz="0" w:space="0" w:color="auto"/>
      </w:divBdr>
    </w:div>
    <w:div w:id="249779532">
      <w:bodyDiv w:val="1"/>
      <w:marLeft w:val="0"/>
      <w:marRight w:val="0"/>
      <w:marTop w:val="0"/>
      <w:marBottom w:val="0"/>
      <w:divBdr>
        <w:top w:val="none" w:sz="0" w:space="0" w:color="auto"/>
        <w:left w:val="none" w:sz="0" w:space="0" w:color="auto"/>
        <w:bottom w:val="none" w:sz="0" w:space="0" w:color="auto"/>
        <w:right w:val="none" w:sz="0" w:space="0" w:color="auto"/>
      </w:divBdr>
    </w:div>
    <w:div w:id="250091273">
      <w:bodyDiv w:val="1"/>
      <w:marLeft w:val="0"/>
      <w:marRight w:val="0"/>
      <w:marTop w:val="0"/>
      <w:marBottom w:val="0"/>
      <w:divBdr>
        <w:top w:val="none" w:sz="0" w:space="0" w:color="auto"/>
        <w:left w:val="none" w:sz="0" w:space="0" w:color="auto"/>
        <w:bottom w:val="none" w:sz="0" w:space="0" w:color="auto"/>
        <w:right w:val="none" w:sz="0" w:space="0" w:color="auto"/>
      </w:divBdr>
    </w:div>
    <w:div w:id="250165500">
      <w:bodyDiv w:val="1"/>
      <w:marLeft w:val="0"/>
      <w:marRight w:val="0"/>
      <w:marTop w:val="0"/>
      <w:marBottom w:val="0"/>
      <w:divBdr>
        <w:top w:val="none" w:sz="0" w:space="0" w:color="auto"/>
        <w:left w:val="none" w:sz="0" w:space="0" w:color="auto"/>
        <w:bottom w:val="none" w:sz="0" w:space="0" w:color="auto"/>
        <w:right w:val="none" w:sz="0" w:space="0" w:color="auto"/>
      </w:divBdr>
    </w:div>
    <w:div w:id="250773172">
      <w:bodyDiv w:val="1"/>
      <w:marLeft w:val="0"/>
      <w:marRight w:val="0"/>
      <w:marTop w:val="0"/>
      <w:marBottom w:val="0"/>
      <w:divBdr>
        <w:top w:val="none" w:sz="0" w:space="0" w:color="auto"/>
        <w:left w:val="none" w:sz="0" w:space="0" w:color="auto"/>
        <w:bottom w:val="none" w:sz="0" w:space="0" w:color="auto"/>
        <w:right w:val="none" w:sz="0" w:space="0" w:color="auto"/>
      </w:divBdr>
    </w:div>
    <w:div w:id="251427185">
      <w:bodyDiv w:val="1"/>
      <w:marLeft w:val="0"/>
      <w:marRight w:val="0"/>
      <w:marTop w:val="0"/>
      <w:marBottom w:val="0"/>
      <w:divBdr>
        <w:top w:val="none" w:sz="0" w:space="0" w:color="auto"/>
        <w:left w:val="none" w:sz="0" w:space="0" w:color="auto"/>
        <w:bottom w:val="none" w:sz="0" w:space="0" w:color="auto"/>
        <w:right w:val="none" w:sz="0" w:space="0" w:color="auto"/>
      </w:divBdr>
    </w:div>
    <w:div w:id="251664409">
      <w:bodyDiv w:val="1"/>
      <w:marLeft w:val="0"/>
      <w:marRight w:val="0"/>
      <w:marTop w:val="0"/>
      <w:marBottom w:val="0"/>
      <w:divBdr>
        <w:top w:val="none" w:sz="0" w:space="0" w:color="auto"/>
        <w:left w:val="none" w:sz="0" w:space="0" w:color="auto"/>
        <w:bottom w:val="none" w:sz="0" w:space="0" w:color="auto"/>
        <w:right w:val="none" w:sz="0" w:space="0" w:color="auto"/>
      </w:divBdr>
    </w:div>
    <w:div w:id="252010312">
      <w:bodyDiv w:val="1"/>
      <w:marLeft w:val="0"/>
      <w:marRight w:val="0"/>
      <w:marTop w:val="0"/>
      <w:marBottom w:val="0"/>
      <w:divBdr>
        <w:top w:val="none" w:sz="0" w:space="0" w:color="auto"/>
        <w:left w:val="none" w:sz="0" w:space="0" w:color="auto"/>
        <w:bottom w:val="none" w:sz="0" w:space="0" w:color="auto"/>
        <w:right w:val="none" w:sz="0" w:space="0" w:color="auto"/>
      </w:divBdr>
    </w:div>
    <w:div w:id="252906745">
      <w:bodyDiv w:val="1"/>
      <w:marLeft w:val="0"/>
      <w:marRight w:val="0"/>
      <w:marTop w:val="0"/>
      <w:marBottom w:val="0"/>
      <w:divBdr>
        <w:top w:val="none" w:sz="0" w:space="0" w:color="auto"/>
        <w:left w:val="none" w:sz="0" w:space="0" w:color="auto"/>
        <w:bottom w:val="none" w:sz="0" w:space="0" w:color="auto"/>
        <w:right w:val="none" w:sz="0" w:space="0" w:color="auto"/>
      </w:divBdr>
    </w:div>
    <w:div w:id="252974707">
      <w:bodyDiv w:val="1"/>
      <w:marLeft w:val="0"/>
      <w:marRight w:val="0"/>
      <w:marTop w:val="0"/>
      <w:marBottom w:val="0"/>
      <w:divBdr>
        <w:top w:val="none" w:sz="0" w:space="0" w:color="auto"/>
        <w:left w:val="none" w:sz="0" w:space="0" w:color="auto"/>
        <w:bottom w:val="none" w:sz="0" w:space="0" w:color="auto"/>
        <w:right w:val="none" w:sz="0" w:space="0" w:color="auto"/>
      </w:divBdr>
    </w:div>
    <w:div w:id="252978967">
      <w:bodyDiv w:val="1"/>
      <w:marLeft w:val="0"/>
      <w:marRight w:val="0"/>
      <w:marTop w:val="0"/>
      <w:marBottom w:val="0"/>
      <w:divBdr>
        <w:top w:val="none" w:sz="0" w:space="0" w:color="auto"/>
        <w:left w:val="none" w:sz="0" w:space="0" w:color="auto"/>
        <w:bottom w:val="none" w:sz="0" w:space="0" w:color="auto"/>
        <w:right w:val="none" w:sz="0" w:space="0" w:color="auto"/>
      </w:divBdr>
    </w:div>
    <w:div w:id="253251630">
      <w:bodyDiv w:val="1"/>
      <w:marLeft w:val="0"/>
      <w:marRight w:val="0"/>
      <w:marTop w:val="0"/>
      <w:marBottom w:val="0"/>
      <w:divBdr>
        <w:top w:val="none" w:sz="0" w:space="0" w:color="auto"/>
        <w:left w:val="none" w:sz="0" w:space="0" w:color="auto"/>
        <w:bottom w:val="none" w:sz="0" w:space="0" w:color="auto"/>
        <w:right w:val="none" w:sz="0" w:space="0" w:color="auto"/>
      </w:divBdr>
    </w:div>
    <w:div w:id="253365015">
      <w:bodyDiv w:val="1"/>
      <w:marLeft w:val="0"/>
      <w:marRight w:val="0"/>
      <w:marTop w:val="0"/>
      <w:marBottom w:val="0"/>
      <w:divBdr>
        <w:top w:val="none" w:sz="0" w:space="0" w:color="auto"/>
        <w:left w:val="none" w:sz="0" w:space="0" w:color="auto"/>
        <w:bottom w:val="none" w:sz="0" w:space="0" w:color="auto"/>
        <w:right w:val="none" w:sz="0" w:space="0" w:color="auto"/>
      </w:divBdr>
    </w:div>
    <w:div w:id="253901949">
      <w:bodyDiv w:val="1"/>
      <w:marLeft w:val="0"/>
      <w:marRight w:val="0"/>
      <w:marTop w:val="0"/>
      <w:marBottom w:val="0"/>
      <w:divBdr>
        <w:top w:val="none" w:sz="0" w:space="0" w:color="auto"/>
        <w:left w:val="none" w:sz="0" w:space="0" w:color="auto"/>
        <w:bottom w:val="none" w:sz="0" w:space="0" w:color="auto"/>
        <w:right w:val="none" w:sz="0" w:space="0" w:color="auto"/>
      </w:divBdr>
    </w:div>
    <w:div w:id="254097602">
      <w:bodyDiv w:val="1"/>
      <w:marLeft w:val="0"/>
      <w:marRight w:val="0"/>
      <w:marTop w:val="0"/>
      <w:marBottom w:val="0"/>
      <w:divBdr>
        <w:top w:val="none" w:sz="0" w:space="0" w:color="auto"/>
        <w:left w:val="none" w:sz="0" w:space="0" w:color="auto"/>
        <w:bottom w:val="none" w:sz="0" w:space="0" w:color="auto"/>
        <w:right w:val="none" w:sz="0" w:space="0" w:color="auto"/>
      </w:divBdr>
    </w:div>
    <w:div w:id="256061971">
      <w:bodyDiv w:val="1"/>
      <w:marLeft w:val="0"/>
      <w:marRight w:val="0"/>
      <w:marTop w:val="0"/>
      <w:marBottom w:val="0"/>
      <w:divBdr>
        <w:top w:val="none" w:sz="0" w:space="0" w:color="auto"/>
        <w:left w:val="none" w:sz="0" w:space="0" w:color="auto"/>
        <w:bottom w:val="none" w:sz="0" w:space="0" w:color="auto"/>
        <w:right w:val="none" w:sz="0" w:space="0" w:color="auto"/>
      </w:divBdr>
    </w:div>
    <w:div w:id="256065410">
      <w:bodyDiv w:val="1"/>
      <w:marLeft w:val="0"/>
      <w:marRight w:val="0"/>
      <w:marTop w:val="0"/>
      <w:marBottom w:val="0"/>
      <w:divBdr>
        <w:top w:val="none" w:sz="0" w:space="0" w:color="auto"/>
        <w:left w:val="none" w:sz="0" w:space="0" w:color="auto"/>
        <w:bottom w:val="none" w:sz="0" w:space="0" w:color="auto"/>
        <w:right w:val="none" w:sz="0" w:space="0" w:color="auto"/>
      </w:divBdr>
    </w:div>
    <w:div w:id="256913380">
      <w:bodyDiv w:val="1"/>
      <w:marLeft w:val="0"/>
      <w:marRight w:val="0"/>
      <w:marTop w:val="0"/>
      <w:marBottom w:val="0"/>
      <w:divBdr>
        <w:top w:val="none" w:sz="0" w:space="0" w:color="auto"/>
        <w:left w:val="none" w:sz="0" w:space="0" w:color="auto"/>
        <w:bottom w:val="none" w:sz="0" w:space="0" w:color="auto"/>
        <w:right w:val="none" w:sz="0" w:space="0" w:color="auto"/>
      </w:divBdr>
    </w:div>
    <w:div w:id="257754923">
      <w:bodyDiv w:val="1"/>
      <w:marLeft w:val="0"/>
      <w:marRight w:val="0"/>
      <w:marTop w:val="0"/>
      <w:marBottom w:val="0"/>
      <w:divBdr>
        <w:top w:val="none" w:sz="0" w:space="0" w:color="auto"/>
        <w:left w:val="none" w:sz="0" w:space="0" w:color="auto"/>
        <w:bottom w:val="none" w:sz="0" w:space="0" w:color="auto"/>
        <w:right w:val="none" w:sz="0" w:space="0" w:color="auto"/>
      </w:divBdr>
    </w:div>
    <w:div w:id="258418003">
      <w:bodyDiv w:val="1"/>
      <w:marLeft w:val="0"/>
      <w:marRight w:val="0"/>
      <w:marTop w:val="0"/>
      <w:marBottom w:val="0"/>
      <w:divBdr>
        <w:top w:val="none" w:sz="0" w:space="0" w:color="auto"/>
        <w:left w:val="none" w:sz="0" w:space="0" w:color="auto"/>
        <w:bottom w:val="none" w:sz="0" w:space="0" w:color="auto"/>
        <w:right w:val="none" w:sz="0" w:space="0" w:color="auto"/>
      </w:divBdr>
    </w:div>
    <w:div w:id="258685767">
      <w:bodyDiv w:val="1"/>
      <w:marLeft w:val="0"/>
      <w:marRight w:val="0"/>
      <w:marTop w:val="0"/>
      <w:marBottom w:val="0"/>
      <w:divBdr>
        <w:top w:val="none" w:sz="0" w:space="0" w:color="auto"/>
        <w:left w:val="none" w:sz="0" w:space="0" w:color="auto"/>
        <w:bottom w:val="none" w:sz="0" w:space="0" w:color="auto"/>
        <w:right w:val="none" w:sz="0" w:space="0" w:color="auto"/>
      </w:divBdr>
    </w:div>
    <w:div w:id="258685904">
      <w:bodyDiv w:val="1"/>
      <w:marLeft w:val="0"/>
      <w:marRight w:val="0"/>
      <w:marTop w:val="0"/>
      <w:marBottom w:val="0"/>
      <w:divBdr>
        <w:top w:val="none" w:sz="0" w:space="0" w:color="auto"/>
        <w:left w:val="none" w:sz="0" w:space="0" w:color="auto"/>
        <w:bottom w:val="none" w:sz="0" w:space="0" w:color="auto"/>
        <w:right w:val="none" w:sz="0" w:space="0" w:color="auto"/>
      </w:divBdr>
    </w:div>
    <w:div w:id="259411162">
      <w:bodyDiv w:val="1"/>
      <w:marLeft w:val="0"/>
      <w:marRight w:val="0"/>
      <w:marTop w:val="0"/>
      <w:marBottom w:val="0"/>
      <w:divBdr>
        <w:top w:val="none" w:sz="0" w:space="0" w:color="auto"/>
        <w:left w:val="none" w:sz="0" w:space="0" w:color="auto"/>
        <w:bottom w:val="none" w:sz="0" w:space="0" w:color="auto"/>
        <w:right w:val="none" w:sz="0" w:space="0" w:color="auto"/>
      </w:divBdr>
    </w:div>
    <w:div w:id="260186763">
      <w:bodyDiv w:val="1"/>
      <w:marLeft w:val="0"/>
      <w:marRight w:val="0"/>
      <w:marTop w:val="0"/>
      <w:marBottom w:val="0"/>
      <w:divBdr>
        <w:top w:val="none" w:sz="0" w:space="0" w:color="auto"/>
        <w:left w:val="none" w:sz="0" w:space="0" w:color="auto"/>
        <w:bottom w:val="none" w:sz="0" w:space="0" w:color="auto"/>
        <w:right w:val="none" w:sz="0" w:space="0" w:color="auto"/>
      </w:divBdr>
    </w:div>
    <w:div w:id="260795476">
      <w:bodyDiv w:val="1"/>
      <w:marLeft w:val="0"/>
      <w:marRight w:val="0"/>
      <w:marTop w:val="0"/>
      <w:marBottom w:val="0"/>
      <w:divBdr>
        <w:top w:val="none" w:sz="0" w:space="0" w:color="auto"/>
        <w:left w:val="none" w:sz="0" w:space="0" w:color="auto"/>
        <w:bottom w:val="none" w:sz="0" w:space="0" w:color="auto"/>
        <w:right w:val="none" w:sz="0" w:space="0" w:color="auto"/>
      </w:divBdr>
    </w:div>
    <w:div w:id="260992633">
      <w:bodyDiv w:val="1"/>
      <w:marLeft w:val="0"/>
      <w:marRight w:val="0"/>
      <w:marTop w:val="0"/>
      <w:marBottom w:val="0"/>
      <w:divBdr>
        <w:top w:val="none" w:sz="0" w:space="0" w:color="auto"/>
        <w:left w:val="none" w:sz="0" w:space="0" w:color="auto"/>
        <w:bottom w:val="none" w:sz="0" w:space="0" w:color="auto"/>
        <w:right w:val="none" w:sz="0" w:space="0" w:color="auto"/>
      </w:divBdr>
    </w:div>
    <w:div w:id="262037508">
      <w:bodyDiv w:val="1"/>
      <w:marLeft w:val="0"/>
      <w:marRight w:val="0"/>
      <w:marTop w:val="0"/>
      <w:marBottom w:val="0"/>
      <w:divBdr>
        <w:top w:val="none" w:sz="0" w:space="0" w:color="auto"/>
        <w:left w:val="none" w:sz="0" w:space="0" w:color="auto"/>
        <w:bottom w:val="none" w:sz="0" w:space="0" w:color="auto"/>
        <w:right w:val="none" w:sz="0" w:space="0" w:color="auto"/>
      </w:divBdr>
    </w:div>
    <w:div w:id="262686878">
      <w:bodyDiv w:val="1"/>
      <w:marLeft w:val="0"/>
      <w:marRight w:val="0"/>
      <w:marTop w:val="0"/>
      <w:marBottom w:val="0"/>
      <w:divBdr>
        <w:top w:val="none" w:sz="0" w:space="0" w:color="auto"/>
        <w:left w:val="none" w:sz="0" w:space="0" w:color="auto"/>
        <w:bottom w:val="none" w:sz="0" w:space="0" w:color="auto"/>
        <w:right w:val="none" w:sz="0" w:space="0" w:color="auto"/>
      </w:divBdr>
    </w:div>
    <w:div w:id="262883667">
      <w:bodyDiv w:val="1"/>
      <w:marLeft w:val="0"/>
      <w:marRight w:val="0"/>
      <w:marTop w:val="0"/>
      <w:marBottom w:val="0"/>
      <w:divBdr>
        <w:top w:val="none" w:sz="0" w:space="0" w:color="auto"/>
        <w:left w:val="none" w:sz="0" w:space="0" w:color="auto"/>
        <w:bottom w:val="none" w:sz="0" w:space="0" w:color="auto"/>
        <w:right w:val="none" w:sz="0" w:space="0" w:color="auto"/>
      </w:divBdr>
    </w:div>
    <w:div w:id="263153950">
      <w:bodyDiv w:val="1"/>
      <w:marLeft w:val="0"/>
      <w:marRight w:val="0"/>
      <w:marTop w:val="0"/>
      <w:marBottom w:val="0"/>
      <w:divBdr>
        <w:top w:val="none" w:sz="0" w:space="0" w:color="auto"/>
        <w:left w:val="none" w:sz="0" w:space="0" w:color="auto"/>
        <w:bottom w:val="none" w:sz="0" w:space="0" w:color="auto"/>
        <w:right w:val="none" w:sz="0" w:space="0" w:color="auto"/>
      </w:divBdr>
    </w:div>
    <w:div w:id="263466689">
      <w:bodyDiv w:val="1"/>
      <w:marLeft w:val="0"/>
      <w:marRight w:val="0"/>
      <w:marTop w:val="0"/>
      <w:marBottom w:val="0"/>
      <w:divBdr>
        <w:top w:val="none" w:sz="0" w:space="0" w:color="auto"/>
        <w:left w:val="none" w:sz="0" w:space="0" w:color="auto"/>
        <w:bottom w:val="none" w:sz="0" w:space="0" w:color="auto"/>
        <w:right w:val="none" w:sz="0" w:space="0" w:color="auto"/>
      </w:divBdr>
    </w:div>
    <w:div w:id="264045035">
      <w:bodyDiv w:val="1"/>
      <w:marLeft w:val="0"/>
      <w:marRight w:val="0"/>
      <w:marTop w:val="0"/>
      <w:marBottom w:val="0"/>
      <w:divBdr>
        <w:top w:val="none" w:sz="0" w:space="0" w:color="auto"/>
        <w:left w:val="none" w:sz="0" w:space="0" w:color="auto"/>
        <w:bottom w:val="none" w:sz="0" w:space="0" w:color="auto"/>
        <w:right w:val="none" w:sz="0" w:space="0" w:color="auto"/>
      </w:divBdr>
    </w:div>
    <w:div w:id="264388595">
      <w:bodyDiv w:val="1"/>
      <w:marLeft w:val="0"/>
      <w:marRight w:val="0"/>
      <w:marTop w:val="0"/>
      <w:marBottom w:val="0"/>
      <w:divBdr>
        <w:top w:val="none" w:sz="0" w:space="0" w:color="auto"/>
        <w:left w:val="none" w:sz="0" w:space="0" w:color="auto"/>
        <w:bottom w:val="none" w:sz="0" w:space="0" w:color="auto"/>
        <w:right w:val="none" w:sz="0" w:space="0" w:color="auto"/>
      </w:divBdr>
    </w:div>
    <w:div w:id="264730587">
      <w:bodyDiv w:val="1"/>
      <w:marLeft w:val="0"/>
      <w:marRight w:val="0"/>
      <w:marTop w:val="0"/>
      <w:marBottom w:val="0"/>
      <w:divBdr>
        <w:top w:val="none" w:sz="0" w:space="0" w:color="auto"/>
        <w:left w:val="none" w:sz="0" w:space="0" w:color="auto"/>
        <w:bottom w:val="none" w:sz="0" w:space="0" w:color="auto"/>
        <w:right w:val="none" w:sz="0" w:space="0" w:color="auto"/>
      </w:divBdr>
    </w:div>
    <w:div w:id="265116618">
      <w:bodyDiv w:val="1"/>
      <w:marLeft w:val="0"/>
      <w:marRight w:val="0"/>
      <w:marTop w:val="0"/>
      <w:marBottom w:val="0"/>
      <w:divBdr>
        <w:top w:val="none" w:sz="0" w:space="0" w:color="auto"/>
        <w:left w:val="none" w:sz="0" w:space="0" w:color="auto"/>
        <w:bottom w:val="none" w:sz="0" w:space="0" w:color="auto"/>
        <w:right w:val="none" w:sz="0" w:space="0" w:color="auto"/>
      </w:divBdr>
    </w:div>
    <w:div w:id="265307020">
      <w:bodyDiv w:val="1"/>
      <w:marLeft w:val="0"/>
      <w:marRight w:val="0"/>
      <w:marTop w:val="0"/>
      <w:marBottom w:val="0"/>
      <w:divBdr>
        <w:top w:val="none" w:sz="0" w:space="0" w:color="auto"/>
        <w:left w:val="none" w:sz="0" w:space="0" w:color="auto"/>
        <w:bottom w:val="none" w:sz="0" w:space="0" w:color="auto"/>
        <w:right w:val="none" w:sz="0" w:space="0" w:color="auto"/>
      </w:divBdr>
    </w:div>
    <w:div w:id="266357205">
      <w:bodyDiv w:val="1"/>
      <w:marLeft w:val="0"/>
      <w:marRight w:val="0"/>
      <w:marTop w:val="0"/>
      <w:marBottom w:val="0"/>
      <w:divBdr>
        <w:top w:val="none" w:sz="0" w:space="0" w:color="auto"/>
        <w:left w:val="none" w:sz="0" w:space="0" w:color="auto"/>
        <w:bottom w:val="none" w:sz="0" w:space="0" w:color="auto"/>
        <w:right w:val="none" w:sz="0" w:space="0" w:color="auto"/>
      </w:divBdr>
    </w:div>
    <w:div w:id="266431595">
      <w:bodyDiv w:val="1"/>
      <w:marLeft w:val="0"/>
      <w:marRight w:val="0"/>
      <w:marTop w:val="0"/>
      <w:marBottom w:val="0"/>
      <w:divBdr>
        <w:top w:val="none" w:sz="0" w:space="0" w:color="auto"/>
        <w:left w:val="none" w:sz="0" w:space="0" w:color="auto"/>
        <w:bottom w:val="none" w:sz="0" w:space="0" w:color="auto"/>
        <w:right w:val="none" w:sz="0" w:space="0" w:color="auto"/>
      </w:divBdr>
    </w:div>
    <w:div w:id="267009395">
      <w:bodyDiv w:val="1"/>
      <w:marLeft w:val="0"/>
      <w:marRight w:val="0"/>
      <w:marTop w:val="0"/>
      <w:marBottom w:val="0"/>
      <w:divBdr>
        <w:top w:val="none" w:sz="0" w:space="0" w:color="auto"/>
        <w:left w:val="none" w:sz="0" w:space="0" w:color="auto"/>
        <w:bottom w:val="none" w:sz="0" w:space="0" w:color="auto"/>
        <w:right w:val="none" w:sz="0" w:space="0" w:color="auto"/>
      </w:divBdr>
    </w:div>
    <w:div w:id="267084200">
      <w:bodyDiv w:val="1"/>
      <w:marLeft w:val="0"/>
      <w:marRight w:val="0"/>
      <w:marTop w:val="0"/>
      <w:marBottom w:val="0"/>
      <w:divBdr>
        <w:top w:val="none" w:sz="0" w:space="0" w:color="auto"/>
        <w:left w:val="none" w:sz="0" w:space="0" w:color="auto"/>
        <w:bottom w:val="none" w:sz="0" w:space="0" w:color="auto"/>
        <w:right w:val="none" w:sz="0" w:space="0" w:color="auto"/>
      </w:divBdr>
    </w:div>
    <w:div w:id="267200406">
      <w:bodyDiv w:val="1"/>
      <w:marLeft w:val="0"/>
      <w:marRight w:val="0"/>
      <w:marTop w:val="0"/>
      <w:marBottom w:val="0"/>
      <w:divBdr>
        <w:top w:val="none" w:sz="0" w:space="0" w:color="auto"/>
        <w:left w:val="none" w:sz="0" w:space="0" w:color="auto"/>
        <w:bottom w:val="none" w:sz="0" w:space="0" w:color="auto"/>
        <w:right w:val="none" w:sz="0" w:space="0" w:color="auto"/>
      </w:divBdr>
    </w:div>
    <w:div w:id="267466093">
      <w:bodyDiv w:val="1"/>
      <w:marLeft w:val="0"/>
      <w:marRight w:val="0"/>
      <w:marTop w:val="0"/>
      <w:marBottom w:val="0"/>
      <w:divBdr>
        <w:top w:val="none" w:sz="0" w:space="0" w:color="auto"/>
        <w:left w:val="none" w:sz="0" w:space="0" w:color="auto"/>
        <w:bottom w:val="none" w:sz="0" w:space="0" w:color="auto"/>
        <w:right w:val="none" w:sz="0" w:space="0" w:color="auto"/>
      </w:divBdr>
    </w:div>
    <w:div w:id="267469148">
      <w:bodyDiv w:val="1"/>
      <w:marLeft w:val="0"/>
      <w:marRight w:val="0"/>
      <w:marTop w:val="0"/>
      <w:marBottom w:val="0"/>
      <w:divBdr>
        <w:top w:val="none" w:sz="0" w:space="0" w:color="auto"/>
        <w:left w:val="none" w:sz="0" w:space="0" w:color="auto"/>
        <w:bottom w:val="none" w:sz="0" w:space="0" w:color="auto"/>
        <w:right w:val="none" w:sz="0" w:space="0" w:color="auto"/>
      </w:divBdr>
    </w:div>
    <w:div w:id="267738359">
      <w:bodyDiv w:val="1"/>
      <w:marLeft w:val="0"/>
      <w:marRight w:val="0"/>
      <w:marTop w:val="0"/>
      <w:marBottom w:val="0"/>
      <w:divBdr>
        <w:top w:val="none" w:sz="0" w:space="0" w:color="auto"/>
        <w:left w:val="none" w:sz="0" w:space="0" w:color="auto"/>
        <w:bottom w:val="none" w:sz="0" w:space="0" w:color="auto"/>
        <w:right w:val="none" w:sz="0" w:space="0" w:color="auto"/>
      </w:divBdr>
    </w:div>
    <w:div w:id="267978720">
      <w:bodyDiv w:val="1"/>
      <w:marLeft w:val="0"/>
      <w:marRight w:val="0"/>
      <w:marTop w:val="0"/>
      <w:marBottom w:val="0"/>
      <w:divBdr>
        <w:top w:val="none" w:sz="0" w:space="0" w:color="auto"/>
        <w:left w:val="none" w:sz="0" w:space="0" w:color="auto"/>
        <w:bottom w:val="none" w:sz="0" w:space="0" w:color="auto"/>
        <w:right w:val="none" w:sz="0" w:space="0" w:color="auto"/>
      </w:divBdr>
    </w:div>
    <w:div w:id="268120873">
      <w:bodyDiv w:val="1"/>
      <w:marLeft w:val="0"/>
      <w:marRight w:val="0"/>
      <w:marTop w:val="0"/>
      <w:marBottom w:val="0"/>
      <w:divBdr>
        <w:top w:val="none" w:sz="0" w:space="0" w:color="auto"/>
        <w:left w:val="none" w:sz="0" w:space="0" w:color="auto"/>
        <w:bottom w:val="none" w:sz="0" w:space="0" w:color="auto"/>
        <w:right w:val="none" w:sz="0" w:space="0" w:color="auto"/>
      </w:divBdr>
    </w:div>
    <w:div w:id="269359554">
      <w:bodyDiv w:val="1"/>
      <w:marLeft w:val="0"/>
      <w:marRight w:val="0"/>
      <w:marTop w:val="0"/>
      <w:marBottom w:val="0"/>
      <w:divBdr>
        <w:top w:val="none" w:sz="0" w:space="0" w:color="auto"/>
        <w:left w:val="none" w:sz="0" w:space="0" w:color="auto"/>
        <w:bottom w:val="none" w:sz="0" w:space="0" w:color="auto"/>
        <w:right w:val="none" w:sz="0" w:space="0" w:color="auto"/>
      </w:divBdr>
    </w:div>
    <w:div w:id="269749800">
      <w:bodyDiv w:val="1"/>
      <w:marLeft w:val="0"/>
      <w:marRight w:val="0"/>
      <w:marTop w:val="0"/>
      <w:marBottom w:val="0"/>
      <w:divBdr>
        <w:top w:val="none" w:sz="0" w:space="0" w:color="auto"/>
        <w:left w:val="none" w:sz="0" w:space="0" w:color="auto"/>
        <w:bottom w:val="none" w:sz="0" w:space="0" w:color="auto"/>
        <w:right w:val="none" w:sz="0" w:space="0" w:color="auto"/>
      </w:divBdr>
    </w:div>
    <w:div w:id="269775701">
      <w:bodyDiv w:val="1"/>
      <w:marLeft w:val="0"/>
      <w:marRight w:val="0"/>
      <w:marTop w:val="0"/>
      <w:marBottom w:val="0"/>
      <w:divBdr>
        <w:top w:val="none" w:sz="0" w:space="0" w:color="auto"/>
        <w:left w:val="none" w:sz="0" w:space="0" w:color="auto"/>
        <w:bottom w:val="none" w:sz="0" w:space="0" w:color="auto"/>
        <w:right w:val="none" w:sz="0" w:space="0" w:color="auto"/>
      </w:divBdr>
    </w:div>
    <w:div w:id="270020137">
      <w:bodyDiv w:val="1"/>
      <w:marLeft w:val="0"/>
      <w:marRight w:val="0"/>
      <w:marTop w:val="0"/>
      <w:marBottom w:val="0"/>
      <w:divBdr>
        <w:top w:val="none" w:sz="0" w:space="0" w:color="auto"/>
        <w:left w:val="none" w:sz="0" w:space="0" w:color="auto"/>
        <w:bottom w:val="none" w:sz="0" w:space="0" w:color="auto"/>
        <w:right w:val="none" w:sz="0" w:space="0" w:color="auto"/>
      </w:divBdr>
    </w:div>
    <w:div w:id="270089373">
      <w:bodyDiv w:val="1"/>
      <w:marLeft w:val="0"/>
      <w:marRight w:val="0"/>
      <w:marTop w:val="0"/>
      <w:marBottom w:val="0"/>
      <w:divBdr>
        <w:top w:val="none" w:sz="0" w:space="0" w:color="auto"/>
        <w:left w:val="none" w:sz="0" w:space="0" w:color="auto"/>
        <w:bottom w:val="none" w:sz="0" w:space="0" w:color="auto"/>
        <w:right w:val="none" w:sz="0" w:space="0" w:color="auto"/>
      </w:divBdr>
    </w:div>
    <w:div w:id="271016094">
      <w:bodyDiv w:val="1"/>
      <w:marLeft w:val="0"/>
      <w:marRight w:val="0"/>
      <w:marTop w:val="0"/>
      <w:marBottom w:val="0"/>
      <w:divBdr>
        <w:top w:val="none" w:sz="0" w:space="0" w:color="auto"/>
        <w:left w:val="none" w:sz="0" w:space="0" w:color="auto"/>
        <w:bottom w:val="none" w:sz="0" w:space="0" w:color="auto"/>
        <w:right w:val="none" w:sz="0" w:space="0" w:color="auto"/>
      </w:divBdr>
    </w:div>
    <w:div w:id="271279506">
      <w:bodyDiv w:val="1"/>
      <w:marLeft w:val="0"/>
      <w:marRight w:val="0"/>
      <w:marTop w:val="0"/>
      <w:marBottom w:val="0"/>
      <w:divBdr>
        <w:top w:val="none" w:sz="0" w:space="0" w:color="auto"/>
        <w:left w:val="none" w:sz="0" w:space="0" w:color="auto"/>
        <w:bottom w:val="none" w:sz="0" w:space="0" w:color="auto"/>
        <w:right w:val="none" w:sz="0" w:space="0" w:color="auto"/>
      </w:divBdr>
    </w:div>
    <w:div w:id="271329389">
      <w:bodyDiv w:val="1"/>
      <w:marLeft w:val="0"/>
      <w:marRight w:val="0"/>
      <w:marTop w:val="0"/>
      <w:marBottom w:val="0"/>
      <w:divBdr>
        <w:top w:val="none" w:sz="0" w:space="0" w:color="auto"/>
        <w:left w:val="none" w:sz="0" w:space="0" w:color="auto"/>
        <w:bottom w:val="none" w:sz="0" w:space="0" w:color="auto"/>
        <w:right w:val="none" w:sz="0" w:space="0" w:color="auto"/>
      </w:divBdr>
    </w:div>
    <w:div w:id="271477353">
      <w:bodyDiv w:val="1"/>
      <w:marLeft w:val="0"/>
      <w:marRight w:val="0"/>
      <w:marTop w:val="0"/>
      <w:marBottom w:val="0"/>
      <w:divBdr>
        <w:top w:val="none" w:sz="0" w:space="0" w:color="auto"/>
        <w:left w:val="none" w:sz="0" w:space="0" w:color="auto"/>
        <w:bottom w:val="none" w:sz="0" w:space="0" w:color="auto"/>
        <w:right w:val="none" w:sz="0" w:space="0" w:color="auto"/>
      </w:divBdr>
    </w:div>
    <w:div w:id="271521169">
      <w:bodyDiv w:val="1"/>
      <w:marLeft w:val="0"/>
      <w:marRight w:val="0"/>
      <w:marTop w:val="0"/>
      <w:marBottom w:val="0"/>
      <w:divBdr>
        <w:top w:val="none" w:sz="0" w:space="0" w:color="auto"/>
        <w:left w:val="none" w:sz="0" w:space="0" w:color="auto"/>
        <w:bottom w:val="none" w:sz="0" w:space="0" w:color="auto"/>
        <w:right w:val="none" w:sz="0" w:space="0" w:color="auto"/>
      </w:divBdr>
    </w:div>
    <w:div w:id="271715907">
      <w:bodyDiv w:val="1"/>
      <w:marLeft w:val="0"/>
      <w:marRight w:val="0"/>
      <w:marTop w:val="0"/>
      <w:marBottom w:val="0"/>
      <w:divBdr>
        <w:top w:val="none" w:sz="0" w:space="0" w:color="auto"/>
        <w:left w:val="none" w:sz="0" w:space="0" w:color="auto"/>
        <w:bottom w:val="none" w:sz="0" w:space="0" w:color="auto"/>
        <w:right w:val="none" w:sz="0" w:space="0" w:color="auto"/>
      </w:divBdr>
    </w:div>
    <w:div w:id="272133314">
      <w:bodyDiv w:val="1"/>
      <w:marLeft w:val="0"/>
      <w:marRight w:val="0"/>
      <w:marTop w:val="0"/>
      <w:marBottom w:val="0"/>
      <w:divBdr>
        <w:top w:val="none" w:sz="0" w:space="0" w:color="auto"/>
        <w:left w:val="none" w:sz="0" w:space="0" w:color="auto"/>
        <w:bottom w:val="none" w:sz="0" w:space="0" w:color="auto"/>
        <w:right w:val="none" w:sz="0" w:space="0" w:color="auto"/>
      </w:divBdr>
    </w:div>
    <w:div w:id="272789353">
      <w:bodyDiv w:val="1"/>
      <w:marLeft w:val="0"/>
      <w:marRight w:val="0"/>
      <w:marTop w:val="0"/>
      <w:marBottom w:val="0"/>
      <w:divBdr>
        <w:top w:val="none" w:sz="0" w:space="0" w:color="auto"/>
        <w:left w:val="none" w:sz="0" w:space="0" w:color="auto"/>
        <w:bottom w:val="none" w:sz="0" w:space="0" w:color="auto"/>
        <w:right w:val="none" w:sz="0" w:space="0" w:color="auto"/>
      </w:divBdr>
    </w:div>
    <w:div w:id="272901908">
      <w:bodyDiv w:val="1"/>
      <w:marLeft w:val="0"/>
      <w:marRight w:val="0"/>
      <w:marTop w:val="0"/>
      <w:marBottom w:val="0"/>
      <w:divBdr>
        <w:top w:val="none" w:sz="0" w:space="0" w:color="auto"/>
        <w:left w:val="none" w:sz="0" w:space="0" w:color="auto"/>
        <w:bottom w:val="none" w:sz="0" w:space="0" w:color="auto"/>
        <w:right w:val="none" w:sz="0" w:space="0" w:color="auto"/>
      </w:divBdr>
    </w:div>
    <w:div w:id="273905903">
      <w:bodyDiv w:val="1"/>
      <w:marLeft w:val="0"/>
      <w:marRight w:val="0"/>
      <w:marTop w:val="0"/>
      <w:marBottom w:val="0"/>
      <w:divBdr>
        <w:top w:val="none" w:sz="0" w:space="0" w:color="auto"/>
        <w:left w:val="none" w:sz="0" w:space="0" w:color="auto"/>
        <w:bottom w:val="none" w:sz="0" w:space="0" w:color="auto"/>
        <w:right w:val="none" w:sz="0" w:space="0" w:color="auto"/>
      </w:divBdr>
    </w:div>
    <w:div w:id="274555201">
      <w:bodyDiv w:val="1"/>
      <w:marLeft w:val="0"/>
      <w:marRight w:val="0"/>
      <w:marTop w:val="0"/>
      <w:marBottom w:val="0"/>
      <w:divBdr>
        <w:top w:val="none" w:sz="0" w:space="0" w:color="auto"/>
        <w:left w:val="none" w:sz="0" w:space="0" w:color="auto"/>
        <w:bottom w:val="none" w:sz="0" w:space="0" w:color="auto"/>
        <w:right w:val="none" w:sz="0" w:space="0" w:color="auto"/>
      </w:divBdr>
    </w:div>
    <w:div w:id="274562288">
      <w:bodyDiv w:val="1"/>
      <w:marLeft w:val="0"/>
      <w:marRight w:val="0"/>
      <w:marTop w:val="0"/>
      <w:marBottom w:val="0"/>
      <w:divBdr>
        <w:top w:val="none" w:sz="0" w:space="0" w:color="auto"/>
        <w:left w:val="none" w:sz="0" w:space="0" w:color="auto"/>
        <w:bottom w:val="none" w:sz="0" w:space="0" w:color="auto"/>
        <w:right w:val="none" w:sz="0" w:space="0" w:color="auto"/>
      </w:divBdr>
    </w:div>
    <w:div w:id="274948070">
      <w:bodyDiv w:val="1"/>
      <w:marLeft w:val="0"/>
      <w:marRight w:val="0"/>
      <w:marTop w:val="0"/>
      <w:marBottom w:val="0"/>
      <w:divBdr>
        <w:top w:val="none" w:sz="0" w:space="0" w:color="auto"/>
        <w:left w:val="none" w:sz="0" w:space="0" w:color="auto"/>
        <w:bottom w:val="none" w:sz="0" w:space="0" w:color="auto"/>
        <w:right w:val="none" w:sz="0" w:space="0" w:color="auto"/>
      </w:divBdr>
    </w:div>
    <w:div w:id="275255395">
      <w:bodyDiv w:val="1"/>
      <w:marLeft w:val="0"/>
      <w:marRight w:val="0"/>
      <w:marTop w:val="0"/>
      <w:marBottom w:val="0"/>
      <w:divBdr>
        <w:top w:val="none" w:sz="0" w:space="0" w:color="auto"/>
        <w:left w:val="none" w:sz="0" w:space="0" w:color="auto"/>
        <w:bottom w:val="none" w:sz="0" w:space="0" w:color="auto"/>
        <w:right w:val="none" w:sz="0" w:space="0" w:color="auto"/>
      </w:divBdr>
    </w:div>
    <w:div w:id="275793492">
      <w:bodyDiv w:val="1"/>
      <w:marLeft w:val="0"/>
      <w:marRight w:val="0"/>
      <w:marTop w:val="0"/>
      <w:marBottom w:val="0"/>
      <w:divBdr>
        <w:top w:val="none" w:sz="0" w:space="0" w:color="auto"/>
        <w:left w:val="none" w:sz="0" w:space="0" w:color="auto"/>
        <w:bottom w:val="none" w:sz="0" w:space="0" w:color="auto"/>
        <w:right w:val="none" w:sz="0" w:space="0" w:color="auto"/>
      </w:divBdr>
    </w:div>
    <w:div w:id="275910113">
      <w:bodyDiv w:val="1"/>
      <w:marLeft w:val="0"/>
      <w:marRight w:val="0"/>
      <w:marTop w:val="0"/>
      <w:marBottom w:val="0"/>
      <w:divBdr>
        <w:top w:val="none" w:sz="0" w:space="0" w:color="auto"/>
        <w:left w:val="none" w:sz="0" w:space="0" w:color="auto"/>
        <w:bottom w:val="none" w:sz="0" w:space="0" w:color="auto"/>
        <w:right w:val="none" w:sz="0" w:space="0" w:color="auto"/>
      </w:divBdr>
    </w:div>
    <w:div w:id="276370822">
      <w:bodyDiv w:val="1"/>
      <w:marLeft w:val="0"/>
      <w:marRight w:val="0"/>
      <w:marTop w:val="0"/>
      <w:marBottom w:val="0"/>
      <w:divBdr>
        <w:top w:val="none" w:sz="0" w:space="0" w:color="auto"/>
        <w:left w:val="none" w:sz="0" w:space="0" w:color="auto"/>
        <w:bottom w:val="none" w:sz="0" w:space="0" w:color="auto"/>
        <w:right w:val="none" w:sz="0" w:space="0" w:color="auto"/>
      </w:divBdr>
    </w:div>
    <w:div w:id="276521812">
      <w:bodyDiv w:val="1"/>
      <w:marLeft w:val="0"/>
      <w:marRight w:val="0"/>
      <w:marTop w:val="0"/>
      <w:marBottom w:val="0"/>
      <w:divBdr>
        <w:top w:val="none" w:sz="0" w:space="0" w:color="auto"/>
        <w:left w:val="none" w:sz="0" w:space="0" w:color="auto"/>
        <w:bottom w:val="none" w:sz="0" w:space="0" w:color="auto"/>
        <w:right w:val="none" w:sz="0" w:space="0" w:color="auto"/>
      </w:divBdr>
    </w:div>
    <w:div w:id="276567869">
      <w:bodyDiv w:val="1"/>
      <w:marLeft w:val="0"/>
      <w:marRight w:val="0"/>
      <w:marTop w:val="0"/>
      <w:marBottom w:val="0"/>
      <w:divBdr>
        <w:top w:val="none" w:sz="0" w:space="0" w:color="auto"/>
        <w:left w:val="none" w:sz="0" w:space="0" w:color="auto"/>
        <w:bottom w:val="none" w:sz="0" w:space="0" w:color="auto"/>
        <w:right w:val="none" w:sz="0" w:space="0" w:color="auto"/>
      </w:divBdr>
    </w:div>
    <w:div w:id="276956654">
      <w:bodyDiv w:val="1"/>
      <w:marLeft w:val="0"/>
      <w:marRight w:val="0"/>
      <w:marTop w:val="0"/>
      <w:marBottom w:val="0"/>
      <w:divBdr>
        <w:top w:val="none" w:sz="0" w:space="0" w:color="auto"/>
        <w:left w:val="none" w:sz="0" w:space="0" w:color="auto"/>
        <w:bottom w:val="none" w:sz="0" w:space="0" w:color="auto"/>
        <w:right w:val="none" w:sz="0" w:space="0" w:color="auto"/>
      </w:divBdr>
    </w:div>
    <w:div w:id="277025260">
      <w:bodyDiv w:val="1"/>
      <w:marLeft w:val="0"/>
      <w:marRight w:val="0"/>
      <w:marTop w:val="0"/>
      <w:marBottom w:val="0"/>
      <w:divBdr>
        <w:top w:val="none" w:sz="0" w:space="0" w:color="auto"/>
        <w:left w:val="none" w:sz="0" w:space="0" w:color="auto"/>
        <w:bottom w:val="none" w:sz="0" w:space="0" w:color="auto"/>
        <w:right w:val="none" w:sz="0" w:space="0" w:color="auto"/>
      </w:divBdr>
    </w:div>
    <w:div w:id="277562753">
      <w:bodyDiv w:val="1"/>
      <w:marLeft w:val="0"/>
      <w:marRight w:val="0"/>
      <w:marTop w:val="0"/>
      <w:marBottom w:val="0"/>
      <w:divBdr>
        <w:top w:val="none" w:sz="0" w:space="0" w:color="auto"/>
        <w:left w:val="none" w:sz="0" w:space="0" w:color="auto"/>
        <w:bottom w:val="none" w:sz="0" w:space="0" w:color="auto"/>
        <w:right w:val="none" w:sz="0" w:space="0" w:color="auto"/>
      </w:divBdr>
    </w:div>
    <w:div w:id="278339164">
      <w:bodyDiv w:val="1"/>
      <w:marLeft w:val="0"/>
      <w:marRight w:val="0"/>
      <w:marTop w:val="0"/>
      <w:marBottom w:val="0"/>
      <w:divBdr>
        <w:top w:val="none" w:sz="0" w:space="0" w:color="auto"/>
        <w:left w:val="none" w:sz="0" w:space="0" w:color="auto"/>
        <w:bottom w:val="none" w:sz="0" w:space="0" w:color="auto"/>
        <w:right w:val="none" w:sz="0" w:space="0" w:color="auto"/>
      </w:divBdr>
    </w:div>
    <w:div w:id="278342822">
      <w:bodyDiv w:val="1"/>
      <w:marLeft w:val="0"/>
      <w:marRight w:val="0"/>
      <w:marTop w:val="0"/>
      <w:marBottom w:val="0"/>
      <w:divBdr>
        <w:top w:val="none" w:sz="0" w:space="0" w:color="auto"/>
        <w:left w:val="none" w:sz="0" w:space="0" w:color="auto"/>
        <w:bottom w:val="none" w:sz="0" w:space="0" w:color="auto"/>
        <w:right w:val="none" w:sz="0" w:space="0" w:color="auto"/>
      </w:divBdr>
    </w:div>
    <w:div w:id="279460147">
      <w:bodyDiv w:val="1"/>
      <w:marLeft w:val="0"/>
      <w:marRight w:val="0"/>
      <w:marTop w:val="0"/>
      <w:marBottom w:val="0"/>
      <w:divBdr>
        <w:top w:val="none" w:sz="0" w:space="0" w:color="auto"/>
        <w:left w:val="none" w:sz="0" w:space="0" w:color="auto"/>
        <w:bottom w:val="none" w:sz="0" w:space="0" w:color="auto"/>
        <w:right w:val="none" w:sz="0" w:space="0" w:color="auto"/>
      </w:divBdr>
    </w:div>
    <w:div w:id="279651506">
      <w:bodyDiv w:val="1"/>
      <w:marLeft w:val="0"/>
      <w:marRight w:val="0"/>
      <w:marTop w:val="0"/>
      <w:marBottom w:val="0"/>
      <w:divBdr>
        <w:top w:val="none" w:sz="0" w:space="0" w:color="auto"/>
        <w:left w:val="none" w:sz="0" w:space="0" w:color="auto"/>
        <w:bottom w:val="none" w:sz="0" w:space="0" w:color="auto"/>
        <w:right w:val="none" w:sz="0" w:space="0" w:color="auto"/>
      </w:divBdr>
    </w:div>
    <w:div w:id="279730789">
      <w:bodyDiv w:val="1"/>
      <w:marLeft w:val="0"/>
      <w:marRight w:val="0"/>
      <w:marTop w:val="0"/>
      <w:marBottom w:val="0"/>
      <w:divBdr>
        <w:top w:val="none" w:sz="0" w:space="0" w:color="auto"/>
        <w:left w:val="none" w:sz="0" w:space="0" w:color="auto"/>
        <w:bottom w:val="none" w:sz="0" w:space="0" w:color="auto"/>
        <w:right w:val="none" w:sz="0" w:space="0" w:color="auto"/>
      </w:divBdr>
    </w:div>
    <w:div w:id="280067820">
      <w:bodyDiv w:val="1"/>
      <w:marLeft w:val="0"/>
      <w:marRight w:val="0"/>
      <w:marTop w:val="0"/>
      <w:marBottom w:val="0"/>
      <w:divBdr>
        <w:top w:val="none" w:sz="0" w:space="0" w:color="auto"/>
        <w:left w:val="none" w:sz="0" w:space="0" w:color="auto"/>
        <w:bottom w:val="none" w:sz="0" w:space="0" w:color="auto"/>
        <w:right w:val="none" w:sz="0" w:space="0" w:color="auto"/>
      </w:divBdr>
    </w:div>
    <w:div w:id="280958887">
      <w:bodyDiv w:val="1"/>
      <w:marLeft w:val="0"/>
      <w:marRight w:val="0"/>
      <w:marTop w:val="0"/>
      <w:marBottom w:val="0"/>
      <w:divBdr>
        <w:top w:val="none" w:sz="0" w:space="0" w:color="auto"/>
        <w:left w:val="none" w:sz="0" w:space="0" w:color="auto"/>
        <w:bottom w:val="none" w:sz="0" w:space="0" w:color="auto"/>
        <w:right w:val="none" w:sz="0" w:space="0" w:color="auto"/>
      </w:divBdr>
    </w:div>
    <w:div w:id="281040446">
      <w:bodyDiv w:val="1"/>
      <w:marLeft w:val="0"/>
      <w:marRight w:val="0"/>
      <w:marTop w:val="0"/>
      <w:marBottom w:val="0"/>
      <w:divBdr>
        <w:top w:val="none" w:sz="0" w:space="0" w:color="auto"/>
        <w:left w:val="none" w:sz="0" w:space="0" w:color="auto"/>
        <w:bottom w:val="none" w:sz="0" w:space="0" w:color="auto"/>
        <w:right w:val="none" w:sz="0" w:space="0" w:color="auto"/>
      </w:divBdr>
    </w:div>
    <w:div w:id="281346267">
      <w:bodyDiv w:val="1"/>
      <w:marLeft w:val="0"/>
      <w:marRight w:val="0"/>
      <w:marTop w:val="0"/>
      <w:marBottom w:val="0"/>
      <w:divBdr>
        <w:top w:val="none" w:sz="0" w:space="0" w:color="auto"/>
        <w:left w:val="none" w:sz="0" w:space="0" w:color="auto"/>
        <w:bottom w:val="none" w:sz="0" w:space="0" w:color="auto"/>
        <w:right w:val="none" w:sz="0" w:space="0" w:color="auto"/>
      </w:divBdr>
    </w:div>
    <w:div w:id="282616981">
      <w:bodyDiv w:val="1"/>
      <w:marLeft w:val="0"/>
      <w:marRight w:val="0"/>
      <w:marTop w:val="0"/>
      <w:marBottom w:val="0"/>
      <w:divBdr>
        <w:top w:val="none" w:sz="0" w:space="0" w:color="auto"/>
        <w:left w:val="none" w:sz="0" w:space="0" w:color="auto"/>
        <w:bottom w:val="none" w:sz="0" w:space="0" w:color="auto"/>
        <w:right w:val="none" w:sz="0" w:space="0" w:color="auto"/>
      </w:divBdr>
    </w:div>
    <w:div w:id="283536767">
      <w:bodyDiv w:val="1"/>
      <w:marLeft w:val="0"/>
      <w:marRight w:val="0"/>
      <w:marTop w:val="0"/>
      <w:marBottom w:val="0"/>
      <w:divBdr>
        <w:top w:val="none" w:sz="0" w:space="0" w:color="auto"/>
        <w:left w:val="none" w:sz="0" w:space="0" w:color="auto"/>
        <w:bottom w:val="none" w:sz="0" w:space="0" w:color="auto"/>
        <w:right w:val="none" w:sz="0" w:space="0" w:color="auto"/>
      </w:divBdr>
    </w:div>
    <w:div w:id="284510910">
      <w:bodyDiv w:val="1"/>
      <w:marLeft w:val="0"/>
      <w:marRight w:val="0"/>
      <w:marTop w:val="0"/>
      <w:marBottom w:val="0"/>
      <w:divBdr>
        <w:top w:val="none" w:sz="0" w:space="0" w:color="auto"/>
        <w:left w:val="none" w:sz="0" w:space="0" w:color="auto"/>
        <w:bottom w:val="none" w:sz="0" w:space="0" w:color="auto"/>
        <w:right w:val="none" w:sz="0" w:space="0" w:color="auto"/>
      </w:divBdr>
    </w:div>
    <w:div w:id="285081913">
      <w:bodyDiv w:val="1"/>
      <w:marLeft w:val="0"/>
      <w:marRight w:val="0"/>
      <w:marTop w:val="0"/>
      <w:marBottom w:val="0"/>
      <w:divBdr>
        <w:top w:val="none" w:sz="0" w:space="0" w:color="auto"/>
        <w:left w:val="none" w:sz="0" w:space="0" w:color="auto"/>
        <w:bottom w:val="none" w:sz="0" w:space="0" w:color="auto"/>
        <w:right w:val="none" w:sz="0" w:space="0" w:color="auto"/>
      </w:divBdr>
    </w:div>
    <w:div w:id="285085833">
      <w:bodyDiv w:val="1"/>
      <w:marLeft w:val="0"/>
      <w:marRight w:val="0"/>
      <w:marTop w:val="0"/>
      <w:marBottom w:val="0"/>
      <w:divBdr>
        <w:top w:val="none" w:sz="0" w:space="0" w:color="auto"/>
        <w:left w:val="none" w:sz="0" w:space="0" w:color="auto"/>
        <w:bottom w:val="none" w:sz="0" w:space="0" w:color="auto"/>
        <w:right w:val="none" w:sz="0" w:space="0" w:color="auto"/>
      </w:divBdr>
    </w:div>
    <w:div w:id="286089663">
      <w:bodyDiv w:val="1"/>
      <w:marLeft w:val="0"/>
      <w:marRight w:val="0"/>
      <w:marTop w:val="0"/>
      <w:marBottom w:val="0"/>
      <w:divBdr>
        <w:top w:val="none" w:sz="0" w:space="0" w:color="auto"/>
        <w:left w:val="none" w:sz="0" w:space="0" w:color="auto"/>
        <w:bottom w:val="none" w:sz="0" w:space="0" w:color="auto"/>
        <w:right w:val="none" w:sz="0" w:space="0" w:color="auto"/>
      </w:divBdr>
    </w:div>
    <w:div w:id="286860422">
      <w:bodyDiv w:val="1"/>
      <w:marLeft w:val="0"/>
      <w:marRight w:val="0"/>
      <w:marTop w:val="0"/>
      <w:marBottom w:val="0"/>
      <w:divBdr>
        <w:top w:val="none" w:sz="0" w:space="0" w:color="auto"/>
        <w:left w:val="none" w:sz="0" w:space="0" w:color="auto"/>
        <w:bottom w:val="none" w:sz="0" w:space="0" w:color="auto"/>
        <w:right w:val="none" w:sz="0" w:space="0" w:color="auto"/>
      </w:divBdr>
    </w:div>
    <w:div w:id="287442230">
      <w:bodyDiv w:val="1"/>
      <w:marLeft w:val="0"/>
      <w:marRight w:val="0"/>
      <w:marTop w:val="0"/>
      <w:marBottom w:val="0"/>
      <w:divBdr>
        <w:top w:val="none" w:sz="0" w:space="0" w:color="auto"/>
        <w:left w:val="none" w:sz="0" w:space="0" w:color="auto"/>
        <w:bottom w:val="none" w:sz="0" w:space="0" w:color="auto"/>
        <w:right w:val="none" w:sz="0" w:space="0" w:color="auto"/>
      </w:divBdr>
    </w:div>
    <w:div w:id="289480798">
      <w:bodyDiv w:val="1"/>
      <w:marLeft w:val="0"/>
      <w:marRight w:val="0"/>
      <w:marTop w:val="0"/>
      <w:marBottom w:val="0"/>
      <w:divBdr>
        <w:top w:val="none" w:sz="0" w:space="0" w:color="auto"/>
        <w:left w:val="none" w:sz="0" w:space="0" w:color="auto"/>
        <w:bottom w:val="none" w:sz="0" w:space="0" w:color="auto"/>
        <w:right w:val="none" w:sz="0" w:space="0" w:color="auto"/>
      </w:divBdr>
    </w:div>
    <w:div w:id="289556831">
      <w:bodyDiv w:val="1"/>
      <w:marLeft w:val="0"/>
      <w:marRight w:val="0"/>
      <w:marTop w:val="0"/>
      <w:marBottom w:val="0"/>
      <w:divBdr>
        <w:top w:val="none" w:sz="0" w:space="0" w:color="auto"/>
        <w:left w:val="none" w:sz="0" w:space="0" w:color="auto"/>
        <w:bottom w:val="none" w:sz="0" w:space="0" w:color="auto"/>
        <w:right w:val="none" w:sz="0" w:space="0" w:color="auto"/>
      </w:divBdr>
    </w:div>
    <w:div w:id="289752871">
      <w:bodyDiv w:val="1"/>
      <w:marLeft w:val="0"/>
      <w:marRight w:val="0"/>
      <w:marTop w:val="0"/>
      <w:marBottom w:val="0"/>
      <w:divBdr>
        <w:top w:val="none" w:sz="0" w:space="0" w:color="auto"/>
        <w:left w:val="none" w:sz="0" w:space="0" w:color="auto"/>
        <w:bottom w:val="none" w:sz="0" w:space="0" w:color="auto"/>
        <w:right w:val="none" w:sz="0" w:space="0" w:color="auto"/>
      </w:divBdr>
    </w:div>
    <w:div w:id="290865886">
      <w:bodyDiv w:val="1"/>
      <w:marLeft w:val="0"/>
      <w:marRight w:val="0"/>
      <w:marTop w:val="0"/>
      <w:marBottom w:val="0"/>
      <w:divBdr>
        <w:top w:val="none" w:sz="0" w:space="0" w:color="auto"/>
        <w:left w:val="none" w:sz="0" w:space="0" w:color="auto"/>
        <w:bottom w:val="none" w:sz="0" w:space="0" w:color="auto"/>
        <w:right w:val="none" w:sz="0" w:space="0" w:color="auto"/>
      </w:divBdr>
    </w:div>
    <w:div w:id="291667317">
      <w:bodyDiv w:val="1"/>
      <w:marLeft w:val="0"/>
      <w:marRight w:val="0"/>
      <w:marTop w:val="0"/>
      <w:marBottom w:val="0"/>
      <w:divBdr>
        <w:top w:val="none" w:sz="0" w:space="0" w:color="auto"/>
        <w:left w:val="none" w:sz="0" w:space="0" w:color="auto"/>
        <w:bottom w:val="none" w:sz="0" w:space="0" w:color="auto"/>
        <w:right w:val="none" w:sz="0" w:space="0" w:color="auto"/>
      </w:divBdr>
    </w:div>
    <w:div w:id="291835558">
      <w:bodyDiv w:val="1"/>
      <w:marLeft w:val="0"/>
      <w:marRight w:val="0"/>
      <w:marTop w:val="0"/>
      <w:marBottom w:val="0"/>
      <w:divBdr>
        <w:top w:val="none" w:sz="0" w:space="0" w:color="auto"/>
        <w:left w:val="none" w:sz="0" w:space="0" w:color="auto"/>
        <w:bottom w:val="none" w:sz="0" w:space="0" w:color="auto"/>
        <w:right w:val="none" w:sz="0" w:space="0" w:color="auto"/>
      </w:divBdr>
    </w:div>
    <w:div w:id="292174859">
      <w:bodyDiv w:val="1"/>
      <w:marLeft w:val="0"/>
      <w:marRight w:val="0"/>
      <w:marTop w:val="0"/>
      <w:marBottom w:val="0"/>
      <w:divBdr>
        <w:top w:val="none" w:sz="0" w:space="0" w:color="auto"/>
        <w:left w:val="none" w:sz="0" w:space="0" w:color="auto"/>
        <w:bottom w:val="none" w:sz="0" w:space="0" w:color="auto"/>
        <w:right w:val="none" w:sz="0" w:space="0" w:color="auto"/>
      </w:divBdr>
    </w:div>
    <w:div w:id="293174247">
      <w:bodyDiv w:val="1"/>
      <w:marLeft w:val="0"/>
      <w:marRight w:val="0"/>
      <w:marTop w:val="0"/>
      <w:marBottom w:val="0"/>
      <w:divBdr>
        <w:top w:val="none" w:sz="0" w:space="0" w:color="auto"/>
        <w:left w:val="none" w:sz="0" w:space="0" w:color="auto"/>
        <w:bottom w:val="none" w:sz="0" w:space="0" w:color="auto"/>
        <w:right w:val="none" w:sz="0" w:space="0" w:color="auto"/>
      </w:divBdr>
    </w:div>
    <w:div w:id="293487967">
      <w:bodyDiv w:val="1"/>
      <w:marLeft w:val="0"/>
      <w:marRight w:val="0"/>
      <w:marTop w:val="0"/>
      <w:marBottom w:val="0"/>
      <w:divBdr>
        <w:top w:val="none" w:sz="0" w:space="0" w:color="auto"/>
        <w:left w:val="none" w:sz="0" w:space="0" w:color="auto"/>
        <w:bottom w:val="none" w:sz="0" w:space="0" w:color="auto"/>
        <w:right w:val="none" w:sz="0" w:space="0" w:color="auto"/>
      </w:divBdr>
    </w:div>
    <w:div w:id="293800971">
      <w:bodyDiv w:val="1"/>
      <w:marLeft w:val="0"/>
      <w:marRight w:val="0"/>
      <w:marTop w:val="0"/>
      <w:marBottom w:val="0"/>
      <w:divBdr>
        <w:top w:val="none" w:sz="0" w:space="0" w:color="auto"/>
        <w:left w:val="none" w:sz="0" w:space="0" w:color="auto"/>
        <w:bottom w:val="none" w:sz="0" w:space="0" w:color="auto"/>
        <w:right w:val="none" w:sz="0" w:space="0" w:color="auto"/>
      </w:divBdr>
    </w:div>
    <w:div w:id="293947300">
      <w:bodyDiv w:val="1"/>
      <w:marLeft w:val="0"/>
      <w:marRight w:val="0"/>
      <w:marTop w:val="0"/>
      <w:marBottom w:val="0"/>
      <w:divBdr>
        <w:top w:val="none" w:sz="0" w:space="0" w:color="auto"/>
        <w:left w:val="none" w:sz="0" w:space="0" w:color="auto"/>
        <w:bottom w:val="none" w:sz="0" w:space="0" w:color="auto"/>
        <w:right w:val="none" w:sz="0" w:space="0" w:color="auto"/>
      </w:divBdr>
    </w:div>
    <w:div w:id="294410060">
      <w:bodyDiv w:val="1"/>
      <w:marLeft w:val="0"/>
      <w:marRight w:val="0"/>
      <w:marTop w:val="0"/>
      <w:marBottom w:val="0"/>
      <w:divBdr>
        <w:top w:val="none" w:sz="0" w:space="0" w:color="auto"/>
        <w:left w:val="none" w:sz="0" w:space="0" w:color="auto"/>
        <w:bottom w:val="none" w:sz="0" w:space="0" w:color="auto"/>
        <w:right w:val="none" w:sz="0" w:space="0" w:color="auto"/>
      </w:divBdr>
    </w:div>
    <w:div w:id="294993221">
      <w:bodyDiv w:val="1"/>
      <w:marLeft w:val="0"/>
      <w:marRight w:val="0"/>
      <w:marTop w:val="0"/>
      <w:marBottom w:val="0"/>
      <w:divBdr>
        <w:top w:val="none" w:sz="0" w:space="0" w:color="auto"/>
        <w:left w:val="none" w:sz="0" w:space="0" w:color="auto"/>
        <w:bottom w:val="none" w:sz="0" w:space="0" w:color="auto"/>
        <w:right w:val="none" w:sz="0" w:space="0" w:color="auto"/>
      </w:divBdr>
    </w:div>
    <w:div w:id="295374344">
      <w:bodyDiv w:val="1"/>
      <w:marLeft w:val="0"/>
      <w:marRight w:val="0"/>
      <w:marTop w:val="0"/>
      <w:marBottom w:val="0"/>
      <w:divBdr>
        <w:top w:val="none" w:sz="0" w:space="0" w:color="auto"/>
        <w:left w:val="none" w:sz="0" w:space="0" w:color="auto"/>
        <w:bottom w:val="none" w:sz="0" w:space="0" w:color="auto"/>
        <w:right w:val="none" w:sz="0" w:space="0" w:color="auto"/>
      </w:divBdr>
    </w:div>
    <w:div w:id="295599338">
      <w:bodyDiv w:val="1"/>
      <w:marLeft w:val="0"/>
      <w:marRight w:val="0"/>
      <w:marTop w:val="0"/>
      <w:marBottom w:val="0"/>
      <w:divBdr>
        <w:top w:val="none" w:sz="0" w:space="0" w:color="auto"/>
        <w:left w:val="none" w:sz="0" w:space="0" w:color="auto"/>
        <w:bottom w:val="none" w:sz="0" w:space="0" w:color="auto"/>
        <w:right w:val="none" w:sz="0" w:space="0" w:color="auto"/>
      </w:divBdr>
    </w:div>
    <w:div w:id="295720117">
      <w:bodyDiv w:val="1"/>
      <w:marLeft w:val="0"/>
      <w:marRight w:val="0"/>
      <w:marTop w:val="0"/>
      <w:marBottom w:val="0"/>
      <w:divBdr>
        <w:top w:val="none" w:sz="0" w:space="0" w:color="auto"/>
        <w:left w:val="none" w:sz="0" w:space="0" w:color="auto"/>
        <w:bottom w:val="none" w:sz="0" w:space="0" w:color="auto"/>
        <w:right w:val="none" w:sz="0" w:space="0" w:color="auto"/>
      </w:divBdr>
    </w:div>
    <w:div w:id="295795706">
      <w:bodyDiv w:val="1"/>
      <w:marLeft w:val="0"/>
      <w:marRight w:val="0"/>
      <w:marTop w:val="0"/>
      <w:marBottom w:val="0"/>
      <w:divBdr>
        <w:top w:val="none" w:sz="0" w:space="0" w:color="auto"/>
        <w:left w:val="none" w:sz="0" w:space="0" w:color="auto"/>
        <w:bottom w:val="none" w:sz="0" w:space="0" w:color="auto"/>
        <w:right w:val="none" w:sz="0" w:space="0" w:color="auto"/>
      </w:divBdr>
    </w:div>
    <w:div w:id="295915528">
      <w:bodyDiv w:val="1"/>
      <w:marLeft w:val="0"/>
      <w:marRight w:val="0"/>
      <w:marTop w:val="0"/>
      <w:marBottom w:val="0"/>
      <w:divBdr>
        <w:top w:val="none" w:sz="0" w:space="0" w:color="auto"/>
        <w:left w:val="none" w:sz="0" w:space="0" w:color="auto"/>
        <w:bottom w:val="none" w:sz="0" w:space="0" w:color="auto"/>
        <w:right w:val="none" w:sz="0" w:space="0" w:color="auto"/>
      </w:divBdr>
    </w:div>
    <w:div w:id="296179387">
      <w:bodyDiv w:val="1"/>
      <w:marLeft w:val="0"/>
      <w:marRight w:val="0"/>
      <w:marTop w:val="0"/>
      <w:marBottom w:val="0"/>
      <w:divBdr>
        <w:top w:val="none" w:sz="0" w:space="0" w:color="auto"/>
        <w:left w:val="none" w:sz="0" w:space="0" w:color="auto"/>
        <w:bottom w:val="none" w:sz="0" w:space="0" w:color="auto"/>
        <w:right w:val="none" w:sz="0" w:space="0" w:color="auto"/>
      </w:divBdr>
    </w:div>
    <w:div w:id="296686219">
      <w:bodyDiv w:val="1"/>
      <w:marLeft w:val="0"/>
      <w:marRight w:val="0"/>
      <w:marTop w:val="0"/>
      <w:marBottom w:val="0"/>
      <w:divBdr>
        <w:top w:val="none" w:sz="0" w:space="0" w:color="auto"/>
        <w:left w:val="none" w:sz="0" w:space="0" w:color="auto"/>
        <w:bottom w:val="none" w:sz="0" w:space="0" w:color="auto"/>
        <w:right w:val="none" w:sz="0" w:space="0" w:color="auto"/>
      </w:divBdr>
    </w:div>
    <w:div w:id="296886204">
      <w:bodyDiv w:val="1"/>
      <w:marLeft w:val="0"/>
      <w:marRight w:val="0"/>
      <w:marTop w:val="0"/>
      <w:marBottom w:val="0"/>
      <w:divBdr>
        <w:top w:val="none" w:sz="0" w:space="0" w:color="auto"/>
        <w:left w:val="none" w:sz="0" w:space="0" w:color="auto"/>
        <w:bottom w:val="none" w:sz="0" w:space="0" w:color="auto"/>
        <w:right w:val="none" w:sz="0" w:space="0" w:color="auto"/>
      </w:divBdr>
    </w:div>
    <w:div w:id="297878307">
      <w:bodyDiv w:val="1"/>
      <w:marLeft w:val="0"/>
      <w:marRight w:val="0"/>
      <w:marTop w:val="0"/>
      <w:marBottom w:val="0"/>
      <w:divBdr>
        <w:top w:val="none" w:sz="0" w:space="0" w:color="auto"/>
        <w:left w:val="none" w:sz="0" w:space="0" w:color="auto"/>
        <w:bottom w:val="none" w:sz="0" w:space="0" w:color="auto"/>
        <w:right w:val="none" w:sz="0" w:space="0" w:color="auto"/>
      </w:divBdr>
    </w:div>
    <w:div w:id="297956698">
      <w:bodyDiv w:val="1"/>
      <w:marLeft w:val="0"/>
      <w:marRight w:val="0"/>
      <w:marTop w:val="0"/>
      <w:marBottom w:val="0"/>
      <w:divBdr>
        <w:top w:val="none" w:sz="0" w:space="0" w:color="auto"/>
        <w:left w:val="none" w:sz="0" w:space="0" w:color="auto"/>
        <w:bottom w:val="none" w:sz="0" w:space="0" w:color="auto"/>
        <w:right w:val="none" w:sz="0" w:space="0" w:color="auto"/>
      </w:divBdr>
    </w:div>
    <w:div w:id="298076635">
      <w:bodyDiv w:val="1"/>
      <w:marLeft w:val="0"/>
      <w:marRight w:val="0"/>
      <w:marTop w:val="0"/>
      <w:marBottom w:val="0"/>
      <w:divBdr>
        <w:top w:val="none" w:sz="0" w:space="0" w:color="auto"/>
        <w:left w:val="none" w:sz="0" w:space="0" w:color="auto"/>
        <w:bottom w:val="none" w:sz="0" w:space="0" w:color="auto"/>
        <w:right w:val="none" w:sz="0" w:space="0" w:color="auto"/>
      </w:divBdr>
    </w:div>
    <w:div w:id="298344227">
      <w:bodyDiv w:val="1"/>
      <w:marLeft w:val="0"/>
      <w:marRight w:val="0"/>
      <w:marTop w:val="0"/>
      <w:marBottom w:val="0"/>
      <w:divBdr>
        <w:top w:val="none" w:sz="0" w:space="0" w:color="auto"/>
        <w:left w:val="none" w:sz="0" w:space="0" w:color="auto"/>
        <w:bottom w:val="none" w:sz="0" w:space="0" w:color="auto"/>
        <w:right w:val="none" w:sz="0" w:space="0" w:color="auto"/>
      </w:divBdr>
    </w:div>
    <w:div w:id="298996814">
      <w:bodyDiv w:val="1"/>
      <w:marLeft w:val="0"/>
      <w:marRight w:val="0"/>
      <w:marTop w:val="0"/>
      <w:marBottom w:val="0"/>
      <w:divBdr>
        <w:top w:val="none" w:sz="0" w:space="0" w:color="auto"/>
        <w:left w:val="none" w:sz="0" w:space="0" w:color="auto"/>
        <w:bottom w:val="none" w:sz="0" w:space="0" w:color="auto"/>
        <w:right w:val="none" w:sz="0" w:space="0" w:color="auto"/>
      </w:divBdr>
    </w:div>
    <w:div w:id="299966693">
      <w:bodyDiv w:val="1"/>
      <w:marLeft w:val="0"/>
      <w:marRight w:val="0"/>
      <w:marTop w:val="0"/>
      <w:marBottom w:val="0"/>
      <w:divBdr>
        <w:top w:val="none" w:sz="0" w:space="0" w:color="auto"/>
        <w:left w:val="none" w:sz="0" w:space="0" w:color="auto"/>
        <w:bottom w:val="none" w:sz="0" w:space="0" w:color="auto"/>
        <w:right w:val="none" w:sz="0" w:space="0" w:color="auto"/>
      </w:divBdr>
    </w:div>
    <w:div w:id="300381347">
      <w:bodyDiv w:val="1"/>
      <w:marLeft w:val="0"/>
      <w:marRight w:val="0"/>
      <w:marTop w:val="0"/>
      <w:marBottom w:val="0"/>
      <w:divBdr>
        <w:top w:val="none" w:sz="0" w:space="0" w:color="auto"/>
        <w:left w:val="none" w:sz="0" w:space="0" w:color="auto"/>
        <w:bottom w:val="none" w:sz="0" w:space="0" w:color="auto"/>
        <w:right w:val="none" w:sz="0" w:space="0" w:color="auto"/>
      </w:divBdr>
    </w:div>
    <w:div w:id="302349202">
      <w:bodyDiv w:val="1"/>
      <w:marLeft w:val="0"/>
      <w:marRight w:val="0"/>
      <w:marTop w:val="0"/>
      <w:marBottom w:val="0"/>
      <w:divBdr>
        <w:top w:val="none" w:sz="0" w:space="0" w:color="auto"/>
        <w:left w:val="none" w:sz="0" w:space="0" w:color="auto"/>
        <w:bottom w:val="none" w:sz="0" w:space="0" w:color="auto"/>
        <w:right w:val="none" w:sz="0" w:space="0" w:color="auto"/>
      </w:divBdr>
    </w:div>
    <w:div w:id="302931345">
      <w:bodyDiv w:val="1"/>
      <w:marLeft w:val="0"/>
      <w:marRight w:val="0"/>
      <w:marTop w:val="0"/>
      <w:marBottom w:val="0"/>
      <w:divBdr>
        <w:top w:val="none" w:sz="0" w:space="0" w:color="auto"/>
        <w:left w:val="none" w:sz="0" w:space="0" w:color="auto"/>
        <w:bottom w:val="none" w:sz="0" w:space="0" w:color="auto"/>
        <w:right w:val="none" w:sz="0" w:space="0" w:color="auto"/>
      </w:divBdr>
    </w:div>
    <w:div w:id="303589592">
      <w:bodyDiv w:val="1"/>
      <w:marLeft w:val="0"/>
      <w:marRight w:val="0"/>
      <w:marTop w:val="0"/>
      <w:marBottom w:val="0"/>
      <w:divBdr>
        <w:top w:val="none" w:sz="0" w:space="0" w:color="auto"/>
        <w:left w:val="none" w:sz="0" w:space="0" w:color="auto"/>
        <w:bottom w:val="none" w:sz="0" w:space="0" w:color="auto"/>
        <w:right w:val="none" w:sz="0" w:space="0" w:color="auto"/>
      </w:divBdr>
    </w:div>
    <w:div w:id="304048497">
      <w:bodyDiv w:val="1"/>
      <w:marLeft w:val="0"/>
      <w:marRight w:val="0"/>
      <w:marTop w:val="0"/>
      <w:marBottom w:val="0"/>
      <w:divBdr>
        <w:top w:val="none" w:sz="0" w:space="0" w:color="auto"/>
        <w:left w:val="none" w:sz="0" w:space="0" w:color="auto"/>
        <w:bottom w:val="none" w:sz="0" w:space="0" w:color="auto"/>
        <w:right w:val="none" w:sz="0" w:space="0" w:color="auto"/>
      </w:divBdr>
    </w:div>
    <w:div w:id="305010944">
      <w:bodyDiv w:val="1"/>
      <w:marLeft w:val="0"/>
      <w:marRight w:val="0"/>
      <w:marTop w:val="0"/>
      <w:marBottom w:val="0"/>
      <w:divBdr>
        <w:top w:val="none" w:sz="0" w:space="0" w:color="auto"/>
        <w:left w:val="none" w:sz="0" w:space="0" w:color="auto"/>
        <w:bottom w:val="none" w:sz="0" w:space="0" w:color="auto"/>
        <w:right w:val="none" w:sz="0" w:space="0" w:color="auto"/>
      </w:divBdr>
    </w:div>
    <w:div w:id="305399813">
      <w:bodyDiv w:val="1"/>
      <w:marLeft w:val="0"/>
      <w:marRight w:val="0"/>
      <w:marTop w:val="0"/>
      <w:marBottom w:val="0"/>
      <w:divBdr>
        <w:top w:val="none" w:sz="0" w:space="0" w:color="auto"/>
        <w:left w:val="none" w:sz="0" w:space="0" w:color="auto"/>
        <w:bottom w:val="none" w:sz="0" w:space="0" w:color="auto"/>
        <w:right w:val="none" w:sz="0" w:space="0" w:color="auto"/>
      </w:divBdr>
    </w:div>
    <w:div w:id="305739479">
      <w:bodyDiv w:val="1"/>
      <w:marLeft w:val="0"/>
      <w:marRight w:val="0"/>
      <w:marTop w:val="0"/>
      <w:marBottom w:val="0"/>
      <w:divBdr>
        <w:top w:val="none" w:sz="0" w:space="0" w:color="auto"/>
        <w:left w:val="none" w:sz="0" w:space="0" w:color="auto"/>
        <w:bottom w:val="none" w:sz="0" w:space="0" w:color="auto"/>
        <w:right w:val="none" w:sz="0" w:space="0" w:color="auto"/>
      </w:divBdr>
    </w:div>
    <w:div w:id="305864351">
      <w:bodyDiv w:val="1"/>
      <w:marLeft w:val="0"/>
      <w:marRight w:val="0"/>
      <w:marTop w:val="0"/>
      <w:marBottom w:val="0"/>
      <w:divBdr>
        <w:top w:val="none" w:sz="0" w:space="0" w:color="auto"/>
        <w:left w:val="none" w:sz="0" w:space="0" w:color="auto"/>
        <w:bottom w:val="none" w:sz="0" w:space="0" w:color="auto"/>
        <w:right w:val="none" w:sz="0" w:space="0" w:color="auto"/>
      </w:divBdr>
    </w:div>
    <w:div w:id="306281662">
      <w:bodyDiv w:val="1"/>
      <w:marLeft w:val="0"/>
      <w:marRight w:val="0"/>
      <w:marTop w:val="0"/>
      <w:marBottom w:val="0"/>
      <w:divBdr>
        <w:top w:val="none" w:sz="0" w:space="0" w:color="auto"/>
        <w:left w:val="none" w:sz="0" w:space="0" w:color="auto"/>
        <w:bottom w:val="none" w:sz="0" w:space="0" w:color="auto"/>
        <w:right w:val="none" w:sz="0" w:space="0" w:color="auto"/>
      </w:divBdr>
    </w:div>
    <w:div w:id="306327136">
      <w:bodyDiv w:val="1"/>
      <w:marLeft w:val="0"/>
      <w:marRight w:val="0"/>
      <w:marTop w:val="0"/>
      <w:marBottom w:val="0"/>
      <w:divBdr>
        <w:top w:val="none" w:sz="0" w:space="0" w:color="auto"/>
        <w:left w:val="none" w:sz="0" w:space="0" w:color="auto"/>
        <w:bottom w:val="none" w:sz="0" w:space="0" w:color="auto"/>
        <w:right w:val="none" w:sz="0" w:space="0" w:color="auto"/>
      </w:divBdr>
    </w:div>
    <w:div w:id="306328617">
      <w:bodyDiv w:val="1"/>
      <w:marLeft w:val="0"/>
      <w:marRight w:val="0"/>
      <w:marTop w:val="0"/>
      <w:marBottom w:val="0"/>
      <w:divBdr>
        <w:top w:val="none" w:sz="0" w:space="0" w:color="auto"/>
        <w:left w:val="none" w:sz="0" w:space="0" w:color="auto"/>
        <w:bottom w:val="none" w:sz="0" w:space="0" w:color="auto"/>
        <w:right w:val="none" w:sz="0" w:space="0" w:color="auto"/>
      </w:divBdr>
    </w:div>
    <w:div w:id="306666646">
      <w:bodyDiv w:val="1"/>
      <w:marLeft w:val="0"/>
      <w:marRight w:val="0"/>
      <w:marTop w:val="0"/>
      <w:marBottom w:val="0"/>
      <w:divBdr>
        <w:top w:val="none" w:sz="0" w:space="0" w:color="auto"/>
        <w:left w:val="none" w:sz="0" w:space="0" w:color="auto"/>
        <w:bottom w:val="none" w:sz="0" w:space="0" w:color="auto"/>
        <w:right w:val="none" w:sz="0" w:space="0" w:color="auto"/>
      </w:divBdr>
    </w:div>
    <w:div w:id="307445388">
      <w:bodyDiv w:val="1"/>
      <w:marLeft w:val="0"/>
      <w:marRight w:val="0"/>
      <w:marTop w:val="0"/>
      <w:marBottom w:val="0"/>
      <w:divBdr>
        <w:top w:val="none" w:sz="0" w:space="0" w:color="auto"/>
        <w:left w:val="none" w:sz="0" w:space="0" w:color="auto"/>
        <w:bottom w:val="none" w:sz="0" w:space="0" w:color="auto"/>
        <w:right w:val="none" w:sz="0" w:space="0" w:color="auto"/>
      </w:divBdr>
    </w:div>
    <w:div w:id="307787131">
      <w:bodyDiv w:val="1"/>
      <w:marLeft w:val="0"/>
      <w:marRight w:val="0"/>
      <w:marTop w:val="0"/>
      <w:marBottom w:val="0"/>
      <w:divBdr>
        <w:top w:val="none" w:sz="0" w:space="0" w:color="auto"/>
        <w:left w:val="none" w:sz="0" w:space="0" w:color="auto"/>
        <w:bottom w:val="none" w:sz="0" w:space="0" w:color="auto"/>
        <w:right w:val="none" w:sz="0" w:space="0" w:color="auto"/>
      </w:divBdr>
    </w:div>
    <w:div w:id="308097097">
      <w:bodyDiv w:val="1"/>
      <w:marLeft w:val="0"/>
      <w:marRight w:val="0"/>
      <w:marTop w:val="0"/>
      <w:marBottom w:val="0"/>
      <w:divBdr>
        <w:top w:val="none" w:sz="0" w:space="0" w:color="auto"/>
        <w:left w:val="none" w:sz="0" w:space="0" w:color="auto"/>
        <w:bottom w:val="none" w:sz="0" w:space="0" w:color="auto"/>
        <w:right w:val="none" w:sz="0" w:space="0" w:color="auto"/>
      </w:divBdr>
    </w:div>
    <w:div w:id="308556311">
      <w:bodyDiv w:val="1"/>
      <w:marLeft w:val="0"/>
      <w:marRight w:val="0"/>
      <w:marTop w:val="0"/>
      <w:marBottom w:val="0"/>
      <w:divBdr>
        <w:top w:val="none" w:sz="0" w:space="0" w:color="auto"/>
        <w:left w:val="none" w:sz="0" w:space="0" w:color="auto"/>
        <w:bottom w:val="none" w:sz="0" w:space="0" w:color="auto"/>
        <w:right w:val="none" w:sz="0" w:space="0" w:color="auto"/>
      </w:divBdr>
    </w:div>
    <w:div w:id="308679201">
      <w:bodyDiv w:val="1"/>
      <w:marLeft w:val="0"/>
      <w:marRight w:val="0"/>
      <w:marTop w:val="0"/>
      <w:marBottom w:val="0"/>
      <w:divBdr>
        <w:top w:val="none" w:sz="0" w:space="0" w:color="auto"/>
        <w:left w:val="none" w:sz="0" w:space="0" w:color="auto"/>
        <w:bottom w:val="none" w:sz="0" w:space="0" w:color="auto"/>
        <w:right w:val="none" w:sz="0" w:space="0" w:color="auto"/>
      </w:divBdr>
    </w:div>
    <w:div w:id="308752320">
      <w:bodyDiv w:val="1"/>
      <w:marLeft w:val="0"/>
      <w:marRight w:val="0"/>
      <w:marTop w:val="0"/>
      <w:marBottom w:val="0"/>
      <w:divBdr>
        <w:top w:val="none" w:sz="0" w:space="0" w:color="auto"/>
        <w:left w:val="none" w:sz="0" w:space="0" w:color="auto"/>
        <w:bottom w:val="none" w:sz="0" w:space="0" w:color="auto"/>
        <w:right w:val="none" w:sz="0" w:space="0" w:color="auto"/>
      </w:divBdr>
    </w:div>
    <w:div w:id="308874176">
      <w:bodyDiv w:val="1"/>
      <w:marLeft w:val="0"/>
      <w:marRight w:val="0"/>
      <w:marTop w:val="0"/>
      <w:marBottom w:val="0"/>
      <w:divBdr>
        <w:top w:val="none" w:sz="0" w:space="0" w:color="auto"/>
        <w:left w:val="none" w:sz="0" w:space="0" w:color="auto"/>
        <w:bottom w:val="none" w:sz="0" w:space="0" w:color="auto"/>
        <w:right w:val="none" w:sz="0" w:space="0" w:color="auto"/>
      </w:divBdr>
    </w:div>
    <w:div w:id="312148530">
      <w:bodyDiv w:val="1"/>
      <w:marLeft w:val="0"/>
      <w:marRight w:val="0"/>
      <w:marTop w:val="0"/>
      <w:marBottom w:val="0"/>
      <w:divBdr>
        <w:top w:val="none" w:sz="0" w:space="0" w:color="auto"/>
        <w:left w:val="none" w:sz="0" w:space="0" w:color="auto"/>
        <w:bottom w:val="none" w:sz="0" w:space="0" w:color="auto"/>
        <w:right w:val="none" w:sz="0" w:space="0" w:color="auto"/>
      </w:divBdr>
    </w:div>
    <w:div w:id="312221243">
      <w:bodyDiv w:val="1"/>
      <w:marLeft w:val="0"/>
      <w:marRight w:val="0"/>
      <w:marTop w:val="0"/>
      <w:marBottom w:val="0"/>
      <w:divBdr>
        <w:top w:val="none" w:sz="0" w:space="0" w:color="auto"/>
        <w:left w:val="none" w:sz="0" w:space="0" w:color="auto"/>
        <w:bottom w:val="none" w:sz="0" w:space="0" w:color="auto"/>
        <w:right w:val="none" w:sz="0" w:space="0" w:color="auto"/>
      </w:divBdr>
    </w:div>
    <w:div w:id="312485226">
      <w:bodyDiv w:val="1"/>
      <w:marLeft w:val="0"/>
      <w:marRight w:val="0"/>
      <w:marTop w:val="0"/>
      <w:marBottom w:val="0"/>
      <w:divBdr>
        <w:top w:val="none" w:sz="0" w:space="0" w:color="auto"/>
        <w:left w:val="none" w:sz="0" w:space="0" w:color="auto"/>
        <w:bottom w:val="none" w:sz="0" w:space="0" w:color="auto"/>
        <w:right w:val="none" w:sz="0" w:space="0" w:color="auto"/>
      </w:divBdr>
    </w:div>
    <w:div w:id="313220831">
      <w:bodyDiv w:val="1"/>
      <w:marLeft w:val="0"/>
      <w:marRight w:val="0"/>
      <w:marTop w:val="0"/>
      <w:marBottom w:val="0"/>
      <w:divBdr>
        <w:top w:val="none" w:sz="0" w:space="0" w:color="auto"/>
        <w:left w:val="none" w:sz="0" w:space="0" w:color="auto"/>
        <w:bottom w:val="none" w:sz="0" w:space="0" w:color="auto"/>
        <w:right w:val="none" w:sz="0" w:space="0" w:color="auto"/>
      </w:divBdr>
    </w:div>
    <w:div w:id="313490607">
      <w:bodyDiv w:val="1"/>
      <w:marLeft w:val="0"/>
      <w:marRight w:val="0"/>
      <w:marTop w:val="0"/>
      <w:marBottom w:val="0"/>
      <w:divBdr>
        <w:top w:val="none" w:sz="0" w:space="0" w:color="auto"/>
        <w:left w:val="none" w:sz="0" w:space="0" w:color="auto"/>
        <w:bottom w:val="none" w:sz="0" w:space="0" w:color="auto"/>
        <w:right w:val="none" w:sz="0" w:space="0" w:color="auto"/>
      </w:divBdr>
    </w:div>
    <w:div w:id="314187470">
      <w:bodyDiv w:val="1"/>
      <w:marLeft w:val="0"/>
      <w:marRight w:val="0"/>
      <w:marTop w:val="0"/>
      <w:marBottom w:val="0"/>
      <w:divBdr>
        <w:top w:val="none" w:sz="0" w:space="0" w:color="auto"/>
        <w:left w:val="none" w:sz="0" w:space="0" w:color="auto"/>
        <w:bottom w:val="none" w:sz="0" w:space="0" w:color="auto"/>
        <w:right w:val="none" w:sz="0" w:space="0" w:color="auto"/>
      </w:divBdr>
    </w:div>
    <w:div w:id="314846817">
      <w:bodyDiv w:val="1"/>
      <w:marLeft w:val="0"/>
      <w:marRight w:val="0"/>
      <w:marTop w:val="0"/>
      <w:marBottom w:val="0"/>
      <w:divBdr>
        <w:top w:val="none" w:sz="0" w:space="0" w:color="auto"/>
        <w:left w:val="none" w:sz="0" w:space="0" w:color="auto"/>
        <w:bottom w:val="none" w:sz="0" w:space="0" w:color="auto"/>
        <w:right w:val="none" w:sz="0" w:space="0" w:color="auto"/>
      </w:divBdr>
    </w:div>
    <w:div w:id="314918553">
      <w:bodyDiv w:val="1"/>
      <w:marLeft w:val="0"/>
      <w:marRight w:val="0"/>
      <w:marTop w:val="0"/>
      <w:marBottom w:val="0"/>
      <w:divBdr>
        <w:top w:val="none" w:sz="0" w:space="0" w:color="auto"/>
        <w:left w:val="none" w:sz="0" w:space="0" w:color="auto"/>
        <w:bottom w:val="none" w:sz="0" w:space="0" w:color="auto"/>
        <w:right w:val="none" w:sz="0" w:space="0" w:color="auto"/>
      </w:divBdr>
    </w:div>
    <w:div w:id="315300702">
      <w:bodyDiv w:val="1"/>
      <w:marLeft w:val="0"/>
      <w:marRight w:val="0"/>
      <w:marTop w:val="0"/>
      <w:marBottom w:val="0"/>
      <w:divBdr>
        <w:top w:val="none" w:sz="0" w:space="0" w:color="auto"/>
        <w:left w:val="none" w:sz="0" w:space="0" w:color="auto"/>
        <w:bottom w:val="none" w:sz="0" w:space="0" w:color="auto"/>
        <w:right w:val="none" w:sz="0" w:space="0" w:color="auto"/>
      </w:divBdr>
    </w:div>
    <w:div w:id="315765870">
      <w:bodyDiv w:val="1"/>
      <w:marLeft w:val="0"/>
      <w:marRight w:val="0"/>
      <w:marTop w:val="0"/>
      <w:marBottom w:val="0"/>
      <w:divBdr>
        <w:top w:val="none" w:sz="0" w:space="0" w:color="auto"/>
        <w:left w:val="none" w:sz="0" w:space="0" w:color="auto"/>
        <w:bottom w:val="none" w:sz="0" w:space="0" w:color="auto"/>
        <w:right w:val="none" w:sz="0" w:space="0" w:color="auto"/>
      </w:divBdr>
    </w:div>
    <w:div w:id="315885648">
      <w:bodyDiv w:val="1"/>
      <w:marLeft w:val="0"/>
      <w:marRight w:val="0"/>
      <w:marTop w:val="0"/>
      <w:marBottom w:val="0"/>
      <w:divBdr>
        <w:top w:val="none" w:sz="0" w:space="0" w:color="auto"/>
        <w:left w:val="none" w:sz="0" w:space="0" w:color="auto"/>
        <w:bottom w:val="none" w:sz="0" w:space="0" w:color="auto"/>
        <w:right w:val="none" w:sz="0" w:space="0" w:color="auto"/>
      </w:divBdr>
    </w:div>
    <w:div w:id="316082211">
      <w:bodyDiv w:val="1"/>
      <w:marLeft w:val="0"/>
      <w:marRight w:val="0"/>
      <w:marTop w:val="0"/>
      <w:marBottom w:val="0"/>
      <w:divBdr>
        <w:top w:val="none" w:sz="0" w:space="0" w:color="auto"/>
        <w:left w:val="none" w:sz="0" w:space="0" w:color="auto"/>
        <w:bottom w:val="none" w:sz="0" w:space="0" w:color="auto"/>
        <w:right w:val="none" w:sz="0" w:space="0" w:color="auto"/>
      </w:divBdr>
    </w:div>
    <w:div w:id="316149612">
      <w:bodyDiv w:val="1"/>
      <w:marLeft w:val="0"/>
      <w:marRight w:val="0"/>
      <w:marTop w:val="0"/>
      <w:marBottom w:val="0"/>
      <w:divBdr>
        <w:top w:val="none" w:sz="0" w:space="0" w:color="auto"/>
        <w:left w:val="none" w:sz="0" w:space="0" w:color="auto"/>
        <w:bottom w:val="none" w:sz="0" w:space="0" w:color="auto"/>
        <w:right w:val="none" w:sz="0" w:space="0" w:color="auto"/>
      </w:divBdr>
    </w:div>
    <w:div w:id="316691330">
      <w:bodyDiv w:val="1"/>
      <w:marLeft w:val="0"/>
      <w:marRight w:val="0"/>
      <w:marTop w:val="0"/>
      <w:marBottom w:val="0"/>
      <w:divBdr>
        <w:top w:val="none" w:sz="0" w:space="0" w:color="auto"/>
        <w:left w:val="none" w:sz="0" w:space="0" w:color="auto"/>
        <w:bottom w:val="none" w:sz="0" w:space="0" w:color="auto"/>
        <w:right w:val="none" w:sz="0" w:space="0" w:color="auto"/>
      </w:divBdr>
    </w:div>
    <w:div w:id="316692902">
      <w:bodyDiv w:val="1"/>
      <w:marLeft w:val="0"/>
      <w:marRight w:val="0"/>
      <w:marTop w:val="0"/>
      <w:marBottom w:val="0"/>
      <w:divBdr>
        <w:top w:val="none" w:sz="0" w:space="0" w:color="auto"/>
        <w:left w:val="none" w:sz="0" w:space="0" w:color="auto"/>
        <w:bottom w:val="none" w:sz="0" w:space="0" w:color="auto"/>
        <w:right w:val="none" w:sz="0" w:space="0" w:color="auto"/>
      </w:divBdr>
    </w:div>
    <w:div w:id="317156711">
      <w:bodyDiv w:val="1"/>
      <w:marLeft w:val="0"/>
      <w:marRight w:val="0"/>
      <w:marTop w:val="0"/>
      <w:marBottom w:val="0"/>
      <w:divBdr>
        <w:top w:val="none" w:sz="0" w:space="0" w:color="auto"/>
        <w:left w:val="none" w:sz="0" w:space="0" w:color="auto"/>
        <w:bottom w:val="none" w:sz="0" w:space="0" w:color="auto"/>
        <w:right w:val="none" w:sz="0" w:space="0" w:color="auto"/>
      </w:divBdr>
    </w:div>
    <w:div w:id="317269949">
      <w:bodyDiv w:val="1"/>
      <w:marLeft w:val="0"/>
      <w:marRight w:val="0"/>
      <w:marTop w:val="0"/>
      <w:marBottom w:val="0"/>
      <w:divBdr>
        <w:top w:val="none" w:sz="0" w:space="0" w:color="auto"/>
        <w:left w:val="none" w:sz="0" w:space="0" w:color="auto"/>
        <w:bottom w:val="none" w:sz="0" w:space="0" w:color="auto"/>
        <w:right w:val="none" w:sz="0" w:space="0" w:color="auto"/>
      </w:divBdr>
    </w:div>
    <w:div w:id="318310722">
      <w:bodyDiv w:val="1"/>
      <w:marLeft w:val="0"/>
      <w:marRight w:val="0"/>
      <w:marTop w:val="0"/>
      <w:marBottom w:val="0"/>
      <w:divBdr>
        <w:top w:val="none" w:sz="0" w:space="0" w:color="auto"/>
        <w:left w:val="none" w:sz="0" w:space="0" w:color="auto"/>
        <w:bottom w:val="none" w:sz="0" w:space="0" w:color="auto"/>
        <w:right w:val="none" w:sz="0" w:space="0" w:color="auto"/>
      </w:divBdr>
    </w:div>
    <w:div w:id="318460615">
      <w:bodyDiv w:val="1"/>
      <w:marLeft w:val="0"/>
      <w:marRight w:val="0"/>
      <w:marTop w:val="0"/>
      <w:marBottom w:val="0"/>
      <w:divBdr>
        <w:top w:val="none" w:sz="0" w:space="0" w:color="auto"/>
        <w:left w:val="none" w:sz="0" w:space="0" w:color="auto"/>
        <w:bottom w:val="none" w:sz="0" w:space="0" w:color="auto"/>
        <w:right w:val="none" w:sz="0" w:space="0" w:color="auto"/>
      </w:divBdr>
    </w:div>
    <w:div w:id="318466164">
      <w:bodyDiv w:val="1"/>
      <w:marLeft w:val="0"/>
      <w:marRight w:val="0"/>
      <w:marTop w:val="0"/>
      <w:marBottom w:val="0"/>
      <w:divBdr>
        <w:top w:val="none" w:sz="0" w:space="0" w:color="auto"/>
        <w:left w:val="none" w:sz="0" w:space="0" w:color="auto"/>
        <w:bottom w:val="none" w:sz="0" w:space="0" w:color="auto"/>
        <w:right w:val="none" w:sz="0" w:space="0" w:color="auto"/>
      </w:divBdr>
    </w:div>
    <w:div w:id="318536911">
      <w:bodyDiv w:val="1"/>
      <w:marLeft w:val="0"/>
      <w:marRight w:val="0"/>
      <w:marTop w:val="0"/>
      <w:marBottom w:val="0"/>
      <w:divBdr>
        <w:top w:val="none" w:sz="0" w:space="0" w:color="auto"/>
        <w:left w:val="none" w:sz="0" w:space="0" w:color="auto"/>
        <w:bottom w:val="none" w:sz="0" w:space="0" w:color="auto"/>
        <w:right w:val="none" w:sz="0" w:space="0" w:color="auto"/>
      </w:divBdr>
    </w:div>
    <w:div w:id="318996256">
      <w:bodyDiv w:val="1"/>
      <w:marLeft w:val="0"/>
      <w:marRight w:val="0"/>
      <w:marTop w:val="0"/>
      <w:marBottom w:val="0"/>
      <w:divBdr>
        <w:top w:val="none" w:sz="0" w:space="0" w:color="auto"/>
        <w:left w:val="none" w:sz="0" w:space="0" w:color="auto"/>
        <w:bottom w:val="none" w:sz="0" w:space="0" w:color="auto"/>
        <w:right w:val="none" w:sz="0" w:space="0" w:color="auto"/>
      </w:divBdr>
    </w:div>
    <w:div w:id="319236107">
      <w:bodyDiv w:val="1"/>
      <w:marLeft w:val="0"/>
      <w:marRight w:val="0"/>
      <w:marTop w:val="0"/>
      <w:marBottom w:val="0"/>
      <w:divBdr>
        <w:top w:val="none" w:sz="0" w:space="0" w:color="auto"/>
        <w:left w:val="none" w:sz="0" w:space="0" w:color="auto"/>
        <w:bottom w:val="none" w:sz="0" w:space="0" w:color="auto"/>
        <w:right w:val="none" w:sz="0" w:space="0" w:color="auto"/>
      </w:divBdr>
    </w:div>
    <w:div w:id="322204537">
      <w:bodyDiv w:val="1"/>
      <w:marLeft w:val="0"/>
      <w:marRight w:val="0"/>
      <w:marTop w:val="0"/>
      <w:marBottom w:val="0"/>
      <w:divBdr>
        <w:top w:val="none" w:sz="0" w:space="0" w:color="auto"/>
        <w:left w:val="none" w:sz="0" w:space="0" w:color="auto"/>
        <w:bottom w:val="none" w:sz="0" w:space="0" w:color="auto"/>
        <w:right w:val="none" w:sz="0" w:space="0" w:color="auto"/>
      </w:divBdr>
    </w:div>
    <w:div w:id="323897627">
      <w:bodyDiv w:val="1"/>
      <w:marLeft w:val="0"/>
      <w:marRight w:val="0"/>
      <w:marTop w:val="0"/>
      <w:marBottom w:val="0"/>
      <w:divBdr>
        <w:top w:val="none" w:sz="0" w:space="0" w:color="auto"/>
        <w:left w:val="none" w:sz="0" w:space="0" w:color="auto"/>
        <w:bottom w:val="none" w:sz="0" w:space="0" w:color="auto"/>
        <w:right w:val="none" w:sz="0" w:space="0" w:color="auto"/>
      </w:divBdr>
    </w:div>
    <w:div w:id="324088150">
      <w:bodyDiv w:val="1"/>
      <w:marLeft w:val="0"/>
      <w:marRight w:val="0"/>
      <w:marTop w:val="0"/>
      <w:marBottom w:val="0"/>
      <w:divBdr>
        <w:top w:val="none" w:sz="0" w:space="0" w:color="auto"/>
        <w:left w:val="none" w:sz="0" w:space="0" w:color="auto"/>
        <w:bottom w:val="none" w:sz="0" w:space="0" w:color="auto"/>
        <w:right w:val="none" w:sz="0" w:space="0" w:color="auto"/>
      </w:divBdr>
    </w:div>
    <w:div w:id="325207515">
      <w:bodyDiv w:val="1"/>
      <w:marLeft w:val="0"/>
      <w:marRight w:val="0"/>
      <w:marTop w:val="0"/>
      <w:marBottom w:val="0"/>
      <w:divBdr>
        <w:top w:val="none" w:sz="0" w:space="0" w:color="auto"/>
        <w:left w:val="none" w:sz="0" w:space="0" w:color="auto"/>
        <w:bottom w:val="none" w:sz="0" w:space="0" w:color="auto"/>
        <w:right w:val="none" w:sz="0" w:space="0" w:color="auto"/>
      </w:divBdr>
    </w:div>
    <w:div w:id="325714173">
      <w:bodyDiv w:val="1"/>
      <w:marLeft w:val="0"/>
      <w:marRight w:val="0"/>
      <w:marTop w:val="0"/>
      <w:marBottom w:val="0"/>
      <w:divBdr>
        <w:top w:val="none" w:sz="0" w:space="0" w:color="auto"/>
        <w:left w:val="none" w:sz="0" w:space="0" w:color="auto"/>
        <w:bottom w:val="none" w:sz="0" w:space="0" w:color="auto"/>
        <w:right w:val="none" w:sz="0" w:space="0" w:color="auto"/>
      </w:divBdr>
    </w:div>
    <w:div w:id="326176497">
      <w:bodyDiv w:val="1"/>
      <w:marLeft w:val="0"/>
      <w:marRight w:val="0"/>
      <w:marTop w:val="0"/>
      <w:marBottom w:val="0"/>
      <w:divBdr>
        <w:top w:val="none" w:sz="0" w:space="0" w:color="auto"/>
        <w:left w:val="none" w:sz="0" w:space="0" w:color="auto"/>
        <w:bottom w:val="none" w:sz="0" w:space="0" w:color="auto"/>
        <w:right w:val="none" w:sz="0" w:space="0" w:color="auto"/>
      </w:divBdr>
    </w:div>
    <w:div w:id="326445875">
      <w:bodyDiv w:val="1"/>
      <w:marLeft w:val="0"/>
      <w:marRight w:val="0"/>
      <w:marTop w:val="0"/>
      <w:marBottom w:val="0"/>
      <w:divBdr>
        <w:top w:val="none" w:sz="0" w:space="0" w:color="auto"/>
        <w:left w:val="none" w:sz="0" w:space="0" w:color="auto"/>
        <w:bottom w:val="none" w:sz="0" w:space="0" w:color="auto"/>
        <w:right w:val="none" w:sz="0" w:space="0" w:color="auto"/>
      </w:divBdr>
    </w:div>
    <w:div w:id="326710207">
      <w:bodyDiv w:val="1"/>
      <w:marLeft w:val="0"/>
      <w:marRight w:val="0"/>
      <w:marTop w:val="0"/>
      <w:marBottom w:val="0"/>
      <w:divBdr>
        <w:top w:val="none" w:sz="0" w:space="0" w:color="auto"/>
        <w:left w:val="none" w:sz="0" w:space="0" w:color="auto"/>
        <w:bottom w:val="none" w:sz="0" w:space="0" w:color="auto"/>
        <w:right w:val="none" w:sz="0" w:space="0" w:color="auto"/>
      </w:divBdr>
    </w:div>
    <w:div w:id="326788803">
      <w:bodyDiv w:val="1"/>
      <w:marLeft w:val="0"/>
      <w:marRight w:val="0"/>
      <w:marTop w:val="0"/>
      <w:marBottom w:val="0"/>
      <w:divBdr>
        <w:top w:val="none" w:sz="0" w:space="0" w:color="auto"/>
        <w:left w:val="none" w:sz="0" w:space="0" w:color="auto"/>
        <w:bottom w:val="none" w:sz="0" w:space="0" w:color="auto"/>
        <w:right w:val="none" w:sz="0" w:space="0" w:color="auto"/>
      </w:divBdr>
    </w:div>
    <w:div w:id="327095696">
      <w:bodyDiv w:val="1"/>
      <w:marLeft w:val="0"/>
      <w:marRight w:val="0"/>
      <w:marTop w:val="0"/>
      <w:marBottom w:val="0"/>
      <w:divBdr>
        <w:top w:val="none" w:sz="0" w:space="0" w:color="auto"/>
        <w:left w:val="none" w:sz="0" w:space="0" w:color="auto"/>
        <w:bottom w:val="none" w:sz="0" w:space="0" w:color="auto"/>
        <w:right w:val="none" w:sz="0" w:space="0" w:color="auto"/>
      </w:divBdr>
    </w:div>
    <w:div w:id="327177577">
      <w:bodyDiv w:val="1"/>
      <w:marLeft w:val="0"/>
      <w:marRight w:val="0"/>
      <w:marTop w:val="0"/>
      <w:marBottom w:val="0"/>
      <w:divBdr>
        <w:top w:val="none" w:sz="0" w:space="0" w:color="auto"/>
        <w:left w:val="none" w:sz="0" w:space="0" w:color="auto"/>
        <w:bottom w:val="none" w:sz="0" w:space="0" w:color="auto"/>
        <w:right w:val="none" w:sz="0" w:space="0" w:color="auto"/>
      </w:divBdr>
    </w:div>
    <w:div w:id="327290762">
      <w:bodyDiv w:val="1"/>
      <w:marLeft w:val="0"/>
      <w:marRight w:val="0"/>
      <w:marTop w:val="0"/>
      <w:marBottom w:val="0"/>
      <w:divBdr>
        <w:top w:val="none" w:sz="0" w:space="0" w:color="auto"/>
        <w:left w:val="none" w:sz="0" w:space="0" w:color="auto"/>
        <w:bottom w:val="none" w:sz="0" w:space="0" w:color="auto"/>
        <w:right w:val="none" w:sz="0" w:space="0" w:color="auto"/>
      </w:divBdr>
    </w:div>
    <w:div w:id="327291548">
      <w:bodyDiv w:val="1"/>
      <w:marLeft w:val="0"/>
      <w:marRight w:val="0"/>
      <w:marTop w:val="0"/>
      <w:marBottom w:val="0"/>
      <w:divBdr>
        <w:top w:val="none" w:sz="0" w:space="0" w:color="auto"/>
        <w:left w:val="none" w:sz="0" w:space="0" w:color="auto"/>
        <w:bottom w:val="none" w:sz="0" w:space="0" w:color="auto"/>
        <w:right w:val="none" w:sz="0" w:space="0" w:color="auto"/>
      </w:divBdr>
    </w:div>
    <w:div w:id="327372458">
      <w:bodyDiv w:val="1"/>
      <w:marLeft w:val="0"/>
      <w:marRight w:val="0"/>
      <w:marTop w:val="0"/>
      <w:marBottom w:val="0"/>
      <w:divBdr>
        <w:top w:val="none" w:sz="0" w:space="0" w:color="auto"/>
        <w:left w:val="none" w:sz="0" w:space="0" w:color="auto"/>
        <w:bottom w:val="none" w:sz="0" w:space="0" w:color="auto"/>
        <w:right w:val="none" w:sz="0" w:space="0" w:color="auto"/>
      </w:divBdr>
    </w:div>
    <w:div w:id="327749841">
      <w:bodyDiv w:val="1"/>
      <w:marLeft w:val="0"/>
      <w:marRight w:val="0"/>
      <w:marTop w:val="0"/>
      <w:marBottom w:val="0"/>
      <w:divBdr>
        <w:top w:val="none" w:sz="0" w:space="0" w:color="auto"/>
        <w:left w:val="none" w:sz="0" w:space="0" w:color="auto"/>
        <w:bottom w:val="none" w:sz="0" w:space="0" w:color="auto"/>
        <w:right w:val="none" w:sz="0" w:space="0" w:color="auto"/>
      </w:divBdr>
    </w:div>
    <w:div w:id="328141283">
      <w:bodyDiv w:val="1"/>
      <w:marLeft w:val="0"/>
      <w:marRight w:val="0"/>
      <w:marTop w:val="0"/>
      <w:marBottom w:val="0"/>
      <w:divBdr>
        <w:top w:val="none" w:sz="0" w:space="0" w:color="auto"/>
        <w:left w:val="none" w:sz="0" w:space="0" w:color="auto"/>
        <w:bottom w:val="none" w:sz="0" w:space="0" w:color="auto"/>
        <w:right w:val="none" w:sz="0" w:space="0" w:color="auto"/>
      </w:divBdr>
    </w:div>
    <w:div w:id="328750339">
      <w:bodyDiv w:val="1"/>
      <w:marLeft w:val="0"/>
      <w:marRight w:val="0"/>
      <w:marTop w:val="0"/>
      <w:marBottom w:val="0"/>
      <w:divBdr>
        <w:top w:val="none" w:sz="0" w:space="0" w:color="auto"/>
        <w:left w:val="none" w:sz="0" w:space="0" w:color="auto"/>
        <w:bottom w:val="none" w:sz="0" w:space="0" w:color="auto"/>
        <w:right w:val="none" w:sz="0" w:space="0" w:color="auto"/>
      </w:divBdr>
    </w:div>
    <w:div w:id="329450981">
      <w:bodyDiv w:val="1"/>
      <w:marLeft w:val="0"/>
      <w:marRight w:val="0"/>
      <w:marTop w:val="0"/>
      <w:marBottom w:val="0"/>
      <w:divBdr>
        <w:top w:val="none" w:sz="0" w:space="0" w:color="auto"/>
        <w:left w:val="none" w:sz="0" w:space="0" w:color="auto"/>
        <w:bottom w:val="none" w:sz="0" w:space="0" w:color="auto"/>
        <w:right w:val="none" w:sz="0" w:space="0" w:color="auto"/>
      </w:divBdr>
    </w:div>
    <w:div w:id="329675185">
      <w:bodyDiv w:val="1"/>
      <w:marLeft w:val="0"/>
      <w:marRight w:val="0"/>
      <w:marTop w:val="0"/>
      <w:marBottom w:val="0"/>
      <w:divBdr>
        <w:top w:val="none" w:sz="0" w:space="0" w:color="auto"/>
        <w:left w:val="none" w:sz="0" w:space="0" w:color="auto"/>
        <w:bottom w:val="none" w:sz="0" w:space="0" w:color="auto"/>
        <w:right w:val="none" w:sz="0" w:space="0" w:color="auto"/>
      </w:divBdr>
    </w:div>
    <w:div w:id="329912403">
      <w:bodyDiv w:val="1"/>
      <w:marLeft w:val="0"/>
      <w:marRight w:val="0"/>
      <w:marTop w:val="0"/>
      <w:marBottom w:val="0"/>
      <w:divBdr>
        <w:top w:val="none" w:sz="0" w:space="0" w:color="auto"/>
        <w:left w:val="none" w:sz="0" w:space="0" w:color="auto"/>
        <w:bottom w:val="none" w:sz="0" w:space="0" w:color="auto"/>
        <w:right w:val="none" w:sz="0" w:space="0" w:color="auto"/>
      </w:divBdr>
    </w:div>
    <w:div w:id="330642565">
      <w:bodyDiv w:val="1"/>
      <w:marLeft w:val="0"/>
      <w:marRight w:val="0"/>
      <w:marTop w:val="0"/>
      <w:marBottom w:val="0"/>
      <w:divBdr>
        <w:top w:val="none" w:sz="0" w:space="0" w:color="auto"/>
        <w:left w:val="none" w:sz="0" w:space="0" w:color="auto"/>
        <w:bottom w:val="none" w:sz="0" w:space="0" w:color="auto"/>
        <w:right w:val="none" w:sz="0" w:space="0" w:color="auto"/>
      </w:divBdr>
    </w:div>
    <w:div w:id="330841380">
      <w:bodyDiv w:val="1"/>
      <w:marLeft w:val="0"/>
      <w:marRight w:val="0"/>
      <w:marTop w:val="0"/>
      <w:marBottom w:val="0"/>
      <w:divBdr>
        <w:top w:val="none" w:sz="0" w:space="0" w:color="auto"/>
        <w:left w:val="none" w:sz="0" w:space="0" w:color="auto"/>
        <w:bottom w:val="none" w:sz="0" w:space="0" w:color="auto"/>
        <w:right w:val="none" w:sz="0" w:space="0" w:color="auto"/>
      </w:divBdr>
    </w:div>
    <w:div w:id="331419253">
      <w:bodyDiv w:val="1"/>
      <w:marLeft w:val="0"/>
      <w:marRight w:val="0"/>
      <w:marTop w:val="0"/>
      <w:marBottom w:val="0"/>
      <w:divBdr>
        <w:top w:val="none" w:sz="0" w:space="0" w:color="auto"/>
        <w:left w:val="none" w:sz="0" w:space="0" w:color="auto"/>
        <w:bottom w:val="none" w:sz="0" w:space="0" w:color="auto"/>
        <w:right w:val="none" w:sz="0" w:space="0" w:color="auto"/>
      </w:divBdr>
    </w:div>
    <w:div w:id="331490662">
      <w:bodyDiv w:val="1"/>
      <w:marLeft w:val="0"/>
      <w:marRight w:val="0"/>
      <w:marTop w:val="0"/>
      <w:marBottom w:val="0"/>
      <w:divBdr>
        <w:top w:val="none" w:sz="0" w:space="0" w:color="auto"/>
        <w:left w:val="none" w:sz="0" w:space="0" w:color="auto"/>
        <w:bottom w:val="none" w:sz="0" w:space="0" w:color="auto"/>
        <w:right w:val="none" w:sz="0" w:space="0" w:color="auto"/>
      </w:divBdr>
    </w:div>
    <w:div w:id="331880417">
      <w:bodyDiv w:val="1"/>
      <w:marLeft w:val="0"/>
      <w:marRight w:val="0"/>
      <w:marTop w:val="0"/>
      <w:marBottom w:val="0"/>
      <w:divBdr>
        <w:top w:val="none" w:sz="0" w:space="0" w:color="auto"/>
        <w:left w:val="none" w:sz="0" w:space="0" w:color="auto"/>
        <w:bottom w:val="none" w:sz="0" w:space="0" w:color="auto"/>
        <w:right w:val="none" w:sz="0" w:space="0" w:color="auto"/>
      </w:divBdr>
    </w:div>
    <w:div w:id="332495657">
      <w:bodyDiv w:val="1"/>
      <w:marLeft w:val="0"/>
      <w:marRight w:val="0"/>
      <w:marTop w:val="0"/>
      <w:marBottom w:val="0"/>
      <w:divBdr>
        <w:top w:val="none" w:sz="0" w:space="0" w:color="auto"/>
        <w:left w:val="none" w:sz="0" w:space="0" w:color="auto"/>
        <w:bottom w:val="none" w:sz="0" w:space="0" w:color="auto"/>
        <w:right w:val="none" w:sz="0" w:space="0" w:color="auto"/>
      </w:divBdr>
    </w:div>
    <w:div w:id="332534593">
      <w:bodyDiv w:val="1"/>
      <w:marLeft w:val="0"/>
      <w:marRight w:val="0"/>
      <w:marTop w:val="0"/>
      <w:marBottom w:val="0"/>
      <w:divBdr>
        <w:top w:val="none" w:sz="0" w:space="0" w:color="auto"/>
        <w:left w:val="none" w:sz="0" w:space="0" w:color="auto"/>
        <w:bottom w:val="none" w:sz="0" w:space="0" w:color="auto"/>
        <w:right w:val="none" w:sz="0" w:space="0" w:color="auto"/>
      </w:divBdr>
    </w:div>
    <w:div w:id="333462164">
      <w:bodyDiv w:val="1"/>
      <w:marLeft w:val="0"/>
      <w:marRight w:val="0"/>
      <w:marTop w:val="0"/>
      <w:marBottom w:val="0"/>
      <w:divBdr>
        <w:top w:val="none" w:sz="0" w:space="0" w:color="auto"/>
        <w:left w:val="none" w:sz="0" w:space="0" w:color="auto"/>
        <w:bottom w:val="none" w:sz="0" w:space="0" w:color="auto"/>
        <w:right w:val="none" w:sz="0" w:space="0" w:color="auto"/>
      </w:divBdr>
    </w:div>
    <w:div w:id="334261208">
      <w:bodyDiv w:val="1"/>
      <w:marLeft w:val="0"/>
      <w:marRight w:val="0"/>
      <w:marTop w:val="0"/>
      <w:marBottom w:val="0"/>
      <w:divBdr>
        <w:top w:val="none" w:sz="0" w:space="0" w:color="auto"/>
        <w:left w:val="none" w:sz="0" w:space="0" w:color="auto"/>
        <w:bottom w:val="none" w:sz="0" w:space="0" w:color="auto"/>
        <w:right w:val="none" w:sz="0" w:space="0" w:color="auto"/>
      </w:divBdr>
    </w:div>
    <w:div w:id="334695857">
      <w:bodyDiv w:val="1"/>
      <w:marLeft w:val="0"/>
      <w:marRight w:val="0"/>
      <w:marTop w:val="0"/>
      <w:marBottom w:val="0"/>
      <w:divBdr>
        <w:top w:val="none" w:sz="0" w:space="0" w:color="auto"/>
        <w:left w:val="none" w:sz="0" w:space="0" w:color="auto"/>
        <w:bottom w:val="none" w:sz="0" w:space="0" w:color="auto"/>
        <w:right w:val="none" w:sz="0" w:space="0" w:color="auto"/>
      </w:divBdr>
    </w:div>
    <w:div w:id="334768796">
      <w:bodyDiv w:val="1"/>
      <w:marLeft w:val="0"/>
      <w:marRight w:val="0"/>
      <w:marTop w:val="0"/>
      <w:marBottom w:val="0"/>
      <w:divBdr>
        <w:top w:val="none" w:sz="0" w:space="0" w:color="auto"/>
        <w:left w:val="none" w:sz="0" w:space="0" w:color="auto"/>
        <w:bottom w:val="none" w:sz="0" w:space="0" w:color="auto"/>
        <w:right w:val="none" w:sz="0" w:space="0" w:color="auto"/>
      </w:divBdr>
    </w:div>
    <w:div w:id="335232963">
      <w:bodyDiv w:val="1"/>
      <w:marLeft w:val="0"/>
      <w:marRight w:val="0"/>
      <w:marTop w:val="0"/>
      <w:marBottom w:val="0"/>
      <w:divBdr>
        <w:top w:val="none" w:sz="0" w:space="0" w:color="auto"/>
        <w:left w:val="none" w:sz="0" w:space="0" w:color="auto"/>
        <w:bottom w:val="none" w:sz="0" w:space="0" w:color="auto"/>
        <w:right w:val="none" w:sz="0" w:space="0" w:color="auto"/>
      </w:divBdr>
    </w:div>
    <w:div w:id="335235162">
      <w:bodyDiv w:val="1"/>
      <w:marLeft w:val="0"/>
      <w:marRight w:val="0"/>
      <w:marTop w:val="0"/>
      <w:marBottom w:val="0"/>
      <w:divBdr>
        <w:top w:val="none" w:sz="0" w:space="0" w:color="auto"/>
        <w:left w:val="none" w:sz="0" w:space="0" w:color="auto"/>
        <w:bottom w:val="none" w:sz="0" w:space="0" w:color="auto"/>
        <w:right w:val="none" w:sz="0" w:space="0" w:color="auto"/>
      </w:divBdr>
    </w:div>
    <w:div w:id="336230630">
      <w:bodyDiv w:val="1"/>
      <w:marLeft w:val="0"/>
      <w:marRight w:val="0"/>
      <w:marTop w:val="0"/>
      <w:marBottom w:val="0"/>
      <w:divBdr>
        <w:top w:val="none" w:sz="0" w:space="0" w:color="auto"/>
        <w:left w:val="none" w:sz="0" w:space="0" w:color="auto"/>
        <w:bottom w:val="none" w:sz="0" w:space="0" w:color="auto"/>
        <w:right w:val="none" w:sz="0" w:space="0" w:color="auto"/>
      </w:divBdr>
    </w:div>
    <w:div w:id="336733127">
      <w:bodyDiv w:val="1"/>
      <w:marLeft w:val="0"/>
      <w:marRight w:val="0"/>
      <w:marTop w:val="0"/>
      <w:marBottom w:val="0"/>
      <w:divBdr>
        <w:top w:val="none" w:sz="0" w:space="0" w:color="auto"/>
        <w:left w:val="none" w:sz="0" w:space="0" w:color="auto"/>
        <w:bottom w:val="none" w:sz="0" w:space="0" w:color="auto"/>
        <w:right w:val="none" w:sz="0" w:space="0" w:color="auto"/>
      </w:divBdr>
    </w:div>
    <w:div w:id="336929218">
      <w:bodyDiv w:val="1"/>
      <w:marLeft w:val="0"/>
      <w:marRight w:val="0"/>
      <w:marTop w:val="0"/>
      <w:marBottom w:val="0"/>
      <w:divBdr>
        <w:top w:val="none" w:sz="0" w:space="0" w:color="auto"/>
        <w:left w:val="none" w:sz="0" w:space="0" w:color="auto"/>
        <w:bottom w:val="none" w:sz="0" w:space="0" w:color="auto"/>
        <w:right w:val="none" w:sz="0" w:space="0" w:color="auto"/>
      </w:divBdr>
    </w:div>
    <w:div w:id="337118253">
      <w:bodyDiv w:val="1"/>
      <w:marLeft w:val="0"/>
      <w:marRight w:val="0"/>
      <w:marTop w:val="0"/>
      <w:marBottom w:val="0"/>
      <w:divBdr>
        <w:top w:val="none" w:sz="0" w:space="0" w:color="auto"/>
        <w:left w:val="none" w:sz="0" w:space="0" w:color="auto"/>
        <w:bottom w:val="none" w:sz="0" w:space="0" w:color="auto"/>
        <w:right w:val="none" w:sz="0" w:space="0" w:color="auto"/>
      </w:divBdr>
    </w:div>
    <w:div w:id="337391003">
      <w:bodyDiv w:val="1"/>
      <w:marLeft w:val="0"/>
      <w:marRight w:val="0"/>
      <w:marTop w:val="0"/>
      <w:marBottom w:val="0"/>
      <w:divBdr>
        <w:top w:val="none" w:sz="0" w:space="0" w:color="auto"/>
        <w:left w:val="none" w:sz="0" w:space="0" w:color="auto"/>
        <w:bottom w:val="none" w:sz="0" w:space="0" w:color="auto"/>
        <w:right w:val="none" w:sz="0" w:space="0" w:color="auto"/>
      </w:divBdr>
    </w:div>
    <w:div w:id="337660643">
      <w:bodyDiv w:val="1"/>
      <w:marLeft w:val="0"/>
      <w:marRight w:val="0"/>
      <w:marTop w:val="0"/>
      <w:marBottom w:val="0"/>
      <w:divBdr>
        <w:top w:val="none" w:sz="0" w:space="0" w:color="auto"/>
        <w:left w:val="none" w:sz="0" w:space="0" w:color="auto"/>
        <w:bottom w:val="none" w:sz="0" w:space="0" w:color="auto"/>
        <w:right w:val="none" w:sz="0" w:space="0" w:color="auto"/>
      </w:divBdr>
    </w:div>
    <w:div w:id="338166525">
      <w:bodyDiv w:val="1"/>
      <w:marLeft w:val="0"/>
      <w:marRight w:val="0"/>
      <w:marTop w:val="0"/>
      <w:marBottom w:val="0"/>
      <w:divBdr>
        <w:top w:val="none" w:sz="0" w:space="0" w:color="auto"/>
        <w:left w:val="none" w:sz="0" w:space="0" w:color="auto"/>
        <w:bottom w:val="none" w:sz="0" w:space="0" w:color="auto"/>
        <w:right w:val="none" w:sz="0" w:space="0" w:color="auto"/>
      </w:divBdr>
    </w:div>
    <w:div w:id="338196091">
      <w:bodyDiv w:val="1"/>
      <w:marLeft w:val="0"/>
      <w:marRight w:val="0"/>
      <w:marTop w:val="0"/>
      <w:marBottom w:val="0"/>
      <w:divBdr>
        <w:top w:val="none" w:sz="0" w:space="0" w:color="auto"/>
        <w:left w:val="none" w:sz="0" w:space="0" w:color="auto"/>
        <w:bottom w:val="none" w:sz="0" w:space="0" w:color="auto"/>
        <w:right w:val="none" w:sz="0" w:space="0" w:color="auto"/>
      </w:divBdr>
    </w:div>
    <w:div w:id="338313118">
      <w:bodyDiv w:val="1"/>
      <w:marLeft w:val="0"/>
      <w:marRight w:val="0"/>
      <w:marTop w:val="0"/>
      <w:marBottom w:val="0"/>
      <w:divBdr>
        <w:top w:val="none" w:sz="0" w:space="0" w:color="auto"/>
        <w:left w:val="none" w:sz="0" w:space="0" w:color="auto"/>
        <w:bottom w:val="none" w:sz="0" w:space="0" w:color="auto"/>
        <w:right w:val="none" w:sz="0" w:space="0" w:color="auto"/>
      </w:divBdr>
    </w:div>
    <w:div w:id="339435441">
      <w:bodyDiv w:val="1"/>
      <w:marLeft w:val="0"/>
      <w:marRight w:val="0"/>
      <w:marTop w:val="0"/>
      <w:marBottom w:val="0"/>
      <w:divBdr>
        <w:top w:val="none" w:sz="0" w:space="0" w:color="auto"/>
        <w:left w:val="none" w:sz="0" w:space="0" w:color="auto"/>
        <w:bottom w:val="none" w:sz="0" w:space="0" w:color="auto"/>
        <w:right w:val="none" w:sz="0" w:space="0" w:color="auto"/>
      </w:divBdr>
    </w:div>
    <w:div w:id="341125179">
      <w:bodyDiv w:val="1"/>
      <w:marLeft w:val="0"/>
      <w:marRight w:val="0"/>
      <w:marTop w:val="0"/>
      <w:marBottom w:val="0"/>
      <w:divBdr>
        <w:top w:val="none" w:sz="0" w:space="0" w:color="auto"/>
        <w:left w:val="none" w:sz="0" w:space="0" w:color="auto"/>
        <w:bottom w:val="none" w:sz="0" w:space="0" w:color="auto"/>
        <w:right w:val="none" w:sz="0" w:space="0" w:color="auto"/>
      </w:divBdr>
    </w:div>
    <w:div w:id="342055085">
      <w:bodyDiv w:val="1"/>
      <w:marLeft w:val="0"/>
      <w:marRight w:val="0"/>
      <w:marTop w:val="0"/>
      <w:marBottom w:val="0"/>
      <w:divBdr>
        <w:top w:val="none" w:sz="0" w:space="0" w:color="auto"/>
        <w:left w:val="none" w:sz="0" w:space="0" w:color="auto"/>
        <w:bottom w:val="none" w:sz="0" w:space="0" w:color="auto"/>
        <w:right w:val="none" w:sz="0" w:space="0" w:color="auto"/>
      </w:divBdr>
    </w:div>
    <w:div w:id="342174392">
      <w:bodyDiv w:val="1"/>
      <w:marLeft w:val="0"/>
      <w:marRight w:val="0"/>
      <w:marTop w:val="0"/>
      <w:marBottom w:val="0"/>
      <w:divBdr>
        <w:top w:val="none" w:sz="0" w:space="0" w:color="auto"/>
        <w:left w:val="none" w:sz="0" w:space="0" w:color="auto"/>
        <w:bottom w:val="none" w:sz="0" w:space="0" w:color="auto"/>
        <w:right w:val="none" w:sz="0" w:space="0" w:color="auto"/>
      </w:divBdr>
    </w:div>
    <w:div w:id="342248475">
      <w:bodyDiv w:val="1"/>
      <w:marLeft w:val="0"/>
      <w:marRight w:val="0"/>
      <w:marTop w:val="0"/>
      <w:marBottom w:val="0"/>
      <w:divBdr>
        <w:top w:val="none" w:sz="0" w:space="0" w:color="auto"/>
        <w:left w:val="none" w:sz="0" w:space="0" w:color="auto"/>
        <w:bottom w:val="none" w:sz="0" w:space="0" w:color="auto"/>
        <w:right w:val="none" w:sz="0" w:space="0" w:color="auto"/>
      </w:divBdr>
    </w:div>
    <w:div w:id="343096601">
      <w:bodyDiv w:val="1"/>
      <w:marLeft w:val="0"/>
      <w:marRight w:val="0"/>
      <w:marTop w:val="0"/>
      <w:marBottom w:val="0"/>
      <w:divBdr>
        <w:top w:val="none" w:sz="0" w:space="0" w:color="auto"/>
        <w:left w:val="none" w:sz="0" w:space="0" w:color="auto"/>
        <w:bottom w:val="none" w:sz="0" w:space="0" w:color="auto"/>
        <w:right w:val="none" w:sz="0" w:space="0" w:color="auto"/>
      </w:divBdr>
    </w:div>
    <w:div w:id="343481916">
      <w:bodyDiv w:val="1"/>
      <w:marLeft w:val="0"/>
      <w:marRight w:val="0"/>
      <w:marTop w:val="0"/>
      <w:marBottom w:val="0"/>
      <w:divBdr>
        <w:top w:val="none" w:sz="0" w:space="0" w:color="auto"/>
        <w:left w:val="none" w:sz="0" w:space="0" w:color="auto"/>
        <w:bottom w:val="none" w:sz="0" w:space="0" w:color="auto"/>
        <w:right w:val="none" w:sz="0" w:space="0" w:color="auto"/>
      </w:divBdr>
    </w:div>
    <w:div w:id="343484077">
      <w:bodyDiv w:val="1"/>
      <w:marLeft w:val="0"/>
      <w:marRight w:val="0"/>
      <w:marTop w:val="0"/>
      <w:marBottom w:val="0"/>
      <w:divBdr>
        <w:top w:val="none" w:sz="0" w:space="0" w:color="auto"/>
        <w:left w:val="none" w:sz="0" w:space="0" w:color="auto"/>
        <w:bottom w:val="none" w:sz="0" w:space="0" w:color="auto"/>
        <w:right w:val="none" w:sz="0" w:space="0" w:color="auto"/>
      </w:divBdr>
    </w:div>
    <w:div w:id="344477807">
      <w:bodyDiv w:val="1"/>
      <w:marLeft w:val="0"/>
      <w:marRight w:val="0"/>
      <w:marTop w:val="0"/>
      <w:marBottom w:val="0"/>
      <w:divBdr>
        <w:top w:val="none" w:sz="0" w:space="0" w:color="auto"/>
        <w:left w:val="none" w:sz="0" w:space="0" w:color="auto"/>
        <w:bottom w:val="none" w:sz="0" w:space="0" w:color="auto"/>
        <w:right w:val="none" w:sz="0" w:space="0" w:color="auto"/>
      </w:divBdr>
    </w:div>
    <w:div w:id="344551400">
      <w:bodyDiv w:val="1"/>
      <w:marLeft w:val="0"/>
      <w:marRight w:val="0"/>
      <w:marTop w:val="0"/>
      <w:marBottom w:val="0"/>
      <w:divBdr>
        <w:top w:val="none" w:sz="0" w:space="0" w:color="auto"/>
        <w:left w:val="none" w:sz="0" w:space="0" w:color="auto"/>
        <w:bottom w:val="none" w:sz="0" w:space="0" w:color="auto"/>
        <w:right w:val="none" w:sz="0" w:space="0" w:color="auto"/>
      </w:divBdr>
    </w:div>
    <w:div w:id="344984746">
      <w:bodyDiv w:val="1"/>
      <w:marLeft w:val="0"/>
      <w:marRight w:val="0"/>
      <w:marTop w:val="0"/>
      <w:marBottom w:val="0"/>
      <w:divBdr>
        <w:top w:val="none" w:sz="0" w:space="0" w:color="auto"/>
        <w:left w:val="none" w:sz="0" w:space="0" w:color="auto"/>
        <w:bottom w:val="none" w:sz="0" w:space="0" w:color="auto"/>
        <w:right w:val="none" w:sz="0" w:space="0" w:color="auto"/>
      </w:divBdr>
    </w:div>
    <w:div w:id="345789570">
      <w:bodyDiv w:val="1"/>
      <w:marLeft w:val="0"/>
      <w:marRight w:val="0"/>
      <w:marTop w:val="0"/>
      <w:marBottom w:val="0"/>
      <w:divBdr>
        <w:top w:val="none" w:sz="0" w:space="0" w:color="auto"/>
        <w:left w:val="none" w:sz="0" w:space="0" w:color="auto"/>
        <w:bottom w:val="none" w:sz="0" w:space="0" w:color="auto"/>
        <w:right w:val="none" w:sz="0" w:space="0" w:color="auto"/>
      </w:divBdr>
    </w:div>
    <w:div w:id="346180109">
      <w:bodyDiv w:val="1"/>
      <w:marLeft w:val="0"/>
      <w:marRight w:val="0"/>
      <w:marTop w:val="0"/>
      <w:marBottom w:val="0"/>
      <w:divBdr>
        <w:top w:val="none" w:sz="0" w:space="0" w:color="auto"/>
        <w:left w:val="none" w:sz="0" w:space="0" w:color="auto"/>
        <w:bottom w:val="none" w:sz="0" w:space="0" w:color="auto"/>
        <w:right w:val="none" w:sz="0" w:space="0" w:color="auto"/>
      </w:divBdr>
    </w:div>
    <w:div w:id="346831626">
      <w:bodyDiv w:val="1"/>
      <w:marLeft w:val="0"/>
      <w:marRight w:val="0"/>
      <w:marTop w:val="0"/>
      <w:marBottom w:val="0"/>
      <w:divBdr>
        <w:top w:val="none" w:sz="0" w:space="0" w:color="auto"/>
        <w:left w:val="none" w:sz="0" w:space="0" w:color="auto"/>
        <w:bottom w:val="none" w:sz="0" w:space="0" w:color="auto"/>
        <w:right w:val="none" w:sz="0" w:space="0" w:color="auto"/>
      </w:divBdr>
    </w:div>
    <w:div w:id="347373045">
      <w:bodyDiv w:val="1"/>
      <w:marLeft w:val="0"/>
      <w:marRight w:val="0"/>
      <w:marTop w:val="0"/>
      <w:marBottom w:val="0"/>
      <w:divBdr>
        <w:top w:val="none" w:sz="0" w:space="0" w:color="auto"/>
        <w:left w:val="none" w:sz="0" w:space="0" w:color="auto"/>
        <w:bottom w:val="none" w:sz="0" w:space="0" w:color="auto"/>
        <w:right w:val="none" w:sz="0" w:space="0" w:color="auto"/>
      </w:divBdr>
    </w:div>
    <w:div w:id="347684830">
      <w:bodyDiv w:val="1"/>
      <w:marLeft w:val="0"/>
      <w:marRight w:val="0"/>
      <w:marTop w:val="0"/>
      <w:marBottom w:val="0"/>
      <w:divBdr>
        <w:top w:val="none" w:sz="0" w:space="0" w:color="auto"/>
        <w:left w:val="none" w:sz="0" w:space="0" w:color="auto"/>
        <w:bottom w:val="none" w:sz="0" w:space="0" w:color="auto"/>
        <w:right w:val="none" w:sz="0" w:space="0" w:color="auto"/>
      </w:divBdr>
    </w:div>
    <w:div w:id="347874889">
      <w:bodyDiv w:val="1"/>
      <w:marLeft w:val="0"/>
      <w:marRight w:val="0"/>
      <w:marTop w:val="0"/>
      <w:marBottom w:val="0"/>
      <w:divBdr>
        <w:top w:val="none" w:sz="0" w:space="0" w:color="auto"/>
        <w:left w:val="none" w:sz="0" w:space="0" w:color="auto"/>
        <w:bottom w:val="none" w:sz="0" w:space="0" w:color="auto"/>
        <w:right w:val="none" w:sz="0" w:space="0" w:color="auto"/>
      </w:divBdr>
    </w:div>
    <w:div w:id="349065532">
      <w:bodyDiv w:val="1"/>
      <w:marLeft w:val="0"/>
      <w:marRight w:val="0"/>
      <w:marTop w:val="0"/>
      <w:marBottom w:val="0"/>
      <w:divBdr>
        <w:top w:val="none" w:sz="0" w:space="0" w:color="auto"/>
        <w:left w:val="none" w:sz="0" w:space="0" w:color="auto"/>
        <w:bottom w:val="none" w:sz="0" w:space="0" w:color="auto"/>
        <w:right w:val="none" w:sz="0" w:space="0" w:color="auto"/>
      </w:divBdr>
    </w:div>
    <w:div w:id="349258594">
      <w:bodyDiv w:val="1"/>
      <w:marLeft w:val="0"/>
      <w:marRight w:val="0"/>
      <w:marTop w:val="0"/>
      <w:marBottom w:val="0"/>
      <w:divBdr>
        <w:top w:val="none" w:sz="0" w:space="0" w:color="auto"/>
        <w:left w:val="none" w:sz="0" w:space="0" w:color="auto"/>
        <w:bottom w:val="none" w:sz="0" w:space="0" w:color="auto"/>
        <w:right w:val="none" w:sz="0" w:space="0" w:color="auto"/>
      </w:divBdr>
    </w:div>
    <w:div w:id="350499547">
      <w:bodyDiv w:val="1"/>
      <w:marLeft w:val="0"/>
      <w:marRight w:val="0"/>
      <w:marTop w:val="0"/>
      <w:marBottom w:val="0"/>
      <w:divBdr>
        <w:top w:val="none" w:sz="0" w:space="0" w:color="auto"/>
        <w:left w:val="none" w:sz="0" w:space="0" w:color="auto"/>
        <w:bottom w:val="none" w:sz="0" w:space="0" w:color="auto"/>
        <w:right w:val="none" w:sz="0" w:space="0" w:color="auto"/>
      </w:divBdr>
    </w:div>
    <w:div w:id="350835723">
      <w:bodyDiv w:val="1"/>
      <w:marLeft w:val="0"/>
      <w:marRight w:val="0"/>
      <w:marTop w:val="0"/>
      <w:marBottom w:val="0"/>
      <w:divBdr>
        <w:top w:val="none" w:sz="0" w:space="0" w:color="auto"/>
        <w:left w:val="none" w:sz="0" w:space="0" w:color="auto"/>
        <w:bottom w:val="none" w:sz="0" w:space="0" w:color="auto"/>
        <w:right w:val="none" w:sz="0" w:space="0" w:color="auto"/>
      </w:divBdr>
    </w:div>
    <w:div w:id="351878988">
      <w:bodyDiv w:val="1"/>
      <w:marLeft w:val="0"/>
      <w:marRight w:val="0"/>
      <w:marTop w:val="0"/>
      <w:marBottom w:val="0"/>
      <w:divBdr>
        <w:top w:val="none" w:sz="0" w:space="0" w:color="auto"/>
        <w:left w:val="none" w:sz="0" w:space="0" w:color="auto"/>
        <w:bottom w:val="none" w:sz="0" w:space="0" w:color="auto"/>
        <w:right w:val="none" w:sz="0" w:space="0" w:color="auto"/>
      </w:divBdr>
    </w:div>
    <w:div w:id="352153241">
      <w:bodyDiv w:val="1"/>
      <w:marLeft w:val="0"/>
      <w:marRight w:val="0"/>
      <w:marTop w:val="0"/>
      <w:marBottom w:val="0"/>
      <w:divBdr>
        <w:top w:val="none" w:sz="0" w:space="0" w:color="auto"/>
        <w:left w:val="none" w:sz="0" w:space="0" w:color="auto"/>
        <w:bottom w:val="none" w:sz="0" w:space="0" w:color="auto"/>
        <w:right w:val="none" w:sz="0" w:space="0" w:color="auto"/>
      </w:divBdr>
    </w:div>
    <w:div w:id="352652016">
      <w:bodyDiv w:val="1"/>
      <w:marLeft w:val="0"/>
      <w:marRight w:val="0"/>
      <w:marTop w:val="0"/>
      <w:marBottom w:val="0"/>
      <w:divBdr>
        <w:top w:val="none" w:sz="0" w:space="0" w:color="auto"/>
        <w:left w:val="none" w:sz="0" w:space="0" w:color="auto"/>
        <w:bottom w:val="none" w:sz="0" w:space="0" w:color="auto"/>
        <w:right w:val="none" w:sz="0" w:space="0" w:color="auto"/>
      </w:divBdr>
    </w:div>
    <w:div w:id="353116281">
      <w:bodyDiv w:val="1"/>
      <w:marLeft w:val="0"/>
      <w:marRight w:val="0"/>
      <w:marTop w:val="0"/>
      <w:marBottom w:val="0"/>
      <w:divBdr>
        <w:top w:val="none" w:sz="0" w:space="0" w:color="auto"/>
        <w:left w:val="none" w:sz="0" w:space="0" w:color="auto"/>
        <w:bottom w:val="none" w:sz="0" w:space="0" w:color="auto"/>
        <w:right w:val="none" w:sz="0" w:space="0" w:color="auto"/>
      </w:divBdr>
    </w:div>
    <w:div w:id="354234434">
      <w:bodyDiv w:val="1"/>
      <w:marLeft w:val="0"/>
      <w:marRight w:val="0"/>
      <w:marTop w:val="0"/>
      <w:marBottom w:val="0"/>
      <w:divBdr>
        <w:top w:val="none" w:sz="0" w:space="0" w:color="auto"/>
        <w:left w:val="none" w:sz="0" w:space="0" w:color="auto"/>
        <w:bottom w:val="none" w:sz="0" w:space="0" w:color="auto"/>
        <w:right w:val="none" w:sz="0" w:space="0" w:color="auto"/>
      </w:divBdr>
    </w:div>
    <w:div w:id="354890367">
      <w:bodyDiv w:val="1"/>
      <w:marLeft w:val="0"/>
      <w:marRight w:val="0"/>
      <w:marTop w:val="0"/>
      <w:marBottom w:val="0"/>
      <w:divBdr>
        <w:top w:val="none" w:sz="0" w:space="0" w:color="auto"/>
        <w:left w:val="none" w:sz="0" w:space="0" w:color="auto"/>
        <w:bottom w:val="none" w:sz="0" w:space="0" w:color="auto"/>
        <w:right w:val="none" w:sz="0" w:space="0" w:color="auto"/>
      </w:divBdr>
    </w:div>
    <w:div w:id="355080030">
      <w:bodyDiv w:val="1"/>
      <w:marLeft w:val="0"/>
      <w:marRight w:val="0"/>
      <w:marTop w:val="0"/>
      <w:marBottom w:val="0"/>
      <w:divBdr>
        <w:top w:val="none" w:sz="0" w:space="0" w:color="auto"/>
        <w:left w:val="none" w:sz="0" w:space="0" w:color="auto"/>
        <w:bottom w:val="none" w:sz="0" w:space="0" w:color="auto"/>
        <w:right w:val="none" w:sz="0" w:space="0" w:color="auto"/>
      </w:divBdr>
    </w:div>
    <w:div w:id="355892184">
      <w:bodyDiv w:val="1"/>
      <w:marLeft w:val="0"/>
      <w:marRight w:val="0"/>
      <w:marTop w:val="0"/>
      <w:marBottom w:val="0"/>
      <w:divBdr>
        <w:top w:val="none" w:sz="0" w:space="0" w:color="auto"/>
        <w:left w:val="none" w:sz="0" w:space="0" w:color="auto"/>
        <w:bottom w:val="none" w:sz="0" w:space="0" w:color="auto"/>
        <w:right w:val="none" w:sz="0" w:space="0" w:color="auto"/>
      </w:divBdr>
      <w:divsChild>
        <w:div w:id="779684377">
          <w:marLeft w:val="0"/>
          <w:marRight w:val="0"/>
          <w:marTop w:val="0"/>
          <w:marBottom w:val="0"/>
          <w:divBdr>
            <w:top w:val="none" w:sz="0" w:space="0" w:color="auto"/>
            <w:left w:val="none" w:sz="0" w:space="0" w:color="auto"/>
            <w:bottom w:val="none" w:sz="0" w:space="0" w:color="auto"/>
            <w:right w:val="none" w:sz="0" w:space="0" w:color="auto"/>
          </w:divBdr>
        </w:div>
        <w:div w:id="843327615">
          <w:marLeft w:val="0"/>
          <w:marRight w:val="0"/>
          <w:marTop w:val="0"/>
          <w:marBottom w:val="0"/>
          <w:divBdr>
            <w:top w:val="none" w:sz="0" w:space="0" w:color="auto"/>
            <w:left w:val="none" w:sz="0" w:space="0" w:color="auto"/>
            <w:bottom w:val="none" w:sz="0" w:space="0" w:color="auto"/>
            <w:right w:val="none" w:sz="0" w:space="0" w:color="auto"/>
          </w:divBdr>
        </w:div>
        <w:div w:id="2090232027">
          <w:marLeft w:val="0"/>
          <w:marRight w:val="0"/>
          <w:marTop w:val="0"/>
          <w:marBottom w:val="0"/>
          <w:divBdr>
            <w:top w:val="none" w:sz="0" w:space="0" w:color="auto"/>
            <w:left w:val="none" w:sz="0" w:space="0" w:color="auto"/>
            <w:bottom w:val="none" w:sz="0" w:space="0" w:color="auto"/>
            <w:right w:val="none" w:sz="0" w:space="0" w:color="auto"/>
          </w:divBdr>
        </w:div>
      </w:divsChild>
    </w:div>
    <w:div w:id="356470761">
      <w:bodyDiv w:val="1"/>
      <w:marLeft w:val="0"/>
      <w:marRight w:val="0"/>
      <w:marTop w:val="0"/>
      <w:marBottom w:val="0"/>
      <w:divBdr>
        <w:top w:val="none" w:sz="0" w:space="0" w:color="auto"/>
        <w:left w:val="none" w:sz="0" w:space="0" w:color="auto"/>
        <w:bottom w:val="none" w:sz="0" w:space="0" w:color="auto"/>
        <w:right w:val="none" w:sz="0" w:space="0" w:color="auto"/>
      </w:divBdr>
    </w:div>
    <w:div w:id="357435649">
      <w:bodyDiv w:val="1"/>
      <w:marLeft w:val="0"/>
      <w:marRight w:val="0"/>
      <w:marTop w:val="0"/>
      <w:marBottom w:val="0"/>
      <w:divBdr>
        <w:top w:val="none" w:sz="0" w:space="0" w:color="auto"/>
        <w:left w:val="none" w:sz="0" w:space="0" w:color="auto"/>
        <w:bottom w:val="none" w:sz="0" w:space="0" w:color="auto"/>
        <w:right w:val="none" w:sz="0" w:space="0" w:color="auto"/>
      </w:divBdr>
    </w:div>
    <w:div w:id="357511763">
      <w:bodyDiv w:val="1"/>
      <w:marLeft w:val="0"/>
      <w:marRight w:val="0"/>
      <w:marTop w:val="0"/>
      <w:marBottom w:val="0"/>
      <w:divBdr>
        <w:top w:val="none" w:sz="0" w:space="0" w:color="auto"/>
        <w:left w:val="none" w:sz="0" w:space="0" w:color="auto"/>
        <w:bottom w:val="none" w:sz="0" w:space="0" w:color="auto"/>
        <w:right w:val="none" w:sz="0" w:space="0" w:color="auto"/>
      </w:divBdr>
    </w:div>
    <w:div w:id="357699776">
      <w:bodyDiv w:val="1"/>
      <w:marLeft w:val="0"/>
      <w:marRight w:val="0"/>
      <w:marTop w:val="0"/>
      <w:marBottom w:val="0"/>
      <w:divBdr>
        <w:top w:val="none" w:sz="0" w:space="0" w:color="auto"/>
        <w:left w:val="none" w:sz="0" w:space="0" w:color="auto"/>
        <w:bottom w:val="none" w:sz="0" w:space="0" w:color="auto"/>
        <w:right w:val="none" w:sz="0" w:space="0" w:color="auto"/>
      </w:divBdr>
    </w:div>
    <w:div w:id="357857188">
      <w:bodyDiv w:val="1"/>
      <w:marLeft w:val="0"/>
      <w:marRight w:val="0"/>
      <w:marTop w:val="0"/>
      <w:marBottom w:val="0"/>
      <w:divBdr>
        <w:top w:val="none" w:sz="0" w:space="0" w:color="auto"/>
        <w:left w:val="none" w:sz="0" w:space="0" w:color="auto"/>
        <w:bottom w:val="none" w:sz="0" w:space="0" w:color="auto"/>
        <w:right w:val="none" w:sz="0" w:space="0" w:color="auto"/>
      </w:divBdr>
    </w:div>
    <w:div w:id="358121000">
      <w:bodyDiv w:val="1"/>
      <w:marLeft w:val="0"/>
      <w:marRight w:val="0"/>
      <w:marTop w:val="0"/>
      <w:marBottom w:val="0"/>
      <w:divBdr>
        <w:top w:val="none" w:sz="0" w:space="0" w:color="auto"/>
        <w:left w:val="none" w:sz="0" w:space="0" w:color="auto"/>
        <w:bottom w:val="none" w:sz="0" w:space="0" w:color="auto"/>
        <w:right w:val="none" w:sz="0" w:space="0" w:color="auto"/>
      </w:divBdr>
    </w:div>
    <w:div w:id="358357703">
      <w:bodyDiv w:val="1"/>
      <w:marLeft w:val="0"/>
      <w:marRight w:val="0"/>
      <w:marTop w:val="0"/>
      <w:marBottom w:val="0"/>
      <w:divBdr>
        <w:top w:val="none" w:sz="0" w:space="0" w:color="auto"/>
        <w:left w:val="none" w:sz="0" w:space="0" w:color="auto"/>
        <w:bottom w:val="none" w:sz="0" w:space="0" w:color="auto"/>
        <w:right w:val="none" w:sz="0" w:space="0" w:color="auto"/>
      </w:divBdr>
    </w:div>
    <w:div w:id="358631461">
      <w:bodyDiv w:val="1"/>
      <w:marLeft w:val="0"/>
      <w:marRight w:val="0"/>
      <w:marTop w:val="0"/>
      <w:marBottom w:val="0"/>
      <w:divBdr>
        <w:top w:val="none" w:sz="0" w:space="0" w:color="auto"/>
        <w:left w:val="none" w:sz="0" w:space="0" w:color="auto"/>
        <w:bottom w:val="none" w:sz="0" w:space="0" w:color="auto"/>
        <w:right w:val="none" w:sz="0" w:space="0" w:color="auto"/>
      </w:divBdr>
    </w:div>
    <w:div w:id="360012543">
      <w:bodyDiv w:val="1"/>
      <w:marLeft w:val="0"/>
      <w:marRight w:val="0"/>
      <w:marTop w:val="0"/>
      <w:marBottom w:val="0"/>
      <w:divBdr>
        <w:top w:val="none" w:sz="0" w:space="0" w:color="auto"/>
        <w:left w:val="none" w:sz="0" w:space="0" w:color="auto"/>
        <w:bottom w:val="none" w:sz="0" w:space="0" w:color="auto"/>
        <w:right w:val="none" w:sz="0" w:space="0" w:color="auto"/>
      </w:divBdr>
    </w:div>
    <w:div w:id="360785172">
      <w:bodyDiv w:val="1"/>
      <w:marLeft w:val="0"/>
      <w:marRight w:val="0"/>
      <w:marTop w:val="0"/>
      <w:marBottom w:val="0"/>
      <w:divBdr>
        <w:top w:val="none" w:sz="0" w:space="0" w:color="auto"/>
        <w:left w:val="none" w:sz="0" w:space="0" w:color="auto"/>
        <w:bottom w:val="none" w:sz="0" w:space="0" w:color="auto"/>
        <w:right w:val="none" w:sz="0" w:space="0" w:color="auto"/>
      </w:divBdr>
    </w:div>
    <w:div w:id="360978420">
      <w:bodyDiv w:val="1"/>
      <w:marLeft w:val="0"/>
      <w:marRight w:val="0"/>
      <w:marTop w:val="0"/>
      <w:marBottom w:val="0"/>
      <w:divBdr>
        <w:top w:val="none" w:sz="0" w:space="0" w:color="auto"/>
        <w:left w:val="none" w:sz="0" w:space="0" w:color="auto"/>
        <w:bottom w:val="none" w:sz="0" w:space="0" w:color="auto"/>
        <w:right w:val="none" w:sz="0" w:space="0" w:color="auto"/>
      </w:divBdr>
    </w:div>
    <w:div w:id="361252749">
      <w:bodyDiv w:val="1"/>
      <w:marLeft w:val="0"/>
      <w:marRight w:val="0"/>
      <w:marTop w:val="0"/>
      <w:marBottom w:val="0"/>
      <w:divBdr>
        <w:top w:val="none" w:sz="0" w:space="0" w:color="auto"/>
        <w:left w:val="none" w:sz="0" w:space="0" w:color="auto"/>
        <w:bottom w:val="none" w:sz="0" w:space="0" w:color="auto"/>
        <w:right w:val="none" w:sz="0" w:space="0" w:color="auto"/>
      </w:divBdr>
    </w:div>
    <w:div w:id="362051725">
      <w:bodyDiv w:val="1"/>
      <w:marLeft w:val="0"/>
      <w:marRight w:val="0"/>
      <w:marTop w:val="0"/>
      <w:marBottom w:val="0"/>
      <w:divBdr>
        <w:top w:val="none" w:sz="0" w:space="0" w:color="auto"/>
        <w:left w:val="none" w:sz="0" w:space="0" w:color="auto"/>
        <w:bottom w:val="none" w:sz="0" w:space="0" w:color="auto"/>
        <w:right w:val="none" w:sz="0" w:space="0" w:color="auto"/>
      </w:divBdr>
    </w:div>
    <w:div w:id="362370446">
      <w:bodyDiv w:val="1"/>
      <w:marLeft w:val="0"/>
      <w:marRight w:val="0"/>
      <w:marTop w:val="0"/>
      <w:marBottom w:val="0"/>
      <w:divBdr>
        <w:top w:val="none" w:sz="0" w:space="0" w:color="auto"/>
        <w:left w:val="none" w:sz="0" w:space="0" w:color="auto"/>
        <w:bottom w:val="none" w:sz="0" w:space="0" w:color="auto"/>
        <w:right w:val="none" w:sz="0" w:space="0" w:color="auto"/>
      </w:divBdr>
    </w:div>
    <w:div w:id="362445999">
      <w:bodyDiv w:val="1"/>
      <w:marLeft w:val="0"/>
      <w:marRight w:val="0"/>
      <w:marTop w:val="0"/>
      <w:marBottom w:val="0"/>
      <w:divBdr>
        <w:top w:val="none" w:sz="0" w:space="0" w:color="auto"/>
        <w:left w:val="none" w:sz="0" w:space="0" w:color="auto"/>
        <w:bottom w:val="none" w:sz="0" w:space="0" w:color="auto"/>
        <w:right w:val="none" w:sz="0" w:space="0" w:color="auto"/>
      </w:divBdr>
    </w:div>
    <w:div w:id="362554988">
      <w:bodyDiv w:val="1"/>
      <w:marLeft w:val="0"/>
      <w:marRight w:val="0"/>
      <w:marTop w:val="0"/>
      <w:marBottom w:val="0"/>
      <w:divBdr>
        <w:top w:val="none" w:sz="0" w:space="0" w:color="auto"/>
        <w:left w:val="none" w:sz="0" w:space="0" w:color="auto"/>
        <w:bottom w:val="none" w:sz="0" w:space="0" w:color="auto"/>
        <w:right w:val="none" w:sz="0" w:space="0" w:color="auto"/>
      </w:divBdr>
    </w:div>
    <w:div w:id="362825141">
      <w:bodyDiv w:val="1"/>
      <w:marLeft w:val="0"/>
      <w:marRight w:val="0"/>
      <w:marTop w:val="0"/>
      <w:marBottom w:val="0"/>
      <w:divBdr>
        <w:top w:val="none" w:sz="0" w:space="0" w:color="auto"/>
        <w:left w:val="none" w:sz="0" w:space="0" w:color="auto"/>
        <w:bottom w:val="none" w:sz="0" w:space="0" w:color="auto"/>
        <w:right w:val="none" w:sz="0" w:space="0" w:color="auto"/>
      </w:divBdr>
    </w:div>
    <w:div w:id="362831212">
      <w:bodyDiv w:val="1"/>
      <w:marLeft w:val="0"/>
      <w:marRight w:val="0"/>
      <w:marTop w:val="0"/>
      <w:marBottom w:val="0"/>
      <w:divBdr>
        <w:top w:val="none" w:sz="0" w:space="0" w:color="auto"/>
        <w:left w:val="none" w:sz="0" w:space="0" w:color="auto"/>
        <w:bottom w:val="none" w:sz="0" w:space="0" w:color="auto"/>
        <w:right w:val="none" w:sz="0" w:space="0" w:color="auto"/>
      </w:divBdr>
    </w:div>
    <w:div w:id="363018775">
      <w:bodyDiv w:val="1"/>
      <w:marLeft w:val="0"/>
      <w:marRight w:val="0"/>
      <w:marTop w:val="0"/>
      <w:marBottom w:val="0"/>
      <w:divBdr>
        <w:top w:val="none" w:sz="0" w:space="0" w:color="auto"/>
        <w:left w:val="none" w:sz="0" w:space="0" w:color="auto"/>
        <w:bottom w:val="none" w:sz="0" w:space="0" w:color="auto"/>
        <w:right w:val="none" w:sz="0" w:space="0" w:color="auto"/>
      </w:divBdr>
    </w:div>
    <w:div w:id="363018778">
      <w:bodyDiv w:val="1"/>
      <w:marLeft w:val="0"/>
      <w:marRight w:val="0"/>
      <w:marTop w:val="0"/>
      <w:marBottom w:val="0"/>
      <w:divBdr>
        <w:top w:val="none" w:sz="0" w:space="0" w:color="auto"/>
        <w:left w:val="none" w:sz="0" w:space="0" w:color="auto"/>
        <w:bottom w:val="none" w:sz="0" w:space="0" w:color="auto"/>
        <w:right w:val="none" w:sz="0" w:space="0" w:color="auto"/>
      </w:divBdr>
    </w:div>
    <w:div w:id="363754179">
      <w:bodyDiv w:val="1"/>
      <w:marLeft w:val="0"/>
      <w:marRight w:val="0"/>
      <w:marTop w:val="0"/>
      <w:marBottom w:val="0"/>
      <w:divBdr>
        <w:top w:val="none" w:sz="0" w:space="0" w:color="auto"/>
        <w:left w:val="none" w:sz="0" w:space="0" w:color="auto"/>
        <w:bottom w:val="none" w:sz="0" w:space="0" w:color="auto"/>
        <w:right w:val="none" w:sz="0" w:space="0" w:color="auto"/>
      </w:divBdr>
    </w:div>
    <w:div w:id="364251506">
      <w:bodyDiv w:val="1"/>
      <w:marLeft w:val="0"/>
      <w:marRight w:val="0"/>
      <w:marTop w:val="0"/>
      <w:marBottom w:val="0"/>
      <w:divBdr>
        <w:top w:val="none" w:sz="0" w:space="0" w:color="auto"/>
        <w:left w:val="none" w:sz="0" w:space="0" w:color="auto"/>
        <w:bottom w:val="none" w:sz="0" w:space="0" w:color="auto"/>
        <w:right w:val="none" w:sz="0" w:space="0" w:color="auto"/>
      </w:divBdr>
    </w:div>
    <w:div w:id="364643255">
      <w:bodyDiv w:val="1"/>
      <w:marLeft w:val="0"/>
      <w:marRight w:val="0"/>
      <w:marTop w:val="0"/>
      <w:marBottom w:val="0"/>
      <w:divBdr>
        <w:top w:val="none" w:sz="0" w:space="0" w:color="auto"/>
        <w:left w:val="none" w:sz="0" w:space="0" w:color="auto"/>
        <w:bottom w:val="none" w:sz="0" w:space="0" w:color="auto"/>
        <w:right w:val="none" w:sz="0" w:space="0" w:color="auto"/>
      </w:divBdr>
    </w:div>
    <w:div w:id="365328100">
      <w:bodyDiv w:val="1"/>
      <w:marLeft w:val="0"/>
      <w:marRight w:val="0"/>
      <w:marTop w:val="0"/>
      <w:marBottom w:val="0"/>
      <w:divBdr>
        <w:top w:val="none" w:sz="0" w:space="0" w:color="auto"/>
        <w:left w:val="none" w:sz="0" w:space="0" w:color="auto"/>
        <w:bottom w:val="none" w:sz="0" w:space="0" w:color="auto"/>
        <w:right w:val="none" w:sz="0" w:space="0" w:color="auto"/>
      </w:divBdr>
    </w:div>
    <w:div w:id="365328786">
      <w:bodyDiv w:val="1"/>
      <w:marLeft w:val="0"/>
      <w:marRight w:val="0"/>
      <w:marTop w:val="0"/>
      <w:marBottom w:val="0"/>
      <w:divBdr>
        <w:top w:val="none" w:sz="0" w:space="0" w:color="auto"/>
        <w:left w:val="none" w:sz="0" w:space="0" w:color="auto"/>
        <w:bottom w:val="none" w:sz="0" w:space="0" w:color="auto"/>
        <w:right w:val="none" w:sz="0" w:space="0" w:color="auto"/>
      </w:divBdr>
    </w:div>
    <w:div w:id="365369947">
      <w:bodyDiv w:val="1"/>
      <w:marLeft w:val="0"/>
      <w:marRight w:val="0"/>
      <w:marTop w:val="0"/>
      <w:marBottom w:val="0"/>
      <w:divBdr>
        <w:top w:val="none" w:sz="0" w:space="0" w:color="auto"/>
        <w:left w:val="none" w:sz="0" w:space="0" w:color="auto"/>
        <w:bottom w:val="none" w:sz="0" w:space="0" w:color="auto"/>
        <w:right w:val="none" w:sz="0" w:space="0" w:color="auto"/>
      </w:divBdr>
    </w:div>
    <w:div w:id="365911728">
      <w:bodyDiv w:val="1"/>
      <w:marLeft w:val="0"/>
      <w:marRight w:val="0"/>
      <w:marTop w:val="0"/>
      <w:marBottom w:val="0"/>
      <w:divBdr>
        <w:top w:val="none" w:sz="0" w:space="0" w:color="auto"/>
        <w:left w:val="none" w:sz="0" w:space="0" w:color="auto"/>
        <w:bottom w:val="none" w:sz="0" w:space="0" w:color="auto"/>
        <w:right w:val="none" w:sz="0" w:space="0" w:color="auto"/>
      </w:divBdr>
    </w:div>
    <w:div w:id="366217723">
      <w:bodyDiv w:val="1"/>
      <w:marLeft w:val="0"/>
      <w:marRight w:val="0"/>
      <w:marTop w:val="0"/>
      <w:marBottom w:val="0"/>
      <w:divBdr>
        <w:top w:val="none" w:sz="0" w:space="0" w:color="auto"/>
        <w:left w:val="none" w:sz="0" w:space="0" w:color="auto"/>
        <w:bottom w:val="none" w:sz="0" w:space="0" w:color="auto"/>
        <w:right w:val="none" w:sz="0" w:space="0" w:color="auto"/>
      </w:divBdr>
    </w:div>
    <w:div w:id="366224716">
      <w:bodyDiv w:val="1"/>
      <w:marLeft w:val="0"/>
      <w:marRight w:val="0"/>
      <w:marTop w:val="0"/>
      <w:marBottom w:val="0"/>
      <w:divBdr>
        <w:top w:val="none" w:sz="0" w:space="0" w:color="auto"/>
        <w:left w:val="none" w:sz="0" w:space="0" w:color="auto"/>
        <w:bottom w:val="none" w:sz="0" w:space="0" w:color="auto"/>
        <w:right w:val="none" w:sz="0" w:space="0" w:color="auto"/>
      </w:divBdr>
    </w:div>
    <w:div w:id="366226180">
      <w:bodyDiv w:val="1"/>
      <w:marLeft w:val="0"/>
      <w:marRight w:val="0"/>
      <w:marTop w:val="0"/>
      <w:marBottom w:val="0"/>
      <w:divBdr>
        <w:top w:val="none" w:sz="0" w:space="0" w:color="auto"/>
        <w:left w:val="none" w:sz="0" w:space="0" w:color="auto"/>
        <w:bottom w:val="none" w:sz="0" w:space="0" w:color="auto"/>
        <w:right w:val="none" w:sz="0" w:space="0" w:color="auto"/>
      </w:divBdr>
    </w:div>
    <w:div w:id="366561595">
      <w:bodyDiv w:val="1"/>
      <w:marLeft w:val="0"/>
      <w:marRight w:val="0"/>
      <w:marTop w:val="0"/>
      <w:marBottom w:val="0"/>
      <w:divBdr>
        <w:top w:val="none" w:sz="0" w:space="0" w:color="auto"/>
        <w:left w:val="none" w:sz="0" w:space="0" w:color="auto"/>
        <w:bottom w:val="none" w:sz="0" w:space="0" w:color="auto"/>
        <w:right w:val="none" w:sz="0" w:space="0" w:color="auto"/>
      </w:divBdr>
    </w:div>
    <w:div w:id="366805720">
      <w:bodyDiv w:val="1"/>
      <w:marLeft w:val="0"/>
      <w:marRight w:val="0"/>
      <w:marTop w:val="0"/>
      <w:marBottom w:val="0"/>
      <w:divBdr>
        <w:top w:val="none" w:sz="0" w:space="0" w:color="auto"/>
        <w:left w:val="none" w:sz="0" w:space="0" w:color="auto"/>
        <w:bottom w:val="none" w:sz="0" w:space="0" w:color="auto"/>
        <w:right w:val="none" w:sz="0" w:space="0" w:color="auto"/>
      </w:divBdr>
    </w:div>
    <w:div w:id="366831806">
      <w:bodyDiv w:val="1"/>
      <w:marLeft w:val="0"/>
      <w:marRight w:val="0"/>
      <w:marTop w:val="0"/>
      <w:marBottom w:val="0"/>
      <w:divBdr>
        <w:top w:val="none" w:sz="0" w:space="0" w:color="auto"/>
        <w:left w:val="none" w:sz="0" w:space="0" w:color="auto"/>
        <w:bottom w:val="none" w:sz="0" w:space="0" w:color="auto"/>
        <w:right w:val="none" w:sz="0" w:space="0" w:color="auto"/>
      </w:divBdr>
    </w:div>
    <w:div w:id="367141275">
      <w:bodyDiv w:val="1"/>
      <w:marLeft w:val="0"/>
      <w:marRight w:val="0"/>
      <w:marTop w:val="0"/>
      <w:marBottom w:val="0"/>
      <w:divBdr>
        <w:top w:val="none" w:sz="0" w:space="0" w:color="auto"/>
        <w:left w:val="none" w:sz="0" w:space="0" w:color="auto"/>
        <w:bottom w:val="none" w:sz="0" w:space="0" w:color="auto"/>
        <w:right w:val="none" w:sz="0" w:space="0" w:color="auto"/>
      </w:divBdr>
    </w:div>
    <w:div w:id="368071001">
      <w:bodyDiv w:val="1"/>
      <w:marLeft w:val="0"/>
      <w:marRight w:val="0"/>
      <w:marTop w:val="0"/>
      <w:marBottom w:val="0"/>
      <w:divBdr>
        <w:top w:val="none" w:sz="0" w:space="0" w:color="auto"/>
        <w:left w:val="none" w:sz="0" w:space="0" w:color="auto"/>
        <w:bottom w:val="none" w:sz="0" w:space="0" w:color="auto"/>
        <w:right w:val="none" w:sz="0" w:space="0" w:color="auto"/>
      </w:divBdr>
    </w:div>
    <w:div w:id="368141438">
      <w:bodyDiv w:val="1"/>
      <w:marLeft w:val="0"/>
      <w:marRight w:val="0"/>
      <w:marTop w:val="0"/>
      <w:marBottom w:val="0"/>
      <w:divBdr>
        <w:top w:val="none" w:sz="0" w:space="0" w:color="auto"/>
        <w:left w:val="none" w:sz="0" w:space="0" w:color="auto"/>
        <w:bottom w:val="none" w:sz="0" w:space="0" w:color="auto"/>
        <w:right w:val="none" w:sz="0" w:space="0" w:color="auto"/>
      </w:divBdr>
    </w:div>
    <w:div w:id="368989159">
      <w:bodyDiv w:val="1"/>
      <w:marLeft w:val="0"/>
      <w:marRight w:val="0"/>
      <w:marTop w:val="0"/>
      <w:marBottom w:val="0"/>
      <w:divBdr>
        <w:top w:val="none" w:sz="0" w:space="0" w:color="auto"/>
        <w:left w:val="none" w:sz="0" w:space="0" w:color="auto"/>
        <w:bottom w:val="none" w:sz="0" w:space="0" w:color="auto"/>
        <w:right w:val="none" w:sz="0" w:space="0" w:color="auto"/>
      </w:divBdr>
    </w:div>
    <w:div w:id="369188416">
      <w:bodyDiv w:val="1"/>
      <w:marLeft w:val="0"/>
      <w:marRight w:val="0"/>
      <w:marTop w:val="0"/>
      <w:marBottom w:val="0"/>
      <w:divBdr>
        <w:top w:val="none" w:sz="0" w:space="0" w:color="auto"/>
        <w:left w:val="none" w:sz="0" w:space="0" w:color="auto"/>
        <w:bottom w:val="none" w:sz="0" w:space="0" w:color="auto"/>
        <w:right w:val="none" w:sz="0" w:space="0" w:color="auto"/>
      </w:divBdr>
    </w:div>
    <w:div w:id="369309322">
      <w:bodyDiv w:val="1"/>
      <w:marLeft w:val="0"/>
      <w:marRight w:val="0"/>
      <w:marTop w:val="0"/>
      <w:marBottom w:val="0"/>
      <w:divBdr>
        <w:top w:val="none" w:sz="0" w:space="0" w:color="auto"/>
        <w:left w:val="none" w:sz="0" w:space="0" w:color="auto"/>
        <w:bottom w:val="none" w:sz="0" w:space="0" w:color="auto"/>
        <w:right w:val="none" w:sz="0" w:space="0" w:color="auto"/>
      </w:divBdr>
    </w:div>
    <w:div w:id="369844342">
      <w:bodyDiv w:val="1"/>
      <w:marLeft w:val="0"/>
      <w:marRight w:val="0"/>
      <w:marTop w:val="0"/>
      <w:marBottom w:val="0"/>
      <w:divBdr>
        <w:top w:val="none" w:sz="0" w:space="0" w:color="auto"/>
        <w:left w:val="none" w:sz="0" w:space="0" w:color="auto"/>
        <w:bottom w:val="none" w:sz="0" w:space="0" w:color="auto"/>
        <w:right w:val="none" w:sz="0" w:space="0" w:color="auto"/>
      </w:divBdr>
    </w:div>
    <w:div w:id="370083036">
      <w:bodyDiv w:val="1"/>
      <w:marLeft w:val="0"/>
      <w:marRight w:val="0"/>
      <w:marTop w:val="0"/>
      <w:marBottom w:val="0"/>
      <w:divBdr>
        <w:top w:val="none" w:sz="0" w:space="0" w:color="auto"/>
        <w:left w:val="none" w:sz="0" w:space="0" w:color="auto"/>
        <w:bottom w:val="none" w:sz="0" w:space="0" w:color="auto"/>
        <w:right w:val="none" w:sz="0" w:space="0" w:color="auto"/>
      </w:divBdr>
    </w:div>
    <w:div w:id="370375980">
      <w:bodyDiv w:val="1"/>
      <w:marLeft w:val="0"/>
      <w:marRight w:val="0"/>
      <w:marTop w:val="0"/>
      <w:marBottom w:val="0"/>
      <w:divBdr>
        <w:top w:val="none" w:sz="0" w:space="0" w:color="auto"/>
        <w:left w:val="none" w:sz="0" w:space="0" w:color="auto"/>
        <w:bottom w:val="none" w:sz="0" w:space="0" w:color="auto"/>
        <w:right w:val="none" w:sz="0" w:space="0" w:color="auto"/>
      </w:divBdr>
    </w:div>
    <w:div w:id="371072801">
      <w:bodyDiv w:val="1"/>
      <w:marLeft w:val="0"/>
      <w:marRight w:val="0"/>
      <w:marTop w:val="0"/>
      <w:marBottom w:val="0"/>
      <w:divBdr>
        <w:top w:val="none" w:sz="0" w:space="0" w:color="auto"/>
        <w:left w:val="none" w:sz="0" w:space="0" w:color="auto"/>
        <w:bottom w:val="none" w:sz="0" w:space="0" w:color="auto"/>
        <w:right w:val="none" w:sz="0" w:space="0" w:color="auto"/>
      </w:divBdr>
    </w:div>
    <w:div w:id="371737583">
      <w:bodyDiv w:val="1"/>
      <w:marLeft w:val="0"/>
      <w:marRight w:val="0"/>
      <w:marTop w:val="0"/>
      <w:marBottom w:val="0"/>
      <w:divBdr>
        <w:top w:val="none" w:sz="0" w:space="0" w:color="auto"/>
        <w:left w:val="none" w:sz="0" w:space="0" w:color="auto"/>
        <w:bottom w:val="none" w:sz="0" w:space="0" w:color="auto"/>
        <w:right w:val="none" w:sz="0" w:space="0" w:color="auto"/>
      </w:divBdr>
    </w:div>
    <w:div w:id="371805280">
      <w:bodyDiv w:val="1"/>
      <w:marLeft w:val="0"/>
      <w:marRight w:val="0"/>
      <w:marTop w:val="0"/>
      <w:marBottom w:val="0"/>
      <w:divBdr>
        <w:top w:val="none" w:sz="0" w:space="0" w:color="auto"/>
        <w:left w:val="none" w:sz="0" w:space="0" w:color="auto"/>
        <w:bottom w:val="none" w:sz="0" w:space="0" w:color="auto"/>
        <w:right w:val="none" w:sz="0" w:space="0" w:color="auto"/>
      </w:divBdr>
    </w:div>
    <w:div w:id="372001218">
      <w:bodyDiv w:val="1"/>
      <w:marLeft w:val="0"/>
      <w:marRight w:val="0"/>
      <w:marTop w:val="0"/>
      <w:marBottom w:val="0"/>
      <w:divBdr>
        <w:top w:val="none" w:sz="0" w:space="0" w:color="auto"/>
        <w:left w:val="none" w:sz="0" w:space="0" w:color="auto"/>
        <w:bottom w:val="none" w:sz="0" w:space="0" w:color="auto"/>
        <w:right w:val="none" w:sz="0" w:space="0" w:color="auto"/>
      </w:divBdr>
    </w:div>
    <w:div w:id="372048798">
      <w:bodyDiv w:val="1"/>
      <w:marLeft w:val="0"/>
      <w:marRight w:val="0"/>
      <w:marTop w:val="0"/>
      <w:marBottom w:val="0"/>
      <w:divBdr>
        <w:top w:val="none" w:sz="0" w:space="0" w:color="auto"/>
        <w:left w:val="none" w:sz="0" w:space="0" w:color="auto"/>
        <w:bottom w:val="none" w:sz="0" w:space="0" w:color="auto"/>
        <w:right w:val="none" w:sz="0" w:space="0" w:color="auto"/>
      </w:divBdr>
    </w:div>
    <w:div w:id="372268934">
      <w:bodyDiv w:val="1"/>
      <w:marLeft w:val="0"/>
      <w:marRight w:val="0"/>
      <w:marTop w:val="0"/>
      <w:marBottom w:val="0"/>
      <w:divBdr>
        <w:top w:val="none" w:sz="0" w:space="0" w:color="auto"/>
        <w:left w:val="none" w:sz="0" w:space="0" w:color="auto"/>
        <w:bottom w:val="none" w:sz="0" w:space="0" w:color="auto"/>
        <w:right w:val="none" w:sz="0" w:space="0" w:color="auto"/>
      </w:divBdr>
    </w:div>
    <w:div w:id="372315459">
      <w:bodyDiv w:val="1"/>
      <w:marLeft w:val="0"/>
      <w:marRight w:val="0"/>
      <w:marTop w:val="0"/>
      <w:marBottom w:val="0"/>
      <w:divBdr>
        <w:top w:val="none" w:sz="0" w:space="0" w:color="auto"/>
        <w:left w:val="none" w:sz="0" w:space="0" w:color="auto"/>
        <w:bottom w:val="none" w:sz="0" w:space="0" w:color="auto"/>
        <w:right w:val="none" w:sz="0" w:space="0" w:color="auto"/>
      </w:divBdr>
    </w:div>
    <w:div w:id="372732810">
      <w:bodyDiv w:val="1"/>
      <w:marLeft w:val="0"/>
      <w:marRight w:val="0"/>
      <w:marTop w:val="0"/>
      <w:marBottom w:val="0"/>
      <w:divBdr>
        <w:top w:val="none" w:sz="0" w:space="0" w:color="auto"/>
        <w:left w:val="none" w:sz="0" w:space="0" w:color="auto"/>
        <w:bottom w:val="none" w:sz="0" w:space="0" w:color="auto"/>
        <w:right w:val="none" w:sz="0" w:space="0" w:color="auto"/>
      </w:divBdr>
    </w:div>
    <w:div w:id="372968676">
      <w:bodyDiv w:val="1"/>
      <w:marLeft w:val="0"/>
      <w:marRight w:val="0"/>
      <w:marTop w:val="0"/>
      <w:marBottom w:val="0"/>
      <w:divBdr>
        <w:top w:val="none" w:sz="0" w:space="0" w:color="auto"/>
        <w:left w:val="none" w:sz="0" w:space="0" w:color="auto"/>
        <w:bottom w:val="none" w:sz="0" w:space="0" w:color="auto"/>
        <w:right w:val="none" w:sz="0" w:space="0" w:color="auto"/>
      </w:divBdr>
    </w:div>
    <w:div w:id="372970143">
      <w:bodyDiv w:val="1"/>
      <w:marLeft w:val="0"/>
      <w:marRight w:val="0"/>
      <w:marTop w:val="0"/>
      <w:marBottom w:val="0"/>
      <w:divBdr>
        <w:top w:val="none" w:sz="0" w:space="0" w:color="auto"/>
        <w:left w:val="none" w:sz="0" w:space="0" w:color="auto"/>
        <w:bottom w:val="none" w:sz="0" w:space="0" w:color="auto"/>
        <w:right w:val="none" w:sz="0" w:space="0" w:color="auto"/>
      </w:divBdr>
    </w:div>
    <w:div w:id="373583237">
      <w:bodyDiv w:val="1"/>
      <w:marLeft w:val="0"/>
      <w:marRight w:val="0"/>
      <w:marTop w:val="0"/>
      <w:marBottom w:val="0"/>
      <w:divBdr>
        <w:top w:val="none" w:sz="0" w:space="0" w:color="auto"/>
        <w:left w:val="none" w:sz="0" w:space="0" w:color="auto"/>
        <w:bottom w:val="none" w:sz="0" w:space="0" w:color="auto"/>
        <w:right w:val="none" w:sz="0" w:space="0" w:color="auto"/>
      </w:divBdr>
    </w:div>
    <w:div w:id="374040158">
      <w:bodyDiv w:val="1"/>
      <w:marLeft w:val="0"/>
      <w:marRight w:val="0"/>
      <w:marTop w:val="0"/>
      <w:marBottom w:val="0"/>
      <w:divBdr>
        <w:top w:val="none" w:sz="0" w:space="0" w:color="auto"/>
        <w:left w:val="none" w:sz="0" w:space="0" w:color="auto"/>
        <w:bottom w:val="none" w:sz="0" w:space="0" w:color="auto"/>
        <w:right w:val="none" w:sz="0" w:space="0" w:color="auto"/>
      </w:divBdr>
    </w:div>
    <w:div w:id="374669363">
      <w:bodyDiv w:val="1"/>
      <w:marLeft w:val="0"/>
      <w:marRight w:val="0"/>
      <w:marTop w:val="0"/>
      <w:marBottom w:val="0"/>
      <w:divBdr>
        <w:top w:val="none" w:sz="0" w:space="0" w:color="auto"/>
        <w:left w:val="none" w:sz="0" w:space="0" w:color="auto"/>
        <w:bottom w:val="none" w:sz="0" w:space="0" w:color="auto"/>
        <w:right w:val="none" w:sz="0" w:space="0" w:color="auto"/>
      </w:divBdr>
    </w:div>
    <w:div w:id="375011077">
      <w:bodyDiv w:val="1"/>
      <w:marLeft w:val="0"/>
      <w:marRight w:val="0"/>
      <w:marTop w:val="0"/>
      <w:marBottom w:val="0"/>
      <w:divBdr>
        <w:top w:val="none" w:sz="0" w:space="0" w:color="auto"/>
        <w:left w:val="none" w:sz="0" w:space="0" w:color="auto"/>
        <w:bottom w:val="none" w:sz="0" w:space="0" w:color="auto"/>
        <w:right w:val="none" w:sz="0" w:space="0" w:color="auto"/>
      </w:divBdr>
    </w:div>
    <w:div w:id="375545899">
      <w:bodyDiv w:val="1"/>
      <w:marLeft w:val="0"/>
      <w:marRight w:val="0"/>
      <w:marTop w:val="0"/>
      <w:marBottom w:val="0"/>
      <w:divBdr>
        <w:top w:val="none" w:sz="0" w:space="0" w:color="auto"/>
        <w:left w:val="none" w:sz="0" w:space="0" w:color="auto"/>
        <w:bottom w:val="none" w:sz="0" w:space="0" w:color="auto"/>
        <w:right w:val="none" w:sz="0" w:space="0" w:color="auto"/>
      </w:divBdr>
    </w:div>
    <w:div w:id="375588063">
      <w:bodyDiv w:val="1"/>
      <w:marLeft w:val="0"/>
      <w:marRight w:val="0"/>
      <w:marTop w:val="0"/>
      <w:marBottom w:val="0"/>
      <w:divBdr>
        <w:top w:val="none" w:sz="0" w:space="0" w:color="auto"/>
        <w:left w:val="none" w:sz="0" w:space="0" w:color="auto"/>
        <w:bottom w:val="none" w:sz="0" w:space="0" w:color="auto"/>
        <w:right w:val="none" w:sz="0" w:space="0" w:color="auto"/>
      </w:divBdr>
    </w:div>
    <w:div w:id="375589940">
      <w:bodyDiv w:val="1"/>
      <w:marLeft w:val="0"/>
      <w:marRight w:val="0"/>
      <w:marTop w:val="0"/>
      <w:marBottom w:val="0"/>
      <w:divBdr>
        <w:top w:val="none" w:sz="0" w:space="0" w:color="auto"/>
        <w:left w:val="none" w:sz="0" w:space="0" w:color="auto"/>
        <w:bottom w:val="none" w:sz="0" w:space="0" w:color="auto"/>
        <w:right w:val="none" w:sz="0" w:space="0" w:color="auto"/>
      </w:divBdr>
    </w:div>
    <w:div w:id="375665373">
      <w:bodyDiv w:val="1"/>
      <w:marLeft w:val="0"/>
      <w:marRight w:val="0"/>
      <w:marTop w:val="0"/>
      <w:marBottom w:val="0"/>
      <w:divBdr>
        <w:top w:val="none" w:sz="0" w:space="0" w:color="auto"/>
        <w:left w:val="none" w:sz="0" w:space="0" w:color="auto"/>
        <w:bottom w:val="none" w:sz="0" w:space="0" w:color="auto"/>
        <w:right w:val="none" w:sz="0" w:space="0" w:color="auto"/>
      </w:divBdr>
    </w:div>
    <w:div w:id="375928637">
      <w:bodyDiv w:val="1"/>
      <w:marLeft w:val="0"/>
      <w:marRight w:val="0"/>
      <w:marTop w:val="0"/>
      <w:marBottom w:val="0"/>
      <w:divBdr>
        <w:top w:val="none" w:sz="0" w:space="0" w:color="auto"/>
        <w:left w:val="none" w:sz="0" w:space="0" w:color="auto"/>
        <w:bottom w:val="none" w:sz="0" w:space="0" w:color="auto"/>
        <w:right w:val="none" w:sz="0" w:space="0" w:color="auto"/>
      </w:divBdr>
    </w:div>
    <w:div w:id="377248506">
      <w:bodyDiv w:val="1"/>
      <w:marLeft w:val="0"/>
      <w:marRight w:val="0"/>
      <w:marTop w:val="0"/>
      <w:marBottom w:val="0"/>
      <w:divBdr>
        <w:top w:val="none" w:sz="0" w:space="0" w:color="auto"/>
        <w:left w:val="none" w:sz="0" w:space="0" w:color="auto"/>
        <w:bottom w:val="none" w:sz="0" w:space="0" w:color="auto"/>
        <w:right w:val="none" w:sz="0" w:space="0" w:color="auto"/>
      </w:divBdr>
    </w:div>
    <w:div w:id="377320589">
      <w:bodyDiv w:val="1"/>
      <w:marLeft w:val="0"/>
      <w:marRight w:val="0"/>
      <w:marTop w:val="0"/>
      <w:marBottom w:val="0"/>
      <w:divBdr>
        <w:top w:val="none" w:sz="0" w:space="0" w:color="auto"/>
        <w:left w:val="none" w:sz="0" w:space="0" w:color="auto"/>
        <w:bottom w:val="none" w:sz="0" w:space="0" w:color="auto"/>
        <w:right w:val="none" w:sz="0" w:space="0" w:color="auto"/>
      </w:divBdr>
    </w:div>
    <w:div w:id="377899301">
      <w:bodyDiv w:val="1"/>
      <w:marLeft w:val="0"/>
      <w:marRight w:val="0"/>
      <w:marTop w:val="0"/>
      <w:marBottom w:val="0"/>
      <w:divBdr>
        <w:top w:val="none" w:sz="0" w:space="0" w:color="auto"/>
        <w:left w:val="none" w:sz="0" w:space="0" w:color="auto"/>
        <w:bottom w:val="none" w:sz="0" w:space="0" w:color="auto"/>
        <w:right w:val="none" w:sz="0" w:space="0" w:color="auto"/>
      </w:divBdr>
    </w:div>
    <w:div w:id="377902270">
      <w:bodyDiv w:val="1"/>
      <w:marLeft w:val="0"/>
      <w:marRight w:val="0"/>
      <w:marTop w:val="0"/>
      <w:marBottom w:val="0"/>
      <w:divBdr>
        <w:top w:val="none" w:sz="0" w:space="0" w:color="auto"/>
        <w:left w:val="none" w:sz="0" w:space="0" w:color="auto"/>
        <w:bottom w:val="none" w:sz="0" w:space="0" w:color="auto"/>
        <w:right w:val="none" w:sz="0" w:space="0" w:color="auto"/>
      </w:divBdr>
    </w:div>
    <w:div w:id="378751538">
      <w:bodyDiv w:val="1"/>
      <w:marLeft w:val="0"/>
      <w:marRight w:val="0"/>
      <w:marTop w:val="0"/>
      <w:marBottom w:val="0"/>
      <w:divBdr>
        <w:top w:val="none" w:sz="0" w:space="0" w:color="auto"/>
        <w:left w:val="none" w:sz="0" w:space="0" w:color="auto"/>
        <w:bottom w:val="none" w:sz="0" w:space="0" w:color="auto"/>
        <w:right w:val="none" w:sz="0" w:space="0" w:color="auto"/>
      </w:divBdr>
    </w:div>
    <w:div w:id="379209966">
      <w:bodyDiv w:val="1"/>
      <w:marLeft w:val="0"/>
      <w:marRight w:val="0"/>
      <w:marTop w:val="0"/>
      <w:marBottom w:val="0"/>
      <w:divBdr>
        <w:top w:val="none" w:sz="0" w:space="0" w:color="auto"/>
        <w:left w:val="none" w:sz="0" w:space="0" w:color="auto"/>
        <w:bottom w:val="none" w:sz="0" w:space="0" w:color="auto"/>
        <w:right w:val="none" w:sz="0" w:space="0" w:color="auto"/>
      </w:divBdr>
    </w:div>
    <w:div w:id="379331836">
      <w:bodyDiv w:val="1"/>
      <w:marLeft w:val="0"/>
      <w:marRight w:val="0"/>
      <w:marTop w:val="0"/>
      <w:marBottom w:val="0"/>
      <w:divBdr>
        <w:top w:val="none" w:sz="0" w:space="0" w:color="auto"/>
        <w:left w:val="none" w:sz="0" w:space="0" w:color="auto"/>
        <w:bottom w:val="none" w:sz="0" w:space="0" w:color="auto"/>
        <w:right w:val="none" w:sz="0" w:space="0" w:color="auto"/>
      </w:divBdr>
    </w:div>
    <w:div w:id="379747558">
      <w:bodyDiv w:val="1"/>
      <w:marLeft w:val="0"/>
      <w:marRight w:val="0"/>
      <w:marTop w:val="0"/>
      <w:marBottom w:val="0"/>
      <w:divBdr>
        <w:top w:val="none" w:sz="0" w:space="0" w:color="auto"/>
        <w:left w:val="none" w:sz="0" w:space="0" w:color="auto"/>
        <w:bottom w:val="none" w:sz="0" w:space="0" w:color="auto"/>
        <w:right w:val="none" w:sz="0" w:space="0" w:color="auto"/>
      </w:divBdr>
    </w:div>
    <w:div w:id="381102378">
      <w:bodyDiv w:val="1"/>
      <w:marLeft w:val="0"/>
      <w:marRight w:val="0"/>
      <w:marTop w:val="0"/>
      <w:marBottom w:val="0"/>
      <w:divBdr>
        <w:top w:val="none" w:sz="0" w:space="0" w:color="auto"/>
        <w:left w:val="none" w:sz="0" w:space="0" w:color="auto"/>
        <w:bottom w:val="none" w:sz="0" w:space="0" w:color="auto"/>
        <w:right w:val="none" w:sz="0" w:space="0" w:color="auto"/>
      </w:divBdr>
    </w:div>
    <w:div w:id="381440763">
      <w:bodyDiv w:val="1"/>
      <w:marLeft w:val="0"/>
      <w:marRight w:val="0"/>
      <w:marTop w:val="0"/>
      <w:marBottom w:val="0"/>
      <w:divBdr>
        <w:top w:val="none" w:sz="0" w:space="0" w:color="auto"/>
        <w:left w:val="none" w:sz="0" w:space="0" w:color="auto"/>
        <w:bottom w:val="none" w:sz="0" w:space="0" w:color="auto"/>
        <w:right w:val="none" w:sz="0" w:space="0" w:color="auto"/>
      </w:divBdr>
    </w:div>
    <w:div w:id="381445580">
      <w:bodyDiv w:val="1"/>
      <w:marLeft w:val="0"/>
      <w:marRight w:val="0"/>
      <w:marTop w:val="0"/>
      <w:marBottom w:val="0"/>
      <w:divBdr>
        <w:top w:val="none" w:sz="0" w:space="0" w:color="auto"/>
        <w:left w:val="none" w:sz="0" w:space="0" w:color="auto"/>
        <w:bottom w:val="none" w:sz="0" w:space="0" w:color="auto"/>
        <w:right w:val="none" w:sz="0" w:space="0" w:color="auto"/>
      </w:divBdr>
    </w:div>
    <w:div w:id="381682044">
      <w:bodyDiv w:val="1"/>
      <w:marLeft w:val="0"/>
      <w:marRight w:val="0"/>
      <w:marTop w:val="0"/>
      <w:marBottom w:val="0"/>
      <w:divBdr>
        <w:top w:val="none" w:sz="0" w:space="0" w:color="auto"/>
        <w:left w:val="none" w:sz="0" w:space="0" w:color="auto"/>
        <w:bottom w:val="none" w:sz="0" w:space="0" w:color="auto"/>
        <w:right w:val="none" w:sz="0" w:space="0" w:color="auto"/>
      </w:divBdr>
    </w:div>
    <w:div w:id="381947880">
      <w:bodyDiv w:val="1"/>
      <w:marLeft w:val="0"/>
      <w:marRight w:val="0"/>
      <w:marTop w:val="0"/>
      <w:marBottom w:val="0"/>
      <w:divBdr>
        <w:top w:val="none" w:sz="0" w:space="0" w:color="auto"/>
        <w:left w:val="none" w:sz="0" w:space="0" w:color="auto"/>
        <w:bottom w:val="none" w:sz="0" w:space="0" w:color="auto"/>
        <w:right w:val="none" w:sz="0" w:space="0" w:color="auto"/>
      </w:divBdr>
    </w:div>
    <w:div w:id="382028257">
      <w:bodyDiv w:val="1"/>
      <w:marLeft w:val="0"/>
      <w:marRight w:val="0"/>
      <w:marTop w:val="0"/>
      <w:marBottom w:val="0"/>
      <w:divBdr>
        <w:top w:val="none" w:sz="0" w:space="0" w:color="auto"/>
        <w:left w:val="none" w:sz="0" w:space="0" w:color="auto"/>
        <w:bottom w:val="none" w:sz="0" w:space="0" w:color="auto"/>
        <w:right w:val="none" w:sz="0" w:space="0" w:color="auto"/>
      </w:divBdr>
    </w:div>
    <w:div w:id="382290729">
      <w:bodyDiv w:val="1"/>
      <w:marLeft w:val="0"/>
      <w:marRight w:val="0"/>
      <w:marTop w:val="0"/>
      <w:marBottom w:val="0"/>
      <w:divBdr>
        <w:top w:val="none" w:sz="0" w:space="0" w:color="auto"/>
        <w:left w:val="none" w:sz="0" w:space="0" w:color="auto"/>
        <w:bottom w:val="none" w:sz="0" w:space="0" w:color="auto"/>
        <w:right w:val="none" w:sz="0" w:space="0" w:color="auto"/>
      </w:divBdr>
    </w:div>
    <w:div w:id="382754247">
      <w:bodyDiv w:val="1"/>
      <w:marLeft w:val="0"/>
      <w:marRight w:val="0"/>
      <w:marTop w:val="0"/>
      <w:marBottom w:val="0"/>
      <w:divBdr>
        <w:top w:val="none" w:sz="0" w:space="0" w:color="auto"/>
        <w:left w:val="none" w:sz="0" w:space="0" w:color="auto"/>
        <w:bottom w:val="none" w:sz="0" w:space="0" w:color="auto"/>
        <w:right w:val="none" w:sz="0" w:space="0" w:color="auto"/>
      </w:divBdr>
    </w:div>
    <w:div w:id="383067993">
      <w:bodyDiv w:val="1"/>
      <w:marLeft w:val="0"/>
      <w:marRight w:val="0"/>
      <w:marTop w:val="0"/>
      <w:marBottom w:val="0"/>
      <w:divBdr>
        <w:top w:val="none" w:sz="0" w:space="0" w:color="auto"/>
        <w:left w:val="none" w:sz="0" w:space="0" w:color="auto"/>
        <w:bottom w:val="none" w:sz="0" w:space="0" w:color="auto"/>
        <w:right w:val="none" w:sz="0" w:space="0" w:color="auto"/>
      </w:divBdr>
    </w:div>
    <w:div w:id="383263208">
      <w:bodyDiv w:val="1"/>
      <w:marLeft w:val="0"/>
      <w:marRight w:val="0"/>
      <w:marTop w:val="0"/>
      <w:marBottom w:val="0"/>
      <w:divBdr>
        <w:top w:val="none" w:sz="0" w:space="0" w:color="auto"/>
        <w:left w:val="none" w:sz="0" w:space="0" w:color="auto"/>
        <w:bottom w:val="none" w:sz="0" w:space="0" w:color="auto"/>
        <w:right w:val="none" w:sz="0" w:space="0" w:color="auto"/>
      </w:divBdr>
    </w:div>
    <w:div w:id="383329727">
      <w:bodyDiv w:val="1"/>
      <w:marLeft w:val="0"/>
      <w:marRight w:val="0"/>
      <w:marTop w:val="0"/>
      <w:marBottom w:val="0"/>
      <w:divBdr>
        <w:top w:val="none" w:sz="0" w:space="0" w:color="auto"/>
        <w:left w:val="none" w:sz="0" w:space="0" w:color="auto"/>
        <w:bottom w:val="none" w:sz="0" w:space="0" w:color="auto"/>
        <w:right w:val="none" w:sz="0" w:space="0" w:color="auto"/>
      </w:divBdr>
    </w:div>
    <w:div w:id="384181055">
      <w:bodyDiv w:val="1"/>
      <w:marLeft w:val="0"/>
      <w:marRight w:val="0"/>
      <w:marTop w:val="0"/>
      <w:marBottom w:val="0"/>
      <w:divBdr>
        <w:top w:val="none" w:sz="0" w:space="0" w:color="auto"/>
        <w:left w:val="none" w:sz="0" w:space="0" w:color="auto"/>
        <w:bottom w:val="none" w:sz="0" w:space="0" w:color="auto"/>
        <w:right w:val="none" w:sz="0" w:space="0" w:color="auto"/>
      </w:divBdr>
    </w:div>
    <w:div w:id="384260552">
      <w:bodyDiv w:val="1"/>
      <w:marLeft w:val="0"/>
      <w:marRight w:val="0"/>
      <w:marTop w:val="0"/>
      <w:marBottom w:val="0"/>
      <w:divBdr>
        <w:top w:val="none" w:sz="0" w:space="0" w:color="auto"/>
        <w:left w:val="none" w:sz="0" w:space="0" w:color="auto"/>
        <w:bottom w:val="none" w:sz="0" w:space="0" w:color="auto"/>
        <w:right w:val="none" w:sz="0" w:space="0" w:color="auto"/>
      </w:divBdr>
    </w:div>
    <w:div w:id="384263205">
      <w:bodyDiv w:val="1"/>
      <w:marLeft w:val="0"/>
      <w:marRight w:val="0"/>
      <w:marTop w:val="0"/>
      <w:marBottom w:val="0"/>
      <w:divBdr>
        <w:top w:val="none" w:sz="0" w:space="0" w:color="auto"/>
        <w:left w:val="none" w:sz="0" w:space="0" w:color="auto"/>
        <w:bottom w:val="none" w:sz="0" w:space="0" w:color="auto"/>
        <w:right w:val="none" w:sz="0" w:space="0" w:color="auto"/>
      </w:divBdr>
    </w:div>
    <w:div w:id="384380101">
      <w:bodyDiv w:val="1"/>
      <w:marLeft w:val="0"/>
      <w:marRight w:val="0"/>
      <w:marTop w:val="0"/>
      <w:marBottom w:val="0"/>
      <w:divBdr>
        <w:top w:val="none" w:sz="0" w:space="0" w:color="auto"/>
        <w:left w:val="none" w:sz="0" w:space="0" w:color="auto"/>
        <w:bottom w:val="none" w:sz="0" w:space="0" w:color="auto"/>
        <w:right w:val="none" w:sz="0" w:space="0" w:color="auto"/>
      </w:divBdr>
    </w:div>
    <w:div w:id="384449374">
      <w:bodyDiv w:val="1"/>
      <w:marLeft w:val="0"/>
      <w:marRight w:val="0"/>
      <w:marTop w:val="0"/>
      <w:marBottom w:val="0"/>
      <w:divBdr>
        <w:top w:val="none" w:sz="0" w:space="0" w:color="auto"/>
        <w:left w:val="none" w:sz="0" w:space="0" w:color="auto"/>
        <w:bottom w:val="none" w:sz="0" w:space="0" w:color="auto"/>
        <w:right w:val="none" w:sz="0" w:space="0" w:color="auto"/>
      </w:divBdr>
    </w:div>
    <w:div w:id="384641992">
      <w:bodyDiv w:val="1"/>
      <w:marLeft w:val="0"/>
      <w:marRight w:val="0"/>
      <w:marTop w:val="0"/>
      <w:marBottom w:val="0"/>
      <w:divBdr>
        <w:top w:val="none" w:sz="0" w:space="0" w:color="auto"/>
        <w:left w:val="none" w:sz="0" w:space="0" w:color="auto"/>
        <w:bottom w:val="none" w:sz="0" w:space="0" w:color="auto"/>
        <w:right w:val="none" w:sz="0" w:space="0" w:color="auto"/>
      </w:divBdr>
    </w:div>
    <w:div w:id="384838842">
      <w:bodyDiv w:val="1"/>
      <w:marLeft w:val="0"/>
      <w:marRight w:val="0"/>
      <w:marTop w:val="0"/>
      <w:marBottom w:val="0"/>
      <w:divBdr>
        <w:top w:val="none" w:sz="0" w:space="0" w:color="auto"/>
        <w:left w:val="none" w:sz="0" w:space="0" w:color="auto"/>
        <w:bottom w:val="none" w:sz="0" w:space="0" w:color="auto"/>
        <w:right w:val="none" w:sz="0" w:space="0" w:color="auto"/>
      </w:divBdr>
    </w:div>
    <w:div w:id="385840885">
      <w:bodyDiv w:val="1"/>
      <w:marLeft w:val="0"/>
      <w:marRight w:val="0"/>
      <w:marTop w:val="0"/>
      <w:marBottom w:val="0"/>
      <w:divBdr>
        <w:top w:val="none" w:sz="0" w:space="0" w:color="auto"/>
        <w:left w:val="none" w:sz="0" w:space="0" w:color="auto"/>
        <w:bottom w:val="none" w:sz="0" w:space="0" w:color="auto"/>
        <w:right w:val="none" w:sz="0" w:space="0" w:color="auto"/>
      </w:divBdr>
    </w:div>
    <w:div w:id="386337836">
      <w:bodyDiv w:val="1"/>
      <w:marLeft w:val="0"/>
      <w:marRight w:val="0"/>
      <w:marTop w:val="0"/>
      <w:marBottom w:val="0"/>
      <w:divBdr>
        <w:top w:val="none" w:sz="0" w:space="0" w:color="auto"/>
        <w:left w:val="none" w:sz="0" w:space="0" w:color="auto"/>
        <w:bottom w:val="none" w:sz="0" w:space="0" w:color="auto"/>
        <w:right w:val="none" w:sz="0" w:space="0" w:color="auto"/>
      </w:divBdr>
    </w:div>
    <w:div w:id="386808769">
      <w:bodyDiv w:val="1"/>
      <w:marLeft w:val="0"/>
      <w:marRight w:val="0"/>
      <w:marTop w:val="0"/>
      <w:marBottom w:val="0"/>
      <w:divBdr>
        <w:top w:val="none" w:sz="0" w:space="0" w:color="auto"/>
        <w:left w:val="none" w:sz="0" w:space="0" w:color="auto"/>
        <w:bottom w:val="none" w:sz="0" w:space="0" w:color="auto"/>
        <w:right w:val="none" w:sz="0" w:space="0" w:color="auto"/>
      </w:divBdr>
    </w:div>
    <w:div w:id="386875102">
      <w:bodyDiv w:val="1"/>
      <w:marLeft w:val="0"/>
      <w:marRight w:val="0"/>
      <w:marTop w:val="0"/>
      <w:marBottom w:val="0"/>
      <w:divBdr>
        <w:top w:val="none" w:sz="0" w:space="0" w:color="auto"/>
        <w:left w:val="none" w:sz="0" w:space="0" w:color="auto"/>
        <w:bottom w:val="none" w:sz="0" w:space="0" w:color="auto"/>
        <w:right w:val="none" w:sz="0" w:space="0" w:color="auto"/>
      </w:divBdr>
    </w:div>
    <w:div w:id="386953807">
      <w:bodyDiv w:val="1"/>
      <w:marLeft w:val="0"/>
      <w:marRight w:val="0"/>
      <w:marTop w:val="0"/>
      <w:marBottom w:val="0"/>
      <w:divBdr>
        <w:top w:val="none" w:sz="0" w:space="0" w:color="auto"/>
        <w:left w:val="none" w:sz="0" w:space="0" w:color="auto"/>
        <w:bottom w:val="none" w:sz="0" w:space="0" w:color="auto"/>
        <w:right w:val="none" w:sz="0" w:space="0" w:color="auto"/>
      </w:divBdr>
    </w:div>
    <w:div w:id="388262342">
      <w:bodyDiv w:val="1"/>
      <w:marLeft w:val="0"/>
      <w:marRight w:val="0"/>
      <w:marTop w:val="0"/>
      <w:marBottom w:val="0"/>
      <w:divBdr>
        <w:top w:val="none" w:sz="0" w:space="0" w:color="auto"/>
        <w:left w:val="none" w:sz="0" w:space="0" w:color="auto"/>
        <w:bottom w:val="none" w:sz="0" w:space="0" w:color="auto"/>
        <w:right w:val="none" w:sz="0" w:space="0" w:color="auto"/>
      </w:divBdr>
    </w:div>
    <w:div w:id="388385298">
      <w:bodyDiv w:val="1"/>
      <w:marLeft w:val="0"/>
      <w:marRight w:val="0"/>
      <w:marTop w:val="0"/>
      <w:marBottom w:val="0"/>
      <w:divBdr>
        <w:top w:val="none" w:sz="0" w:space="0" w:color="auto"/>
        <w:left w:val="none" w:sz="0" w:space="0" w:color="auto"/>
        <w:bottom w:val="none" w:sz="0" w:space="0" w:color="auto"/>
        <w:right w:val="none" w:sz="0" w:space="0" w:color="auto"/>
      </w:divBdr>
    </w:div>
    <w:div w:id="388460364">
      <w:bodyDiv w:val="1"/>
      <w:marLeft w:val="0"/>
      <w:marRight w:val="0"/>
      <w:marTop w:val="0"/>
      <w:marBottom w:val="0"/>
      <w:divBdr>
        <w:top w:val="none" w:sz="0" w:space="0" w:color="auto"/>
        <w:left w:val="none" w:sz="0" w:space="0" w:color="auto"/>
        <w:bottom w:val="none" w:sz="0" w:space="0" w:color="auto"/>
        <w:right w:val="none" w:sz="0" w:space="0" w:color="auto"/>
      </w:divBdr>
    </w:div>
    <w:div w:id="388460792">
      <w:bodyDiv w:val="1"/>
      <w:marLeft w:val="0"/>
      <w:marRight w:val="0"/>
      <w:marTop w:val="0"/>
      <w:marBottom w:val="0"/>
      <w:divBdr>
        <w:top w:val="none" w:sz="0" w:space="0" w:color="auto"/>
        <w:left w:val="none" w:sz="0" w:space="0" w:color="auto"/>
        <w:bottom w:val="none" w:sz="0" w:space="0" w:color="auto"/>
        <w:right w:val="none" w:sz="0" w:space="0" w:color="auto"/>
      </w:divBdr>
    </w:div>
    <w:div w:id="388771596">
      <w:bodyDiv w:val="1"/>
      <w:marLeft w:val="0"/>
      <w:marRight w:val="0"/>
      <w:marTop w:val="0"/>
      <w:marBottom w:val="0"/>
      <w:divBdr>
        <w:top w:val="none" w:sz="0" w:space="0" w:color="auto"/>
        <w:left w:val="none" w:sz="0" w:space="0" w:color="auto"/>
        <w:bottom w:val="none" w:sz="0" w:space="0" w:color="auto"/>
        <w:right w:val="none" w:sz="0" w:space="0" w:color="auto"/>
      </w:divBdr>
    </w:div>
    <w:div w:id="388771770">
      <w:bodyDiv w:val="1"/>
      <w:marLeft w:val="0"/>
      <w:marRight w:val="0"/>
      <w:marTop w:val="0"/>
      <w:marBottom w:val="0"/>
      <w:divBdr>
        <w:top w:val="none" w:sz="0" w:space="0" w:color="auto"/>
        <w:left w:val="none" w:sz="0" w:space="0" w:color="auto"/>
        <w:bottom w:val="none" w:sz="0" w:space="0" w:color="auto"/>
        <w:right w:val="none" w:sz="0" w:space="0" w:color="auto"/>
      </w:divBdr>
    </w:div>
    <w:div w:id="389109069">
      <w:bodyDiv w:val="1"/>
      <w:marLeft w:val="0"/>
      <w:marRight w:val="0"/>
      <w:marTop w:val="0"/>
      <w:marBottom w:val="0"/>
      <w:divBdr>
        <w:top w:val="none" w:sz="0" w:space="0" w:color="auto"/>
        <w:left w:val="none" w:sz="0" w:space="0" w:color="auto"/>
        <w:bottom w:val="none" w:sz="0" w:space="0" w:color="auto"/>
        <w:right w:val="none" w:sz="0" w:space="0" w:color="auto"/>
      </w:divBdr>
    </w:div>
    <w:div w:id="389156483">
      <w:bodyDiv w:val="1"/>
      <w:marLeft w:val="0"/>
      <w:marRight w:val="0"/>
      <w:marTop w:val="0"/>
      <w:marBottom w:val="0"/>
      <w:divBdr>
        <w:top w:val="none" w:sz="0" w:space="0" w:color="auto"/>
        <w:left w:val="none" w:sz="0" w:space="0" w:color="auto"/>
        <w:bottom w:val="none" w:sz="0" w:space="0" w:color="auto"/>
        <w:right w:val="none" w:sz="0" w:space="0" w:color="auto"/>
      </w:divBdr>
    </w:div>
    <w:div w:id="389232771">
      <w:bodyDiv w:val="1"/>
      <w:marLeft w:val="0"/>
      <w:marRight w:val="0"/>
      <w:marTop w:val="0"/>
      <w:marBottom w:val="0"/>
      <w:divBdr>
        <w:top w:val="none" w:sz="0" w:space="0" w:color="auto"/>
        <w:left w:val="none" w:sz="0" w:space="0" w:color="auto"/>
        <w:bottom w:val="none" w:sz="0" w:space="0" w:color="auto"/>
        <w:right w:val="none" w:sz="0" w:space="0" w:color="auto"/>
      </w:divBdr>
    </w:div>
    <w:div w:id="390229978">
      <w:bodyDiv w:val="1"/>
      <w:marLeft w:val="0"/>
      <w:marRight w:val="0"/>
      <w:marTop w:val="0"/>
      <w:marBottom w:val="0"/>
      <w:divBdr>
        <w:top w:val="none" w:sz="0" w:space="0" w:color="auto"/>
        <w:left w:val="none" w:sz="0" w:space="0" w:color="auto"/>
        <w:bottom w:val="none" w:sz="0" w:space="0" w:color="auto"/>
        <w:right w:val="none" w:sz="0" w:space="0" w:color="auto"/>
      </w:divBdr>
    </w:div>
    <w:div w:id="390690082">
      <w:bodyDiv w:val="1"/>
      <w:marLeft w:val="0"/>
      <w:marRight w:val="0"/>
      <w:marTop w:val="0"/>
      <w:marBottom w:val="0"/>
      <w:divBdr>
        <w:top w:val="none" w:sz="0" w:space="0" w:color="auto"/>
        <w:left w:val="none" w:sz="0" w:space="0" w:color="auto"/>
        <w:bottom w:val="none" w:sz="0" w:space="0" w:color="auto"/>
        <w:right w:val="none" w:sz="0" w:space="0" w:color="auto"/>
      </w:divBdr>
    </w:div>
    <w:div w:id="391121859">
      <w:bodyDiv w:val="1"/>
      <w:marLeft w:val="0"/>
      <w:marRight w:val="0"/>
      <w:marTop w:val="0"/>
      <w:marBottom w:val="0"/>
      <w:divBdr>
        <w:top w:val="none" w:sz="0" w:space="0" w:color="auto"/>
        <w:left w:val="none" w:sz="0" w:space="0" w:color="auto"/>
        <w:bottom w:val="none" w:sz="0" w:space="0" w:color="auto"/>
        <w:right w:val="none" w:sz="0" w:space="0" w:color="auto"/>
      </w:divBdr>
    </w:div>
    <w:div w:id="391124897">
      <w:bodyDiv w:val="1"/>
      <w:marLeft w:val="0"/>
      <w:marRight w:val="0"/>
      <w:marTop w:val="0"/>
      <w:marBottom w:val="0"/>
      <w:divBdr>
        <w:top w:val="none" w:sz="0" w:space="0" w:color="auto"/>
        <w:left w:val="none" w:sz="0" w:space="0" w:color="auto"/>
        <w:bottom w:val="none" w:sz="0" w:space="0" w:color="auto"/>
        <w:right w:val="none" w:sz="0" w:space="0" w:color="auto"/>
      </w:divBdr>
    </w:div>
    <w:div w:id="391199301">
      <w:bodyDiv w:val="1"/>
      <w:marLeft w:val="0"/>
      <w:marRight w:val="0"/>
      <w:marTop w:val="0"/>
      <w:marBottom w:val="0"/>
      <w:divBdr>
        <w:top w:val="none" w:sz="0" w:space="0" w:color="auto"/>
        <w:left w:val="none" w:sz="0" w:space="0" w:color="auto"/>
        <w:bottom w:val="none" w:sz="0" w:space="0" w:color="auto"/>
        <w:right w:val="none" w:sz="0" w:space="0" w:color="auto"/>
      </w:divBdr>
    </w:div>
    <w:div w:id="391926740">
      <w:bodyDiv w:val="1"/>
      <w:marLeft w:val="0"/>
      <w:marRight w:val="0"/>
      <w:marTop w:val="0"/>
      <w:marBottom w:val="0"/>
      <w:divBdr>
        <w:top w:val="none" w:sz="0" w:space="0" w:color="auto"/>
        <w:left w:val="none" w:sz="0" w:space="0" w:color="auto"/>
        <w:bottom w:val="none" w:sz="0" w:space="0" w:color="auto"/>
        <w:right w:val="none" w:sz="0" w:space="0" w:color="auto"/>
      </w:divBdr>
    </w:div>
    <w:div w:id="392700021">
      <w:bodyDiv w:val="1"/>
      <w:marLeft w:val="0"/>
      <w:marRight w:val="0"/>
      <w:marTop w:val="0"/>
      <w:marBottom w:val="0"/>
      <w:divBdr>
        <w:top w:val="none" w:sz="0" w:space="0" w:color="auto"/>
        <w:left w:val="none" w:sz="0" w:space="0" w:color="auto"/>
        <w:bottom w:val="none" w:sz="0" w:space="0" w:color="auto"/>
        <w:right w:val="none" w:sz="0" w:space="0" w:color="auto"/>
      </w:divBdr>
    </w:div>
    <w:div w:id="392892383">
      <w:bodyDiv w:val="1"/>
      <w:marLeft w:val="0"/>
      <w:marRight w:val="0"/>
      <w:marTop w:val="0"/>
      <w:marBottom w:val="0"/>
      <w:divBdr>
        <w:top w:val="none" w:sz="0" w:space="0" w:color="auto"/>
        <w:left w:val="none" w:sz="0" w:space="0" w:color="auto"/>
        <w:bottom w:val="none" w:sz="0" w:space="0" w:color="auto"/>
        <w:right w:val="none" w:sz="0" w:space="0" w:color="auto"/>
      </w:divBdr>
    </w:div>
    <w:div w:id="393044129">
      <w:bodyDiv w:val="1"/>
      <w:marLeft w:val="0"/>
      <w:marRight w:val="0"/>
      <w:marTop w:val="0"/>
      <w:marBottom w:val="0"/>
      <w:divBdr>
        <w:top w:val="none" w:sz="0" w:space="0" w:color="auto"/>
        <w:left w:val="none" w:sz="0" w:space="0" w:color="auto"/>
        <w:bottom w:val="none" w:sz="0" w:space="0" w:color="auto"/>
        <w:right w:val="none" w:sz="0" w:space="0" w:color="auto"/>
      </w:divBdr>
    </w:div>
    <w:div w:id="393741394">
      <w:bodyDiv w:val="1"/>
      <w:marLeft w:val="0"/>
      <w:marRight w:val="0"/>
      <w:marTop w:val="0"/>
      <w:marBottom w:val="0"/>
      <w:divBdr>
        <w:top w:val="none" w:sz="0" w:space="0" w:color="auto"/>
        <w:left w:val="none" w:sz="0" w:space="0" w:color="auto"/>
        <w:bottom w:val="none" w:sz="0" w:space="0" w:color="auto"/>
        <w:right w:val="none" w:sz="0" w:space="0" w:color="auto"/>
      </w:divBdr>
    </w:div>
    <w:div w:id="394427961">
      <w:bodyDiv w:val="1"/>
      <w:marLeft w:val="0"/>
      <w:marRight w:val="0"/>
      <w:marTop w:val="0"/>
      <w:marBottom w:val="0"/>
      <w:divBdr>
        <w:top w:val="none" w:sz="0" w:space="0" w:color="auto"/>
        <w:left w:val="none" w:sz="0" w:space="0" w:color="auto"/>
        <w:bottom w:val="none" w:sz="0" w:space="0" w:color="auto"/>
        <w:right w:val="none" w:sz="0" w:space="0" w:color="auto"/>
      </w:divBdr>
    </w:div>
    <w:div w:id="394545433">
      <w:bodyDiv w:val="1"/>
      <w:marLeft w:val="0"/>
      <w:marRight w:val="0"/>
      <w:marTop w:val="0"/>
      <w:marBottom w:val="0"/>
      <w:divBdr>
        <w:top w:val="none" w:sz="0" w:space="0" w:color="auto"/>
        <w:left w:val="none" w:sz="0" w:space="0" w:color="auto"/>
        <w:bottom w:val="none" w:sz="0" w:space="0" w:color="auto"/>
        <w:right w:val="none" w:sz="0" w:space="0" w:color="auto"/>
      </w:divBdr>
    </w:div>
    <w:div w:id="395008553">
      <w:bodyDiv w:val="1"/>
      <w:marLeft w:val="0"/>
      <w:marRight w:val="0"/>
      <w:marTop w:val="0"/>
      <w:marBottom w:val="0"/>
      <w:divBdr>
        <w:top w:val="none" w:sz="0" w:space="0" w:color="auto"/>
        <w:left w:val="none" w:sz="0" w:space="0" w:color="auto"/>
        <w:bottom w:val="none" w:sz="0" w:space="0" w:color="auto"/>
        <w:right w:val="none" w:sz="0" w:space="0" w:color="auto"/>
      </w:divBdr>
    </w:div>
    <w:div w:id="395203940">
      <w:bodyDiv w:val="1"/>
      <w:marLeft w:val="0"/>
      <w:marRight w:val="0"/>
      <w:marTop w:val="0"/>
      <w:marBottom w:val="0"/>
      <w:divBdr>
        <w:top w:val="none" w:sz="0" w:space="0" w:color="auto"/>
        <w:left w:val="none" w:sz="0" w:space="0" w:color="auto"/>
        <w:bottom w:val="none" w:sz="0" w:space="0" w:color="auto"/>
        <w:right w:val="none" w:sz="0" w:space="0" w:color="auto"/>
      </w:divBdr>
    </w:div>
    <w:div w:id="395278789">
      <w:bodyDiv w:val="1"/>
      <w:marLeft w:val="0"/>
      <w:marRight w:val="0"/>
      <w:marTop w:val="0"/>
      <w:marBottom w:val="0"/>
      <w:divBdr>
        <w:top w:val="none" w:sz="0" w:space="0" w:color="auto"/>
        <w:left w:val="none" w:sz="0" w:space="0" w:color="auto"/>
        <w:bottom w:val="none" w:sz="0" w:space="0" w:color="auto"/>
        <w:right w:val="none" w:sz="0" w:space="0" w:color="auto"/>
      </w:divBdr>
    </w:div>
    <w:div w:id="395469656">
      <w:bodyDiv w:val="1"/>
      <w:marLeft w:val="0"/>
      <w:marRight w:val="0"/>
      <w:marTop w:val="0"/>
      <w:marBottom w:val="0"/>
      <w:divBdr>
        <w:top w:val="none" w:sz="0" w:space="0" w:color="auto"/>
        <w:left w:val="none" w:sz="0" w:space="0" w:color="auto"/>
        <w:bottom w:val="none" w:sz="0" w:space="0" w:color="auto"/>
        <w:right w:val="none" w:sz="0" w:space="0" w:color="auto"/>
      </w:divBdr>
    </w:div>
    <w:div w:id="395514537">
      <w:bodyDiv w:val="1"/>
      <w:marLeft w:val="0"/>
      <w:marRight w:val="0"/>
      <w:marTop w:val="0"/>
      <w:marBottom w:val="0"/>
      <w:divBdr>
        <w:top w:val="none" w:sz="0" w:space="0" w:color="auto"/>
        <w:left w:val="none" w:sz="0" w:space="0" w:color="auto"/>
        <w:bottom w:val="none" w:sz="0" w:space="0" w:color="auto"/>
        <w:right w:val="none" w:sz="0" w:space="0" w:color="auto"/>
      </w:divBdr>
    </w:div>
    <w:div w:id="397361232">
      <w:bodyDiv w:val="1"/>
      <w:marLeft w:val="0"/>
      <w:marRight w:val="0"/>
      <w:marTop w:val="0"/>
      <w:marBottom w:val="0"/>
      <w:divBdr>
        <w:top w:val="none" w:sz="0" w:space="0" w:color="auto"/>
        <w:left w:val="none" w:sz="0" w:space="0" w:color="auto"/>
        <w:bottom w:val="none" w:sz="0" w:space="0" w:color="auto"/>
        <w:right w:val="none" w:sz="0" w:space="0" w:color="auto"/>
      </w:divBdr>
    </w:div>
    <w:div w:id="398288915">
      <w:bodyDiv w:val="1"/>
      <w:marLeft w:val="0"/>
      <w:marRight w:val="0"/>
      <w:marTop w:val="0"/>
      <w:marBottom w:val="0"/>
      <w:divBdr>
        <w:top w:val="none" w:sz="0" w:space="0" w:color="auto"/>
        <w:left w:val="none" w:sz="0" w:space="0" w:color="auto"/>
        <w:bottom w:val="none" w:sz="0" w:space="0" w:color="auto"/>
        <w:right w:val="none" w:sz="0" w:space="0" w:color="auto"/>
      </w:divBdr>
    </w:div>
    <w:div w:id="398333807">
      <w:bodyDiv w:val="1"/>
      <w:marLeft w:val="0"/>
      <w:marRight w:val="0"/>
      <w:marTop w:val="0"/>
      <w:marBottom w:val="0"/>
      <w:divBdr>
        <w:top w:val="none" w:sz="0" w:space="0" w:color="auto"/>
        <w:left w:val="none" w:sz="0" w:space="0" w:color="auto"/>
        <w:bottom w:val="none" w:sz="0" w:space="0" w:color="auto"/>
        <w:right w:val="none" w:sz="0" w:space="0" w:color="auto"/>
      </w:divBdr>
    </w:div>
    <w:div w:id="398555533">
      <w:bodyDiv w:val="1"/>
      <w:marLeft w:val="0"/>
      <w:marRight w:val="0"/>
      <w:marTop w:val="0"/>
      <w:marBottom w:val="0"/>
      <w:divBdr>
        <w:top w:val="none" w:sz="0" w:space="0" w:color="auto"/>
        <w:left w:val="none" w:sz="0" w:space="0" w:color="auto"/>
        <w:bottom w:val="none" w:sz="0" w:space="0" w:color="auto"/>
        <w:right w:val="none" w:sz="0" w:space="0" w:color="auto"/>
      </w:divBdr>
    </w:div>
    <w:div w:id="399139741">
      <w:bodyDiv w:val="1"/>
      <w:marLeft w:val="0"/>
      <w:marRight w:val="0"/>
      <w:marTop w:val="0"/>
      <w:marBottom w:val="0"/>
      <w:divBdr>
        <w:top w:val="none" w:sz="0" w:space="0" w:color="auto"/>
        <w:left w:val="none" w:sz="0" w:space="0" w:color="auto"/>
        <w:bottom w:val="none" w:sz="0" w:space="0" w:color="auto"/>
        <w:right w:val="none" w:sz="0" w:space="0" w:color="auto"/>
      </w:divBdr>
    </w:div>
    <w:div w:id="399327863">
      <w:bodyDiv w:val="1"/>
      <w:marLeft w:val="0"/>
      <w:marRight w:val="0"/>
      <w:marTop w:val="0"/>
      <w:marBottom w:val="0"/>
      <w:divBdr>
        <w:top w:val="none" w:sz="0" w:space="0" w:color="auto"/>
        <w:left w:val="none" w:sz="0" w:space="0" w:color="auto"/>
        <w:bottom w:val="none" w:sz="0" w:space="0" w:color="auto"/>
        <w:right w:val="none" w:sz="0" w:space="0" w:color="auto"/>
      </w:divBdr>
    </w:div>
    <w:div w:id="400099135">
      <w:bodyDiv w:val="1"/>
      <w:marLeft w:val="0"/>
      <w:marRight w:val="0"/>
      <w:marTop w:val="0"/>
      <w:marBottom w:val="0"/>
      <w:divBdr>
        <w:top w:val="none" w:sz="0" w:space="0" w:color="auto"/>
        <w:left w:val="none" w:sz="0" w:space="0" w:color="auto"/>
        <w:bottom w:val="none" w:sz="0" w:space="0" w:color="auto"/>
        <w:right w:val="none" w:sz="0" w:space="0" w:color="auto"/>
      </w:divBdr>
    </w:div>
    <w:div w:id="400560709">
      <w:bodyDiv w:val="1"/>
      <w:marLeft w:val="0"/>
      <w:marRight w:val="0"/>
      <w:marTop w:val="0"/>
      <w:marBottom w:val="0"/>
      <w:divBdr>
        <w:top w:val="none" w:sz="0" w:space="0" w:color="auto"/>
        <w:left w:val="none" w:sz="0" w:space="0" w:color="auto"/>
        <w:bottom w:val="none" w:sz="0" w:space="0" w:color="auto"/>
        <w:right w:val="none" w:sz="0" w:space="0" w:color="auto"/>
      </w:divBdr>
    </w:div>
    <w:div w:id="401490957">
      <w:bodyDiv w:val="1"/>
      <w:marLeft w:val="0"/>
      <w:marRight w:val="0"/>
      <w:marTop w:val="0"/>
      <w:marBottom w:val="0"/>
      <w:divBdr>
        <w:top w:val="none" w:sz="0" w:space="0" w:color="auto"/>
        <w:left w:val="none" w:sz="0" w:space="0" w:color="auto"/>
        <w:bottom w:val="none" w:sz="0" w:space="0" w:color="auto"/>
        <w:right w:val="none" w:sz="0" w:space="0" w:color="auto"/>
      </w:divBdr>
    </w:div>
    <w:div w:id="402027794">
      <w:bodyDiv w:val="1"/>
      <w:marLeft w:val="0"/>
      <w:marRight w:val="0"/>
      <w:marTop w:val="0"/>
      <w:marBottom w:val="0"/>
      <w:divBdr>
        <w:top w:val="none" w:sz="0" w:space="0" w:color="auto"/>
        <w:left w:val="none" w:sz="0" w:space="0" w:color="auto"/>
        <w:bottom w:val="none" w:sz="0" w:space="0" w:color="auto"/>
        <w:right w:val="none" w:sz="0" w:space="0" w:color="auto"/>
      </w:divBdr>
    </w:div>
    <w:div w:id="403334922">
      <w:bodyDiv w:val="1"/>
      <w:marLeft w:val="0"/>
      <w:marRight w:val="0"/>
      <w:marTop w:val="0"/>
      <w:marBottom w:val="0"/>
      <w:divBdr>
        <w:top w:val="none" w:sz="0" w:space="0" w:color="auto"/>
        <w:left w:val="none" w:sz="0" w:space="0" w:color="auto"/>
        <w:bottom w:val="none" w:sz="0" w:space="0" w:color="auto"/>
        <w:right w:val="none" w:sz="0" w:space="0" w:color="auto"/>
      </w:divBdr>
    </w:div>
    <w:div w:id="403379239">
      <w:bodyDiv w:val="1"/>
      <w:marLeft w:val="0"/>
      <w:marRight w:val="0"/>
      <w:marTop w:val="0"/>
      <w:marBottom w:val="0"/>
      <w:divBdr>
        <w:top w:val="none" w:sz="0" w:space="0" w:color="auto"/>
        <w:left w:val="none" w:sz="0" w:space="0" w:color="auto"/>
        <w:bottom w:val="none" w:sz="0" w:space="0" w:color="auto"/>
        <w:right w:val="none" w:sz="0" w:space="0" w:color="auto"/>
      </w:divBdr>
    </w:div>
    <w:div w:id="403457120">
      <w:bodyDiv w:val="1"/>
      <w:marLeft w:val="0"/>
      <w:marRight w:val="0"/>
      <w:marTop w:val="0"/>
      <w:marBottom w:val="0"/>
      <w:divBdr>
        <w:top w:val="none" w:sz="0" w:space="0" w:color="auto"/>
        <w:left w:val="none" w:sz="0" w:space="0" w:color="auto"/>
        <w:bottom w:val="none" w:sz="0" w:space="0" w:color="auto"/>
        <w:right w:val="none" w:sz="0" w:space="0" w:color="auto"/>
      </w:divBdr>
    </w:div>
    <w:div w:id="403527490">
      <w:bodyDiv w:val="1"/>
      <w:marLeft w:val="0"/>
      <w:marRight w:val="0"/>
      <w:marTop w:val="0"/>
      <w:marBottom w:val="0"/>
      <w:divBdr>
        <w:top w:val="none" w:sz="0" w:space="0" w:color="auto"/>
        <w:left w:val="none" w:sz="0" w:space="0" w:color="auto"/>
        <w:bottom w:val="none" w:sz="0" w:space="0" w:color="auto"/>
        <w:right w:val="none" w:sz="0" w:space="0" w:color="auto"/>
      </w:divBdr>
    </w:div>
    <w:div w:id="405348742">
      <w:bodyDiv w:val="1"/>
      <w:marLeft w:val="0"/>
      <w:marRight w:val="0"/>
      <w:marTop w:val="0"/>
      <w:marBottom w:val="0"/>
      <w:divBdr>
        <w:top w:val="none" w:sz="0" w:space="0" w:color="auto"/>
        <w:left w:val="none" w:sz="0" w:space="0" w:color="auto"/>
        <w:bottom w:val="none" w:sz="0" w:space="0" w:color="auto"/>
        <w:right w:val="none" w:sz="0" w:space="0" w:color="auto"/>
      </w:divBdr>
    </w:div>
    <w:div w:id="405684228">
      <w:bodyDiv w:val="1"/>
      <w:marLeft w:val="0"/>
      <w:marRight w:val="0"/>
      <w:marTop w:val="0"/>
      <w:marBottom w:val="0"/>
      <w:divBdr>
        <w:top w:val="none" w:sz="0" w:space="0" w:color="auto"/>
        <w:left w:val="none" w:sz="0" w:space="0" w:color="auto"/>
        <w:bottom w:val="none" w:sz="0" w:space="0" w:color="auto"/>
        <w:right w:val="none" w:sz="0" w:space="0" w:color="auto"/>
      </w:divBdr>
    </w:div>
    <w:div w:id="405693386">
      <w:bodyDiv w:val="1"/>
      <w:marLeft w:val="0"/>
      <w:marRight w:val="0"/>
      <w:marTop w:val="0"/>
      <w:marBottom w:val="0"/>
      <w:divBdr>
        <w:top w:val="none" w:sz="0" w:space="0" w:color="auto"/>
        <w:left w:val="none" w:sz="0" w:space="0" w:color="auto"/>
        <w:bottom w:val="none" w:sz="0" w:space="0" w:color="auto"/>
        <w:right w:val="none" w:sz="0" w:space="0" w:color="auto"/>
      </w:divBdr>
    </w:div>
    <w:div w:id="407385616">
      <w:bodyDiv w:val="1"/>
      <w:marLeft w:val="0"/>
      <w:marRight w:val="0"/>
      <w:marTop w:val="0"/>
      <w:marBottom w:val="0"/>
      <w:divBdr>
        <w:top w:val="none" w:sz="0" w:space="0" w:color="auto"/>
        <w:left w:val="none" w:sz="0" w:space="0" w:color="auto"/>
        <w:bottom w:val="none" w:sz="0" w:space="0" w:color="auto"/>
        <w:right w:val="none" w:sz="0" w:space="0" w:color="auto"/>
      </w:divBdr>
    </w:div>
    <w:div w:id="407582719">
      <w:bodyDiv w:val="1"/>
      <w:marLeft w:val="0"/>
      <w:marRight w:val="0"/>
      <w:marTop w:val="0"/>
      <w:marBottom w:val="0"/>
      <w:divBdr>
        <w:top w:val="none" w:sz="0" w:space="0" w:color="auto"/>
        <w:left w:val="none" w:sz="0" w:space="0" w:color="auto"/>
        <w:bottom w:val="none" w:sz="0" w:space="0" w:color="auto"/>
        <w:right w:val="none" w:sz="0" w:space="0" w:color="auto"/>
      </w:divBdr>
    </w:div>
    <w:div w:id="407701491">
      <w:bodyDiv w:val="1"/>
      <w:marLeft w:val="0"/>
      <w:marRight w:val="0"/>
      <w:marTop w:val="0"/>
      <w:marBottom w:val="0"/>
      <w:divBdr>
        <w:top w:val="none" w:sz="0" w:space="0" w:color="auto"/>
        <w:left w:val="none" w:sz="0" w:space="0" w:color="auto"/>
        <w:bottom w:val="none" w:sz="0" w:space="0" w:color="auto"/>
        <w:right w:val="none" w:sz="0" w:space="0" w:color="auto"/>
      </w:divBdr>
    </w:div>
    <w:div w:id="408578931">
      <w:bodyDiv w:val="1"/>
      <w:marLeft w:val="0"/>
      <w:marRight w:val="0"/>
      <w:marTop w:val="0"/>
      <w:marBottom w:val="0"/>
      <w:divBdr>
        <w:top w:val="none" w:sz="0" w:space="0" w:color="auto"/>
        <w:left w:val="none" w:sz="0" w:space="0" w:color="auto"/>
        <w:bottom w:val="none" w:sz="0" w:space="0" w:color="auto"/>
        <w:right w:val="none" w:sz="0" w:space="0" w:color="auto"/>
      </w:divBdr>
    </w:div>
    <w:div w:id="409229345">
      <w:bodyDiv w:val="1"/>
      <w:marLeft w:val="0"/>
      <w:marRight w:val="0"/>
      <w:marTop w:val="0"/>
      <w:marBottom w:val="0"/>
      <w:divBdr>
        <w:top w:val="none" w:sz="0" w:space="0" w:color="auto"/>
        <w:left w:val="none" w:sz="0" w:space="0" w:color="auto"/>
        <w:bottom w:val="none" w:sz="0" w:space="0" w:color="auto"/>
        <w:right w:val="none" w:sz="0" w:space="0" w:color="auto"/>
      </w:divBdr>
    </w:div>
    <w:div w:id="409737571">
      <w:bodyDiv w:val="1"/>
      <w:marLeft w:val="0"/>
      <w:marRight w:val="0"/>
      <w:marTop w:val="0"/>
      <w:marBottom w:val="0"/>
      <w:divBdr>
        <w:top w:val="none" w:sz="0" w:space="0" w:color="auto"/>
        <w:left w:val="none" w:sz="0" w:space="0" w:color="auto"/>
        <w:bottom w:val="none" w:sz="0" w:space="0" w:color="auto"/>
        <w:right w:val="none" w:sz="0" w:space="0" w:color="auto"/>
      </w:divBdr>
    </w:div>
    <w:div w:id="409893548">
      <w:bodyDiv w:val="1"/>
      <w:marLeft w:val="0"/>
      <w:marRight w:val="0"/>
      <w:marTop w:val="0"/>
      <w:marBottom w:val="0"/>
      <w:divBdr>
        <w:top w:val="none" w:sz="0" w:space="0" w:color="auto"/>
        <w:left w:val="none" w:sz="0" w:space="0" w:color="auto"/>
        <w:bottom w:val="none" w:sz="0" w:space="0" w:color="auto"/>
        <w:right w:val="none" w:sz="0" w:space="0" w:color="auto"/>
      </w:divBdr>
    </w:div>
    <w:div w:id="411003093">
      <w:bodyDiv w:val="1"/>
      <w:marLeft w:val="0"/>
      <w:marRight w:val="0"/>
      <w:marTop w:val="0"/>
      <w:marBottom w:val="0"/>
      <w:divBdr>
        <w:top w:val="none" w:sz="0" w:space="0" w:color="auto"/>
        <w:left w:val="none" w:sz="0" w:space="0" w:color="auto"/>
        <w:bottom w:val="none" w:sz="0" w:space="0" w:color="auto"/>
        <w:right w:val="none" w:sz="0" w:space="0" w:color="auto"/>
      </w:divBdr>
    </w:div>
    <w:div w:id="411316988">
      <w:bodyDiv w:val="1"/>
      <w:marLeft w:val="0"/>
      <w:marRight w:val="0"/>
      <w:marTop w:val="0"/>
      <w:marBottom w:val="0"/>
      <w:divBdr>
        <w:top w:val="none" w:sz="0" w:space="0" w:color="auto"/>
        <w:left w:val="none" w:sz="0" w:space="0" w:color="auto"/>
        <w:bottom w:val="none" w:sz="0" w:space="0" w:color="auto"/>
        <w:right w:val="none" w:sz="0" w:space="0" w:color="auto"/>
      </w:divBdr>
    </w:div>
    <w:div w:id="411322219">
      <w:bodyDiv w:val="1"/>
      <w:marLeft w:val="0"/>
      <w:marRight w:val="0"/>
      <w:marTop w:val="0"/>
      <w:marBottom w:val="0"/>
      <w:divBdr>
        <w:top w:val="none" w:sz="0" w:space="0" w:color="auto"/>
        <w:left w:val="none" w:sz="0" w:space="0" w:color="auto"/>
        <w:bottom w:val="none" w:sz="0" w:space="0" w:color="auto"/>
        <w:right w:val="none" w:sz="0" w:space="0" w:color="auto"/>
      </w:divBdr>
    </w:div>
    <w:div w:id="411513473">
      <w:bodyDiv w:val="1"/>
      <w:marLeft w:val="0"/>
      <w:marRight w:val="0"/>
      <w:marTop w:val="0"/>
      <w:marBottom w:val="0"/>
      <w:divBdr>
        <w:top w:val="none" w:sz="0" w:space="0" w:color="auto"/>
        <w:left w:val="none" w:sz="0" w:space="0" w:color="auto"/>
        <w:bottom w:val="none" w:sz="0" w:space="0" w:color="auto"/>
        <w:right w:val="none" w:sz="0" w:space="0" w:color="auto"/>
      </w:divBdr>
    </w:div>
    <w:div w:id="411776933">
      <w:bodyDiv w:val="1"/>
      <w:marLeft w:val="0"/>
      <w:marRight w:val="0"/>
      <w:marTop w:val="0"/>
      <w:marBottom w:val="0"/>
      <w:divBdr>
        <w:top w:val="none" w:sz="0" w:space="0" w:color="auto"/>
        <w:left w:val="none" w:sz="0" w:space="0" w:color="auto"/>
        <w:bottom w:val="none" w:sz="0" w:space="0" w:color="auto"/>
        <w:right w:val="none" w:sz="0" w:space="0" w:color="auto"/>
      </w:divBdr>
    </w:div>
    <w:div w:id="411900803">
      <w:bodyDiv w:val="1"/>
      <w:marLeft w:val="0"/>
      <w:marRight w:val="0"/>
      <w:marTop w:val="0"/>
      <w:marBottom w:val="0"/>
      <w:divBdr>
        <w:top w:val="none" w:sz="0" w:space="0" w:color="auto"/>
        <w:left w:val="none" w:sz="0" w:space="0" w:color="auto"/>
        <w:bottom w:val="none" w:sz="0" w:space="0" w:color="auto"/>
        <w:right w:val="none" w:sz="0" w:space="0" w:color="auto"/>
      </w:divBdr>
    </w:div>
    <w:div w:id="412437850">
      <w:bodyDiv w:val="1"/>
      <w:marLeft w:val="0"/>
      <w:marRight w:val="0"/>
      <w:marTop w:val="0"/>
      <w:marBottom w:val="0"/>
      <w:divBdr>
        <w:top w:val="none" w:sz="0" w:space="0" w:color="auto"/>
        <w:left w:val="none" w:sz="0" w:space="0" w:color="auto"/>
        <w:bottom w:val="none" w:sz="0" w:space="0" w:color="auto"/>
        <w:right w:val="none" w:sz="0" w:space="0" w:color="auto"/>
      </w:divBdr>
    </w:div>
    <w:div w:id="412774038">
      <w:bodyDiv w:val="1"/>
      <w:marLeft w:val="0"/>
      <w:marRight w:val="0"/>
      <w:marTop w:val="0"/>
      <w:marBottom w:val="0"/>
      <w:divBdr>
        <w:top w:val="none" w:sz="0" w:space="0" w:color="auto"/>
        <w:left w:val="none" w:sz="0" w:space="0" w:color="auto"/>
        <w:bottom w:val="none" w:sz="0" w:space="0" w:color="auto"/>
        <w:right w:val="none" w:sz="0" w:space="0" w:color="auto"/>
      </w:divBdr>
    </w:div>
    <w:div w:id="412822750">
      <w:bodyDiv w:val="1"/>
      <w:marLeft w:val="0"/>
      <w:marRight w:val="0"/>
      <w:marTop w:val="0"/>
      <w:marBottom w:val="0"/>
      <w:divBdr>
        <w:top w:val="none" w:sz="0" w:space="0" w:color="auto"/>
        <w:left w:val="none" w:sz="0" w:space="0" w:color="auto"/>
        <w:bottom w:val="none" w:sz="0" w:space="0" w:color="auto"/>
        <w:right w:val="none" w:sz="0" w:space="0" w:color="auto"/>
      </w:divBdr>
    </w:div>
    <w:div w:id="413748890">
      <w:bodyDiv w:val="1"/>
      <w:marLeft w:val="0"/>
      <w:marRight w:val="0"/>
      <w:marTop w:val="0"/>
      <w:marBottom w:val="0"/>
      <w:divBdr>
        <w:top w:val="none" w:sz="0" w:space="0" w:color="auto"/>
        <w:left w:val="none" w:sz="0" w:space="0" w:color="auto"/>
        <w:bottom w:val="none" w:sz="0" w:space="0" w:color="auto"/>
        <w:right w:val="none" w:sz="0" w:space="0" w:color="auto"/>
      </w:divBdr>
    </w:div>
    <w:div w:id="414059539">
      <w:bodyDiv w:val="1"/>
      <w:marLeft w:val="0"/>
      <w:marRight w:val="0"/>
      <w:marTop w:val="0"/>
      <w:marBottom w:val="0"/>
      <w:divBdr>
        <w:top w:val="none" w:sz="0" w:space="0" w:color="auto"/>
        <w:left w:val="none" w:sz="0" w:space="0" w:color="auto"/>
        <w:bottom w:val="none" w:sz="0" w:space="0" w:color="auto"/>
        <w:right w:val="none" w:sz="0" w:space="0" w:color="auto"/>
      </w:divBdr>
    </w:div>
    <w:div w:id="414210947">
      <w:bodyDiv w:val="1"/>
      <w:marLeft w:val="0"/>
      <w:marRight w:val="0"/>
      <w:marTop w:val="0"/>
      <w:marBottom w:val="0"/>
      <w:divBdr>
        <w:top w:val="none" w:sz="0" w:space="0" w:color="auto"/>
        <w:left w:val="none" w:sz="0" w:space="0" w:color="auto"/>
        <w:bottom w:val="none" w:sz="0" w:space="0" w:color="auto"/>
        <w:right w:val="none" w:sz="0" w:space="0" w:color="auto"/>
      </w:divBdr>
    </w:div>
    <w:div w:id="414789659">
      <w:bodyDiv w:val="1"/>
      <w:marLeft w:val="0"/>
      <w:marRight w:val="0"/>
      <w:marTop w:val="0"/>
      <w:marBottom w:val="0"/>
      <w:divBdr>
        <w:top w:val="none" w:sz="0" w:space="0" w:color="auto"/>
        <w:left w:val="none" w:sz="0" w:space="0" w:color="auto"/>
        <w:bottom w:val="none" w:sz="0" w:space="0" w:color="auto"/>
        <w:right w:val="none" w:sz="0" w:space="0" w:color="auto"/>
      </w:divBdr>
    </w:div>
    <w:div w:id="417603153">
      <w:bodyDiv w:val="1"/>
      <w:marLeft w:val="0"/>
      <w:marRight w:val="0"/>
      <w:marTop w:val="0"/>
      <w:marBottom w:val="0"/>
      <w:divBdr>
        <w:top w:val="none" w:sz="0" w:space="0" w:color="auto"/>
        <w:left w:val="none" w:sz="0" w:space="0" w:color="auto"/>
        <w:bottom w:val="none" w:sz="0" w:space="0" w:color="auto"/>
        <w:right w:val="none" w:sz="0" w:space="0" w:color="auto"/>
      </w:divBdr>
    </w:div>
    <w:div w:id="418135995">
      <w:bodyDiv w:val="1"/>
      <w:marLeft w:val="0"/>
      <w:marRight w:val="0"/>
      <w:marTop w:val="0"/>
      <w:marBottom w:val="0"/>
      <w:divBdr>
        <w:top w:val="none" w:sz="0" w:space="0" w:color="auto"/>
        <w:left w:val="none" w:sz="0" w:space="0" w:color="auto"/>
        <w:bottom w:val="none" w:sz="0" w:space="0" w:color="auto"/>
        <w:right w:val="none" w:sz="0" w:space="0" w:color="auto"/>
      </w:divBdr>
    </w:div>
    <w:div w:id="418646999">
      <w:bodyDiv w:val="1"/>
      <w:marLeft w:val="0"/>
      <w:marRight w:val="0"/>
      <w:marTop w:val="0"/>
      <w:marBottom w:val="0"/>
      <w:divBdr>
        <w:top w:val="none" w:sz="0" w:space="0" w:color="auto"/>
        <w:left w:val="none" w:sz="0" w:space="0" w:color="auto"/>
        <w:bottom w:val="none" w:sz="0" w:space="0" w:color="auto"/>
        <w:right w:val="none" w:sz="0" w:space="0" w:color="auto"/>
      </w:divBdr>
    </w:div>
    <w:div w:id="418714347">
      <w:bodyDiv w:val="1"/>
      <w:marLeft w:val="0"/>
      <w:marRight w:val="0"/>
      <w:marTop w:val="0"/>
      <w:marBottom w:val="0"/>
      <w:divBdr>
        <w:top w:val="none" w:sz="0" w:space="0" w:color="auto"/>
        <w:left w:val="none" w:sz="0" w:space="0" w:color="auto"/>
        <w:bottom w:val="none" w:sz="0" w:space="0" w:color="auto"/>
        <w:right w:val="none" w:sz="0" w:space="0" w:color="auto"/>
      </w:divBdr>
    </w:div>
    <w:div w:id="419568302">
      <w:bodyDiv w:val="1"/>
      <w:marLeft w:val="0"/>
      <w:marRight w:val="0"/>
      <w:marTop w:val="0"/>
      <w:marBottom w:val="0"/>
      <w:divBdr>
        <w:top w:val="none" w:sz="0" w:space="0" w:color="auto"/>
        <w:left w:val="none" w:sz="0" w:space="0" w:color="auto"/>
        <w:bottom w:val="none" w:sz="0" w:space="0" w:color="auto"/>
        <w:right w:val="none" w:sz="0" w:space="0" w:color="auto"/>
      </w:divBdr>
    </w:div>
    <w:div w:id="419983607">
      <w:bodyDiv w:val="1"/>
      <w:marLeft w:val="0"/>
      <w:marRight w:val="0"/>
      <w:marTop w:val="0"/>
      <w:marBottom w:val="0"/>
      <w:divBdr>
        <w:top w:val="none" w:sz="0" w:space="0" w:color="auto"/>
        <w:left w:val="none" w:sz="0" w:space="0" w:color="auto"/>
        <w:bottom w:val="none" w:sz="0" w:space="0" w:color="auto"/>
        <w:right w:val="none" w:sz="0" w:space="0" w:color="auto"/>
      </w:divBdr>
    </w:div>
    <w:div w:id="421075691">
      <w:bodyDiv w:val="1"/>
      <w:marLeft w:val="0"/>
      <w:marRight w:val="0"/>
      <w:marTop w:val="0"/>
      <w:marBottom w:val="0"/>
      <w:divBdr>
        <w:top w:val="none" w:sz="0" w:space="0" w:color="auto"/>
        <w:left w:val="none" w:sz="0" w:space="0" w:color="auto"/>
        <w:bottom w:val="none" w:sz="0" w:space="0" w:color="auto"/>
        <w:right w:val="none" w:sz="0" w:space="0" w:color="auto"/>
      </w:divBdr>
    </w:div>
    <w:div w:id="421340509">
      <w:bodyDiv w:val="1"/>
      <w:marLeft w:val="0"/>
      <w:marRight w:val="0"/>
      <w:marTop w:val="0"/>
      <w:marBottom w:val="0"/>
      <w:divBdr>
        <w:top w:val="none" w:sz="0" w:space="0" w:color="auto"/>
        <w:left w:val="none" w:sz="0" w:space="0" w:color="auto"/>
        <w:bottom w:val="none" w:sz="0" w:space="0" w:color="auto"/>
        <w:right w:val="none" w:sz="0" w:space="0" w:color="auto"/>
      </w:divBdr>
    </w:div>
    <w:div w:id="421924029">
      <w:bodyDiv w:val="1"/>
      <w:marLeft w:val="0"/>
      <w:marRight w:val="0"/>
      <w:marTop w:val="0"/>
      <w:marBottom w:val="0"/>
      <w:divBdr>
        <w:top w:val="none" w:sz="0" w:space="0" w:color="auto"/>
        <w:left w:val="none" w:sz="0" w:space="0" w:color="auto"/>
        <w:bottom w:val="none" w:sz="0" w:space="0" w:color="auto"/>
        <w:right w:val="none" w:sz="0" w:space="0" w:color="auto"/>
      </w:divBdr>
    </w:div>
    <w:div w:id="422653518">
      <w:bodyDiv w:val="1"/>
      <w:marLeft w:val="0"/>
      <w:marRight w:val="0"/>
      <w:marTop w:val="0"/>
      <w:marBottom w:val="0"/>
      <w:divBdr>
        <w:top w:val="none" w:sz="0" w:space="0" w:color="auto"/>
        <w:left w:val="none" w:sz="0" w:space="0" w:color="auto"/>
        <w:bottom w:val="none" w:sz="0" w:space="0" w:color="auto"/>
        <w:right w:val="none" w:sz="0" w:space="0" w:color="auto"/>
      </w:divBdr>
    </w:div>
    <w:div w:id="423114444">
      <w:bodyDiv w:val="1"/>
      <w:marLeft w:val="0"/>
      <w:marRight w:val="0"/>
      <w:marTop w:val="0"/>
      <w:marBottom w:val="0"/>
      <w:divBdr>
        <w:top w:val="none" w:sz="0" w:space="0" w:color="auto"/>
        <w:left w:val="none" w:sz="0" w:space="0" w:color="auto"/>
        <w:bottom w:val="none" w:sz="0" w:space="0" w:color="auto"/>
        <w:right w:val="none" w:sz="0" w:space="0" w:color="auto"/>
      </w:divBdr>
    </w:div>
    <w:div w:id="423192610">
      <w:bodyDiv w:val="1"/>
      <w:marLeft w:val="0"/>
      <w:marRight w:val="0"/>
      <w:marTop w:val="0"/>
      <w:marBottom w:val="0"/>
      <w:divBdr>
        <w:top w:val="none" w:sz="0" w:space="0" w:color="auto"/>
        <w:left w:val="none" w:sz="0" w:space="0" w:color="auto"/>
        <w:bottom w:val="none" w:sz="0" w:space="0" w:color="auto"/>
        <w:right w:val="none" w:sz="0" w:space="0" w:color="auto"/>
      </w:divBdr>
    </w:div>
    <w:div w:id="423377935">
      <w:bodyDiv w:val="1"/>
      <w:marLeft w:val="0"/>
      <w:marRight w:val="0"/>
      <w:marTop w:val="0"/>
      <w:marBottom w:val="0"/>
      <w:divBdr>
        <w:top w:val="none" w:sz="0" w:space="0" w:color="auto"/>
        <w:left w:val="none" w:sz="0" w:space="0" w:color="auto"/>
        <w:bottom w:val="none" w:sz="0" w:space="0" w:color="auto"/>
        <w:right w:val="none" w:sz="0" w:space="0" w:color="auto"/>
      </w:divBdr>
    </w:div>
    <w:div w:id="423569599">
      <w:bodyDiv w:val="1"/>
      <w:marLeft w:val="0"/>
      <w:marRight w:val="0"/>
      <w:marTop w:val="0"/>
      <w:marBottom w:val="0"/>
      <w:divBdr>
        <w:top w:val="none" w:sz="0" w:space="0" w:color="auto"/>
        <w:left w:val="none" w:sz="0" w:space="0" w:color="auto"/>
        <w:bottom w:val="none" w:sz="0" w:space="0" w:color="auto"/>
        <w:right w:val="none" w:sz="0" w:space="0" w:color="auto"/>
      </w:divBdr>
    </w:div>
    <w:div w:id="424155427">
      <w:bodyDiv w:val="1"/>
      <w:marLeft w:val="0"/>
      <w:marRight w:val="0"/>
      <w:marTop w:val="0"/>
      <w:marBottom w:val="0"/>
      <w:divBdr>
        <w:top w:val="none" w:sz="0" w:space="0" w:color="auto"/>
        <w:left w:val="none" w:sz="0" w:space="0" w:color="auto"/>
        <w:bottom w:val="none" w:sz="0" w:space="0" w:color="auto"/>
        <w:right w:val="none" w:sz="0" w:space="0" w:color="auto"/>
      </w:divBdr>
    </w:div>
    <w:div w:id="424499788">
      <w:bodyDiv w:val="1"/>
      <w:marLeft w:val="0"/>
      <w:marRight w:val="0"/>
      <w:marTop w:val="0"/>
      <w:marBottom w:val="0"/>
      <w:divBdr>
        <w:top w:val="none" w:sz="0" w:space="0" w:color="auto"/>
        <w:left w:val="none" w:sz="0" w:space="0" w:color="auto"/>
        <w:bottom w:val="none" w:sz="0" w:space="0" w:color="auto"/>
        <w:right w:val="none" w:sz="0" w:space="0" w:color="auto"/>
      </w:divBdr>
    </w:div>
    <w:div w:id="425268068">
      <w:bodyDiv w:val="1"/>
      <w:marLeft w:val="0"/>
      <w:marRight w:val="0"/>
      <w:marTop w:val="0"/>
      <w:marBottom w:val="0"/>
      <w:divBdr>
        <w:top w:val="none" w:sz="0" w:space="0" w:color="auto"/>
        <w:left w:val="none" w:sz="0" w:space="0" w:color="auto"/>
        <w:bottom w:val="none" w:sz="0" w:space="0" w:color="auto"/>
        <w:right w:val="none" w:sz="0" w:space="0" w:color="auto"/>
      </w:divBdr>
    </w:div>
    <w:div w:id="425539940">
      <w:bodyDiv w:val="1"/>
      <w:marLeft w:val="0"/>
      <w:marRight w:val="0"/>
      <w:marTop w:val="0"/>
      <w:marBottom w:val="0"/>
      <w:divBdr>
        <w:top w:val="none" w:sz="0" w:space="0" w:color="auto"/>
        <w:left w:val="none" w:sz="0" w:space="0" w:color="auto"/>
        <w:bottom w:val="none" w:sz="0" w:space="0" w:color="auto"/>
        <w:right w:val="none" w:sz="0" w:space="0" w:color="auto"/>
      </w:divBdr>
    </w:div>
    <w:div w:id="426116033">
      <w:bodyDiv w:val="1"/>
      <w:marLeft w:val="0"/>
      <w:marRight w:val="0"/>
      <w:marTop w:val="0"/>
      <w:marBottom w:val="0"/>
      <w:divBdr>
        <w:top w:val="none" w:sz="0" w:space="0" w:color="auto"/>
        <w:left w:val="none" w:sz="0" w:space="0" w:color="auto"/>
        <w:bottom w:val="none" w:sz="0" w:space="0" w:color="auto"/>
        <w:right w:val="none" w:sz="0" w:space="0" w:color="auto"/>
      </w:divBdr>
    </w:div>
    <w:div w:id="427048678">
      <w:bodyDiv w:val="1"/>
      <w:marLeft w:val="0"/>
      <w:marRight w:val="0"/>
      <w:marTop w:val="0"/>
      <w:marBottom w:val="0"/>
      <w:divBdr>
        <w:top w:val="none" w:sz="0" w:space="0" w:color="auto"/>
        <w:left w:val="none" w:sz="0" w:space="0" w:color="auto"/>
        <w:bottom w:val="none" w:sz="0" w:space="0" w:color="auto"/>
        <w:right w:val="none" w:sz="0" w:space="0" w:color="auto"/>
      </w:divBdr>
    </w:div>
    <w:div w:id="427390362">
      <w:bodyDiv w:val="1"/>
      <w:marLeft w:val="0"/>
      <w:marRight w:val="0"/>
      <w:marTop w:val="0"/>
      <w:marBottom w:val="0"/>
      <w:divBdr>
        <w:top w:val="none" w:sz="0" w:space="0" w:color="auto"/>
        <w:left w:val="none" w:sz="0" w:space="0" w:color="auto"/>
        <w:bottom w:val="none" w:sz="0" w:space="0" w:color="auto"/>
        <w:right w:val="none" w:sz="0" w:space="0" w:color="auto"/>
      </w:divBdr>
    </w:div>
    <w:div w:id="427579653">
      <w:bodyDiv w:val="1"/>
      <w:marLeft w:val="0"/>
      <w:marRight w:val="0"/>
      <w:marTop w:val="0"/>
      <w:marBottom w:val="0"/>
      <w:divBdr>
        <w:top w:val="none" w:sz="0" w:space="0" w:color="auto"/>
        <w:left w:val="none" w:sz="0" w:space="0" w:color="auto"/>
        <w:bottom w:val="none" w:sz="0" w:space="0" w:color="auto"/>
        <w:right w:val="none" w:sz="0" w:space="0" w:color="auto"/>
      </w:divBdr>
    </w:div>
    <w:div w:id="429278170">
      <w:bodyDiv w:val="1"/>
      <w:marLeft w:val="0"/>
      <w:marRight w:val="0"/>
      <w:marTop w:val="0"/>
      <w:marBottom w:val="0"/>
      <w:divBdr>
        <w:top w:val="none" w:sz="0" w:space="0" w:color="auto"/>
        <w:left w:val="none" w:sz="0" w:space="0" w:color="auto"/>
        <w:bottom w:val="none" w:sz="0" w:space="0" w:color="auto"/>
        <w:right w:val="none" w:sz="0" w:space="0" w:color="auto"/>
      </w:divBdr>
    </w:div>
    <w:div w:id="429594024">
      <w:bodyDiv w:val="1"/>
      <w:marLeft w:val="0"/>
      <w:marRight w:val="0"/>
      <w:marTop w:val="0"/>
      <w:marBottom w:val="0"/>
      <w:divBdr>
        <w:top w:val="none" w:sz="0" w:space="0" w:color="auto"/>
        <w:left w:val="none" w:sz="0" w:space="0" w:color="auto"/>
        <w:bottom w:val="none" w:sz="0" w:space="0" w:color="auto"/>
        <w:right w:val="none" w:sz="0" w:space="0" w:color="auto"/>
      </w:divBdr>
    </w:div>
    <w:div w:id="430779803">
      <w:bodyDiv w:val="1"/>
      <w:marLeft w:val="0"/>
      <w:marRight w:val="0"/>
      <w:marTop w:val="0"/>
      <w:marBottom w:val="0"/>
      <w:divBdr>
        <w:top w:val="none" w:sz="0" w:space="0" w:color="auto"/>
        <w:left w:val="none" w:sz="0" w:space="0" w:color="auto"/>
        <w:bottom w:val="none" w:sz="0" w:space="0" w:color="auto"/>
        <w:right w:val="none" w:sz="0" w:space="0" w:color="auto"/>
      </w:divBdr>
    </w:div>
    <w:div w:id="432164036">
      <w:bodyDiv w:val="1"/>
      <w:marLeft w:val="0"/>
      <w:marRight w:val="0"/>
      <w:marTop w:val="0"/>
      <w:marBottom w:val="0"/>
      <w:divBdr>
        <w:top w:val="none" w:sz="0" w:space="0" w:color="auto"/>
        <w:left w:val="none" w:sz="0" w:space="0" w:color="auto"/>
        <w:bottom w:val="none" w:sz="0" w:space="0" w:color="auto"/>
        <w:right w:val="none" w:sz="0" w:space="0" w:color="auto"/>
      </w:divBdr>
    </w:div>
    <w:div w:id="432241011">
      <w:bodyDiv w:val="1"/>
      <w:marLeft w:val="0"/>
      <w:marRight w:val="0"/>
      <w:marTop w:val="0"/>
      <w:marBottom w:val="0"/>
      <w:divBdr>
        <w:top w:val="none" w:sz="0" w:space="0" w:color="auto"/>
        <w:left w:val="none" w:sz="0" w:space="0" w:color="auto"/>
        <w:bottom w:val="none" w:sz="0" w:space="0" w:color="auto"/>
        <w:right w:val="none" w:sz="0" w:space="0" w:color="auto"/>
      </w:divBdr>
    </w:div>
    <w:div w:id="432752585">
      <w:bodyDiv w:val="1"/>
      <w:marLeft w:val="0"/>
      <w:marRight w:val="0"/>
      <w:marTop w:val="0"/>
      <w:marBottom w:val="0"/>
      <w:divBdr>
        <w:top w:val="none" w:sz="0" w:space="0" w:color="auto"/>
        <w:left w:val="none" w:sz="0" w:space="0" w:color="auto"/>
        <w:bottom w:val="none" w:sz="0" w:space="0" w:color="auto"/>
        <w:right w:val="none" w:sz="0" w:space="0" w:color="auto"/>
      </w:divBdr>
    </w:div>
    <w:div w:id="434177315">
      <w:bodyDiv w:val="1"/>
      <w:marLeft w:val="0"/>
      <w:marRight w:val="0"/>
      <w:marTop w:val="0"/>
      <w:marBottom w:val="0"/>
      <w:divBdr>
        <w:top w:val="none" w:sz="0" w:space="0" w:color="auto"/>
        <w:left w:val="none" w:sz="0" w:space="0" w:color="auto"/>
        <w:bottom w:val="none" w:sz="0" w:space="0" w:color="auto"/>
        <w:right w:val="none" w:sz="0" w:space="0" w:color="auto"/>
      </w:divBdr>
    </w:div>
    <w:div w:id="434205785">
      <w:bodyDiv w:val="1"/>
      <w:marLeft w:val="0"/>
      <w:marRight w:val="0"/>
      <w:marTop w:val="0"/>
      <w:marBottom w:val="0"/>
      <w:divBdr>
        <w:top w:val="none" w:sz="0" w:space="0" w:color="auto"/>
        <w:left w:val="none" w:sz="0" w:space="0" w:color="auto"/>
        <w:bottom w:val="none" w:sz="0" w:space="0" w:color="auto"/>
        <w:right w:val="none" w:sz="0" w:space="0" w:color="auto"/>
      </w:divBdr>
    </w:div>
    <w:div w:id="434519288">
      <w:bodyDiv w:val="1"/>
      <w:marLeft w:val="0"/>
      <w:marRight w:val="0"/>
      <w:marTop w:val="0"/>
      <w:marBottom w:val="0"/>
      <w:divBdr>
        <w:top w:val="none" w:sz="0" w:space="0" w:color="auto"/>
        <w:left w:val="none" w:sz="0" w:space="0" w:color="auto"/>
        <w:bottom w:val="none" w:sz="0" w:space="0" w:color="auto"/>
        <w:right w:val="none" w:sz="0" w:space="0" w:color="auto"/>
      </w:divBdr>
    </w:div>
    <w:div w:id="434592266">
      <w:bodyDiv w:val="1"/>
      <w:marLeft w:val="0"/>
      <w:marRight w:val="0"/>
      <w:marTop w:val="0"/>
      <w:marBottom w:val="0"/>
      <w:divBdr>
        <w:top w:val="none" w:sz="0" w:space="0" w:color="auto"/>
        <w:left w:val="none" w:sz="0" w:space="0" w:color="auto"/>
        <w:bottom w:val="none" w:sz="0" w:space="0" w:color="auto"/>
        <w:right w:val="none" w:sz="0" w:space="0" w:color="auto"/>
      </w:divBdr>
    </w:div>
    <w:div w:id="434595716">
      <w:bodyDiv w:val="1"/>
      <w:marLeft w:val="0"/>
      <w:marRight w:val="0"/>
      <w:marTop w:val="0"/>
      <w:marBottom w:val="0"/>
      <w:divBdr>
        <w:top w:val="none" w:sz="0" w:space="0" w:color="auto"/>
        <w:left w:val="none" w:sz="0" w:space="0" w:color="auto"/>
        <w:bottom w:val="none" w:sz="0" w:space="0" w:color="auto"/>
        <w:right w:val="none" w:sz="0" w:space="0" w:color="auto"/>
      </w:divBdr>
    </w:div>
    <w:div w:id="435910353">
      <w:bodyDiv w:val="1"/>
      <w:marLeft w:val="0"/>
      <w:marRight w:val="0"/>
      <w:marTop w:val="0"/>
      <w:marBottom w:val="0"/>
      <w:divBdr>
        <w:top w:val="none" w:sz="0" w:space="0" w:color="auto"/>
        <w:left w:val="none" w:sz="0" w:space="0" w:color="auto"/>
        <w:bottom w:val="none" w:sz="0" w:space="0" w:color="auto"/>
        <w:right w:val="none" w:sz="0" w:space="0" w:color="auto"/>
      </w:divBdr>
    </w:div>
    <w:div w:id="436213735">
      <w:bodyDiv w:val="1"/>
      <w:marLeft w:val="0"/>
      <w:marRight w:val="0"/>
      <w:marTop w:val="0"/>
      <w:marBottom w:val="0"/>
      <w:divBdr>
        <w:top w:val="none" w:sz="0" w:space="0" w:color="auto"/>
        <w:left w:val="none" w:sz="0" w:space="0" w:color="auto"/>
        <w:bottom w:val="none" w:sz="0" w:space="0" w:color="auto"/>
        <w:right w:val="none" w:sz="0" w:space="0" w:color="auto"/>
      </w:divBdr>
    </w:div>
    <w:div w:id="436760092">
      <w:bodyDiv w:val="1"/>
      <w:marLeft w:val="0"/>
      <w:marRight w:val="0"/>
      <w:marTop w:val="0"/>
      <w:marBottom w:val="0"/>
      <w:divBdr>
        <w:top w:val="none" w:sz="0" w:space="0" w:color="auto"/>
        <w:left w:val="none" w:sz="0" w:space="0" w:color="auto"/>
        <w:bottom w:val="none" w:sz="0" w:space="0" w:color="auto"/>
        <w:right w:val="none" w:sz="0" w:space="0" w:color="auto"/>
      </w:divBdr>
    </w:div>
    <w:div w:id="437338674">
      <w:bodyDiv w:val="1"/>
      <w:marLeft w:val="0"/>
      <w:marRight w:val="0"/>
      <w:marTop w:val="0"/>
      <w:marBottom w:val="0"/>
      <w:divBdr>
        <w:top w:val="none" w:sz="0" w:space="0" w:color="auto"/>
        <w:left w:val="none" w:sz="0" w:space="0" w:color="auto"/>
        <w:bottom w:val="none" w:sz="0" w:space="0" w:color="auto"/>
        <w:right w:val="none" w:sz="0" w:space="0" w:color="auto"/>
      </w:divBdr>
    </w:div>
    <w:div w:id="437873701">
      <w:bodyDiv w:val="1"/>
      <w:marLeft w:val="0"/>
      <w:marRight w:val="0"/>
      <w:marTop w:val="0"/>
      <w:marBottom w:val="0"/>
      <w:divBdr>
        <w:top w:val="none" w:sz="0" w:space="0" w:color="auto"/>
        <w:left w:val="none" w:sz="0" w:space="0" w:color="auto"/>
        <w:bottom w:val="none" w:sz="0" w:space="0" w:color="auto"/>
        <w:right w:val="none" w:sz="0" w:space="0" w:color="auto"/>
      </w:divBdr>
    </w:div>
    <w:div w:id="438181681">
      <w:bodyDiv w:val="1"/>
      <w:marLeft w:val="0"/>
      <w:marRight w:val="0"/>
      <w:marTop w:val="0"/>
      <w:marBottom w:val="0"/>
      <w:divBdr>
        <w:top w:val="none" w:sz="0" w:space="0" w:color="auto"/>
        <w:left w:val="none" w:sz="0" w:space="0" w:color="auto"/>
        <w:bottom w:val="none" w:sz="0" w:space="0" w:color="auto"/>
        <w:right w:val="none" w:sz="0" w:space="0" w:color="auto"/>
      </w:divBdr>
    </w:div>
    <w:div w:id="438305120">
      <w:bodyDiv w:val="1"/>
      <w:marLeft w:val="0"/>
      <w:marRight w:val="0"/>
      <w:marTop w:val="0"/>
      <w:marBottom w:val="0"/>
      <w:divBdr>
        <w:top w:val="none" w:sz="0" w:space="0" w:color="auto"/>
        <w:left w:val="none" w:sz="0" w:space="0" w:color="auto"/>
        <w:bottom w:val="none" w:sz="0" w:space="0" w:color="auto"/>
        <w:right w:val="none" w:sz="0" w:space="0" w:color="auto"/>
      </w:divBdr>
    </w:div>
    <w:div w:id="439641010">
      <w:bodyDiv w:val="1"/>
      <w:marLeft w:val="0"/>
      <w:marRight w:val="0"/>
      <w:marTop w:val="0"/>
      <w:marBottom w:val="0"/>
      <w:divBdr>
        <w:top w:val="none" w:sz="0" w:space="0" w:color="auto"/>
        <w:left w:val="none" w:sz="0" w:space="0" w:color="auto"/>
        <w:bottom w:val="none" w:sz="0" w:space="0" w:color="auto"/>
        <w:right w:val="none" w:sz="0" w:space="0" w:color="auto"/>
      </w:divBdr>
    </w:div>
    <w:div w:id="439647175">
      <w:bodyDiv w:val="1"/>
      <w:marLeft w:val="0"/>
      <w:marRight w:val="0"/>
      <w:marTop w:val="0"/>
      <w:marBottom w:val="0"/>
      <w:divBdr>
        <w:top w:val="none" w:sz="0" w:space="0" w:color="auto"/>
        <w:left w:val="none" w:sz="0" w:space="0" w:color="auto"/>
        <w:bottom w:val="none" w:sz="0" w:space="0" w:color="auto"/>
        <w:right w:val="none" w:sz="0" w:space="0" w:color="auto"/>
      </w:divBdr>
    </w:div>
    <w:div w:id="442263900">
      <w:bodyDiv w:val="1"/>
      <w:marLeft w:val="0"/>
      <w:marRight w:val="0"/>
      <w:marTop w:val="0"/>
      <w:marBottom w:val="0"/>
      <w:divBdr>
        <w:top w:val="none" w:sz="0" w:space="0" w:color="auto"/>
        <w:left w:val="none" w:sz="0" w:space="0" w:color="auto"/>
        <w:bottom w:val="none" w:sz="0" w:space="0" w:color="auto"/>
        <w:right w:val="none" w:sz="0" w:space="0" w:color="auto"/>
      </w:divBdr>
    </w:div>
    <w:div w:id="442657269">
      <w:bodyDiv w:val="1"/>
      <w:marLeft w:val="0"/>
      <w:marRight w:val="0"/>
      <w:marTop w:val="0"/>
      <w:marBottom w:val="0"/>
      <w:divBdr>
        <w:top w:val="none" w:sz="0" w:space="0" w:color="auto"/>
        <w:left w:val="none" w:sz="0" w:space="0" w:color="auto"/>
        <w:bottom w:val="none" w:sz="0" w:space="0" w:color="auto"/>
        <w:right w:val="none" w:sz="0" w:space="0" w:color="auto"/>
      </w:divBdr>
    </w:div>
    <w:div w:id="442846509">
      <w:bodyDiv w:val="1"/>
      <w:marLeft w:val="0"/>
      <w:marRight w:val="0"/>
      <w:marTop w:val="0"/>
      <w:marBottom w:val="0"/>
      <w:divBdr>
        <w:top w:val="none" w:sz="0" w:space="0" w:color="auto"/>
        <w:left w:val="none" w:sz="0" w:space="0" w:color="auto"/>
        <w:bottom w:val="none" w:sz="0" w:space="0" w:color="auto"/>
        <w:right w:val="none" w:sz="0" w:space="0" w:color="auto"/>
      </w:divBdr>
    </w:div>
    <w:div w:id="445854717">
      <w:bodyDiv w:val="1"/>
      <w:marLeft w:val="0"/>
      <w:marRight w:val="0"/>
      <w:marTop w:val="0"/>
      <w:marBottom w:val="0"/>
      <w:divBdr>
        <w:top w:val="none" w:sz="0" w:space="0" w:color="auto"/>
        <w:left w:val="none" w:sz="0" w:space="0" w:color="auto"/>
        <w:bottom w:val="none" w:sz="0" w:space="0" w:color="auto"/>
        <w:right w:val="none" w:sz="0" w:space="0" w:color="auto"/>
      </w:divBdr>
    </w:div>
    <w:div w:id="446194973">
      <w:bodyDiv w:val="1"/>
      <w:marLeft w:val="0"/>
      <w:marRight w:val="0"/>
      <w:marTop w:val="0"/>
      <w:marBottom w:val="0"/>
      <w:divBdr>
        <w:top w:val="none" w:sz="0" w:space="0" w:color="auto"/>
        <w:left w:val="none" w:sz="0" w:space="0" w:color="auto"/>
        <w:bottom w:val="none" w:sz="0" w:space="0" w:color="auto"/>
        <w:right w:val="none" w:sz="0" w:space="0" w:color="auto"/>
      </w:divBdr>
    </w:div>
    <w:div w:id="446389812">
      <w:bodyDiv w:val="1"/>
      <w:marLeft w:val="0"/>
      <w:marRight w:val="0"/>
      <w:marTop w:val="0"/>
      <w:marBottom w:val="0"/>
      <w:divBdr>
        <w:top w:val="none" w:sz="0" w:space="0" w:color="auto"/>
        <w:left w:val="none" w:sz="0" w:space="0" w:color="auto"/>
        <w:bottom w:val="none" w:sz="0" w:space="0" w:color="auto"/>
        <w:right w:val="none" w:sz="0" w:space="0" w:color="auto"/>
      </w:divBdr>
    </w:div>
    <w:div w:id="447628147">
      <w:bodyDiv w:val="1"/>
      <w:marLeft w:val="0"/>
      <w:marRight w:val="0"/>
      <w:marTop w:val="0"/>
      <w:marBottom w:val="0"/>
      <w:divBdr>
        <w:top w:val="none" w:sz="0" w:space="0" w:color="auto"/>
        <w:left w:val="none" w:sz="0" w:space="0" w:color="auto"/>
        <w:bottom w:val="none" w:sz="0" w:space="0" w:color="auto"/>
        <w:right w:val="none" w:sz="0" w:space="0" w:color="auto"/>
      </w:divBdr>
    </w:div>
    <w:div w:id="447746697">
      <w:bodyDiv w:val="1"/>
      <w:marLeft w:val="0"/>
      <w:marRight w:val="0"/>
      <w:marTop w:val="0"/>
      <w:marBottom w:val="0"/>
      <w:divBdr>
        <w:top w:val="none" w:sz="0" w:space="0" w:color="auto"/>
        <w:left w:val="none" w:sz="0" w:space="0" w:color="auto"/>
        <w:bottom w:val="none" w:sz="0" w:space="0" w:color="auto"/>
        <w:right w:val="none" w:sz="0" w:space="0" w:color="auto"/>
      </w:divBdr>
    </w:div>
    <w:div w:id="448201098">
      <w:bodyDiv w:val="1"/>
      <w:marLeft w:val="0"/>
      <w:marRight w:val="0"/>
      <w:marTop w:val="0"/>
      <w:marBottom w:val="0"/>
      <w:divBdr>
        <w:top w:val="none" w:sz="0" w:space="0" w:color="auto"/>
        <w:left w:val="none" w:sz="0" w:space="0" w:color="auto"/>
        <w:bottom w:val="none" w:sz="0" w:space="0" w:color="auto"/>
        <w:right w:val="none" w:sz="0" w:space="0" w:color="auto"/>
      </w:divBdr>
    </w:div>
    <w:div w:id="448939848">
      <w:bodyDiv w:val="1"/>
      <w:marLeft w:val="0"/>
      <w:marRight w:val="0"/>
      <w:marTop w:val="0"/>
      <w:marBottom w:val="0"/>
      <w:divBdr>
        <w:top w:val="none" w:sz="0" w:space="0" w:color="auto"/>
        <w:left w:val="none" w:sz="0" w:space="0" w:color="auto"/>
        <w:bottom w:val="none" w:sz="0" w:space="0" w:color="auto"/>
        <w:right w:val="none" w:sz="0" w:space="0" w:color="auto"/>
      </w:divBdr>
    </w:div>
    <w:div w:id="449016334">
      <w:bodyDiv w:val="1"/>
      <w:marLeft w:val="0"/>
      <w:marRight w:val="0"/>
      <w:marTop w:val="0"/>
      <w:marBottom w:val="0"/>
      <w:divBdr>
        <w:top w:val="none" w:sz="0" w:space="0" w:color="auto"/>
        <w:left w:val="none" w:sz="0" w:space="0" w:color="auto"/>
        <w:bottom w:val="none" w:sz="0" w:space="0" w:color="auto"/>
        <w:right w:val="none" w:sz="0" w:space="0" w:color="auto"/>
      </w:divBdr>
    </w:div>
    <w:div w:id="449281201">
      <w:bodyDiv w:val="1"/>
      <w:marLeft w:val="0"/>
      <w:marRight w:val="0"/>
      <w:marTop w:val="0"/>
      <w:marBottom w:val="0"/>
      <w:divBdr>
        <w:top w:val="none" w:sz="0" w:space="0" w:color="auto"/>
        <w:left w:val="none" w:sz="0" w:space="0" w:color="auto"/>
        <w:bottom w:val="none" w:sz="0" w:space="0" w:color="auto"/>
        <w:right w:val="none" w:sz="0" w:space="0" w:color="auto"/>
      </w:divBdr>
    </w:div>
    <w:div w:id="449402453">
      <w:bodyDiv w:val="1"/>
      <w:marLeft w:val="0"/>
      <w:marRight w:val="0"/>
      <w:marTop w:val="0"/>
      <w:marBottom w:val="0"/>
      <w:divBdr>
        <w:top w:val="none" w:sz="0" w:space="0" w:color="auto"/>
        <w:left w:val="none" w:sz="0" w:space="0" w:color="auto"/>
        <w:bottom w:val="none" w:sz="0" w:space="0" w:color="auto"/>
        <w:right w:val="none" w:sz="0" w:space="0" w:color="auto"/>
      </w:divBdr>
    </w:div>
    <w:div w:id="449445893">
      <w:bodyDiv w:val="1"/>
      <w:marLeft w:val="0"/>
      <w:marRight w:val="0"/>
      <w:marTop w:val="0"/>
      <w:marBottom w:val="0"/>
      <w:divBdr>
        <w:top w:val="none" w:sz="0" w:space="0" w:color="auto"/>
        <w:left w:val="none" w:sz="0" w:space="0" w:color="auto"/>
        <w:bottom w:val="none" w:sz="0" w:space="0" w:color="auto"/>
        <w:right w:val="none" w:sz="0" w:space="0" w:color="auto"/>
      </w:divBdr>
    </w:div>
    <w:div w:id="450131755">
      <w:bodyDiv w:val="1"/>
      <w:marLeft w:val="0"/>
      <w:marRight w:val="0"/>
      <w:marTop w:val="0"/>
      <w:marBottom w:val="0"/>
      <w:divBdr>
        <w:top w:val="none" w:sz="0" w:space="0" w:color="auto"/>
        <w:left w:val="none" w:sz="0" w:space="0" w:color="auto"/>
        <w:bottom w:val="none" w:sz="0" w:space="0" w:color="auto"/>
        <w:right w:val="none" w:sz="0" w:space="0" w:color="auto"/>
      </w:divBdr>
    </w:div>
    <w:div w:id="450320598">
      <w:bodyDiv w:val="1"/>
      <w:marLeft w:val="0"/>
      <w:marRight w:val="0"/>
      <w:marTop w:val="0"/>
      <w:marBottom w:val="0"/>
      <w:divBdr>
        <w:top w:val="none" w:sz="0" w:space="0" w:color="auto"/>
        <w:left w:val="none" w:sz="0" w:space="0" w:color="auto"/>
        <w:bottom w:val="none" w:sz="0" w:space="0" w:color="auto"/>
        <w:right w:val="none" w:sz="0" w:space="0" w:color="auto"/>
      </w:divBdr>
    </w:div>
    <w:div w:id="450590871">
      <w:bodyDiv w:val="1"/>
      <w:marLeft w:val="0"/>
      <w:marRight w:val="0"/>
      <w:marTop w:val="0"/>
      <w:marBottom w:val="0"/>
      <w:divBdr>
        <w:top w:val="none" w:sz="0" w:space="0" w:color="auto"/>
        <w:left w:val="none" w:sz="0" w:space="0" w:color="auto"/>
        <w:bottom w:val="none" w:sz="0" w:space="0" w:color="auto"/>
        <w:right w:val="none" w:sz="0" w:space="0" w:color="auto"/>
      </w:divBdr>
    </w:div>
    <w:div w:id="450706673">
      <w:bodyDiv w:val="1"/>
      <w:marLeft w:val="0"/>
      <w:marRight w:val="0"/>
      <w:marTop w:val="0"/>
      <w:marBottom w:val="0"/>
      <w:divBdr>
        <w:top w:val="none" w:sz="0" w:space="0" w:color="auto"/>
        <w:left w:val="none" w:sz="0" w:space="0" w:color="auto"/>
        <w:bottom w:val="none" w:sz="0" w:space="0" w:color="auto"/>
        <w:right w:val="none" w:sz="0" w:space="0" w:color="auto"/>
      </w:divBdr>
    </w:div>
    <w:div w:id="450831199">
      <w:bodyDiv w:val="1"/>
      <w:marLeft w:val="0"/>
      <w:marRight w:val="0"/>
      <w:marTop w:val="0"/>
      <w:marBottom w:val="0"/>
      <w:divBdr>
        <w:top w:val="none" w:sz="0" w:space="0" w:color="auto"/>
        <w:left w:val="none" w:sz="0" w:space="0" w:color="auto"/>
        <w:bottom w:val="none" w:sz="0" w:space="0" w:color="auto"/>
        <w:right w:val="none" w:sz="0" w:space="0" w:color="auto"/>
      </w:divBdr>
    </w:div>
    <w:div w:id="451050647">
      <w:bodyDiv w:val="1"/>
      <w:marLeft w:val="0"/>
      <w:marRight w:val="0"/>
      <w:marTop w:val="0"/>
      <w:marBottom w:val="0"/>
      <w:divBdr>
        <w:top w:val="none" w:sz="0" w:space="0" w:color="auto"/>
        <w:left w:val="none" w:sz="0" w:space="0" w:color="auto"/>
        <w:bottom w:val="none" w:sz="0" w:space="0" w:color="auto"/>
        <w:right w:val="none" w:sz="0" w:space="0" w:color="auto"/>
      </w:divBdr>
    </w:div>
    <w:div w:id="451096604">
      <w:bodyDiv w:val="1"/>
      <w:marLeft w:val="0"/>
      <w:marRight w:val="0"/>
      <w:marTop w:val="0"/>
      <w:marBottom w:val="0"/>
      <w:divBdr>
        <w:top w:val="none" w:sz="0" w:space="0" w:color="auto"/>
        <w:left w:val="none" w:sz="0" w:space="0" w:color="auto"/>
        <w:bottom w:val="none" w:sz="0" w:space="0" w:color="auto"/>
        <w:right w:val="none" w:sz="0" w:space="0" w:color="auto"/>
      </w:divBdr>
    </w:div>
    <w:div w:id="451631084">
      <w:bodyDiv w:val="1"/>
      <w:marLeft w:val="0"/>
      <w:marRight w:val="0"/>
      <w:marTop w:val="0"/>
      <w:marBottom w:val="0"/>
      <w:divBdr>
        <w:top w:val="none" w:sz="0" w:space="0" w:color="auto"/>
        <w:left w:val="none" w:sz="0" w:space="0" w:color="auto"/>
        <w:bottom w:val="none" w:sz="0" w:space="0" w:color="auto"/>
        <w:right w:val="none" w:sz="0" w:space="0" w:color="auto"/>
      </w:divBdr>
    </w:div>
    <w:div w:id="452138241">
      <w:bodyDiv w:val="1"/>
      <w:marLeft w:val="0"/>
      <w:marRight w:val="0"/>
      <w:marTop w:val="0"/>
      <w:marBottom w:val="0"/>
      <w:divBdr>
        <w:top w:val="none" w:sz="0" w:space="0" w:color="auto"/>
        <w:left w:val="none" w:sz="0" w:space="0" w:color="auto"/>
        <w:bottom w:val="none" w:sz="0" w:space="0" w:color="auto"/>
        <w:right w:val="none" w:sz="0" w:space="0" w:color="auto"/>
      </w:divBdr>
    </w:div>
    <w:div w:id="452140389">
      <w:bodyDiv w:val="1"/>
      <w:marLeft w:val="0"/>
      <w:marRight w:val="0"/>
      <w:marTop w:val="0"/>
      <w:marBottom w:val="0"/>
      <w:divBdr>
        <w:top w:val="none" w:sz="0" w:space="0" w:color="auto"/>
        <w:left w:val="none" w:sz="0" w:space="0" w:color="auto"/>
        <w:bottom w:val="none" w:sz="0" w:space="0" w:color="auto"/>
        <w:right w:val="none" w:sz="0" w:space="0" w:color="auto"/>
      </w:divBdr>
    </w:div>
    <w:div w:id="452552711">
      <w:bodyDiv w:val="1"/>
      <w:marLeft w:val="0"/>
      <w:marRight w:val="0"/>
      <w:marTop w:val="0"/>
      <w:marBottom w:val="0"/>
      <w:divBdr>
        <w:top w:val="none" w:sz="0" w:space="0" w:color="auto"/>
        <w:left w:val="none" w:sz="0" w:space="0" w:color="auto"/>
        <w:bottom w:val="none" w:sz="0" w:space="0" w:color="auto"/>
        <w:right w:val="none" w:sz="0" w:space="0" w:color="auto"/>
      </w:divBdr>
    </w:div>
    <w:div w:id="453183410">
      <w:bodyDiv w:val="1"/>
      <w:marLeft w:val="0"/>
      <w:marRight w:val="0"/>
      <w:marTop w:val="0"/>
      <w:marBottom w:val="0"/>
      <w:divBdr>
        <w:top w:val="none" w:sz="0" w:space="0" w:color="auto"/>
        <w:left w:val="none" w:sz="0" w:space="0" w:color="auto"/>
        <w:bottom w:val="none" w:sz="0" w:space="0" w:color="auto"/>
        <w:right w:val="none" w:sz="0" w:space="0" w:color="auto"/>
      </w:divBdr>
    </w:div>
    <w:div w:id="455176262">
      <w:bodyDiv w:val="1"/>
      <w:marLeft w:val="0"/>
      <w:marRight w:val="0"/>
      <w:marTop w:val="0"/>
      <w:marBottom w:val="0"/>
      <w:divBdr>
        <w:top w:val="none" w:sz="0" w:space="0" w:color="auto"/>
        <w:left w:val="none" w:sz="0" w:space="0" w:color="auto"/>
        <w:bottom w:val="none" w:sz="0" w:space="0" w:color="auto"/>
        <w:right w:val="none" w:sz="0" w:space="0" w:color="auto"/>
      </w:divBdr>
    </w:div>
    <w:div w:id="456333832">
      <w:bodyDiv w:val="1"/>
      <w:marLeft w:val="0"/>
      <w:marRight w:val="0"/>
      <w:marTop w:val="0"/>
      <w:marBottom w:val="0"/>
      <w:divBdr>
        <w:top w:val="none" w:sz="0" w:space="0" w:color="auto"/>
        <w:left w:val="none" w:sz="0" w:space="0" w:color="auto"/>
        <w:bottom w:val="none" w:sz="0" w:space="0" w:color="auto"/>
        <w:right w:val="none" w:sz="0" w:space="0" w:color="auto"/>
      </w:divBdr>
    </w:div>
    <w:div w:id="456798829">
      <w:bodyDiv w:val="1"/>
      <w:marLeft w:val="0"/>
      <w:marRight w:val="0"/>
      <w:marTop w:val="0"/>
      <w:marBottom w:val="0"/>
      <w:divBdr>
        <w:top w:val="none" w:sz="0" w:space="0" w:color="auto"/>
        <w:left w:val="none" w:sz="0" w:space="0" w:color="auto"/>
        <w:bottom w:val="none" w:sz="0" w:space="0" w:color="auto"/>
        <w:right w:val="none" w:sz="0" w:space="0" w:color="auto"/>
      </w:divBdr>
    </w:div>
    <w:div w:id="457071944">
      <w:bodyDiv w:val="1"/>
      <w:marLeft w:val="0"/>
      <w:marRight w:val="0"/>
      <w:marTop w:val="0"/>
      <w:marBottom w:val="0"/>
      <w:divBdr>
        <w:top w:val="none" w:sz="0" w:space="0" w:color="auto"/>
        <w:left w:val="none" w:sz="0" w:space="0" w:color="auto"/>
        <w:bottom w:val="none" w:sz="0" w:space="0" w:color="auto"/>
        <w:right w:val="none" w:sz="0" w:space="0" w:color="auto"/>
      </w:divBdr>
    </w:div>
    <w:div w:id="457407727">
      <w:bodyDiv w:val="1"/>
      <w:marLeft w:val="0"/>
      <w:marRight w:val="0"/>
      <w:marTop w:val="0"/>
      <w:marBottom w:val="0"/>
      <w:divBdr>
        <w:top w:val="none" w:sz="0" w:space="0" w:color="auto"/>
        <w:left w:val="none" w:sz="0" w:space="0" w:color="auto"/>
        <w:bottom w:val="none" w:sz="0" w:space="0" w:color="auto"/>
        <w:right w:val="none" w:sz="0" w:space="0" w:color="auto"/>
      </w:divBdr>
    </w:div>
    <w:div w:id="457649044">
      <w:bodyDiv w:val="1"/>
      <w:marLeft w:val="0"/>
      <w:marRight w:val="0"/>
      <w:marTop w:val="0"/>
      <w:marBottom w:val="0"/>
      <w:divBdr>
        <w:top w:val="none" w:sz="0" w:space="0" w:color="auto"/>
        <w:left w:val="none" w:sz="0" w:space="0" w:color="auto"/>
        <w:bottom w:val="none" w:sz="0" w:space="0" w:color="auto"/>
        <w:right w:val="none" w:sz="0" w:space="0" w:color="auto"/>
      </w:divBdr>
    </w:div>
    <w:div w:id="457722992">
      <w:bodyDiv w:val="1"/>
      <w:marLeft w:val="0"/>
      <w:marRight w:val="0"/>
      <w:marTop w:val="0"/>
      <w:marBottom w:val="0"/>
      <w:divBdr>
        <w:top w:val="none" w:sz="0" w:space="0" w:color="auto"/>
        <w:left w:val="none" w:sz="0" w:space="0" w:color="auto"/>
        <w:bottom w:val="none" w:sz="0" w:space="0" w:color="auto"/>
        <w:right w:val="none" w:sz="0" w:space="0" w:color="auto"/>
      </w:divBdr>
    </w:div>
    <w:div w:id="458691246">
      <w:bodyDiv w:val="1"/>
      <w:marLeft w:val="0"/>
      <w:marRight w:val="0"/>
      <w:marTop w:val="0"/>
      <w:marBottom w:val="0"/>
      <w:divBdr>
        <w:top w:val="none" w:sz="0" w:space="0" w:color="auto"/>
        <w:left w:val="none" w:sz="0" w:space="0" w:color="auto"/>
        <w:bottom w:val="none" w:sz="0" w:space="0" w:color="auto"/>
        <w:right w:val="none" w:sz="0" w:space="0" w:color="auto"/>
      </w:divBdr>
    </w:div>
    <w:div w:id="458839319">
      <w:bodyDiv w:val="1"/>
      <w:marLeft w:val="0"/>
      <w:marRight w:val="0"/>
      <w:marTop w:val="0"/>
      <w:marBottom w:val="0"/>
      <w:divBdr>
        <w:top w:val="none" w:sz="0" w:space="0" w:color="auto"/>
        <w:left w:val="none" w:sz="0" w:space="0" w:color="auto"/>
        <w:bottom w:val="none" w:sz="0" w:space="0" w:color="auto"/>
        <w:right w:val="none" w:sz="0" w:space="0" w:color="auto"/>
      </w:divBdr>
    </w:div>
    <w:div w:id="459618146">
      <w:bodyDiv w:val="1"/>
      <w:marLeft w:val="0"/>
      <w:marRight w:val="0"/>
      <w:marTop w:val="0"/>
      <w:marBottom w:val="0"/>
      <w:divBdr>
        <w:top w:val="none" w:sz="0" w:space="0" w:color="auto"/>
        <w:left w:val="none" w:sz="0" w:space="0" w:color="auto"/>
        <w:bottom w:val="none" w:sz="0" w:space="0" w:color="auto"/>
        <w:right w:val="none" w:sz="0" w:space="0" w:color="auto"/>
      </w:divBdr>
    </w:div>
    <w:div w:id="460268127">
      <w:bodyDiv w:val="1"/>
      <w:marLeft w:val="0"/>
      <w:marRight w:val="0"/>
      <w:marTop w:val="0"/>
      <w:marBottom w:val="0"/>
      <w:divBdr>
        <w:top w:val="none" w:sz="0" w:space="0" w:color="auto"/>
        <w:left w:val="none" w:sz="0" w:space="0" w:color="auto"/>
        <w:bottom w:val="none" w:sz="0" w:space="0" w:color="auto"/>
        <w:right w:val="none" w:sz="0" w:space="0" w:color="auto"/>
      </w:divBdr>
    </w:div>
    <w:div w:id="460731501">
      <w:bodyDiv w:val="1"/>
      <w:marLeft w:val="0"/>
      <w:marRight w:val="0"/>
      <w:marTop w:val="0"/>
      <w:marBottom w:val="0"/>
      <w:divBdr>
        <w:top w:val="none" w:sz="0" w:space="0" w:color="auto"/>
        <w:left w:val="none" w:sz="0" w:space="0" w:color="auto"/>
        <w:bottom w:val="none" w:sz="0" w:space="0" w:color="auto"/>
        <w:right w:val="none" w:sz="0" w:space="0" w:color="auto"/>
      </w:divBdr>
    </w:div>
    <w:div w:id="462425746">
      <w:bodyDiv w:val="1"/>
      <w:marLeft w:val="0"/>
      <w:marRight w:val="0"/>
      <w:marTop w:val="0"/>
      <w:marBottom w:val="0"/>
      <w:divBdr>
        <w:top w:val="none" w:sz="0" w:space="0" w:color="auto"/>
        <w:left w:val="none" w:sz="0" w:space="0" w:color="auto"/>
        <w:bottom w:val="none" w:sz="0" w:space="0" w:color="auto"/>
        <w:right w:val="none" w:sz="0" w:space="0" w:color="auto"/>
      </w:divBdr>
    </w:div>
    <w:div w:id="463042822">
      <w:bodyDiv w:val="1"/>
      <w:marLeft w:val="0"/>
      <w:marRight w:val="0"/>
      <w:marTop w:val="0"/>
      <w:marBottom w:val="0"/>
      <w:divBdr>
        <w:top w:val="none" w:sz="0" w:space="0" w:color="auto"/>
        <w:left w:val="none" w:sz="0" w:space="0" w:color="auto"/>
        <w:bottom w:val="none" w:sz="0" w:space="0" w:color="auto"/>
        <w:right w:val="none" w:sz="0" w:space="0" w:color="auto"/>
      </w:divBdr>
    </w:div>
    <w:div w:id="463471222">
      <w:bodyDiv w:val="1"/>
      <w:marLeft w:val="0"/>
      <w:marRight w:val="0"/>
      <w:marTop w:val="0"/>
      <w:marBottom w:val="0"/>
      <w:divBdr>
        <w:top w:val="none" w:sz="0" w:space="0" w:color="auto"/>
        <w:left w:val="none" w:sz="0" w:space="0" w:color="auto"/>
        <w:bottom w:val="none" w:sz="0" w:space="0" w:color="auto"/>
        <w:right w:val="none" w:sz="0" w:space="0" w:color="auto"/>
      </w:divBdr>
    </w:div>
    <w:div w:id="463892226">
      <w:bodyDiv w:val="1"/>
      <w:marLeft w:val="0"/>
      <w:marRight w:val="0"/>
      <w:marTop w:val="0"/>
      <w:marBottom w:val="0"/>
      <w:divBdr>
        <w:top w:val="none" w:sz="0" w:space="0" w:color="auto"/>
        <w:left w:val="none" w:sz="0" w:space="0" w:color="auto"/>
        <w:bottom w:val="none" w:sz="0" w:space="0" w:color="auto"/>
        <w:right w:val="none" w:sz="0" w:space="0" w:color="auto"/>
      </w:divBdr>
    </w:div>
    <w:div w:id="464272473">
      <w:bodyDiv w:val="1"/>
      <w:marLeft w:val="0"/>
      <w:marRight w:val="0"/>
      <w:marTop w:val="0"/>
      <w:marBottom w:val="0"/>
      <w:divBdr>
        <w:top w:val="none" w:sz="0" w:space="0" w:color="auto"/>
        <w:left w:val="none" w:sz="0" w:space="0" w:color="auto"/>
        <w:bottom w:val="none" w:sz="0" w:space="0" w:color="auto"/>
        <w:right w:val="none" w:sz="0" w:space="0" w:color="auto"/>
      </w:divBdr>
    </w:div>
    <w:div w:id="464591398">
      <w:bodyDiv w:val="1"/>
      <w:marLeft w:val="0"/>
      <w:marRight w:val="0"/>
      <w:marTop w:val="0"/>
      <w:marBottom w:val="0"/>
      <w:divBdr>
        <w:top w:val="none" w:sz="0" w:space="0" w:color="auto"/>
        <w:left w:val="none" w:sz="0" w:space="0" w:color="auto"/>
        <w:bottom w:val="none" w:sz="0" w:space="0" w:color="auto"/>
        <w:right w:val="none" w:sz="0" w:space="0" w:color="auto"/>
      </w:divBdr>
    </w:div>
    <w:div w:id="465634081">
      <w:bodyDiv w:val="1"/>
      <w:marLeft w:val="0"/>
      <w:marRight w:val="0"/>
      <w:marTop w:val="0"/>
      <w:marBottom w:val="0"/>
      <w:divBdr>
        <w:top w:val="none" w:sz="0" w:space="0" w:color="auto"/>
        <w:left w:val="none" w:sz="0" w:space="0" w:color="auto"/>
        <w:bottom w:val="none" w:sz="0" w:space="0" w:color="auto"/>
        <w:right w:val="none" w:sz="0" w:space="0" w:color="auto"/>
      </w:divBdr>
    </w:div>
    <w:div w:id="465658427">
      <w:bodyDiv w:val="1"/>
      <w:marLeft w:val="0"/>
      <w:marRight w:val="0"/>
      <w:marTop w:val="0"/>
      <w:marBottom w:val="0"/>
      <w:divBdr>
        <w:top w:val="none" w:sz="0" w:space="0" w:color="auto"/>
        <w:left w:val="none" w:sz="0" w:space="0" w:color="auto"/>
        <w:bottom w:val="none" w:sz="0" w:space="0" w:color="auto"/>
        <w:right w:val="none" w:sz="0" w:space="0" w:color="auto"/>
      </w:divBdr>
    </w:div>
    <w:div w:id="466974499">
      <w:bodyDiv w:val="1"/>
      <w:marLeft w:val="0"/>
      <w:marRight w:val="0"/>
      <w:marTop w:val="0"/>
      <w:marBottom w:val="0"/>
      <w:divBdr>
        <w:top w:val="none" w:sz="0" w:space="0" w:color="auto"/>
        <w:left w:val="none" w:sz="0" w:space="0" w:color="auto"/>
        <w:bottom w:val="none" w:sz="0" w:space="0" w:color="auto"/>
        <w:right w:val="none" w:sz="0" w:space="0" w:color="auto"/>
      </w:divBdr>
    </w:div>
    <w:div w:id="467089626">
      <w:bodyDiv w:val="1"/>
      <w:marLeft w:val="0"/>
      <w:marRight w:val="0"/>
      <w:marTop w:val="0"/>
      <w:marBottom w:val="0"/>
      <w:divBdr>
        <w:top w:val="none" w:sz="0" w:space="0" w:color="auto"/>
        <w:left w:val="none" w:sz="0" w:space="0" w:color="auto"/>
        <w:bottom w:val="none" w:sz="0" w:space="0" w:color="auto"/>
        <w:right w:val="none" w:sz="0" w:space="0" w:color="auto"/>
      </w:divBdr>
    </w:div>
    <w:div w:id="467284769">
      <w:bodyDiv w:val="1"/>
      <w:marLeft w:val="0"/>
      <w:marRight w:val="0"/>
      <w:marTop w:val="0"/>
      <w:marBottom w:val="0"/>
      <w:divBdr>
        <w:top w:val="none" w:sz="0" w:space="0" w:color="auto"/>
        <w:left w:val="none" w:sz="0" w:space="0" w:color="auto"/>
        <w:bottom w:val="none" w:sz="0" w:space="0" w:color="auto"/>
        <w:right w:val="none" w:sz="0" w:space="0" w:color="auto"/>
      </w:divBdr>
    </w:div>
    <w:div w:id="467479886">
      <w:bodyDiv w:val="1"/>
      <w:marLeft w:val="0"/>
      <w:marRight w:val="0"/>
      <w:marTop w:val="0"/>
      <w:marBottom w:val="0"/>
      <w:divBdr>
        <w:top w:val="none" w:sz="0" w:space="0" w:color="auto"/>
        <w:left w:val="none" w:sz="0" w:space="0" w:color="auto"/>
        <w:bottom w:val="none" w:sz="0" w:space="0" w:color="auto"/>
        <w:right w:val="none" w:sz="0" w:space="0" w:color="auto"/>
      </w:divBdr>
    </w:div>
    <w:div w:id="469443986">
      <w:bodyDiv w:val="1"/>
      <w:marLeft w:val="0"/>
      <w:marRight w:val="0"/>
      <w:marTop w:val="0"/>
      <w:marBottom w:val="0"/>
      <w:divBdr>
        <w:top w:val="none" w:sz="0" w:space="0" w:color="auto"/>
        <w:left w:val="none" w:sz="0" w:space="0" w:color="auto"/>
        <w:bottom w:val="none" w:sz="0" w:space="0" w:color="auto"/>
        <w:right w:val="none" w:sz="0" w:space="0" w:color="auto"/>
      </w:divBdr>
    </w:div>
    <w:div w:id="470439663">
      <w:bodyDiv w:val="1"/>
      <w:marLeft w:val="0"/>
      <w:marRight w:val="0"/>
      <w:marTop w:val="0"/>
      <w:marBottom w:val="0"/>
      <w:divBdr>
        <w:top w:val="none" w:sz="0" w:space="0" w:color="auto"/>
        <w:left w:val="none" w:sz="0" w:space="0" w:color="auto"/>
        <w:bottom w:val="none" w:sz="0" w:space="0" w:color="auto"/>
        <w:right w:val="none" w:sz="0" w:space="0" w:color="auto"/>
      </w:divBdr>
    </w:div>
    <w:div w:id="470559052">
      <w:bodyDiv w:val="1"/>
      <w:marLeft w:val="0"/>
      <w:marRight w:val="0"/>
      <w:marTop w:val="0"/>
      <w:marBottom w:val="0"/>
      <w:divBdr>
        <w:top w:val="none" w:sz="0" w:space="0" w:color="auto"/>
        <w:left w:val="none" w:sz="0" w:space="0" w:color="auto"/>
        <w:bottom w:val="none" w:sz="0" w:space="0" w:color="auto"/>
        <w:right w:val="none" w:sz="0" w:space="0" w:color="auto"/>
      </w:divBdr>
    </w:div>
    <w:div w:id="470832525">
      <w:bodyDiv w:val="1"/>
      <w:marLeft w:val="0"/>
      <w:marRight w:val="0"/>
      <w:marTop w:val="0"/>
      <w:marBottom w:val="0"/>
      <w:divBdr>
        <w:top w:val="none" w:sz="0" w:space="0" w:color="auto"/>
        <w:left w:val="none" w:sz="0" w:space="0" w:color="auto"/>
        <w:bottom w:val="none" w:sz="0" w:space="0" w:color="auto"/>
        <w:right w:val="none" w:sz="0" w:space="0" w:color="auto"/>
      </w:divBdr>
    </w:div>
    <w:div w:id="471212946">
      <w:bodyDiv w:val="1"/>
      <w:marLeft w:val="0"/>
      <w:marRight w:val="0"/>
      <w:marTop w:val="0"/>
      <w:marBottom w:val="0"/>
      <w:divBdr>
        <w:top w:val="none" w:sz="0" w:space="0" w:color="auto"/>
        <w:left w:val="none" w:sz="0" w:space="0" w:color="auto"/>
        <w:bottom w:val="none" w:sz="0" w:space="0" w:color="auto"/>
        <w:right w:val="none" w:sz="0" w:space="0" w:color="auto"/>
      </w:divBdr>
    </w:div>
    <w:div w:id="471219750">
      <w:bodyDiv w:val="1"/>
      <w:marLeft w:val="0"/>
      <w:marRight w:val="0"/>
      <w:marTop w:val="0"/>
      <w:marBottom w:val="0"/>
      <w:divBdr>
        <w:top w:val="none" w:sz="0" w:space="0" w:color="auto"/>
        <w:left w:val="none" w:sz="0" w:space="0" w:color="auto"/>
        <w:bottom w:val="none" w:sz="0" w:space="0" w:color="auto"/>
        <w:right w:val="none" w:sz="0" w:space="0" w:color="auto"/>
      </w:divBdr>
    </w:div>
    <w:div w:id="471555610">
      <w:bodyDiv w:val="1"/>
      <w:marLeft w:val="0"/>
      <w:marRight w:val="0"/>
      <w:marTop w:val="0"/>
      <w:marBottom w:val="0"/>
      <w:divBdr>
        <w:top w:val="none" w:sz="0" w:space="0" w:color="auto"/>
        <w:left w:val="none" w:sz="0" w:space="0" w:color="auto"/>
        <w:bottom w:val="none" w:sz="0" w:space="0" w:color="auto"/>
        <w:right w:val="none" w:sz="0" w:space="0" w:color="auto"/>
      </w:divBdr>
    </w:div>
    <w:div w:id="472213180">
      <w:bodyDiv w:val="1"/>
      <w:marLeft w:val="0"/>
      <w:marRight w:val="0"/>
      <w:marTop w:val="0"/>
      <w:marBottom w:val="0"/>
      <w:divBdr>
        <w:top w:val="none" w:sz="0" w:space="0" w:color="auto"/>
        <w:left w:val="none" w:sz="0" w:space="0" w:color="auto"/>
        <w:bottom w:val="none" w:sz="0" w:space="0" w:color="auto"/>
        <w:right w:val="none" w:sz="0" w:space="0" w:color="auto"/>
      </w:divBdr>
    </w:div>
    <w:div w:id="472871117">
      <w:bodyDiv w:val="1"/>
      <w:marLeft w:val="0"/>
      <w:marRight w:val="0"/>
      <w:marTop w:val="0"/>
      <w:marBottom w:val="0"/>
      <w:divBdr>
        <w:top w:val="none" w:sz="0" w:space="0" w:color="auto"/>
        <w:left w:val="none" w:sz="0" w:space="0" w:color="auto"/>
        <w:bottom w:val="none" w:sz="0" w:space="0" w:color="auto"/>
        <w:right w:val="none" w:sz="0" w:space="0" w:color="auto"/>
      </w:divBdr>
    </w:div>
    <w:div w:id="472909460">
      <w:bodyDiv w:val="1"/>
      <w:marLeft w:val="0"/>
      <w:marRight w:val="0"/>
      <w:marTop w:val="0"/>
      <w:marBottom w:val="0"/>
      <w:divBdr>
        <w:top w:val="none" w:sz="0" w:space="0" w:color="auto"/>
        <w:left w:val="none" w:sz="0" w:space="0" w:color="auto"/>
        <w:bottom w:val="none" w:sz="0" w:space="0" w:color="auto"/>
        <w:right w:val="none" w:sz="0" w:space="0" w:color="auto"/>
      </w:divBdr>
    </w:div>
    <w:div w:id="472917456">
      <w:bodyDiv w:val="1"/>
      <w:marLeft w:val="0"/>
      <w:marRight w:val="0"/>
      <w:marTop w:val="0"/>
      <w:marBottom w:val="0"/>
      <w:divBdr>
        <w:top w:val="none" w:sz="0" w:space="0" w:color="auto"/>
        <w:left w:val="none" w:sz="0" w:space="0" w:color="auto"/>
        <w:bottom w:val="none" w:sz="0" w:space="0" w:color="auto"/>
        <w:right w:val="none" w:sz="0" w:space="0" w:color="auto"/>
      </w:divBdr>
    </w:div>
    <w:div w:id="473177059">
      <w:bodyDiv w:val="1"/>
      <w:marLeft w:val="0"/>
      <w:marRight w:val="0"/>
      <w:marTop w:val="0"/>
      <w:marBottom w:val="0"/>
      <w:divBdr>
        <w:top w:val="none" w:sz="0" w:space="0" w:color="auto"/>
        <w:left w:val="none" w:sz="0" w:space="0" w:color="auto"/>
        <w:bottom w:val="none" w:sz="0" w:space="0" w:color="auto"/>
        <w:right w:val="none" w:sz="0" w:space="0" w:color="auto"/>
      </w:divBdr>
    </w:div>
    <w:div w:id="474302168">
      <w:bodyDiv w:val="1"/>
      <w:marLeft w:val="0"/>
      <w:marRight w:val="0"/>
      <w:marTop w:val="0"/>
      <w:marBottom w:val="0"/>
      <w:divBdr>
        <w:top w:val="none" w:sz="0" w:space="0" w:color="auto"/>
        <w:left w:val="none" w:sz="0" w:space="0" w:color="auto"/>
        <w:bottom w:val="none" w:sz="0" w:space="0" w:color="auto"/>
        <w:right w:val="none" w:sz="0" w:space="0" w:color="auto"/>
      </w:divBdr>
    </w:div>
    <w:div w:id="474835187">
      <w:bodyDiv w:val="1"/>
      <w:marLeft w:val="0"/>
      <w:marRight w:val="0"/>
      <w:marTop w:val="0"/>
      <w:marBottom w:val="0"/>
      <w:divBdr>
        <w:top w:val="none" w:sz="0" w:space="0" w:color="auto"/>
        <w:left w:val="none" w:sz="0" w:space="0" w:color="auto"/>
        <w:bottom w:val="none" w:sz="0" w:space="0" w:color="auto"/>
        <w:right w:val="none" w:sz="0" w:space="0" w:color="auto"/>
      </w:divBdr>
    </w:div>
    <w:div w:id="475144261">
      <w:bodyDiv w:val="1"/>
      <w:marLeft w:val="0"/>
      <w:marRight w:val="0"/>
      <w:marTop w:val="0"/>
      <w:marBottom w:val="0"/>
      <w:divBdr>
        <w:top w:val="none" w:sz="0" w:space="0" w:color="auto"/>
        <w:left w:val="none" w:sz="0" w:space="0" w:color="auto"/>
        <w:bottom w:val="none" w:sz="0" w:space="0" w:color="auto"/>
        <w:right w:val="none" w:sz="0" w:space="0" w:color="auto"/>
      </w:divBdr>
    </w:div>
    <w:div w:id="475533746">
      <w:bodyDiv w:val="1"/>
      <w:marLeft w:val="0"/>
      <w:marRight w:val="0"/>
      <w:marTop w:val="0"/>
      <w:marBottom w:val="0"/>
      <w:divBdr>
        <w:top w:val="none" w:sz="0" w:space="0" w:color="auto"/>
        <w:left w:val="none" w:sz="0" w:space="0" w:color="auto"/>
        <w:bottom w:val="none" w:sz="0" w:space="0" w:color="auto"/>
        <w:right w:val="none" w:sz="0" w:space="0" w:color="auto"/>
      </w:divBdr>
    </w:div>
    <w:div w:id="476190719">
      <w:bodyDiv w:val="1"/>
      <w:marLeft w:val="0"/>
      <w:marRight w:val="0"/>
      <w:marTop w:val="0"/>
      <w:marBottom w:val="0"/>
      <w:divBdr>
        <w:top w:val="none" w:sz="0" w:space="0" w:color="auto"/>
        <w:left w:val="none" w:sz="0" w:space="0" w:color="auto"/>
        <w:bottom w:val="none" w:sz="0" w:space="0" w:color="auto"/>
        <w:right w:val="none" w:sz="0" w:space="0" w:color="auto"/>
      </w:divBdr>
    </w:div>
    <w:div w:id="476342452">
      <w:bodyDiv w:val="1"/>
      <w:marLeft w:val="0"/>
      <w:marRight w:val="0"/>
      <w:marTop w:val="0"/>
      <w:marBottom w:val="0"/>
      <w:divBdr>
        <w:top w:val="none" w:sz="0" w:space="0" w:color="auto"/>
        <w:left w:val="none" w:sz="0" w:space="0" w:color="auto"/>
        <w:bottom w:val="none" w:sz="0" w:space="0" w:color="auto"/>
        <w:right w:val="none" w:sz="0" w:space="0" w:color="auto"/>
      </w:divBdr>
    </w:div>
    <w:div w:id="476385789">
      <w:bodyDiv w:val="1"/>
      <w:marLeft w:val="0"/>
      <w:marRight w:val="0"/>
      <w:marTop w:val="0"/>
      <w:marBottom w:val="0"/>
      <w:divBdr>
        <w:top w:val="none" w:sz="0" w:space="0" w:color="auto"/>
        <w:left w:val="none" w:sz="0" w:space="0" w:color="auto"/>
        <w:bottom w:val="none" w:sz="0" w:space="0" w:color="auto"/>
        <w:right w:val="none" w:sz="0" w:space="0" w:color="auto"/>
      </w:divBdr>
    </w:div>
    <w:div w:id="476385875">
      <w:bodyDiv w:val="1"/>
      <w:marLeft w:val="0"/>
      <w:marRight w:val="0"/>
      <w:marTop w:val="0"/>
      <w:marBottom w:val="0"/>
      <w:divBdr>
        <w:top w:val="none" w:sz="0" w:space="0" w:color="auto"/>
        <w:left w:val="none" w:sz="0" w:space="0" w:color="auto"/>
        <w:bottom w:val="none" w:sz="0" w:space="0" w:color="auto"/>
        <w:right w:val="none" w:sz="0" w:space="0" w:color="auto"/>
      </w:divBdr>
    </w:div>
    <w:div w:id="476531422">
      <w:bodyDiv w:val="1"/>
      <w:marLeft w:val="0"/>
      <w:marRight w:val="0"/>
      <w:marTop w:val="0"/>
      <w:marBottom w:val="0"/>
      <w:divBdr>
        <w:top w:val="none" w:sz="0" w:space="0" w:color="auto"/>
        <w:left w:val="none" w:sz="0" w:space="0" w:color="auto"/>
        <w:bottom w:val="none" w:sz="0" w:space="0" w:color="auto"/>
        <w:right w:val="none" w:sz="0" w:space="0" w:color="auto"/>
      </w:divBdr>
    </w:div>
    <w:div w:id="477040771">
      <w:bodyDiv w:val="1"/>
      <w:marLeft w:val="0"/>
      <w:marRight w:val="0"/>
      <w:marTop w:val="0"/>
      <w:marBottom w:val="0"/>
      <w:divBdr>
        <w:top w:val="none" w:sz="0" w:space="0" w:color="auto"/>
        <w:left w:val="none" w:sz="0" w:space="0" w:color="auto"/>
        <w:bottom w:val="none" w:sz="0" w:space="0" w:color="auto"/>
        <w:right w:val="none" w:sz="0" w:space="0" w:color="auto"/>
      </w:divBdr>
    </w:div>
    <w:div w:id="477459268">
      <w:bodyDiv w:val="1"/>
      <w:marLeft w:val="0"/>
      <w:marRight w:val="0"/>
      <w:marTop w:val="0"/>
      <w:marBottom w:val="0"/>
      <w:divBdr>
        <w:top w:val="none" w:sz="0" w:space="0" w:color="auto"/>
        <w:left w:val="none" w:sz="0" w:space="0" w:color="auto"/>
        <w:bottom w:val="none" w:sz="0" w:space="0" w:color="auto"/>
        <w:right w:val="none" w:sz="0" w:space="0" w:color="auto"/>
      </w:divBdr>
    </w:div>
    <w:div w:id="478038208">
      <w:bodyDiv w:val="1"/>
      <w:marLeft w:val="0"/>
      <w:marRight w:val="0"/>
      <w:marTop w:val="0"/>
      <w:marBottom w:val="0"/>
      <w:divBdr>
        <w:top w:val="none" w:sz="0" w:space="0" w:color="auto"/>
        <w:left w:val="none" w:sz="0" w:space="0" w:color="auto"/>
        <w:bottom w:val="none" w:sz="0" w:space="0" w:color="auto"/>
        <w:right w:val="none" w:sz="0" w:space="0" w:color="auto"/>
      </w:divBdr>
    </w:div>
    <w:div w:id="478158108">
      <w:bodyDiv w:val="1"/>
      <w:marLeft w:val="0"/>
      <w:marRight w:val="0"/>
      <w:marTop w:val="0"/>
      <w:marBottom w:val="0"/>
      <w:divBdr>
        <w:top w:val="none" w:sz="0" w:space="0" w:color="auto"/>
        <w:left w:val="none" w:sz="0" w:space="0" w:color="auto"/>
        <w:bottom w:val="none" w:sz="0" w:space="0" w:color="auto"/>
        <w:right w:val="none" w:sz="0" w:space="0" w:color="auto"/>
      </w:divBdr>
    </w:div>
    <w:div w:id="478576207">
      <w:bodyDiv w:val="1"/>
      <w:marLeft w:val="0"/>
      <w:marRight w:val="0"/>
      <w:marTop w:val="0"/>
      <w:marBottom w:val="0"/>
      <w:divBdr>
        <w:top w:val="none" w:sz="0" w:space="0" w:color="auto"/>
        <w:left w:val="none" w:sz="0" w:space="0" w:color="auto"/>
        <w:bottom w:val="none" w:sz="0" w:space="0" w:color="auto"/>
        <w:right w:val="none" w:sz="0" w:space="0" w:color="auto"/>
      </w:divBdr>
    </w:div>
    <w:div w:id="479465723">
      <w:bodyDiv w:val="1"/>
      <w:marLeft w:val="0"/>
      <w:marRight w:val="0"/>
      <w:marTop w:val="0"/>
      <w:marBottom w:val="0"/>
      <w:divBdr>
        <w:top w:val="none" w:sz="0" w:space="0" w:color="auto"/>
        <w:left w:val="none" w:sz="0" w:space="0" w:color="auto"/>
        <w:bottom w:val="none" w:sz="0" w:space="0" w:color="auto"/>
        <w:right w:val="none" w:sz="0" w:space="0" w:color="auto"/>
      </w:divBdr>
    </w:div>
    <w:div w:id="480119903">
      <w:bodyDiv w:val="1"/>
      <w:marLeft w:val="0"/>
      <w:marRight w:val="0"/>
      <w:marTop w:val="0"/>
      <w:marBottom w:val="0"/>
      <w:divBdr>
        <w:top w:val="none" w:sz="0" w:space="0" w:color="auto"/>
        <w:left w:val="none" w:sz="0" w:space="0" w:color="auto"/>
        <w:bottom w:val="none" w:sz="0" w:space="0" w:color="auto"/>
        <w:right w:val="none" w:sz="0" w:space="0" w:color="auto"/>
      </w:divBdr>
    </w:div>
    <w:div w:id="480510021">
      <w:bodyDiv w:val="1"/>
      <w:marLeft w:val="0"/>
      <w:marRight w:val="0"/>
      <w:marTop w:val="0"/>
      <w:marBottom w:val="0"/>
      <w:divBdr>
        <w:top w:val="none" w:sz="0" w:space="0" w:color="auto"/>
        <w:left w:val="none" w:sz="0" w:space="0" w:color="auto"/>
        <w:bottom w:val="none" w:sz="0" w:space="0" w:color="auto"/>
        <w:right w:val="none" w:sz="0" w:space="0" w:color="auto"/>
      </w:divBdr>
    </w:div>
    <w:div w:id="480579015">
      <w:bodyDiv w:val="1"/>
      <w:marLeft w:val="0"/>
      <w:marRight w:val="0"/>
      <w:marTop w:val="0"/>
      <w:marBottom w:val="0"/>
      <w:divBdr>
        <w:top w:val="none" w:sz="0" w:space="0" w:color="auto"/>
        <w:left w:val="none" w:sz="0" w:space="0" w:color="auto"/>
        <w:bottom w:val="none" w:sz="0" w:space="0" w:color="auto"/>
        <w:right w:val="none" w:sz="0" w:space="0" w:color="auto"/>
      </w:divBdr>
    </w:div>
    <w:div w:id="480728759">
      <w:bodyDiv w:val="1"/>
      <w:marLeft w:val="0"/>
      <w:marRight w:val="0"/>
      <w:marTop w:val="0"/>
      <w:marBottom w:val="0"/>
      <w:divBdr>
        <w:top w:val="none" w:sz="0" w:space="0" w:color="auto"/>
        <w:left w:val="none" w:sz="0" w:space="0" w:color="auto"/>
        <w:bottom w:val="none" w:sz="0" w:space="0" w:color="auto"/>
        <w:right w:val="none" w:sz="0" w:space="0" w:color="auto"/>
      </w:divBdr>
    </w:div>
    <w:div w:id="480998218">
      <w:bodyDiv w:val="1"/>
      <w:marLeft w:val="0"/>
      <w:marRight w:val="0"/>
      <w:marTop w:val="0"/>
      <w:marBottom w:val="0"/>
      <w:divBdr>
        <w:top w:val="none" w:sz="0" w:space="0" w:color="auto"/>
        <w:left w:val="none" w:sz="0" w:space="0" w:color="auto"/>
        <w:bottom w:val="none" w:sz="0" w:space="0" w:color="auto"/>
        <w:right w:val="none" w:sz="0" w:space="0" w:color="auto"/>
      </w:divBdr>
    </w:div>
    <w:div w:id="481846617">
      <w:bodyDiv w:val="1"/>
      <w:marLeft w:val="0"/>
      <w:marRight w:val="0"/>
      <w:marTop w:val="0"/>
      <w:marBottom w:val="0"/>
      <w:divBdr>
        <w:top w:val="none" w:sz="0" w:space="0" w:color="auto"/>
        <w:left w:val="none" w:sz="0" w:space="0" w:color="auto"/>
        <w:bottom w:val="none" w:sz="0" w:space="0" w:color="auto"/>
        <w:right w:val="none" w:sz="0" w:space="0" w:color="auto"/>
      </w:divBdr>
    </w:div>
    <w:div w:id="483160817">
      <w:bodyDiv w:val="1"/>
      <w:marLeft w:val="0"/>
      <w:marRight w:val="0"/>
      <w:marTop w:val="0"/>
      <w:marBottom w:val="0"/>
      <w:divBdr>
        <w:top w:val="none" w:sz="0" w:space="0" w:color="auto"/>
        <w:left w:val="none" w:sz="0" w:space="0" w:color="auto"/>
        <w:bottom w:val="none" w:sz="0" w:space="0" w:color="auto"/>
        <w:right w:val="none" w:sz="0" w:space="0" w:color="auto"/>
      </w:divBdr>
      <w:divsChild>
        <w:div w:id="34088918">
          <w:marLeft w:val="0"/>
          <w:marRight w:val="0"/>
          <w:marTop w:val="0"/>
          <w:marBottom w:val="0"/>
          <w:divBdr>
            <w:top w:val="none" w:sz="0" w:space="0" w:color="auto"/>
            <w:left w:val="none" w:sz="0" w:space="0" w:color="auto"/>
            <w:bottom w:val="none" w:sz="0" w:space="0" w:color="auto"/>
            <w:right w:val="none" w:sz="0" w:space="0" w:color="auto"/>
          </w:divBdr>
        </w:div>
        <w:div w:id="65494629">
          <w:marLeft w:val="0"/>
          <w:marRight w:val="0"/>
          <w:marTop w:val="0"/>
          <w:marBottom w:val="0"/>
          <w:divBdr>
            <w:top w:val="none" w:sz="0" w:space="0" w:color="auto"/>
            <w:left w:val="none" w:sz="0" w:space="0" w:color="auto"/>
            <w:bottom w:val="none" w:sz="0" w:space="0" w:color="auto"/>
            <w:right w:val="none" w:sz="0" w:space="0" w:color="auto"/>
          </w:divBdr>
        </w:div>
        <w:div w:id="362753962">
          <w:marLeft w:val="0"/>
          <w:marRight w:val="0"/>
          <w:marTop w:val="0"/>
          <w:marBottom w:val="0"/>
          <w:divBdr>
            <w:top w:val="none" w:sz="0" w:space="0" w:color="auto"/>
            <w:left w:val="none" w:sz="0" w:space="0" w:color="auto"/>
            <w:bottom w:val="none" w:sz="0" w:space="0" w:color="auto"/>
            <w:right w:val="none" w:sz="0" w:space="0" w:color="auto"/>
          </w:divBdr>
        </w:div>
        <w:div w:id="398556364">
          <w:marLeft w:val="0"/>
          <w:marRight w:val="0"/>
          <w:marTop w:val="0"/>
          <w:marBottom w:val="0"/>
          <w:divBdr>
            <w:top w:val="none" w:sz="0" w:space="0" w:color="auto"/>
            <w:left w:val="none" w:sz="0" w:space="0" w:color="auto"/>
            <w:bottom w:val="none" w:sz="0" w:space="0" w:color="auto"/>
            <w:right w:val="none" w:sz="0" w:space="0" w:color="auto"/>
          </w:divBdr>
        </w:div>
        <w:div w:id="469634299">
          <w:marLeft w:val="0"/>
          <w:marRight w:val="0"/>
          <w:marTop w:val="0"/>
          <w:marBottom w:val="0"/>
          <w:divBdr>
            <w:top w:val="none" w:sz="0" w:space="0" w:color="auto"/>
            <w:left w:val="none" w:sz="0" w:space="0" w:color="auto"/>
            <w:bottom w:val="none" w:sz="0" w:space="0" w:color="auto"/>
            <w:right w:val="none" w:sz="0" w:space="0" w:color="auto"/>
          </w:divBdr>
        </w:div>
        <w:div w:id="665014356">
          <w:marLeft w:val="0"/>
          <w:marRight w:val="0"/>
          <w:marTop w:val="0"/>
          <w:marBottom w:val="0"/>
          <w:divBdr>
            <w:top w:val="none" w:sz="0" w:space="0" w:color="auto"/>
            <w:left w:val="none" w:sz="0" w:space="0" w:color="auto"/>
            <w:bottom w:val="none" w:sz="0" w:space="0" w:color="auto"/>
            <w:right w:val="none" w:sz="0" w:space="0" w:color="auto"/>
          </w:divBdr>
        </w:div>
        <w:div w:id="825782213">
          <w:marLeft w:val="0"/>
          <w:marRight w:val="0"/>
          <w:marTop w:val="0"/>
          <w:marBottom w:val="0"/>
          <w:divBdr>
            <w:top w:val="none" w:sz="0" w:space="0" w:color="auto"/>
            <w:left w:val="none" w:sz="0" w:space="0" w:color="auto"/>
            <w:bottom w:val="none" w:sz="0" w:space="0" w:color="auto"/>
            <w:right w:val="none" w:sz="0" w:space="0" w:color="auto"/>
          </w:divBdr>
        </w:div>
        <w:div w:id="951740201">
          <w:marLeft w:val="0"/>
          <w:marRight w:val="0"/>
          <w:marTop w:val="0"/>
          <w:marBottom w:val="0"/>
          <w:divBdr>
            <w:top w:val="none" w:sz="0" w:space="0" w:color="auto"/>
            <w:left w:val="none" w:sz="0" w:space="0" w:color="auto"/>
            <w:bottom w:val="none" w:sz="0" w:space="0" w:color="auto"/>
            <w:right w:val="none" w:sz="0" w:space="0" w:color="auto"/>
          </w:divBdr>
        </w:div>
        <w:div w:id="1023481606">
          <w:marLeft w:val="0"/>
          <w:marRight w:val="0"/>
          <w:marTop w:val="0"/>
          <w:marBottom w:val="0"/>
          <w:divBdr>
            <w:top w:val="none" w:sz="0" w:space="0" w:color="auto"/>
            <w:left w:val="none" w:sz="0" w:space="0" w:color="auto"/>
            <w:bottom w:val="none" w:sz="0" w:space="0" w:color="auto"/>
            <w:right w:val="none" w:sz="0" w:space="0" w:color="auto"/>
          </w:divBdr>
        </w:div>
        <w:div w:id="1284188533">
          <w:marLeft w:val="0"/>
          <w:marRight w:val="0"/>
          <w:marTop w:val="0"/>
          <w:marBottom w:val="0"/>
          <w:divBdr>
            <w:top w:val="none" w:sz="0" w:space="0" w:color="auto"/>
            <w:left w:val="none" w:sz="0" w:space="0" w:color="auto"/>
            <w:bottom w:val="none" w:sz="0" w:space="0" w:color="auto"/>
            <w:right w:val="none" w:sz="0" w:space="0" w:color="auto"/>
          </w:divBdr>
        </w:div>
        <w:div w:id="1302073567">
          <w:marLeft w:val="0"/>
          <w:marRight w:val="0"/>
          <w:marTop w:val="0"/>
          <w:marBottom w:val="0"/>
          <w:divBdr>
            <w:top w:val="none" w:sz="0" w:space="0" w:color="auto"/>
            <w:left w:val="none" w:sz="0" w:space="0" w:color="auto"/>
            <w:bottom w:val="none" w:sz="0" w:space="0" w:color="auto"/>
            <w:right w:val="none" w:sz="0" w:space="0" w:color="auto"/>
          </w:divBdr>
        </w:div>
        <w:div w:id="1510873523">
          <w:marLeft w:val="0"/>
          <w:marRight w:val="0"/>
          <w:marTop w:val="0"/>
          <w:marBottom w:val="0"/>
          <w:divBdr>
            <w:top w:val="none" w:sz="0" w:space="0" w:color="auto"/>
            <w:left w:val="none" w:sz="0" w:space="0" w:color="auto"/>
            <w:bottom w:val="none" w:sz="0" w:space="0" w:color="auto"/>
            <w:right w:val="none" w:sz="0" w:space="0" w:color="auto"/>
          </w:divBdr>
        </w:div>
        <w:div w:id="1511989287">
          <w:marLeft w:val="0"/>
          <w:marRight w:val="0"/>
          <w:marTop w:val="0"/>
          <w:marBottom w:val="0"/>
          <w:divBdr>
            <w:top w:val="none" w:sz="0" w:space="0" w:color="auto"/>
            <w:left w:val="none" w:sz="0" w:space="0" w:color="auto"/>
            <w:bottom w:val="none" w:sz="0" w:space="0" w:color="auto"/>
            <w:right w:val="none" w:sz="0" w:space="0" w:color="auto"/>
          </w:divBdr>
        </w:div>
        <w:div w:id="1590654018">
          <w:marLeft w:val="0"/>
          <w:marRight w:val="0"/>
          <w:marTop w:val="0"/>
          <w:marBottom w:val="0"/>
          <w:divBdr>
            <w:top w:val="none" w:sz="0" w:space="0" w:color="auto"/>
            <w:left w:val="none" w:sz="0" w:space="0" w:color="auto"/>
            <w:bottom w:val="none" w:sz="0" w:space="0" w:color="auto"/>
            <w:right w:val="none" w:sz="0" w:space="0" w:color="auto"/>
          </w:divBdr>
        </w:div>
        <w:div w:id="1909220036">
          <w:marLeft w:val="0"/>
          <w:marRight w:val="0"/>
          <w:marTop w:val="0"/>
          <w:marBottom w:val="0"/>
          <w:divBdr>
            <w:top w:val="none" w:sz="0" w:space="0" w:color="auto"/>
            <w:left w:val="none" w:sz="0" w:space="0" w:color="auto"/>
            <w:bottom w:val="none" w:sz="0" w:space="0" w:color="auto"/>
            <w:right w:val="none" w:sz="0" w:space="0" w:color="auto"/>
          </w:divBdr>
        </w:div>
        <w:div w:id="1986545746">
          <w:marLeft w:val="0"/>
          <w:marRight w:val="0"/>
          <w:marTop w:val="0"/>
          <w:marBottom w:val="0"/>
          <w:divBdr>
            <w:top w:val="none" w:sz="0" w:space="0" w:color="auto"/>
            <w:left w:val="none" w:sz="0" w:space="0" w:color="auto"/>
            <w:bottom w:val="none" w:sz="0" w:space="0" w:color="auto"/>
            <w:right w:val="none" w:sz="0" w:space="0" w:color="auto"/>
          </w:divBdr>
        </w:div>
        <w:div w:id="2068718490">
          <w:marLeft w:val="0"/>
          <w:marRight w:val="0"/>
          <w:marTop w:val="0"/>
          <w:marBottom w:val="0"/>
          <w:divBdr>
            <w:top w:val="none" w:sz="0" w:space="0" w:color="auto"/>
            <w:left w:val="none" w:sz="0" w:space="0" w:color="auto"/>
            <w:bottom w:val="none" w:sz="0" w:space="0" w:color="auto"/>
            <w:right w:val="none" w:sz="0" w:space="0" w:color="auto"/>
          </w:divBdr>
        </w:div>
      </w:divsChild>
    </w:div>
    <w:div w:id="483354598">
      <w:bodyDiv w:val="1"/>
      <w:marLeft w:val="0"/>
      <w:marRight w:val="0"/>
      <w:marTop w:val="0"/>
      <w:marBottom w:val="0"/>
      <w:divBdr>
        <w:top w:val="none" w:sz="0" w:space="0" w:color="auto"/>
        <w:left w:val="none" w:sz="0" w:space="0" w:color="auto"/>
        <w:bottom w:val="none" w:sz="0" w:space="0" w:color="auto"/>
        <w:right w:val="none" w:sz="0" w:space="0" w:color="auto"/>
      </w:divBdr>
    </w:div>
    <w:div w:id="483814396">
      <w:bodyDiv w:val="1"/>
      <w:marLeft w:val="0"/>
      <w:marRight w:val="0"/>
      <w:marTop w:val="0"/>
      <w:marBottom w:val="0"/>
      <w:divBdr>
        <w:top w:val="none" w:sz="0" w:space="0" w:color="auto"/>
        <w:left w:val="none" w:sz="0" w:space="0" w:color="auto"/>
        <w:bottom w:val="none" w:sz="0" w:space="0" w:color="auto"/>
        <w:right w:val="none" w:sz="0" w:space="0" w:color="auto"/>
      </w:divBdr>
    </w:div>
    <w:div w:id="484205140">
      <w:bodyDiv w:val="1"/>
      <w:marLeft w:val="0"/>
      <w:marRight w:val="0"/>
      <w:marTop w:val="0"/>
      <w:marBottom w:val="0"/>
      <w:divBdr>
        <w:top w:val="none" w:sz="0" w:space="0" w:color="auto"/>
        <w:left w:val="none" w:sz="0" w:space="0" w:color="auto"/>
        <w:bottom w:val="none" w:sz="0" w:space="0" w:color="auto"/>
        <w:right w:val="none" w:sz="0" w:space="0" w:color="auto"/>
      </w:divBdr>
    </w:div>
    <w:div w:id="484392168">
      <w:bodyDiv w:val="1"/>
      <w:marLeft w:val="0"/>
      <w:marRight w:val="0"/>
      <w:marTop w:val="0"/>
      <w:marBottom w:val="0"/>
      <w:divBdr>
        <w:top w:val="none" w:sz="0" w:space="0" w:color="auto"/>
        <w:left w:val="none" w:sz="0" w:space="0" w:color="auto"/>
        <w:bottom w:val="none" w:sz="0" w:space="0" w:color="auto"/>
        <w:right w:val="none" w:sz="0" w:space="0" w:color="auto"/>
      </w:divBdr>
    </w:div>
    <w:div w:id="485320654">
      <w:bodyDiv w:val="1"/>
      <w:marLeft w:val="0"/>
      <w:marRight w:val="0"/>
      <w:marTop w:val="0"/>
      <w:marBottom w:val="0"/>
      <w:divBdr>
        <w:top w:val="none" w:sz="0" w:space="0" w:color="auto"/>
        <w:left w:val="none" w:sz="0" w:space="0" w:color="auto"/>
        <w:bottom w:val="none" w:sz="0" w:space="0" w:color="auto"/>
        <w:right w:val="none" w:sz="0" w:space="0" w:color="auto"/>
      </w:divBdr>
    </w:div>
    <w:div w:id="485899929">
      <w:bodyDiv w:val="1"/>
      <w:marLeft w:val="0"/>
      <w:marRight w:val="0"/>
      <w:marTop w:val="0"/>
      <w:marBottom w:val="0"/>
      <w:divBdr>
        <w:top w:val="none" w:sz="0" w:space="0" w:color="auto"/>
        <w:left w:val="none" w:sz="0" w:space="0" w:color="auto"/>
        <w:bottom w:val="none" w:sz="0" w:space="0" w:color="auto"/>
        <w:right w:val="none" w:sz="0" w:space="0" w:color="auto"/>
      </w:divBdr>
    </w:div>
    <w:div w:id="487357727">
      <w:bodyDiv w:val="1"/>
      <w:marLeft w:val="0"/>
      <w:marRight w:val="0"/>
      <w:marTop w:val="0"/>
      <w:marBottom w:val="0"/>
      <w:divBdr>
        <w:top w:val="none" w:sz="0" w:space="0" w:color="auto"/>
        <w:left w:val="none" w:sz="0" w:space="0" w:color="auto"/>
        <w:bottom w:val="none" w:sz="0" w:space="0" w:color="auto"/>
        <w:right w:val="none" w:sz="0" w:space="0" w:color="auto"/>
      </w:divBdr>
    </w:div>
    <w:div w:id="487983870">
      <w:bodyDiv w:val="1"/>
      <w:marLeft w:val="0"/>
      <w:marRight w:val="0"/>
      <w:marTop w:val="0"/>
      <w:marBottom w:val="0"/>
      <w:divBdr>
        <w:top w:val="none" w:sz="0" w:space="0" w:color="auto"/>
        <w:left w:val="none" w:sz="0" w:space="0" w:color="auto"/>
        <w:bottom w:val="none" w:sz="0" w:space="0" w:color="auto"/>
        <w:right w:val="none" w:sz="0" w:space="0" w:color="auto"/>
      </w:divBdr>
    </w:div>
    <w:div w:id="488446107">
      <w:bodyDiv w:val="1"/>
      <w:marLeft w:val="0"/>
      <w:marRight w:val="0"/>
      <w:marTop w:val="0"/>
      <w:marBottom w:val="0"/>
      <w:divBdr>
        <w:top w:val="none" w:sz="0" w:space="0" w:color="auto"/>
        <w:left w:val="none" w:sz="0" w:space="0" w:color="auto"/>
        <w:bottom w:val="none" w:sz="0" w:space="0" w:color="auto"/>
        <w:right w:val="none" w:sz="0" w:space="0" w:color="auto"/>
      </w:divBdr>
    </w:div>
    <w:div w:id="488522640">
      <w:bodyDiv w:val="1"/>
      <w:marLeft w:val="0"/>
      <w:marRight w:val="0"/>
      <w:marTop w:val="0"/>
      <w:marBottom w:val="0"/>
      <w:divBdr>
        <w:top w:val="none" w:sz="0" w:space="0" w:color="auto"/>
        <w:left w:val="none" w:sz="0" w:space="0" w:color="auto"/>
        <w:bottom w:val="none" w:sz="0" w:space="0" w:color="auto"/>
        <w:right w:val="none" w:sz="0" w:space="0" w:color="auto"/>
      </w:divBdr>
    </w:div>
    <w:div w:id="488786840">
      <w:bodyDiv w:val="1"/>
      <w:marLeft w:val="0"/>
      <w:marRight w:val="0"/>
      <w:marTop w:val="0"/>
      <w:marBottom w:val="0"/>
      <w:divBdr>
        <w:top w:val="none" w:sz="0" w:space="0" w:color="auto"/>
        <w:left w:val="none" w:sz="0" w:space="0" w:color="auto"/>
        <w:bottom w:val="none" w:sz="0" w:space="0" w:color="auto"/>
        <w:right w:val="none" w:sz="0" w:space="0" w:color="auto"/>
      </w:divBdr>
    </w:div>
    <w:div w:id="488861648">
      <w:bodyDiv w:val="1"/>
      <w:marLeft w:val="0"/>
      <w:marRight w:val="0"/>
      <w:marTop w:val="0"/>
      <w:marBottom w:val="0"/>
      <w:divBdr>
        <w:top w:val="none" w:sz="0" w:space="0" w:color="auto"/>
        <w:left w:val="none" w:sz="0" w:space="0" w:color="auto"/>
        <w:bottom w:val="none" w:sz="0" w:space="0" w:color="auto"/>
        <w:right w:val="none" w:sz="0" w:space="0" w:color="auto"/>
      </w:divBdr>
    </w:div>
    <w:div w:id="488912679">
      <w:bodyDiv w:val="1"/>
      <w:marLeft w:val="0"/>
      <w:marRight w:val="0"/>
      <w:marTop w:val="0"/>
      <w:marBottom w:val="0"/>
      <w:divBdr>
        <w:top w:val="none" w:sz="0" w:space="0" w:color="auto"/>
        <w:left w:val="none" w:sz="0" w:space="0" w:color="auto"/>
        <w:bottom w:val="none" w:sz="0" w:space="0" w:color="auto"/>
        <w:right w:val="none" w:sz="0" w:space="0" w:color="auto"/>
      </w:divBdr>
    </w:div>
    <w:div w:id="488979199">
      <w:bodyDiv w:val="1"/>
      <w:marLeft w:val="0"/>
      <w:marRight w:val="0"/>
      <w:marTop w:val="0"/>
      <w:marBottom w:val="0"/>
      <w:divBdr>
        <w:top w:val="none" w:sz="0" w:space="0" w:color="auto"/>
        <w:left w:val="none" w:sz="0" w:space="0" w:color="auto"/>
        <w:bottom w:val="none" w:sz="0" w:space="0" w:color="auto"/>
        <w:right w:val="none" w:sz="0" w:space="0" w:color="auto"/>
      </w:divBdr>
    </w:div>
    <w:div w:id="489753251">
      <w:bodyDiv w:val="1"/>
      <w:marLeft w:val="0"/>
      <w:marRight w:val="0"/>
      <w:marTop w:val="0"/>
      <w:marBottom w:val="0"/>
      <w:divBdr>
        <w:top w:val="none" w:sz="0" w:space="0" w:color="auto"/>
        <w:left w:val="none" w:sz="0" w:space="0" w:color="auto"/>
        <w:bottom w:val="none" w:sz="0" w:space="0" w:color="auto"/>
        <w:right w:val="none" w:sz="0" w:space="0" w:color="auto"/>
      </w:divBdr>
    </w:div>
    <w:div w:id="491022812">
      <w:bodyDiv w:val="1"/>
      <w:marLeft w:val="0"/>
      <w:marRight w:val="0"/>
      <w:marTop w:val="0"/>
      <w:marBottom w:val="0"/>
      <w:divBdr>
        <w:top w:val="none" w:sz="0" w:space="0" w:color="auto"/>
        <w:left w:val="none" w:sz="0" w:space="0" w:color="auto"/>
        <w:bottom w:val="none" w:sz="0" w:space="0" w:color="auto"/>
        <w:right w:val="none" w:sz="0" w:space="0" w:color="auto"/>
      </w:divBdr>
    </w:div>
    <w:div w:id="491724140">
      <w:bodyDiv w:val="1"/>
      <w:marLeft w:val="0"/>
      <w:marRight w:val="0"/>
      <w:marTop w:val="0"/>
      <w:marBottom w:val="0"/>
      <w:divBdr>
        <w:top w:val="none" w:sz="0" w:space="0" w:color="auto"/>
        <w:left w:val="none" w:sz="0" w:space="0" w:color="auto"/>
        <w:bottom w:val="none" w:sz="0" w:space="0" w:color="auto"/>
        <w:right w:val="none" w:sz="0" w:space="0" w:color="auto"/>
      </w:divBdr>
    </w:div>
    <w:div w:id="491872550">
      <w:bodyDiv w:val="1"/>
      <w:marLeft w:val="0"/>
      <w:marRight w:val="0"/>
      <w:marTop w:val="0"/>
      <w:marBottom w:val="0"/>
      <w:divBdr>
        <w:top w:val="none" w:sz="0" w:space="0" w:color="auto"/>
        <w:left w:val="none" w:sz="0" w:space="0" w:color="auto"/>
        <w:bottom w:val="none" w:sz="0" w:space="0" w:color="auto"/>
        <w:right w:val="none" w:sz="0" w:space="0" w:color="auto"/>
      </w:divBdr>
    </w:div>
    <w:div w:id="491988036">
      <w:bodyDiv w:val="1"/>
      <w:marLeft w:val="0"/>
      <w:marRight w:val="0"/>
      <w:marTop w:val="0"/>
      <w:marBottom w:val="0"/>
      <w:divBdr>
        <w:top w:val="none" w:sz="0" w:space="0" w:color="auto"/>
        <w:left w:val="none" w:sz="0" w:space="0" w:color="auto"/>
        <w:bottom w:val="none" w:sz="0" w:space="0" w:color="auto"/>
        <w:right w:val="none" w:sz="0" w:space="0" w:color="auto"/>
      </w:divBdr>
    </w:div>
    <w:div w:id="492332243">
      <w:bodyDiv w:val="1"/>
      <w:marLeft w:val="0"/>
      <w:marRight w:val="0"/>
      <w:marTop w:val="0"/>
      <w:marBottom w:val="0"/>
      <w:divBdr>
        <w:top w:val="none" w:sz="0" w:space="0" w:color="auto"/>
        <w:left w:val="none" w:sz="0" w:space="0" w:color="auto"/>
        <w:bottom w:val="none" w:sz="0" w:space="0" w:color="auto"/>
        <w:right w:val="none" w:sz="0" w:space="0" w:color="auto"/>
      </w:divBdr>
    </w:div>
    <w:div w:id="492527202">
      <w:bodyDiv w:val="1"/>
      <w:marLeft w:val="0"/>
      <w:marRight w:val="0"/>
      <w:marTop w:val="0"/>
      <w:marBottom w:val="0"/>
      <w:divBdr>
        <w:top w:val="none" w:sz="0" w:space="0" w:color="auto"/>
        <w:left w:val="none" w:sz="0" w:space="0" w:color="auto"/>
        <w:bottom w:val="none" w:sz="0" w:space="0" w:color="auto"/>
        <w:right w:val="none" w:sz="0" w:space="0" w:color="auto"/>
      </w:divBdr>
    </w:div>
    <w:div w:id="493494535">
      <w:bodyDiv w:val="1"/>
      <w:marLeft w:val="0"/>
      <w:marRight w:val="0"/>
      <w:marTop w:val="0"/>
      <w:marBottom w:val="0"/>
      <w:divBdr>
        <w:top w:val="none" w:sz="0" w:space="0" w:color="auto"/>
        <w:left w:val="none" w:sz="0" w:space="0" w:color="auto"/>
        <w:bottom w:val="none" w:sz="0" w:space="0" w:color="auto"/>
        <w:right w:val="none" w:sz="0" w:space="0" w:color="auto"/>
      </w:divBdr>
    </w:div>
    <w:div w:id="494683829">
      <w:bodyDiv w:val="1"/>
      <w:marLeft w:val="0"/>
      <w:marRight w:val="0"/>
      <w:marTop w:val="0"/>
      <w:marBottom w:val="0"/>
      <w:divBdr>
        <w:top w:val="none" w:sz="0" w:space="0" w:color="auto"/>
        <w:left w:val="none" w:sz="0" w:space="0" w:color="auto"/>
        <w:bottom w:val="none" w:sz="0" w:space="0" w:color="auto"/>
        <w:right w:val="none" w:sz="0" w:space="0" w:color="auto"/>
      </w:divBdr>
    </w:div>
    <w:div w:id="494878424">
      <w:bodyDiv w:val="1"/>
      <w:marLeft w:val="0"/>
      <w:marRight w:val="0"/>
      <w:marTop w:val="0"/>
      <w:marBottom w:val="0"/>
      <w:divBdr>
        <w:top w:val="none" w:sz="0" w:space="0" w:color="auto"/>
        <w:left w:val="none" w:sz="0" w:space="0" w:color="auto"/>
        <w:bottom w:val="none" w:sz="0" w:space="0" w:color="auto"/>
        <w:right w:val="none" w:sz="0" w:space="0" w:color="auto"/>
      </w:divBdr>
    </w:div>
    <w:div w:id="495533578">
      <w:bodyDiv w:val="1"/>
      <w:marLeft w:val="0"/>
      <w:marRight w:val="0"/>
      <w:marTop w:val="0"/>
      <w:marBottom w:val="0"/>
      <w:divBdr>
        <w:top w:val="none" w:sz="0" w:space="0" w:color="auto"/>
        <w:left w:val="none" w:sz="0" w:space="0" w:color="auto"/>
        <w:bottom w:val="none" w:sz="0" w:space="0" w:color="auto"/>
        <w:right w:val="none" w:sz="0" w:space="0" w:color="auto"/>
      </w:divBdr>
    </w:div>
    <w:div w:id="495729946">
      <w:bodyDiv w:val="1"/>
      <w:marLeft w:val="0"/>
      <w:marRight w:val="0"/>
      <w:marTop w:val="0"/>
      <w:marBottom w:val="0"/>
      <w:divBdr>
        <w:top w:val="none" w:sz="0" w:space="0" w:color="auto"/>
        <w:left w:val="none" w:sz="0" w:space="0" w:color="auto"/>
        <w:bottom w:val="none" w:sz="0" w:space="0" w:color="auto"/>
        <w:right w:val="none" w:sz="0" w:space="0" w:color="auto"/>
      </w:divBdr>
    </w:div>
    <w:div w:id="495803330">
      <w:bodyDiv w:val="1"/>
      <w:marLeft w:val="0"/>
      <w:marRight w:val="0"/>
      <w:marTop w:val="0"/>
      <w:marBottom w:val="0"/>
      <w:divBdr>
        <w:top w:val="none" w:sz="0" w:space="0" w:color="auto"/>
        <w:left w:val="none" w:sz="0" w:space="0" w:color="auto"/>
        <w:bottom w:val="none" w:sz="0" w:space="0" w:color="auto"/>
        <w:right w:val="none" w:sz="0" w:space="0" w:color="auto"/>
      </w:divBdr>
    </w:div>
    <w:div w:id="496044818">
      <w:bodyDiv w:val="1"/>
      <w:marLeft w:val="0"/>
      <w:marRight w:val="0"/>
      <w:marTop w:val="0"/>
      <w:marBottom w:val="0"/>
      <w:divBdr>
        <w:top w:val="none" w:sz="0" w:space="0" w:color="auto"/>
        <w:left w:val="none" w:sz="0" w:space="0" w:color="auto"/>
        <w:bottom w:val="none" w:sz="0" w:space="0" w:color="auto"/>
        <w:right w:val="none" w:sz="0" w:space="0" w:color="auto"/>
      </w:divBdr>
    </w:div>
    <w:div w:id="497380002">
      <w:bodyDiv w:val="1"/>
      <w:marLeft w:val="0"/>
      <w:marRight w:val="0"/>
      <w:marTop w:val="0"/>
      <w:marBottom w:val="0"/>
      <w:divBdr>
        <w:top w:val="none" w:sz="0" w:space="0" w:color="auto"/>
        <w:left w:val="none" w:sz="0" w:space="0" w:color="auto"/>
        <w:bottom w:val="none" w:sz="0" w:space="0" w:color="auto"/>
        <w:right w:val="none" w:sz="0" w:space="0" w:color="auto"/>
      </w:divBdr>
    </w:div>
    <w:div w:id="497380137">
      <w:bodyDiv w:val="1"/>
      <w:marLeft w:val="0"/>
      <w:marRight w:val="0"/>
      <w:marTop w:val="0"/>
      <w:marBottom w:val="0"/>
      <w:divBdr>
        <w:top w:val="none" w:sz="0" w:space="0" w:color="auto"/>
        <w:left w:val="none" w:sz="0" w:space="0" w:color="auto"/>
        <w:bottom w:val="none" w:sz="0" w:space="0" w:color="auto"/>
        <w:right w:val="none" w:sz="0" w:space="0" w:color="auto"/>
      </w:divBdr>
    </w:div>
    <w:div w:id="497423537">
      <w:bodyDiv w:val="1"/>
      <w:marLeft w:val="0"/>
      <w:marRight w:val="0"/>
      <w:marTop w:val="0"/>
      <w:marBottom w:val="0"/>
      <w:divBdr>
        <w:top w:val="none" w:sz="0" w:space="0" w:color="auto"/>
        <w:left w:val="none" w:sz="0" w:space="0" w:color="auto"/>
        <w:bottom w:val="none" w:sz="0" w:space="0" w:color="auto"/>
        <w:right w:val="none" w:sz="0" w:space="0" w:color="auto"/>
      </w:divBdr>
    </w:div>
    <w:div w:id="498040657">
      <w:bodyDiv w:val="1"/>
      <w:marLeft w:val="0"/>
      <w:marRight w:val="0"/>
      <w:marTop w:val="0"/>
      <w:marBottom w:val="0"/>
      <w:divBdr>
        <w:top w:val="none" w:sz="0" w:space="0" w:color="auto"/>
        <w:left w:val="none" w:sz="0" w:space="0" w:color="auto"/>
        <w:bottom w:val="none" w:sz="0" w:space="0" w:color="auto"/>
        <w:right w:val="none" w:sz="0" w:space="0" w:color="auto"/>
      </w:divBdr>
    </w:div>
    <w:div w:id="498156459">
      <w:bodyDiv w:val="1"/>
      <w:marLeft w:val="0"/>
      <w:marRight w:val="0"/>
      <w:marTop w:val="0"/>
      <w:marBottom w:val="0"/>
      <w:divBdr>
        <w:top w:val="none" w:sz="0" w:space="0" w:color="auto"/>
        <w:left w:val="none" w:sz="0" w:space="0" w:color="auto"/>
        <w:bottom w:val="none" w:sz="0" w:space="0" w:color="auto"/>
        <w:right w:val="none" w:sz="0" w:space="0" w:color="auto"/>
      </w:divBdr>
    </w:div>
    <w:div w:id="498157195">
      <w:bodyDiv w:val="1"/>
      <w:marLeft w:val="0"/>
      <w:marRight w:val="0"/>
      <w:marTop w:val="0"/>
      <w:marBottom w:val="0"/>
      <w:divBdr>
        <w:top w:val="none" w:sz="0" w:space="0" w:color="auto"/>
        <w:left w:val="none" w:sz="0" w:space="0" w:color="auto"/>
        <w:bottom w:val="none" w:sz="0" w:space="0" w:color="auto"/>
        <w:right w:val="none" w:sz="0" w:space="0" w:color="auto"/>
      </w:divBdr>
    </w:div>
    <w:div w:id="498345759">
      <w:bodyDiv w:val="1"/>
      <w:marLeft w:val="0"/>
      <w:marRight w:val="0"/>
      <w:marTop w:val="0"/>
      <w:marBottom w:val="0"/>
      <w:divBdr>
        <w:top w:val="none" w:sz="0" w:space="0" w:color="auto"/>
        <w:left w:val="none" w:sz="0" w:space="0" w:color="auto"/>
        <w:bottom w:val="none" w:sz="0" w:space="0" w:color="auto"/>
        <w:right w:val="none" w:sz="0" w:space="0" w:color="auto"/>
      </w:divBdr>
    </w:div>
    <w:div w:id="498692274">
      <w:bodyDiv w:val="1"/>
      <w:marLeft w:val="0"/>
      <w:marRight w:val="0"/>
      <w:marTop w:val="0"/>
      <w:marBottom w:val="0"/>
      <w:divBdr>
        <w:top w:val="none" w:sz="0" w:space="0" w:color="auto"/>
        <w:left w:val="none" w:sz="0" w:space="0" w:color="auto"/>
        <w:bottom w:val="none" w:sz="0" w:space="0" w:color="auto"/>
        <w:right w:val="none" w:sz="0" w:space="0" w:color="auto"/>
      </w:divBdr>
    </w:div>
    <w:div w:id="499003601">
      <w:bodyDiv w:val="1"/>
      <w:marLeft w:val="0"/>
      <w:marRight w:val="0"/>
      <w:marTop w:val="0"/>
      <w:marBottom w:val="0"/>
      <w:divBdr>
        <w:top w:val="none" w:sz="0" w:space="0" w:color="auto"/>
        <w:left w:val="none" w:sz="0" w:space="0" w:color="auto"/>
        <w:bottom w:val="none" w:sz="0" w:space="0" w:color="auto"/>
        <w:right w:val="none" w:sz="0" w:space="0" w:color="auto"/>
      </w:divBdr>
    </w:div>
    <w:div w:id="500387353">
      <w:bodyDiv w:val="1"/>
      <w:marLeft w:val="0"/>
      <w:marRight w:val="0"/>
      <w:marTop w:val="0"/>
      <w:marBottom w:val="0"/>
      <w:divBdr>
        <w:top w:val="none" w:sz="0" w:space="0" w:color="auto"/>
        <w:left w:val="none" w:sz="0" w:space="0" w:color="auto"/>
        <w:bottom w:val="none" w:sz="0" w:space="0" w:color="auto"/>
        <w:right w:val="none" w:sz="0" w:space="0" w:color="auto"/>
      </w:divBdr>
    </w:div>
    <w:div w:id="500699122">
      <w:bodyDiv w:val="1"/>
      <w:marLeft w:val="0"/>
      <w:marRight w:val="0"/>
      <w:marTop w:val="0"/>
      <w:marBottom w:val="0"/>
      <w:divBdr>
        <w:top w:val="none" w:sz="0" w:space="0" w:color="auto"/>
        <w:left w:val="none" w:sz="0" w:space="0" w:color="auto"/>
        <w:bottom w:val="none" w:sz="0" w:space="0" w:color="auto"/>
        <w:right w:val="none" w:sz="0" w:space="0" w:color="auto"/>
      </w:divBdr>
    </w:div>
    <w:div w:id="500893173">
      <w:bodyDiv w:val="1"/>
      <w:marLeft w:val="0"/>
      <w:marRight w:val="0"/>
      <w:marTop w:val="0"/>
      <w:marBottom w:val="0"/>
      <w:divBdr>
        <w:top w:val="none" w:sz="0" w:space="0" w:color="auto"/>
        <w:left w:val="none" w:sz="0" w:space="0" w:color="auto"/>
        <w:bottom w:val="none" w:sz="0" w:space="0" w:color="auto"/>
        <w:right w:val="none" w:sz="0" w:space="0" w:color="auto"/>
      </w:divBdr>
    </w:div>
    <w:div w:id="502018273">
      <w:bodyDiv w:val="1"/>
      <w:marLeft w:val="0"/>
      <w:marRight w:val="0"/>
      <w:marTop w:val="0"/>
      <w:marBottom w:val="0"/>
      <w:divBdr>
        <w:top w:val="none" w:sz="0" w:space="0" w:color="auto"/>
        <w:left w:val="none" w:sz="0" w:space="0" w:color="auto"/>
        <w:bottom w:val="none" w:sz="0" w:space="0" w:color="auto"/>
        <w:right w:val="none" w:sz="0" w:space="0" w:color="auto"/>
      </w:divBdr>
    </w:div>
    <w:div w:id="502085633">
      <w:bodyDiv w:val="1"/>
      <w:marLeft w:val="0"/>
      <w:marRight w:val="0"/>
      <w:marTop w:val="0"/>
      <w:marBottom w:val="0"/>
      <w:divBdr>
        <w:top w:val="none" w:sz="0" w:space="0" w:color="auto"/>
        <w:left w:val="none" w:sz="0" w:space="0" w:color="auto"/>
        <w:bottom w:val="none" w:sz="0" w:space="0" w:color="auto"/>
        <w:right w:val="none" w:sz="0" w:space="0" w:color="auto"/>
      </w:divBdr>
    </w:div>
    <w:div w:id="503935170">
      <w:bodyDiv w:val="1"/>
      <w:marLeft w:val="0"/>
      <w:marRight w:val="0"/>
      <w:marTop w:val="0"/>
      <w:marBottom w:val="0"/>
      <w:divBdr>
        <w:top w:val="none" w:sz="0" w:space="0" w:color="auto"/>
        <w:left w:val="none" w:sz="0" w:space="0" w:color="auto"/>
        <w:bottom w:val="none" w:sz="0" w:space="0" w:color="auto"/>
        <w:right w:val="none" w:sz="0" w:space="0" w:color="auto"/>
      </w:divBdr>
    </w:div>
    <w:div w:id="504174158">
      <w:bodyDiv w:val="1"/>
      <w:marLeft w:val="0"/>
      <w:marRight w:val="0"/>
      <w:marTop w:val="0"/>
      <w:marBottom w:val="0"/>
      <w:divBdr>
        <w:top w:val="none" w:sz="0" w:space="0" w:color="auto"/>
        <w:left w:val="none" w:sz="0" w:space="0" w:color="auto"/>
        <w:bottom w:val="none" w:sz="0" w:space="0" w:color="auto"/>
        <w:right w:val="none" w:sz="0" w:space="0" w:color="auto"/>
      </w:divBdr>
    </w:div>
    <w:div w:id="504781053">
      <w:bodyDiv w:val="1"/>
      <w:marLeft w:val="0"/>
      <w:marRight w:val="0"/>
      <w:marTop w:val="0"/>
      <w:marBottom w:val="0"/>
      <w:divBdr>
        <w:top w:val="none" w:sz="0" w:space="0" w:color="auto"/>
        <w:left w:val="none" w:sz="0" w:space="0" w:color="auto"/>
        <w:bottom w:val="none" w:sz="0" w:space="0" w:color="auto"/>
        <w:right w:val="none" w:sz="0" w:space="0" w:color="auto"/>
      </w:divBdr>
    </w:div>
    <w:div w:id="505823424">
      <w:bodyDiv w:val="1"/>
      <w:marLeft w:val="0"/>
      <w:marRight w:val="0"/>
      <w:marTop w:val="0"/>
      <w:marBottom w:val="0"/>
      <w:divBdr>
        <w:top w:val="none" w:sz="0" w:space="0" w:color="auto"/>
        <w:left w:val="none" w:sz="0" w:space="0" w:color="auto"/>
        <w:bottom w:val="none" w:sz="0" w:space="0" w:color="auto"/>
        <w:right w:val="none" w:sz="0" w:space="0" w:color="auto"/>
      </w:divBdr>
    </w:div>
    <w:div w:id="505830974">
      <w:bodyDiv w:val="1"/>
      <w:marLeft w:val="0"/>
      <w:marRight w:val="0"/>
      <w:marTop w:val="0"/>
      <w:marBottom w:val="0"/>
      <w:divBdr>
        <w:top w:val="none" w:sz="0" w:space="0" w:color="auto"/>
        <w:left w:val="none" w:sz="0" w:space="0" w:color="auto"/>
        <w:bottom w:val="none" w:sz="0" w:space="0" w:color="auto"/>
        <w:right w:val="none" w:sz="0" w:space="0" w:color="auto"/>
      </w:divBdr>
    </w:div>
    <w:div w:id="506096848">
      <w:bodyDiv w:val="1"/>
      <w:marLeft w:val="0"/>
      <w:marRight w:val="0"/>
      <w:marTop w:val="0"/>
      <w:marBottom w:val="0"/>
      <w:divBdr>
        <w:top w:val="none" w:sz="0" w:space="0" w:color="auto"/>
        <w:left w:val="none" w:sz="0" w:space="0" w:color="auto"/>
        <w:bottom w:val="none" w:sz="0" w:space="0" w:color="auto"/>
        <w:right w:val="none" w:sz="0" w:space="0" w:color="auto"/>
      </w:divBdr>
    </w:div>
    <w:div w:id="507058839">
      <w:bodyDiv w:val="1"/>
      <w:marLeft w:val="0"/>
      <w:marRight w:val="0"/>
      <w:marTop w:val="0"/>
      <w:marBottom w:val="0"/>
      <w:divBdr>
        <w:top w:val="none" w:sz="0" w:space="0" w:color="auto"/>
        <w:left w:val="none" w:sz="0" w:space="0" w:color="auto"/>
        <w:bottom w:val="none" w:sz="0" w:space="0" w:color="auto"/>
        <w:right w:val="none" w:sz="0" w:space="0" w:color="auto"/>
      </w:divBdr>
    </w:div>
    <w:div w:id="508327675">
      <w:bodyDiv w:val="1"/>
      <w:marLeft w:val="0"/>
      <w:marRight w:val="0"/>
      <w:marTop w:val="0"/>
      <w:marBottom w:val="0"/>
      <w:divBdr>
        <w:top w:val="none" w:sz="0" w:space="0" w:color="auto"/>
        <w:left w:val="none" w:sz="0" w:space="0" w:color="auto"/>
        <w:bottom w:val="none" w:sz="0" w:space="0" w:color="auto"/>
        <w:right w:val="none" w:sz="0" w:space="0" w:color="auto"/>
      </w:divBdr>
    </w:div>
    <w:div w:id="508447254">
      <w:bodyDiv w:val="1"/>
      <w:marLeft w:val="0"/>
      <w:marRight w:val="0"/>
      <w:marTop w:val="0"/>
      <w:marBottom w:val="0"/>
      <w:divBdr>
        <w:top w:val="none" w:sz="0" w:space="0" w:color="auto"/>
        <w:left w:val="none" w:sz="0" w:space="0" w:color="auto"/>
        <w:bottom w:val="none" w:sz="0" w:space="0" w:color="auto"/>
        <w:right w:val="none" w:sz="0" w:space="0" w:color="auto"/>
      </w:divBdr>
    </w:div>
    <w:div w:id="509300467">
      <w:bodyDiv w:val="1"/>
      <w:marLeft w:val="0"/>
      <w:marRight w:val="0"/>
      <w:marTop w:val="0"/>
      <w:marBottom w:val="0"/>
      <w:divBdr>
        <w:top w:val="none" w:sz="0" w:space="0" w:color="auto"/>
        <w:left w:val="none" w:sz="0" w:space="0" w:color="auto"/>
        <w:bottom w:val="none" w:sz="0" w:space="0" w:color="auto"/>
        <w:right w:val="none" w:sz="0" w:space="0" w:color="auto"/>
      </w:divBdr>
    </w:div>
    <w:div w:id="509417482">
      <w:bodyDiv w:val="1"/>
      <w:marLeft w:val="0"/>
      <w:marRight w:val="0"/>
      <w:marTop w:val="0"/>
      <w:marBottom w:val="0"/>
      <w:divBdr>
        <w:top w:val="none" w:sz="0" w:space="0" w:color="auto"/>
        <w:left w:val="none" w:sz="0" w:space="0" w:color="auto"/>
        <w:bottom w:val="none" w:sz="0" w:space="0" w:color="auto"/>
        <w:right w:val="none" w:sz="0" w:space="0" w:color="auto"/>
      </w:divBdr>
    </w:div>
    <w:div w:id="509489636">
      <w:bodyDiv w:val="1"/>
      <w:marLeft w:val="0"/>
      <w:marRight w:val="0"/>
      <w:marTop w:val="0"/>
      <w:marBottom w:val="0"/>
      <w:divBdr>
        <w:top w:val="none" w:sz="0" w:space="0" w:color="auto"/>
        <w:left w:val="none" w:sz="0" w:space="0" w:color="auto"/>
        <w:bottom w:val="none" w:sz="0" w:space="0" w:color="auto"/>
        <w:right w:val="none" w:sz="0" w:space="0" w:color="auto"/>
      </w:divBdr>
    </w:div>
    <w:div w:id="509881498">
      <w:bodyDiv w:val="1"/>
      <w:marLeft w:val="0"/>
      <w:marRight w:val="0"/>
      <w:marTop w:val="0"/>
      <w:marBottom w:val="0"/>
      <w:divBdr>
        <w:top w:val="none" w:sz="0" w:space="0" w:color="auto"/>
        <w:left w:val="none" w:sz="0" w:space="0" w:color="auto"/>
        <w:bottom w:val="none" w:sz="0" w:space="0" w:color="auto"/>
        <w:right w:val="none" w:sz="0" w:space="0" w:color="auto"/>
      </w:divBdr>
    </w:div>
    <w:div w:id="510225418">
      <w:bodyDiv w:val="1"/>
      <w:marLeft w:val="0"/>
      <w:marRight w:val="0"/>
      <w:marTop w:val="0"/>
      <w:marBottom w:val="0"/>
      <w:divBdr>
        <w:top w:val="none" w:sz="0" w:space="0" w:color="auto"/>
        <w:left w:val="none" w:sz="0" w:space="0" w:color="auto"/>
        <w:bottom w:val="none" w:sz="0" w:space="0" w:color="auto"/>
        <w:right w:val="none" w:sz="0" w:space="0" w:color="auto"/>
      </w:divBdr>
    </w:div>
    <w:div w:id="511451077">
      <w:bodyDiv w:val="1"/>
      <w:marLeft w:val="0"/>
      <w:marRight w:val="0"/>
      <w:marTop w:val="0"/>
      <w:marBottom w:val="0"/>
      <w:divBdr>
        <w:top w:val="none" w:sz="0" w:space="0" w:color="auto"/>
        <w:left w:val="none" w:sz="0" w:space="0" w:color="auto"/>
        <w:bottom w:val="none" w:sz="0" w:space="0" w:color="auto"/>
        <w:right w:val="none" w:sz="0" w:space="0" w:color="auto"/>
      </w:divBdr>
    </w:div>
    <w:div w:id="511533595">
      <w:bodyDiv w:val="1"/>
      <w:marLeft w:val="0"/>
      <w:marRight w:val="0"/>
      <w:marTop w:val="0"/>
      <w:marBottom w:val="0"/>
      <w:divBdr>
        <w:top w:val="none" w:sz="0" w:space="0" w:color="auto"/>
        <w:left w:val="none" w:sz="0" w:space="0" w:color="auto"/>
        <w:bottom w:val="none" w:sz="0" w:space="0" w:color="auto"/>
        <w:right w:val="none" w:sz="0" w:space="0" w:color="auto"/>
      </w:divBdr>
    </w:div>
    <w:div w:id="512569417">
      <w:bodyDiv w:val="1"/>
      <w:marLeft w:val="0"/>
      <w:marRight w:val="0"/>
      <w:marTop w:val="0"/>
      <w:marBottom w:val="0"/>
      <w:divBdr>
        <w:top w:val="none" w:sz="0" w:space="0" w:color="auto"/>
        <w:left w:val="none" w:sz="0" w:space="0" w:color="auto"/>
        <w:bottom w:val="none" w:sz="0" w:space="0" w:color="auto"/>
        <w:right w:val="none" w:sz="0" w:space="0" w:color="auto"/>
      </w:divBdr>
    </w:div>
    <w:div w:id="512767912">
      <w:bodyDiv w:val="1"/>
      <w:marLeft w:val="0"/>
      <w:marRight w:val="0"/>
      <w:marTop w:val="0"/>
      <w:marBottom w:val="0"/>
      <w:divBdr>
        <w:top w:val="none" w:sz="0" w:space="0" w:color="auto"/>
        <w:left w:val="none" w:sz="0" w:space="0" w:color="auto"/>
        <w:bottom w:val="none" w:sz="0" w:space="0" w:color="auto"/>
        <w:right w:val="none" w:sz="0" w:space="0" w:color="auto"/>
      </w:divBdr>
    </w:div>
    <w:div w:id="513882508">
      <w:bodyDiv w:val="1"/>
      <w:marLeft w:val="0"/>
      <w:marRight w:val="0"/>
      <w:marTop w:val="0"/>
      <w:marBottom w:val="0"/>
      <w:divBdr>
        <w:top w:val="none" w:sz="0" w:space="0" w:color="auto"/>
        <w:left w:val="none" w:sz="0" w:space="0" w:color="auto"/>
        <w:bottom w:val="none" w:sz="0" w:space="0" w:color="auto"/>
        <w:right w:val="none" w:sz="0" w:space="0" w:color="auto"/>
      </w:divBdr>
    </w:div>
    <w:div w:id="514226631">
      <w:bodyDiv w:val="1"/>
      <w:marLeft w:val="0"/>
      <w:marRight w:val="0"/>
      <w:marTop w:val="0"/>
      <w:marBottom w:val="0"/>
      <w:divBdr>
        <w:top w:val="none" w:sz="0" w:space="0" w:color="auto"/>
        <w:left w:val="none" w:sz="0" w:space="0" w:color="auto"/>
        <w:bottom w:val="none" w:sz="0" w:space="0" w:color="auto"/>
        <w:right w:val="none" w:sz="0" w:space="0" w:color="auto"/>
      </w:divBdr>
    </w:div>
    <w:div w:id="514878792">
      <w:bodyDiv w:val="1"/>
      <w:marLeft w:val="0"/>
      <w:marRight w:val="0"/>
      <w:marTop w:val="0"/>
      <w:marBottom w:val="0"/>
      <w:divBdr>
        <w:top w:val="none" w:sz="0" w:space="0" w:color="auto"/>
        <w:left w:val="none" w:sz="0" w:space="0" w:color="auto"/>
        <w:bottom w:val="none" w:sz="0" w:space="0" w:color="auto"/>
        <w:right w:val="none" w:sz="0" w:space="0" w:color="auto"/>
      </w:divBdr>
    </w:div>
    <w:div w:id="515266228">
      <w:bodyDiv w:val="1"/>
      <w:marLeft w:val="0"/>
      <w:marRight w:val="0"/>
      <w:marTop w:val="0"/>
      <w:marBottom w:val="0"/>
      <w:divBdr>
        <w:top w:val="none" w:sz="0" w:space="0" w:color="auto"/>
        <w:left w:val="none" w:sz="0" w:space="0" w:color="auto"/>
        <w:bottom w:val="none" w:sz="0" w:space="0" w:color="auto"/>
        <w:right w:val="none" w:sz="0" w:space="0" w:color="auto"/>
      </w:divBdr>
    </w:div>
    <w:div w:id="515391582">
      <w:bodyDiv w:val="1"/>
      <w:marLeft w:val="0"/>
      <w:marRight w:val="0"/>
      <w:marTop w:val="0"/>
      <w:marBottom w:val="0"/>
      <w:divBdr>
        <w:top w:val="none" w:sz="0" w:space="0" w:color="auto"/>
        <w:left w:val="none" w:sz="0" w:space="0" w:color="auto"/>
        <w:bottom w:val="none" w:sz="0" w:space="0" w:color="auto"/>
        <w:right w:val="none" w:sz="0" w:space="0" w:color="auto"/>
      </w:divBdr>
    </w:div>
    <w:div w:id="516576467">
      <w:bodyDiv w:val="1"/>
      <w:marLeft w:val="0"/>
      <w:marRight w:val="0"/>
      <w:marTop w:val="0"/>
      <w:marBottom w:val="0"/>
      <w:divBdr>
        <w:top w:val="none" w:sz="0" w:space="0" w:color="auto"/>
        <w:left w:val="none" w:sz="0" w:space="0" w:color="auto"/>
        <w:bottom w:val="none" w:sz="0" w:space="0" w:color="auto"/>
        <w:right w:val="none" w:sz="0" w:space="0" w:color="auto"/>
      </w:divBdr>
    </w:div>
    <w:div w:id="516818573">
      <w:bodyDiv w:val="1"/>
      <w:marLeft w:val="0"/>
      <w:marRight w:val="0"/>
      <w:marTop w:val="0"/>
      <w:marBottom w:val="0"/>
      <w:divBdr>
        <w:top w:val="none" w:sz="0" w:space="0" w:color="auto"/>
        <w:left w:val="none" w:sz="0" w:space="0" w:color="auto"/>
        <w:bottom w:val="none" w:sz="0" w:space="0" w:color="auto"/>
        <w:right w:val="none" w:sz="0" w:space="0" w:color="auto"/>
      </w:divBdr>
    </w:div>
    <w:div w:id="518279102">
      <w:bodyDiv w:val="1"/>
      <w:marLeft w:val="0"/>
      <w:marRight w:val="0"/>
      <w:marTop w:val="0"/>
      <w:marBottom w:val="0"/>
      <w:divBdr>
        <w:top w:val="none" w:sz="0" w:space="0" w:color="auto"/>
        <w:left w:val="none" w:sz="0" w:space="0" w:color="auto"/>
        <w:bottom w:val="none" w:sz="0" w:space="0" w:color="auto"/>
        <w:right w:val="none" w:sz="0" w:space="0" w:color="auto"/>
      </w:divBdr>
    </w:div>
    <w:div w:id="518739851">
      <w:bodyDiv w:val="1"/>
      <w:marLeft w:val="0"/>
      <w:marRight w:val="0"/>
      <w:marTop w:val="0"/>
      <w:marBottom w:val="0"/>
      <w:divBdr>
        <w:top w:val="none" w:sz="0" w:space="0" w:color="auto"/>
        <w:left w:val="none" w:sz="0" w:space="0" w:color="auto"/>
        <w:bottom w:val="none" w:sz="0" w:space="0" w:color="auto"/>
        <w:right w:val="none" w:sz="0" w:space="0" w:color="auto"/>
      </w:divBdr>
    </w:div>
    <w:div w:id="520168142">
      <w:bodyDiv w:val="1"/>
      <w:marLeft w:val="0"/>
      <w:marRight w:val="0"/>
      <w:marTop w:val="0"/>
      <w:marBottom w:val="0"/>
      <w:divBdr>
        <w:top w:val="none" w:sz="0" w:space="0" w:color="auto"/>
        <w:left w:val="none" w:sz="0" w:space="0" w:color="auto"/>
        <w:bottom w:val="none" w:sz="0" w:space="0" w:color="auto"/>
        <w:right w:val="none" w:sz="0" w:space="0" w:color="auto"/>
      </w:divBdr>
    </w:div>
    <w:div w:id="520241065">
      <w:bodyDiv w:val="1"/>
      <w:marLeft w:val="0"/>
      <w:marRight w:val="0"/>
      <w:marTop w:val="0"/>
      <w:marBottom w:val="0"/>
      <w:divBdr>
        <w:top w:val="none" w:sz="0" w:space="0" w:color="auto"/>
        <w:left w:val="none" w:sz="0" w:space="0" w:color="auto"/>
        <w:bottom w:val="none" w:sz="0" w:space="0" w:color="auto"/>
        <w:right w:val="none" w:sz="0" w:space="0" w:color="auto"/>
      </w:divBdr>
    </w:div>
    <w:div w:id="520363190">
      <w:bodyDiv w:val="1"/>
      <w:marLeft w:val="0"/>
      <w:marRight w:val="0"/>
      <w:marTop w:val="0"/>
      <w:marBottom w:val="0"/>
      <w:divBdr>
        <w:top w:val="none" w:sz="0" w:space="0" w:color="auto"/>
        <w:left w:val="none" w:sz="0" w:space="0" w:color="auto"/>
        <w:bottom w:val="none" w:sz="0" w:space="0" w:color="auto"/>
        <w:right w:val="none" w:sz="0" w:space="0" w:color="auto"/>
      </w:divBdr>
    </w:div>
    <w:div w:id="522406859">
      <w:bodyDiv w:val="1"/>
      <w:marLeft w:val="0"/>
      <w:marRight w:val="0"/>
      <w:marTop w:val="0"/>
      <w:marBottom w:val="0"/>
      <w:divBdr>
        <w:top w:val="none" w:sz="0" w:space="0" w:color="auto"/>
        <w:left w:val="none" w:sz="0" w:space="0" w:color="auto"/>
        <w:bottom w:val="none" w:sz="0" w:space="0" w:color="auto"/>
        <w:right w:val="none" w:sz="0" w:space="0" w:color="auto"/>
      </w:divBdr>
    </w:div>
    <w:div w:id="522742643">
      <w:bodyDiv w:val="1"/>
      <w:marLeft w:val="0"/>
      <w:marRight w:val="0"/>
      <w:marTop w:val="0"/>
      <w:marBottom w:val="0"/>
      <w:divBdr>
        <w:top w:val="none" w:sz="0" w:space="0" w:color="auto"/>
        <w:left w:val="none" w:sz="0" w:space="0" w:color="auto"/>
        <w:bottom w:val="none" w:sz="0" w:space="0" w:color="auto"/>
        <w:right w:val="none" w:sz="0" w:space="0" w:color="auto"/>
      </w:divBdr>
    </w:div>
    <w:div w:id="52363547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5215826">
      <w:bodyDiv w:val="1"/>
      <w:marLeft w:val="0"/>
      <w:marRight w:val="0"/>
      <w:marTop w:val="0"/>
      <w:marBottom w:val="0"/>
      <w:divBdr>
        <w:top w:val="none" w:sz="0" w:space="0" w:color="auto"/>
        <w:left w:val="none" w:sz="0" w:space="0" w:color="auto"/>
        <w:bottom w:val="none" w:sz="0" w:space="0" w:color="auto"/>
        <w:right w:val="none" w:sz="0" w:space="0" w:color="auto"/>
      </w:divBdr>
    </w:div>
    <w:div w:id="525484412">
      <w:bodyDiv w:val="1"/>
      <w:marLeft w:val="0"/>
      <w:marRight w:val="0"/>
      <w:marTop w:val="0"/>
      <w:marBottom w:val="0"/>
      <w:divBdr>
        <w:top w:val="none" w:sz="0" w:space="0" w:color="auto"/>
        <w:left w:val="none" w:sz="0" w:space="0" w:color="auto"/>
        <w:bottom w:val="none" w:sz="0" w:space="0" w:color="auto"/>
        <w:right w:val="none" w:sz="0" w:space="0" w:color="auto"/>
      </w:divBdr>
    </w:div>
    <w:div w:id="526020225">
      <w:bodyDiv w:val="1"/>
      <w:marLeft w:val="0"/>
      <w:marRight w:val="0"/>
      <w:marTop w:val="0"/>
      <w:marBottom w:val="0"/>
      <w:divBdr>
        <w:top w:val="none" w:sz="0" w:space="0" w:color="auto"/>
        <w:left w:val="none" w:sz="0" w:space="0" w:color="auto"/>
        <w:bottom w:val="none" w:sz="0" w:space="0" w:color="auto"/>
        <w:right w:val="none" w:sz="0" w:space="0" w:color="auto"/>
      </w:divBdr>
    </w:div>
    <w:div w:id="526409877">
      <w:bodyDiv w:val="1"/>
      <w:marLeft w:val="0"/>
      <w:marRight w:val="0"/>
      <w:marTop w:val="0"/>
      <w:marBottom w:val="0"/>
      <w:divBdr>
        <w:top w:val="none" w:sz="0" w:space="0" w:color="auto"/>
        <w:left w:val="none" w:sz="0" w:space="0" w:color="auto"/>
        <w:bottom w:val="none" w:sz="0" w:space="0" w:color="auto"/>
        <w:right w:val="none" w:sz="0" w:space="0" w:color="auto"/>
      </w:divBdr>
    </w:div>
    <w:div w:id="526529050">
      <w:bodyDiv w:val="1"/>
      <w:marLeft w:val="0"/>
      <w:marRight w:val="0"/>
      <w:marTop w:val="0"/>
      <w:marBottom w:val="0"/>
      <w:divBdr>
        <w:top w:val="none" w:sz="0" w:space="0" w:color="auto"/>
        <w:left w:val="none" w:sz="0" w:space="0" w:color="auto"/>
        <w:bottom w:val="none" w:sz="0" w:space="0" w:color="auto"/>
        <w:right w:val="none" w:sz="0" w:space="0" w:color="auto"/>
      </w:divBdr>
    </w:div>
    <w:div w:id="526677157">
      <w:bodyDiv w:val="1"/>
      <w:marLeft w:val="0"/>
      <w:marRight w:val="0"/>
      <w:marTop w:val="0"/>
      <w:marBottom w:val="0"/>
      <w:divBdr>
        <w:top w:val="none" w:sz="0" w:space="0" w:color="auto"/>
        <w:left w:val="none" w:sz="0" w:space="0" w:color="auto"/>
        <w:bottom w:val="none" w:sz="0" w:space="0" w:color="auto"/>
        <w:right w:val="none" w:sz="0" w:space="0" w:color="auto"/>
      </w:divBdr>
    </w:div>
    <w:div w:id="526990664">
      <w:bodyDiv w:val="1"/>
      <w:marLeft w:val="0"/>
      <w:marRight w:val="0"/>
      <w:marTop w:val="0"/>
      <w:marBottom w:val="0"/>
      <w:divBdr>
        <w:top w:val="none" w:sz="0" w:space="0" w:color="auto"/>
        <w:left w:val="none" w:sz="0" w:space="0" w:color="auto"/>
        <w:bottom w:val="none" w:sz="0" w:space="0" w:color="auto"/>
        <w:right w:val="none" w:sz="0" w:space="0" w:color="auto"/>
      </w:divBdr>
    </w:div>
    <w:div w:id="527335205">
      <w:bodyDiv w:val="1"/>
      <w:marLeft w:val="0"/>
      <w:marRight w:val="0"/>
      <w:marTop w:val="0"/>
      <w:marBottom w:val="0"/>
      <w:divBdr>
        <w:top w:val="none" w:sz="0" w:space="0" w:color="auto"/>
        <w:left w:val="none" w:sz="0" w:space="0" w:color="auto"/>
        <w:bottom w:val="none" w:sz="0" w:space="0" w:color="auto"/>
        <w:right w:val="none" w:sz="0" w:space="0" w:color="auto"/>
      </w:divBdr>
    </w:div>
    <w:div w:id="527914248">
      <w:bodyDiv w:val="1"/>
      <w:marLeft w:val="0"/>
      <w:marRight w:val="0"/>
      <w:marTop w:val="0"/>
      <w:marBottom w:val="0"/>
      <w:divBdr>
        <w:top w:val="none" w:sz="0" w:space="0" w:color="auto"/>
        <w:left w:val="none" w:sz="0" w:space="0" w:color="auto"/>
        <w:bottom w:val="none" w:sz="0" w:space="0" w:color="auto"/>
        <w:right w:val="none" w:sz="0" w:space="0" w:color="auto"/>
      </w:divBdr>
    </w:div>
    <w:div w:id="528295079">
      <w:bodyDiv w:val="1"/>
      <w:marLeft w:val="0"/>
      <w:marRight w:val="0"/>
      <w:marTop w:val="0"/>
      <w:marBottom w:val="0"/>
      <w:divBdr>
        <w:top w:val="none" w:sz="0" w:space="0" w:color="auto"/>
        <w:left w:val="none" w:sz="0" w:space="0" w:color="auto"/>
        <w:bottom w:val="none" w:sz="0" w:space="0" w:color="auto"/>
        <w:right w:val="none" w:sz="0" w:space="0" w:color="auto"/>
      </w:divBdr>
    </w:div>
    <w:div w:id="529227337">
      <w:bodyDiv w:val="1"/>
      <w:marLeft w:val="0"/>
      <w:marRight w:val="0"/>
      <w:marTop w:val="0"/>
      <w:marBottom w:val="0"/>
      <w:divBdr>
        <w:top w:val="none" w:sz="0" w:space="0" w:color="auto"/>
        <w:left w:val="none" w:sz="0" w:space="0" w:color="auto"/>
        <w:bottom w:val="none" w:sz="0" w:space="0" w:color="auto"/>
        <w:right w:val="none" w:sz="0" w:space="0" w:color="auto"/>
      </w:divBdr>
    </w:div>
    <w:div w:id="529342669">
      <w:bodyDiv w:val="1"/>
      <w:marLeft w:val="0"/>
      <w:marRight w:val="0"/>
      <w:marTop w:val="0"/>
      <w:marBottom w:val="0"/>
      <w:divBdr>
        <w:top w:val="none" w:sz="0" w:space="0" w:color="auto"/>
        <w:left w:val="none" w:sz="0" w:space="0" w:color="auto"/>
        <w:bottom w:val="none" w:sz="0" w:space="0" w:color="auto"/>
        <w:right w:val="none" w:sz="0" w:space="0" w:color="auto"/>
      </w:divBdr>
    </w:div>
    <w:div w:id="529806315">
      <w:bodyDiv w:val="1"/>
      <w:marLeft w:val="0"/>
      <w:marRight w:val="0"/>
      <w:marTop w:val="0"/>
      <w:marBottom w:val="0"/>
      <w:divBdr>
        <w:top w:val="none" w:sz="0" w:space="0" w:color="auto"/>
        <w:left w:val="none" w:sz="0" w:space="0" w:color="auto"/>
        <w:bottom w:val="none" w:sz="0" w:space="0" w:color="auto"/>
        <w:right w:val="none" w:sz="0" w:space="0" w:color="auto"/>
      </w:divBdr>
    </w:div>
    <w:div w:id="530261632">
      <w:bodyDiv w:val="1"/>
      <w:marLeft w:val="0"/>
      <w:marRight w:val="0"/>
      <w:marTop w:val="0"/>
      <w:marBottom w:val="0"/>
      <w:divBdr>
        <w:top w:val="none" w:sz="0" w:space="0" w:color="auto"/>
        <w:left w:val="none" w:sz="0" w:space="0" w:color="auto"/>
        <w:bottom w:val="none" w:sz="0" w:space="0" w:color="auto"/>
        <w:right w:val="none" w:sz="0" w:space="0" w:color="auto"/>
      </w:divBdr>
    </w:div>
    <w:div w:id="531311875">
      <w:bodyDiv w:val="1"/>
      <w:marLeft w:val="0"/>
      <w:marRight w:val="0"/>
      <w:marTop w:val="0"/>
      <w:marBottom w:val="0"/>
      <w:divBdr>
        <w:top w:val="none" w:sz="0" w:space="0" w:color="auto"/>
        <w:left w:val="none" w:sz="0" w:space="0" w:color="auto"/>
        <w:bottom w:val="none" w:sz="0" w:space="0" w:color="auto"/>
        <w:right w:val="none" w:sz="0" w:space="0" w:color="auto"/>
      </w:divBdr>
    </w:div>
    <w:div w:id="531842844">
      <w:bodyDiv w:val="1"/>
      <w:marLeft w:val="0"/>
      <w:marRight w:val="0"/>
      <w:marTop w:val="0"/>
      <w:marBottom w:val="0"/>
      <w:divBdr>
        <w:top w:val="none" w:sz="0" w:space="0" w:color="auto"/>
        <w:left w:val="none" w:sz="0" w:space="0" w:color="auto"/>
        <w:bottom w:val="none" w:sz="0" w:space="0" w:color="auto"/>
        <w:right w:val="none" w:sz="0" w:space="0" w:color="auto"/>
      </w:divBdr>
    </w:div>
    <w:div w:id="532034410">
      <w:bodyDiv w:val="1"/>
      <w:marLeft w:val="0"/>
      <w:marRight w:val="0"/>
      <w:marTop w:val="0"/>
      <w:marBottom w:val="0"/>
      <w:divBdr>
        <w:top w:val="none" w:sz="0" w:space="0" w:color="auto"/>
        <w:left w:val="none" w:sz="0" w:space="0" w:color="auto"/>
        <w:bottom w:val="none" w:sz="0" w:space="0" w:color="auto"/>
        <w:right w:val="none" w:sz="0" w:space="0" w:color="auto"/>
      </w:divBdr>
    </w:div>
    <w:div w:id="532768651">
      <w:bodyDiv w:val="1"/>
      <w:marLeft w:val="0"/>
      <w:marRight w:val="0"/>
      <w:marTop w:val="0"/>
      <w:marBottom w:val="0"/>
      <w:divBdr>
        <w:top w:val="none" w:sz="0" w:space="0" w:color="auto"/>
        <w:left w:val="none" w:sz="0" w:space="0" w:color="auto"/>
        <w:bottom w:val="none" w:sz="0" w:space="0" w:color="auto"/>
        <w:right w:val="none" w:sz="0" w:space="0" w:color="auto"/>
      </w:divBdr>
    </w:div>
    <w:div w:id="532960987">
      <w:bodyDiv w:val="1"/>
      <w:marLeft w:val="0"/>
      <w:marRight w:val="0"/>
      <w:marTop w:val="0"/>
      <w:marBottom w:val="0"/>
      <w:divBdr>
        <w:top w:val="none" w:sz="0" w:space="0" w:color="auto"/>
        <w:left w:val="none" w:sz="0" w:space="0" w:color="auto"/>
        <w:bottom w:val="none" w:sz="0" w:space="0" w:color="auto"/>
        <w:right w:val="none" w:sz="0" w:space="0" w:color="auto"/>
      </w:divBdr>
    </w:div>
    <w:div w:id="533466798">
      <w:bodyDiv w:val="1"/>
      <w:marLeft w:val="0"/>
      <w:marRight w:val="0"/>
      <w:marTop w:val="0"/>
      <w:marBottom w:val="0"/>
      <w:divBdr>
        <w:top w:val="none" w:sz="0" w:space="0" w:color="auto"/>
        <w:left w:val="none" w:sz="0" w:space="0" w:color="auto"/>
        <w:bottom w:val="none" w:sz="0" w:space="0" w:color="auto"/>
        <w:right w:val="none" w:sz="0" w:space="0" w:color="auto"/>
      </w:divBdr>
    </w:div>
    <w:div w:id="533738664">
      <w:bodyDiv w:val="1"/>
      <w:marLeft w:val="0"/>
      <w:marRight w:val="0"/>
      <w:marTop w:val="0"/>
      <w:marBottom w:val="0"/>
      <w:divBdr>
        <w:top w:val="none" w:sz="0" w:space="0" w:color="auto"/>
        <w:left w:val="none" w:sz="0" w:space="0" w:color="auto"/>
        <w:bottom w:val="none" w:sz="0" w:space="0" w:color="auto"/>
        <w:right w:val="none" w:sz="0" w:space="0" w:color="auto"/>
      </w:divBdr>
    </w:div>
    <w:div w:id="534275321">
      <w:bodyDiv w:val="1"/>
      <w:marLeft w:val="0"/>
      <w:marRight w:val="0"/>
      <w:marTop w:val="0"/>
      <w:marBottom w:val="0"/>
      <w:divBdr>
        <w:top w:val="none" w:sz="0" w:space="0" w:color="auto"/>
        <w:left w:val="none" w:sz="0" w:space="0" w:color="auto"/>
        <w:bottom w:val="none" w:sz="0" w:space="0" w:color="auto"/>
        <w:right w:val="none" w:sz="0" w:space="0" w:color="auto"/>
      </w:divBdr>
    </w:div>
    <w:div w:id="534584698">
      <w:bodyDiv w:val="1"/>
      <w:marLeft w:val="0"/>
      <w:marRight w:val="0"/>
      <w:marTop w:val="0"/>
      <w:marBottom w:val="0"/>
      <w:divBdr>
        <w:top w:val="none" w:sz="0" w:space="0" w:color="auto"/>
        <w:left w:val="none" w:sz="0" w:space="0" w:color="auto"/>
        <w:bottom w:val="none" w:sz="0" w:space="0" w:color="auto"/>
        <w:right w:val="none" w:sz="0" w:space="0" w:color="auto"/>
      </w:divBdr>
    </w:div>
    <w:div w:id="534852594">
      <w:bodyDiv w:val="1"/>
      <w:marLeft w:val="0"/>
      <w:marRight w:val="0"/>
      <w:marTop w:val="0"/>
      <w:marBottom w:val="0"/>
      <w:divBdr>
        <w:top w:val="none" w:sz="0" w:space="0" w:color="auto"/>
        <w:left w:val="none" w:sz="0" w:space="0" w:color="auto"/>
        <w:bottom w:val="none" w:sz="0" w:space="0" w:color="auto"/>
        <w:right w:val="none" w:sz="0" w:space="0" w:color="auto"/>
      </w:divBdr>
    </w:div>
    <w:div w:id="535313894">
      <w:bodyDiv w:val="1"/>
      <w:marLeft w:val="0"/>
      <w:marRight w:val="0"/>
      <w:marTop w:val="0"/>
      <w:marBottom w:val="0"/>
      <w:divBdr>
        <w:top w:val="none" w:sz="0" w:space="0" w:color="auto"/>
        <w:left w:val="none" w:sz="0" w:space="0" w:color="auto"/>
        <w:bottom w:val="none" w:sz="0" w:space="0" w:color="auto"/>
        <w:right w:val="none" w:sz="0" w:space="0" w:color="auto"/>
      </w:divBdr>
    </w:div>
    <w:div w:id="535509848">
      <w:bodyDiv w:val="1"/>
      <w:marLeft w:val="0"/>
      <w:marRight w:val="0"/>
      <w:marTop w:val="0"/>
      <w:marBottom w:val="0"/>
      <w:divBdr>
        <w:top w:val="none" w:sz="0" w:space="0" w:color="auto"/>
        <w:left w:val="none" w:sz="0" w:space="0" w:color="auto"/>
        <w:bottom w:val="none" w:sz="0" w:space="0" w:color="auto"/>
        <w:right w:val="none" w:sz="0" w:space="0" w:color="auto"/>
      </w:divBdr>
    </w:div>
    <w:div w:id="535509884">
      <w:bodyDiv w:val="1"/>
      <w:marLeft w:val="0"/>
      <w:marRight w:val="0"/>
      <w:marTop w:val="0"/>
      <w:marBottom w:val="0"/>
      <w:divBdr>
        <w:top w:val="none" w:sz="0" w:space="0" w:color="auto"/>
        <w:left w:val="none" w:sz="0" w:space="0" w:color="auto"/>
        <w:bottom w:val="none" w:sz="0" w:space="0" w:color="auto"/>
        <w:right w:val="none" w:sz="0" w:space="0" w:color="auto"/>
      </w:divBdr>
    </w:div>
    <w:div w:id="536352094">
      <w:bodyDiv w:val="1"/>
      <w:marLeft w:val="0"/>
      <w:marRight w:val="0"/>
      <w:marTop w:val="0"/>
      <w:marBottom w:val="0"/>
      <w:divBdr>
        <w:top w:val="none" w:sz="0" w:space="0" w:color="auto"/>
        <w:left w:val="none" w:sz="0" w:space="0" w:color="auto"/>
        <w:bottom w:val="none" w:sz="0" w:space="0" w:color="auto"/>
        <w:right w:val="none" w:sz="0" w:space="0" w:color="auto"/>
      </w:divBdr>
    </w:div>
    <w:div w:id="536771038">
      <w:bodyDiv w:val="1"/>
      <w:marLeft w:val="0"/>
      <w:marRight w:val="0"/>
      <w:marTop w:val="0"/>
      <w:marBottom w:val="0"/>
      <w:divBdr>
        <w:top w:val="none" w:sz="0" w:space="0" w:color="auto"/>
        <w:left w:val="none" w:sz="0" w:space="0" w:color="auto"/>
        <w:bottom w:val="none" w:sz="0" w:space="0" w:color="auto"/>
        <w:right w:val="none" w:sz="0" w:space="0" w:color="auto"/>
      </w:divBdr>
    </w:div>
    <w:div w:id="537159757">
      <w:bodyDiv w:val="1"/>
      <w:marLeft w:val="0"/>
      <w:marRight w:val="0"/>
      <w:marTop w:val="0"/>
      <w:marBottom w:val="0"/>
      <w:divBdr>
        <w:top w:val="none" w:sz="0" w:space="0" w:color="auto"/>
        <w:left w:val="none" w:sz="0" w:space="0" w:color="auto"/>
        <w:bottom w:val="none" w:sz="0" w:space="0" w:color="auto"/>
        <w:right w:val="none" w:sz="0" w:space="0" w:color="auto"/>
      </w:divBdr>
    </w:div>
    <w:div w:id="538205384">
      <w:bodyDiv w:val="1"/>
      <w:marLeft w:val="0"/>
      <w:marRight w:val="0"/>
      <w:marTop w:val="0"/>
      <w:marBottom w:val="0"/>
      <w:divBdr>
        <w:top w:val="none" w:sz="0" w:space="0" w:color="auto"/>
        <w:left w:val="none" w:sz="0" w:space="0" w:color="auto"/>
        <w:bottom w:val="none" w:sz="0" w:space="0" w:color="auto"/>
        <w:right w:val="none" w:sz="0" w:space="0" w:color="auto"/>
      </w:divBdr>
    </w:div>
    <w:div w:id="539826577">
      <w:bodyDiv w:val="1"/>
      <w:marLeft w:val="0"/>
      <w:marRight w:val="0"/>
      <w:marTop w:val="0"/>
      <w:marBottom w:val="0"/>
      <w:divBdr>
        <w:top w:val="none" w:sz="0" w:space="0" w:color="auto"/>
        <w:left w:val="none" w:sz="0" w:space="0" w:color="auto"/>
        <w:bottom w:val="none" w:sz="0" w:space="0" w:color="auto"/>
        <w:right w:val="none" w:sz="0" w:space="0" w:color="auto"/>
      </w:divBdr>
    </w:div>
    <w:div w:id="540165792">
      <w:bodyDiv w:val="1"/>
      <w:marLeft w:val="0"/>
      <w:marRight w:val="0"/>
      <w:marTop w:val="0"/>
      <w:marBottom w:val="0"/>
      <w:divBdr>
        <w:top w:val="none" w:sz="0" w:space="0" w:color="auto"/>
        <w:left w:val="none" w:sz="0" w:space="0" w:color="auto"/>
        <w:bottom w:val="none" w:sz="0" w:space="0" w:color="auto"/>
        <w:right w:val="none" w:sz="0" w:space="0" w:color="auto"/>
      </w:divBdr>
    </w:div>
    <w:div w:id="541479297">
      <w:bodyDiv w:val="1"/>
      <w:marLeft w:val="0"/>
      <w:marRight w:val="0"/>
      <w:marTop w:val="0"/>
      <w:marBottom w:val="0"/>
      <w:divBdr>
        <w:top w:val="none" w:sz="0" w:space="0" w:color="auto"/>
        <w:left w:val="none" w:sz="0" w:space="0" w:color="auto"/>
        <w:bottom w:val="none" w:sz="0" w:space="0" w:color="auto"/>
        <w:right w:val="none" w:sz="0" w:space="0" w:color="auto"/>
      </w:divBdr>
    </w:div>
    <w:div w:id="541556445">
      <w:bodyDiv w:val="1"/>
      <w:marLeft w:val="0"/>
      <w:marRight w:val="0"/>
      <w:marTop w:val="0"/>
      <w:marBottom w:val="0"/>
      <w:divBdr>
        <w:top w:val="none" w:sz="0" w:space="0" w:color="auto"/>
        <w:left w:val="none" w:sz="0" w:space="0" w:color="auto"/>
        <w:bottom w:val="none" w:sz="0" w:space="0" w:color="auto"/>
        <w:right w:val="none" w:sz="0" w:space="0" w:color="auto"/>
      </w:divBdr>
    </w:div>
    <w:div w:id="541598897">
      <w:bodyDiv w:val="1"/>
      <w:marLeft w:val="0"/>
      <w:marRight w:val="0"/>
      <w:marTop w:val="0"/>
      <w:marBottom w:val="0"/>
      <w:divBdr>
        <w:top w:val="none" w:sz="0" w:space="0" w:color="auto"/>
        <w:left w:val="none" w:sz="0" w:space="0" w:color="auto"/>
        <w:bottom w:val="none" w:sz="0" w:space="0" w:color="auto"/>
        <w:right w:val="none" w:sz="0" w:space="0" w:color="auto"/>
      </w:divBdr>
    </w:div>
    <w:div w:id="542642922">
      <w:bodyDiv w:val="1"/>
      <w:marLeft w:val="0"/>
      <w:marRight w:val="0"/>
      <w:marTop w:val="0"/>
      <w:marBottom w:val="0"/>
      <w:divBdr>
        <w:top w:val="none" w:sz="0" w:space="0" w:color="auto"/>
        <w:left w:val="none" w:sz="0" w:space="0" w:color="auto"/>
        <w:bottom w:val="none" w:sz="0" w:space="0" w:color="auto"/>
        <w:right w:val="none" w:sz="0" w:space="0" w:color="auto"/>
      </w:divBdr>
    </w:div>
    <w:div w:id="542910705">
      <w:bodyDiv w:val="1"/>
      <w:marLeft w:val="0"/>
      <w:marRight w:val="0"/>
      <w:marTop w:val="0"/>
      <w:marBottom w:val="0"/>
      <w:divBdr>
        <w:top w:val="none" w:sz="0" w:space="0" w:color="auto"/>
        <w:left w:val="none" w:sz="0" w:space="0" w:color="auto"/>
        <w:bottom w:val="none" w:sz="0" w:space="0" w:color="auto"/>
        <w:right w:val="none" w:sz="0" w:space="0" w:color="auto"/>
      </w:divBdr>
    </w:div>
    <w:div w:id="543251079">
      <w:bodyDiv w:val="1"/>
      <w:marLeft w:val="0"/>
      <w:marRight w:val="0"/>
      <w:marTop w:val="0"/>
      <w:marBottom w:val="0"/>
      <w:divBdr>
        <w:top w:val="none" w:sz="0" w:space="0" w:color="auto"/>
        <w:left w:val="none" w:sz="0" w:space="0" w:color="auto"/>
        <w:bottom w:val="none" w:sz="0" w:space="0" w:color="auto"/>
        <w:right w:val="none" w:sz="0" w:space="0" w:color="auto"/>
      </w:divBdr>
    </w:div>
    <w:div w:id="544220018">
      <w:bodyDiv w:val="1"/>
      <w:marLeft w:val="0"/>
      <w:marRight w:val="0"/>
      <w:marTop w:val="0"/>
      <w:marBottom w:val="0"/>
      <w:divBdr>
        <w:top w:val="none" w:sz="0" w:space="0" w:color="auto"/>
        <w:left w:val="none" w:sz="0" w:space="0" w:color="auto"/>
        <w:bottom w:val="none" w:sz="0" w:space="0" w:color="auto"/>
        <w:right w:val="none" w:sz="0" w:space="0" w:color="auto"/>
      </w:divBdr>
    </w:div>
    <w:div w:id="544298129">
      <w:bodyDiv w:val="1"/>
      <w:marLeft w:val="0"/>
      <w:marRight w:val="0"/>
      <w:marTop w:val="0"/>
      <w:marBottom w:val="0"/>
      <w:divBdr>
        <w:top w:val="none" w:sz="0" w:space="0" w:color="auto"/>
        <w:left w:val="none" w:sz="0" w:space="0" w:color="auto"/>
        <w:bottom w:val="none" w:sz="0" w:space="0" w:color="auto"/>
        <w:right w:val="none" w:sz="0" w:space="0" w:color="auto"/>
      </w:divBdr>
    </w:div>
    <w:div w:id="544368810">
      <w:bodyDiv w:val="1"/>
      <w:marLeft w:val="0"/>
      <w:marRight w:val="0"/>
      <w:marTop w:val="0"/>
      <w:marBottom w:val="0"/>
      <w:divBdr>
        <w:top w:val="none" w:sz="0" w:space="0" w:color="auto"/>
        <w:left w:val="none" w:sz="0" w:space="0" w:color="auto"/>
        <w:bottom w:val="none" w:sz="0" w:space="0" w:color="auto"/>
        <w:right w:val="none" w:sz="0" w:space="0" w:color="auto"/>
      </w:divBdr>
    </w:div>
    <w:div w:id="545067952">
      <w:bodyDiv w:val="1"/>
      <w:marLeft w:val="0"/>
      <w:marRight w:val="0"/>
      <w:marTop w:val="0"/>
      <w:marBottom w:val="0"/>
      <w:divBdr>
        <w:top w:val="none" w:sz="0" w:space="0" w:color="auto"/>
        <w:left w:val="none" w:sz="0" w:space="0" w:color="auto"/>
        <w:bottom w:val="none" w:sz="0" w:space="0" w:color="auto"/>
        <w:right w:val="none" w:sz="0" w:space="0" w:color="auto"/>
      </w:divBdr>
    </w:div>
    <w:div w:id="545259998">
      <w:bodyDiv w:val="1"/>
      <w:marLeft w:val="0"/>
      <w:marRight w:val="0"/>
      <w:marTop w:val="0"/>
      <w:marBottom w:val="0"/>
      <w:divBdr>
        <w:top w:val="none" w:sz="0" w:space="0" w:color="auto"/>
        <w:left w:val="none" w:sz="0" w:space="0" w:color="auto"/>
        <w:bottom w:val="none" w:sz="0" w:space="0" w:color="auto"/>
        <w:right w:val="none" w:sz="0" w:space="0" w:color="auto"/>
      </w:divBdr>
    </w:div>
    <w:div w:id="546332860">
      <w:bodyDiv w:val="1"/>
      <w:marLeft w:val="0"/>
      <w:marRight w:val="0"/>
      <w:marTop w:val="0"/>
      <w:marBottom w:val="0"/>
      <w:divBdr>
        <w:top w:val="none" w:sz="0" w:space="0" w:color="auto"/>
        <w:left w:val="none" w:sz="0" w:space="0" w:color="auto"/>
        <w:bottom w:val="none" w:sz="0" w:space="0" w:color="auto"/>
        <w:right w:val="none" w:sz="0" w:space="0" w:color="auto"/>
      </w:divBdr>
    </w:div>
    <w:div w:id="546914569">
      <w:bodyDiv w:val="1"/>
      <w:marLeft w:val="0"/>
      <w:marRight w:val="0"/>
      <w:marTop w:val="0"/>
      <w:marBottom w:val="0"/>
      <w:divBdr>
        <w:top w:val="none" w:sz="0" w:space="0" w:color="auto"/>
        <w:left w:val="none" w:sz="0" w:space="0" w:color="auto"/>
        <w:bottom w:val="none" w:sz="0" w:space="0" w:color="auto"/>
        <w:right w:val="none" w:sz="0" w:space="0" w:color="auto"/>
      </w:divBdr>
    </w:div>
    <w:div w:id="547305755">
      <w:bodyDiv w:val="1"/>
      <w:marLeft w:val="0"/>
      <w:marRight w:val="0"/>
      <w:marTop w:val="0"/>
      <w:marBottom w:val="0"/>
      <w:divBdr>
        <w:top w:val="none" w:sz="0" w:space="0" w:color="auto"/>
        <w:left w:val="none" w:sz="0" w:space="0" w:color="auto"/>
        <w:bottom w:val="none" w:sz="0" w:space="0" w:color="auto"/>
        <w:right w:val="none" w:sz="0" w:space="0" w:color="auto"/>
      </w:divBdr>
    </w:div>
    <w:div w:id="548491420">
      <w:bodyDiv w:val="1"/>
      <w:marLeft w:val="0"/>
      <w:marRight w:val="0"/>
      <w:marTop w:val="0"/>
      <w:marBottom w:val="0"/>
      <w:divBdr>
        <w:top w:val="none" w:sz="0" w:space="0" w:color="auto"/>
        <w:left w:val="none" w:sz="0" w:space="0" w:color="auto"/>
        <w:bottom w:val="none" w:sz="0" w:space="0" w:color="auto"/>
        <w:right w:val="none" w:sz="0" w:space="0" w:color="auto"/>
      </w:divBdr>
    </w:div>
    <w:div w:id="549002223">
      <w:bodyDiv w:val="1"/>
      <w:marLeft w:val="0"/>
      <w:marRight w:val="0"/>
      <w:marTop w:val="0"/>
      <w:marBottom w:val="0"/>
      <w:divBdr>
        <w:top w:val="none" w:sz="0" w:space="0" w:color="auto"/>
        <w:left w:val="none" w:sz="0" w:space="0" w:color="auto"/>
        <w:bottom w:val="none" w:sz="0" w:space="0" w:color="auto"/>
        <w:right w:val="none" w:sz="0" w:space="0" w:color="auto"/>
      </w:divBdr>
    </w:div>
    <w:div w:id="549339902">
      <w:bodyDiv w:val="1"/>
      <w:marLeft w:val="0"/>
      <w:marRight w:val="0"/>
      <w:marTop w:val="0"/>
      <w:marBottom w:val="0"/>
      <w:divBdr>
        <w:top w:val="none" w:sz="0" w:space="0" w:color="auto"/>
        <w:left w:val="none" w:sz="0" w:space="0" w:color="auto"/>
        <w:bottom w:val="none" w:sz="0" w:space="0" w:color="auto"/>
        <w:right w:val="none" w:sz="0" w:space="0" w:color="auto"/>
      </w:divBdr>
    </w:div>
    <w:div w:id="549343978">
      <w:bodyDiv w:val="1"/>
      <w:marLeft w:val="0"/>
      <w:marRight w:val="0"/>
      <w:marTop w:val="0"/>
      <w:marBottom w:val="0"/>
      <w:divBdr>
        <w:top w:val="none" w:sz="0" w:space="0" w:color="auto"/>
        <w:left w:val="none" w:sz="0" w:space="0" w:color="auto"/>
        <w:bottom w:val="none" w:sz="0" w:space="0" w:color="auto"/>
        <w:right w:val="none" w:sz="0" w:space="0" w:color="auto"/>
      </w:divBdr>
    </w:div>
    <w:div w:id="550002798">
      <w:bodyDiv w:val="1"/>
      <w:marLeft w:val="0"/>
      <w:marRight w:val="0"/>
      <w:marTop w:val="0"/>
      <w:marBottom w:val="0"/>
      <w:divBdr>
        <w:top w:val="none" w:sz="0" w:space="0" w:color="auto"/>
        <w:left w:val="none" w:sz="0" w:space="0" w:color="auto"/>
        <w:bottom w:val="none" w:sz="0" w:space="0" w:color="auto"/>
        <w:right w:val="none" w:sz="0" w:space="0" w:color="auto"/>
      </w:divBdr>
    </w:div>
    <w:div w:id="550193313">
      <w:bodyDiv w:val="1"/>
      <w:marLeft w:val="0"/>
      <w:marRight w:val="0"/>
      <w:marTop w:val="0"/>
      <w:marBottom w:val="0"/>
      <w:divBdr>
        <w:top w:val="none" w:sz="0" w:space="0" w:color="auto"/>
        <w:left w:val="none" w:sz="0" w:space="0" w:color="auto"/>
        <w:bottom w:val="none" w:sz="0" w:space="0" w:color="auto"/>
        <w:right w:val="none" w:sz="0" w:space="0" w:color="auto"/>
      </w:divBdr>
    </w:div>
    <w:div w:id="550268748">
      <w:bodyDiv w:val="1"/>
      <w:marLeft w:val="0"/>
      <w:marRight w:val="0"/>
      <w:marTop w:val="0"/>
      <w:marBottom w:val="0"/>
      <w:divBdr>
        <w:top w:val="none" w:sz="0" w:space="0" w:color="auto"/>
        <w:left w:val="none" w:sz="0" w:space="0" w:color="auto"/>
        <w:bottom w:val="none" w:sz="0" w:space="0" w:color="auto"/>
        <w:right w:val="none" w:sz="0" w:space="0" w:color="auto"/>
      </w:divBdr>
    </w:div>
    <w:div w:id="550506990">
      <w:bodyDiv w:val="1"/>
      <w:marLeft w:val="0"/>
      <w:marRight w:val="0"/>
      <w:marTop w:val="0"/>
      <w:marBottom w:val="0"/>
      <w:divBdr>
        <w:top w:val="none" w:sz="0" w:space="0" w:color="auto"/>
        <w:left w:val="none" w:sz="0" w:space="0" w:color="auto"/>
        <w:bottom w:val="none" w:sz="0" w:space="0" w:color="auto"/>
        <w:right w:val="none" w:sz="0" w:space="0" w:color="auto"/>
      </w:divBdr>
    </w:div>
    <w:div w:id="552079283">
      <w:bodyDiv w:val="1"/>
      <w:marLeft w:val="0"/>
      <w:marRight w:val="0"/>
      <w:marTop w:val="0"/>
      <w:marBottom w:val="0"/>
      <w:divBdr>
        <w:top w:val="none" w:sz="0" w:space="0" w:color="auto"/>
        <w:left w:val="none" w:sz="0" w:space="0" w:color="auto"/>
        <w:bottom w:val="none" w:sz="0" w:space="0" w:color="auto"/>
        <w:right w:val="none" w:sz="0" w:space="0" w:color="auto"/>
      </w:divBdr>
    </w:div>
    <w:div w:id="552229556">
      <w:bodyDiv w:val="1"/>
      <w:marLeft w:val="0"/>
      <w:marRight w:val="0"/>
      <w:marTop w:val="0"/>
      <w:marBottom w:val="0"/>
      <w:divBdr>
        <w:top w:val="none" w:sz="0" w:space="0" w:color="auto"/>
        <w:left w:val="none" w:sz="0" w:space="0" w:color="auto"/>
        <w:bottom w:val="none" w:sz="0" w:space="0" w:color="auto"/>
        <w:right w:val="none" w:sz="0" w:space="0" w:color="auto"/>
      </w:divBdr>
    </w:div>
    <w:div w:id="552277568">
      <w:bodyDiv w:val="1"/>
      <w:marLeft w:val="0"/>
      <w:marRight w:val="0"/>
      <w:marTop w:val="0"/>
      <w:marBottom w:val="0"/>
      <w:divBdr>
        <w:top w:val="none" w:sz="0" w:space="0" w:color="auto"/>
        <w:left w:val="none" w:sz="0" w:space="0" w:color="auto"/>
        <w:bottom w:val="none" w:sz="0" w:space="0" w:color="auto"/>
        <w:right w:val="none" w:sz="0" w:space="0" w:color="auto"/>
      </w:divBdr>
    </w:div>
    <w:div w:id="552617587">
      <w:bodyDiv w:val="1"/>
      <w:marLeft w:val="0"/>
      <w:marRight w:val="0"/>
      <w:marTop w:val="0"/>
      <w:marBottom w:val="0"/>
      <w:divBdr>
        <w:top w:val="none" w:sz="0" w:space="0" w:color="auto"/>
        <w:left w:val="none" w:sz="0" w:space="0" w:color="auto"/>
        <w:bottom w:val="none" w:sz="0" w:space="0" w:color="auto"/>
        <w:right w:val="none" w:sz="0" w:space="0" w:color="auto"/>
      </w:divBdr>
    </w:div>
    <w:div w:id="553009008">
      <w:bodyDiv w:val="1"/>
      <w:marLeft w:val="0"/>
      <w:marRight w:val="0"/>
      <w:marTop w:val="0"/>
      <w:marBottom w:val="0"/>
      <w:divBdr>
        <w:top w:val="none" w:sz="0" w:space="0" w:color="auto"/>
        <w:left w:val="none" w:sz="0" w:space="0" w:color="auto"/>
        <w:bottom w:val="none" w:sz="0" w:space="0" w:color="auto"/>
        <w:right w:val="none" w:sz="0" w:space="0" w:color="auto"/>
      </w:divBdr>
    </w:div>
    <w:div w:id="553275820">
      <w:bodyDiv w:val="1"/>
      <w:marLeft w:val="0"/>
      <w:marRight w:val="0"/>
      <w:marTop w:val="0"/>
      <w:marBottom w:val="0"/>
      <w:divBdr>
        <w:top w:val="none" w:sz="0" w:space="0" w:color="auto"/>
        <w:left w:val="none" w:sz="0" w:space="0" w:color="auto"/>
        <w:bottom w:val="none" w:sz="0" w:space="0" w:color="auto"/>
        <w:right w:val="none" w:sz="0" w:space="0" w:color="auto"/>
      </w:divBdr>
    </w:div>
    <w:div w:id="553388986">
      <w:bodyDiv w:val="1"/>
      <w:marLeft w:val="0"/>
      <w:marRight w:val="0"/>
      <w:marTop w:val="0"/>
      <w:marBottom w:val="0"/>
      <w:divBdr>
        <w:top w:val="none" w:sz="0" w:space="0" w:color="auto"/>
        <w:left w:val="none" w:sz="0" w:space="0" w:color="auto"/>
        <w:bottom w:val="none" w:sz="0" w:space="0" w:color="auto"/>
        <w:right w:val="none" w:sz="0" w:space="0" w:color="auto"/>
      </w:divBdr>
    </w:div>
    <w:div w:id="553781112">
      <w:bodyDiv w:val="1"/>
      <w:marLeft w:val="0"/>
      <w:marRight w:val="0"/>
      <w:marTop w:val="0"/>
      <w:marBottom w:val="0"/>
      <w:divBdr>
        <w:top w:val="none" w:sz="0" w:space="0" w:color="auto"/>
        <w:left w:val="none" w:sz="0" w:space="0" w:color="auto"/>
        <w:bottom w:val="none" w:sz="0" w:space="0" w:color="auto"/>
        <w:right w:val="none" w:sz="0" w:space="0" w:color="auto"/>
      </w:divBdr>
    </w:div>
    <w:div w:id="554242149">
      <w:bodyDiv w:val="1"/>
      <w:marLeft w:val="0"/>
      <w:marRight w:val="0"/>
      <w:marTop w:val="0"/>
      <w:marBottom w:val="0"/>
      <w:divBdr>
        <w:top w:val="none" w:sz="0" w:space="0" w:color="auto"/>
        <w:left w:val="none" w:sz="0" w:space="0" w:color="auto"/>
        <w:bottom w:val="none" w:sz="0" w:space="0" w:color="auto"/>
        <w:right w:val="none" w:sz="0" w:space="0" w:color="auto"/>
      </w:divBdr>
    </w:div>
    <w:div w:id="554394473">
      <w:bodyDiv w:val="1"/>
      <w:marLeft w:val="0"/>
      <w:marRight w:val="0"/>
      <w:marTop w:val="0"/>
      <w:marBottom w:val="0"/>
      <w:divBdr>
        <w:top w:val="none" w:sz="0" w:space="0" w:color="auto"/>
        <w:left w:val="none" w:sz="0" w:space="0" w:color="auto"/>
        <w:bottom w:val="none" w:sz="0" w:space="0" w:color="auto"/>
        <w:right w:val="none" w:sz="0" w:space="0" w:color="auto"/>
      </w:divBdr>
    </w:div>
    <w:div w:id="554512166">
      <w:bodyDiv w:val="1"/>
      <w:marLeft w:val="0"/>
      <w:marRight w:val="0"/>
      <w:marTop w:val="0"/>
      <w:marBottom w:val="0"/>
      <w:divBdr>
        <w:top w:val="none" w:sz="0" w:space="0" w:color="auto"/>
        <w:left w:val="none" w:sz="0" w:space="0" w:color="auto"/>
        <w:bottom w:val="none" w:sz="0" w:space="0" w:color="auto"/>
        <w:right w:val="none" w:sz="0" w:space="0" w:color="auto"/>
      </w:divBdr>
    </w:div>
    <w:div w:id="554858810">
      <w:bodyDiv w:val="1"/>
      <w:marLeft w:val="0"/>
      <w:marRight w:val="0"/>
      <w:marTop w:val="0"/>
      <w:marBottom w:val="0"/>
      <w:divBdr>
        <w:top w:val="none" w:sz="0" w:space="0" w:color="auto"/>
        <w:left w:val="none" w:sz="0" w:space="0" w:color="auto"/>
        <w:bottom w:val="none" w:sz="0" w:space="0" w:color="auto"/>
        <w:right w:val="none" w:sz="0" w:space="0" w:color="auto"/>
      </w:divBdr>
    </w:div>
    <w:div w:id="554896940">
      <w:bodyDiv w:val="1"/>
      <w:marLeft w:val="0"/>
      <w:marRight w:val="0"/>
      <w:marTop w:val="0"/>
      <w:marBottom w:val="0"/>
      <w:divBdr>
        <w:top w:val="none" w:sz="0" w:space="0" w:color="auto"/>
        <w:left w:val="none" w:sz="0" w:space="0" w:color="auto"/>
        <w:bottom w:val="none" w:sz="0" w:space="0" w:color="auto"/>
        <w:right w:val="none" w:sz="0" w:space="0" w:color="auto"/>
      </w:divBdr>
    </w:div>
    <w:div w:id="555051374">
      <w:bodyDiv w:val="1"/>
      <w:marLeft w:val="0"/>
      <w:marRight w:val="0"/>
      <w:marTop w:val="0"/>
      <w:marBottom w:val="0"/>
      <w:divBdr>
        <w:top w:val="none" w:sz="0" w:space="0" w:color="auto"/>
        <w:left w:val="none" w:sz="0" w:space="0" w:color="auto"/>
        <w:bottom w:val="none" w:sz="0" w:space="0" w:color="auto"/>
        <w:right w:val="none" w:sz="0" w:space="0" w:color="auto"/>
      </w:divBdr>
    </w:div>
    <w:div w:id="555165657">
      <w:bodyDiv w:val="1"/>
      <w:marLeft w:val="0"/>
      <w:marRight w:val="0"/>
      <w:marTop w:val="0"/>
      <w:marBottom w:val="0"/>
      <w:divBdr>
        <w:top w:val="none" w:sz="0" w:space="0" w:color="auto"/>
        <w:left w:val="none" w:sz="0" w:space="0" w:color="auto"/>
        <w:bottom w:val="none" w:sz="0" w:space="0" w:color="auto"/>
        <w:right w:val="none" w:sz="0" w:space="0" w:color="auto"/>
      </w:divBdr>
    </w:div>
    <w:div w:id="556627510">
      <w:bodyDiv w:val="1"/>
      <w:marLeft w:val="0"/>
      <w:marRight w:val="0"/>
      <w:marTop w:val="0"/>
      <w:marBottom w:val="0"/>
      <w:divBdr>
        <w:top w:val="none" w:sz="0" w:space="0" w:color="auto"/>
        <w:left w:val="none" w:sz="0" w:space="0" w:color="auto"/>
        <w:bottom w:val="none" w:sz="0" w:space="0" w:color="auto"/>
        <w:right w:val="none" w:sz="0" w:space="0" w:color="auto"/>
      </w:divBdr>
    </w:div>
    <w:div w:id="557400054">
      <w:bodyDiv w:val="1"/>
      <w:marLeft w:val="0"/>
      <w:marRight w:val="0"/>
      <w:marTop w:val="0"/>
      <w:marBottom w:val="0"/>
      <w:divBdr>
        <w:top w:val="none" w:sz="0" w:space="0" w:color="auto"/>
        <w:left w:val="none" w:sz="0" w:space="0" w:color="auto"/>
        <w:bottom w:val="none" w:sz="0" w:space="0" w:color="auto"/>
        <w:right w:val="none" w:sz="0" w:space="0" w:color="auto"/>
      </w:divBdr>
    </w:div>
    <w:div w:id="557596870">
      <w:bodyDiv w:val="1"/>
      <w:marLeft w:val="0"/>
      <w:marRight w:val="0"/>
      <w:marTop w:val="0"/>
      <w:marBottom w:val="0"/>
      <w:divBdr>
        <w:top w:val="none" w:sz="0" w:space="0" w:color="auto"/>
        <w:left w:val="none" w:sz="0" w:space="0" w:color="auto"/>
        <w:bottom w:val="none" w:sz="0" w:space="0" w:color="auto"/>
        <w:right w:val="none" w:sz="0" w:space="0" w:color="auto"/>
      </w:divBdr>
    </w:div>
    <w:div w:id="557714944">
      <w:bodyDiv w:val="1"/>
      <w:marLeft w:val="0"/>
      <w:marRight w:val="0"/>
      <w:marTop w:val="0"/>
      <w:marBottom w:val="0"/>
      <w:divBdr>
        <w:top w:val="none" w:sz="0" w:space="0" w:color="auto"/>
        <w:left w:val="none" w:sz="0" w:space="0" w:color="auto"/>
        <w:bottom w:val="none" w:sz="0" w:space="0" w:color="auto"/>
        <w:right w:val="none" w:sz="0" w:space="0" w:color="auto"/>
      </w:divBdr>
    </w:div>
    <w:div w:id="558825737">
      <w:bodyDiv w:val="1"/>
      <w:marLeft w:val="0"/>
      <w:marRight w:val="0"/>
      <w:marTop w:val="0"/>
      <w:marBottom w:val="0"/>
      <w:divBdr>
        <w:top w:val="none" w:sz="0" w:space="0" w:color="auto"/>
        <w:left w:val="none" w:sz="0" w:space="0" w:color="auto"/>
        <w:bottom w:val="none" w:sz="0" w:space="0" w:color="auto"/>
        <w:right w:val="none" w:sz="0" w:space="0" w:color="auto"/>
      </w:divBdr>
    </w:div>
    <w:div w:id="560290529">
      <w:bodyDiv w:val="1"/>
      <w:marLeft w:val="0"/>
      <w:marRight w:val="0"/>
      <w:marTop w:val="0"/>
      <w:marBottom w:val="0"/>
      <w:divBdr>
        <w:top w:val="none" w:sz="0" w:space="0" w:color="auto"/>
        <w:left w:val="none" w:sz="0" w:space="0" w:color="auto"/>
        <w:bottom w:val="none" w:sz="0" w:space="0" w:color="auto"/>
        <w:right w:val="none" w:sz="0" w:space="0" w:color="auto"/>
      </w:divBdr>
    </w:div>
    <w:div w:id="560603317">
      <w:bodyDiv w:val="1"/>
      <w:marLeft w:val="0"/>
      <w:marRight w:val="0"/>
      <w:marTop w:val="0"/>
      <w:marBottom w:val="0"/>
      <w:divBdr>
        <w:top w:val="none" w:sz="0" w:space="0" w:color="auto"/>
        <w:left w:val="none" w:sz="0" w:space="0" w:color="auto"/>
        <w:bottom w:val="none" w:sz="0" w:space="0" w:color="auto"/>
        <w:right w:val="none" w:sz="0" w:space="0" w:color="auto"/>
      </w:divBdr>
    </w:div>
    <w:div w:id="560605169">
      <w:bodyDiv w:val="1"/>
      <w:marLeft w:val="0"/>
      <w:marRight w:val="0"/>
      <w:marTop w:val="0"/>
      <w:marBottom w:val="0"/>
      <w:divBdr>
        <w:top w:val="none" w:sz="0" w:space="0" w:color="auto"/>
        <w:left w:val="none" w:sz="0" w:space="0" w:color="auto"/>
        <w:bottom w:val="none" w:sz="0" w:space="0" w:color="auto"/>
        <w:right w:val="none" w:sz="0" w:space="0" w:color="auto"/>
      </w:divBdr>
    </w:div>
    <w:div w:id="562328768">
      <w:bodyDiv w:val="1"/>
      <w:marLeft w:val="0"/>
      <w:marRight w:val="0"/>
      <w:marTop w:val="0"/>
      <w:marBottom w:val="0"/>
      <w:divBdr>
        <w:top w:val="none" w:sz="0" w:space="0" w:color="auto"/>
        <w:left w:val="none" w:sz="0" w:space="0" w:color="auto"/>
        <w:bottom w:val="none" w:sz="0" w:space="0" w:color="auto"/>
        <w:right w:val="none" w:sz="0" w:space="0" w:color="auto"/>
      </w:divBdr>
    </w:div>
    <w:div w:id="562562087">
      <w:bodyDiv w:val="1"/>
      <w:marLeft w:val="0"/>
      <w:marRight w:val="0"/>
      <w:marTop w:val="0"/>
      <w:marBottom w:val="0"/>
      <w:divBdr>
        <w:top w:val="none" w:sz="0" w:space="0" w:color="auto"/>
        <w:left w:val="none" w:sz="0" w:space="0" w:color="auto"/>
        <w:bottom w:val="none" w:sz="0" w:space="0" w:color="auto"/>
        <w:right w:val="none" w:sz="0" w:space="0" w:color="auto"/>
      </w:divBdr>
    </w:div>
    <w:div w:id="562713566">
      <w:bodyDiv w:val="1"/>
      <w:marLeft w:val="0"/>
      <w:marRight w:val="0"/>
      <w:marTop w:val="0"/>
      <w:marBottom w:val="0"/>
      <w:divBdr>
        <w:top w:val="none" w:sz="0" w:space="0" w:color="auto"/>
        <w:left w:val="none" w:sz="0" w:space="0" w:color="auto"/>
        <w:bottom w:val="none" w:sz="0" w:space="0" w:color="auto"/>
        <w:right w:val="none" w:sz="0" w:space="0" w:color="auto"/>
      </w:divBdr>
    </w:div>
    <w:div w:id="562788448">
      <w:bodyDiv w:val="1"/>
      <w:marLeft w:val="0"/>
      <w:marRight w:val="0"/>
      <w:marTop w:val="0"/>
      <w:marBottom w:val="0"/>
      <w:divBdr>
        <w:top w:val="none" w:sz="0" w:space="0" w:color="auto"/>
        <w:left w:val="none" w:sz="0" w:space="0" w:color="auto"/>
        <w:bottom w:val="none" w:sz="0" w:space="0" w:color="auto"/>
        <w:right w:val="none" w:sz="0" w:space="0" w:color="auto"/>
      </w:divBdr>
    </w:div>
    <w:div w:id="562908155">
      <w:bodyDiv w:val="1"/>
      <w:marLeft w:val="0"/>
      <w:marRight w:val="0"/>
      <w:marTop w:val="0"/>
      <w:marBottom w:val="0"/>
      <w:divBdr>
        <w:top w:val="none" w:sz="0" w:space="0" w:color="auto"/>
        <w:left w:val="none" w:sz="0" w:space="0" w:color="auto"/>
        <w:bottom w:val="none" w:sz="0" w:space="0" w:color="auto"/>
        <w:right w:val="none" w:sz="0" w:space="0" w:color="auto"/>
      </w:divBdr>
    </w:div>
    <w:div w:id="562912683">
      <w:bodyDiv w:val="1"/>
      <w:marLeft w:val="0"/>
      <w:marRight w:val="0"/>
      <w:marTop w:val="0"/>
      <w:marBottom w:val="0"/>
      <w:divBdr>
        <w:top w:val="none" w:sz="0" w:space="0" w:color="auto"/>
        <w:left w:val="none" w:sz="0" w:space="0" w:color="auto"/>
        <w:bottom w:val="none" w:sz="0" w:space="0" w:color="auto"/>
        <w:right w:val="none" w:sz="0" w:space="0" w:color="auto"/>
      </w:divBdr>
    </w:div>
    <w:div w:id="562981580">
      <w:bodyDiv w:val="1"/>
      <w:marLeft w:val="0"/>
      <w:marRight w:val="0"/>
      <w:marTop w:val="0"/>
      <w:marBottom w:val="0"/>
      <w:divBdr>
        <w:top w:val="none" w:sz="0" w:space="0" w:color="auto"/>
        <w:left w:val="none" w:sz="0" w:space="0" w:color="auto"/>
        <w:bottom w:val="none" w:sz="0" w:space="0" w:color="auto"/>
        <w:right w:val="none" w:sz="0" w:space="0" w:color="auto"/>
      </w:divBdr>
    </w:div>
    <w:div w:id="563493407">
      <w:bodyDiv w:val="1"/>
      <w:marLeft w:val="0"/>
      <w:marRight w:val="0"/>
      <w:marTop w:val="0"/>
      <w:marBottom w:val="0"/>
      <w:divBdr>
        <w:top w:val="none" w:sz="0" w:space="0" w:color="auto"/>
        <w:left w:val="none" w:sz="0" w:space="0" w:color="auto"/>
        <w:bottom w:val="none" w:sz="0" w:space="0" w:color="auto"/>
        <w:right w:val="none" w:sz="0" w:space="0" w:color="auto"/>
      </w:divBdr>
    </w:div>
    <w:div w:id="563684545">
      <w:bodyDiv w:val="1"/>
      <w:marLeft w:val="0"/>
      <w:marRight w:val="0"/>
      <w:marTop w:val="0"/>
      <w:marBottom w:val="0"/>
      <w:divBdr>
        <w:top w:val="none" w:sz="0" w:space="0" w:color="auto"/>
        <w:left w:val="none" w:sz="0" w:space="0" w:color="auto"/>
        <w:bottom w:val="none" w:sz="0" w:space="0" w:color="auto"/>
        <w:right w:val="none" w:sz="0" w:space="0" w:color="auto"/>
      </w:divBdr>
    </w:div>
    <w:div w:id="564024519">
      <w:bodyDiv w:val="1"/>
      <w:marLeft w:val="0"/>
      <w:marRight w:val="0"/>
      <w:marTop w:val="0"/>
      <w:marBottom w:val="0"/>
      <w:divBdr>
        <w:top w:val="none" w:sz="0" w:space="0" w:color="auto"/>
        <w:left w:val="none" w:sz="0" w:space="0" w:color="auto"/>
        <w:bottom w:val="none" w:sz="0" w:space="0" w:color="auto"/>
        <w:right w:val="none" w:sz="0" w:space="0" w:color="auto"/>
      </w:divBdr>
    </w:div>
    <w:div w:id="564026845">
      <w:bodyDiv w:val="1"/>
      <w:marLeft w:val="0"/>
      <w:marRight w:val="0"/>
      <w:marTop w:val="0"/>
      <w:marBottom w:val="0"/>
      <w:divBdr>
        <w:top w:val="none" w:sz="0" w:space="0" w:color="auto"/>
        <w:left w:val="none" w:sz="0" w:space="0" w:color="auto"/>
        <w:bottom w:val="none" w:sz="0" w:space="0" w:color="auto"/>
        <w:right w:val="none" w:sz="0" w:space="0" w:color="auto"/>
      </w:divBdr>
    </w:div>
    <w:div w:id="564489254">
      <w:bodyDiv w:val="1"/>
      <w:marLeft w:val="0"/>
      <w:marRight w:val="0"/>
      <w:marTop w:val="0"/>
      <w:marBottom w:val="0"/>
      <w:divBdr>
        <w:top w:val="none" w:sz="0" w:space="0" w:color="auto"/>
        <w:left w:val="none" w:sz="0" w:space="0" w:color="auto"/>
        <w:bottom w:val="none" w:sz="0" w:space="0" w:color="auto"/>
        <w:right w:val="none" w:sz="0" w:space="0" w:color="auto"/>
      </w:divBdr>
    </w:div>
    <w:div w:id="565068749">
      <w:bodyDiv w:val="1"/>
      <w:marLeft w:val="0"/>
      <w:marRight w:val="0"/>
      <w:marTop w:val="0"/>
      <w:marBottom w:val="0"/>
      <w:divBdr>
        <w:top w:val="none" w:sz="0" w:space="0" w:color="auto"/>
        <w:left w:val="none" w:sz="0" w:space="0" w:color="auto"/>
        <w:bottom w:val="none" w:sz="0" w:space="0" w:color="auto"/>
        <w:right w:val="none" w:sz="0" w:space="0" w:color="auto"/>
      </w:divBdr>
    </w:div>
    <w:div w:id="565531075">
      <w:bodyDiv w:val="1"/>
      <w:marLeft w:val="0"/>
      <w:marRight w:val="0"/>
      <w:marTop w:val="0"/>
      <w:marBottom w:val="0"/>
      <w:divBdr>
        <w:top w:val="none" w:sz="0" w:space="0" w:color="auto"/>
        <w:left w:val="none" w:sz="0" w:space="0" w:color="auto"/>
        <w:bottom w:val="none" w:sz="0" w:space="0" w:color="auto"/>
        <w:right w:val="none" w:sz="0" w:space="0" w:color="auto"/>
      </w:divBdr>
    </w:div>
    <w:div w:id="565576400">
      <w:bodyDiv w:val="1"/>
      <w:marLeft w:val="0"/>
      <w:marRight w:val="0"/>
      <w:marTop w:val="0"/>
      <w:marBottom w:val="0"/>
      <w:divBdr>
        <w:top w:val="none" w:sz="0" w:space="0" w:color="auto"/>
        <w:left w:val="none" w:sz="0" w:space="0" w:color="auto"/>
        <w:bottom w:val="none" w:sz="0" w:space="0" w:color="auto"/>
        <w:right w:val="none" w:sz="0" w:space="0" w:color="auto"/>
      </w:divBdr>
    </w:div>
    <w:div w:id="565727153">
      <w:bodyDiv w:val="1"/>
      <w:marLeft w:val="0"/>
      <w:marRight w:val="0"/>
      <w:marTop w:val="0"/>
      <w:marBottom w:val="0"/>
      <w:divBdr>
        <w:top w:val="none" w:sz="0" w:space="0" w:color="auto"/>
        <w:left w:val="none" w:sz="0" w:space="0" w:color="auto"/>
        <w:bottom w:val="none" w:sz="0" w:space="0" w:color="auto"/>
        <w:right w:val="none" w:sz="0" w:space="0" w:color="auto"/>
      </w:divBdr>
    </w:div>
    <w:div w:id="565922379">
      <w:bodyDiv w:val="1"/>
      <w:marLeft w:val="0"/>
      <w:marRight w:val="0"/>
      <w:marTop w:val="0"/>
      <w:marBottom w:val="0"/>
      <w:divBdr>
        <w:top w:val="none" w:sz="0" w:space="0" w:color="auto"/>
        <w:left w:val="none" w:sz="0" w:space="0" w:color="auto"/>
        <w:bottom w:val="none" w:sz="0" w:space="0" w:color="auto"/>
        <w:right w:val="none" w:sz="0" w:space="0" w:color="auto"/>
      </w:divBdr>
    </w:div>
    <w:div w:id="565922683">
      <w:bodyDiv w:val="1"/>
      <w:marLeft w:val="0"/>
      <w:marRight w:val="0"/>
      <w:marTop w:val="0"/>
      <w:marBottom w:val="0"/>
      <w:divBdr>
        <w:top w:val="none" w:sz="0" w:space="0" w:color="auto"/>
        <w:left w:val="none" w:sz="0" w:space="0" w:color="auto"/>
        <w:bottom w:val="none" w:sz="0" w:space="0" w:color="auto"/>
        <w:right w:val="none" w:sz="0" w:space="0" w:color="auto"/>
      </w:divBdr>
    </w:div>
    <w:div w:id="566842014">
      <w:bodyDiv w:val="1"/>
      <w:marLeft w:val="0"/>
      <w:marRight w:val="0"/>
      <w:marTop w:val="0"/>
      <w:marBottom w:val="0"/>
      <w:divBdr>
        <w:top w:val="none" w:sz="0" w:space="0" w:color="auto"/>
        <w:left w:val="none" w:sz="0" w:space="0" w:color="auto"/>
        <w:bottom w:val="none" w:sz="0" w:space="0" w:color="auto"/>
        <w:right w:val="none" w:sz="0" w:space="0" w:color="auto"/>
      </w:divBdr>
    </w:div>
    <w:div w:id="566842879">
      <w:bodyDiv w:val="1"/>
      <w:marLeft w:val="0"/>
      <w:marRight w:val="0"/>
      <w:marTop w:val="0"/>
      <w:marBottom w:val="0"/>
      <w:divBdr>
        <w:top w:val="none" w:sz="0" w:space="0" w:color="auto"/>
        <w:left w:val="none" w:sz="0" w:space="0" w:color="auto"/>
        <w:bottom w:val="none" w:sz="0" w:space="0" w:color="auto"/>
        <w:right w:val="none" w:sz="0" w:space="0" w:color="auto"/>
      </w:divBdr>
    </w:div>
    <w:div w:id="567038662">
      <w:bodyDiv w:val="1"/>
      <w:marLeft w:val="0"/>
      <w:marRight w:val="0"/>
      <w:marTop w:val="0"/>
      <w:marBottom w:val="0"/>
      <w:divBdr>
        <w:top w:val="none" w:sz="0" w:space="0" w:color="auto"/>
        <w:left w:val="none" w:sz="0" w:space="0" w:color="auto"/>
        <w:bottom w:val="none" w:sz="0" w:space="0" w:color="auto"/>
        <w:right w:val="none" w:sz="0" w:space="0" w:color="auto"/>
      </w:divBdr>
    </w:div>
    <w:div w:id="567497540">
      <w:bodyDiv w:val="1"/>
      <w:marLeft w:val="0"/>
      <w:marRight w:val="0"/>
      <w:marTop w:val="0"/>
      <w:marBottom w:val="0"/>
      <w:divBdr>
        <w:top w:val="none" w:sz="0" w:space="0" w:color="auto"/>
        <w:left w:val="none" w:sz="0" w:space="0" w:color="auto"/>
        <w:bottom w:val="none" w:sz="0" w:space="0" w:color="auto"/>
        <w:right w:val="none" w:sz="0" w:space="0" w:color="auto"/>
      </w:divBdr>
    </w:div>
    <w:div w:id="568157252">
      <w:bodyDiv w:val="1"/>
      <w:marLeft w:val="0"/>
      <w:marRight w:val="0"/>
      <w:marTop w:val="0"/>
      <w:marBottom w:val="0"/>
      <w:divBdr>
        <w:top w:val="none" w:sz="0" w:space="0" w:color="auto"/>
        <w:left w:val="none" w:sz="0" w:space="0" w:color="auto"/>
        <w:bottom w:val="none" w:sz="0" w:space="0" w:color="auto"/>
        <w:right w:val="none" w:sz="0" w:space="0" w:color="auto"/>
      </w:divBdr>
    </w:div>
    <w:div w:id="568267650">
      <w:bodyDiv w:val="1"/>
      <w:marLeft w:val="0"/>
      <w:marRight w:val="0"/>
      <w:marTop w:val="0"/>
      <w:marBottom w:val="0"/>
      <w:divBdr>
        <w:top w:val="none" w:sz="0" w:space="0" w:color="auto"/>
        <w:left w:val="none" w:sz="0" w:space="0" w:color="auto"/>
        <w:bottom w:val="none" w:sz="0" w:space="0" w:color="auto"/>
        <w:right w:val="none" w:sz="0" w:space="0" w:color="auto"/>
      </w:divBdr>
    </w:div>
    <w:div w:id="568273609">
      <w:bodyDiv w:val="1"/>
      <w:marLeft w:val="0"/>
      <w:marRight w:val="0"/>
      <w:marTop w:val="0"/>
      <w:marBottom w:val="0"/>
      <w:divBdr>
        <w:top w:val="none" w:sz="0" w:space="0" w:color="auto"/>
        <w:left w:val="none" w:sz="0" w:space="0" w:color="auto"/>
        <w:bottom w:val="none" w:sz="0" w:space="0" w:color="auto"/>
        <w:right w:val="none" w:sz="0" w:space="0" w:color="auto"/>
      </w:divBdr>
    </w:div>
    <w:div w:id="568615554">
      <w:bodyDiv w:val="1"/>
      <w:marLeft w:val="0"/>
      <w:marRight w:val="0"/>
      <w:marTop w:val="0"/>
      <w:marBottom w:val="0"/>
      <w:divBdr>
        <w:top w:val="none" w:sz="0" w:space="0" w:color="auto"/>
        <w:left w:val="none" w:sz="0" w:space="0" w:color="auto"/>
        <w:bottom w:val="none" w:sz="0" w:space="0" w:color="auto"/>
        <w:right w:val="none" w:sz="0" w:space="0" w:color="auto"/>
      </w:divBdr>
    </w:div>
    <w:div w:id="569340925">
      <w:bodyDiv w:val="1"/>
      <w:marLeft w:val="0"/>
      <w:marRight w:val="0"/>
      <w:marTop w:val="0"/>
      <w:marBottom w:val="0"/>
      <w:divBdr>
        <w:top w:val="none" w:sz="0" w:space="0" w:color="auto"/>
        <w:left w:val="none" w:sz="0" w:space="0" w:color="auto"/>
        <w:bottom w:val="none" w:sz="0" w:space="0" w:color="auto"/>
        <w:right w:val="none" w:sz="0" w:space="0" w:color="auto"/>
      </w:divBdr>
    </w:div>
    <w:div w:id="570893251">
      <w:bodyDiv w:val="1"/>
      <w:marLeft w:val="0"/>
      <w:marRight w:val="0"/>
      <w:marTop w:val="0"/>
      <w:marBottom w:val="0"/>
      <w:divBdr>
        <w:top w:val="none" w:sz="0" w:space="0" w:color="auto"/>
        <w:left w:val="none" w:sz="0" w:space="0" w:color="auto"/>
        <w:bottom w:val="none" w:sz="0" w:space="0" w:color="auto"/>
        <w:right w:val="none" w:sz="0" w:space="0" w:color="auto"/>
      </w:divBdr>
    </w:div>
    <w:div w:id="571309551">
      <w:bodyDiv w:val="1"/>
      <w:marLeft w:val="0"/>
      <w:marRight w:val="0"/>
      <w:marTop w:val="0"/>
      <w:marBottom w:val="0"/>
      <w:divBdr>
        <w:top w:val="none" w:sz="0" w:space="0" w:color="auto"/>
        <w:left w:val="none" w:sz="0" w:space="0" w:color="auto"/>
        <w:bottom w:val="none" w:sz="0" w:space="0" w:color="auto"/>
        <w:right w:val="none" w:sz="0" w:space="0" w:color="auto"/>
      </w:divBdr>
    </w:div>
    <w:div w:id="572087903">
      <w:bodyDiv w:val="1"/>
      <w:marLeft w:val="0"/>
      <w:marRight w:val="0"/>
      <w:marTop w:val="0"/>
      <w:marBottom w:val="0"/>
      <w:divBdr>
        <w:top w:val="none" w:sz="0" w:space="0" w:color="auto"/>
        <w:left w:val="none" w:sz="0" w:space="0" w:color="auto"/>
        <w:bottom w:val="none" w:sz="0" w:space="0" w:color="auto"/>
        <w:right w:val="none" w:sz="0" w:space="0" w:color="auto"/>
      </w:divBdr>
    </w:div>
    <w:div w:id="572356358">
      <w:bodyDiv w:val="1"/>
      <w:marLeft w:val="0"/>
      <w:marRight w:val="0"/>
      <w:marTop w:val="0"/>
      <w:marBottom w:val="0"/>
      <w:divBdr>
        <w:top w:val="none" w:sz="0" w:space="0" w:color="auto"/>
        <w:left w:val="none" w:sz="0" w:space="0" w:color="auto"/>
        <w:bottom w:val="none" w:sz="0" w:space="0" w:color="auto"/>
        <w:right w:val="none" w:sz="0" w:space="0" w:color="auto"/>
      </w:divBdr>
    </w:div>
    <w:div w:id="572737051">
      <w:bodyDiv w:val="1"/>
      <w:marLeft w:val="0"/>
      <w:marRight w:val="0"/>
      <w:marTop w:val="0"/>
      <w:marBottom w:val="0"/>
      <w:divBdr>
        <w:top w:val="none" w:sz="0" w:space="0" w:color="auto"/>
        <w:left w:val="none" w:sz="0" w:space="0" w:color="auto"/>
        <w:bottom w:val="none" w:sz="0" w:space="0" w:color="auto"/>
        <w:right w:val="none" w:sz="0" w:space="0" w:color="auto"/>
      </w:divBdr>
    </w:div>
    <w:div w:id="572785450">
      <w:bodyDiv w:val="1"/>
      <w:marLeft w:val="0"/>
      <w:marRight w:val="0"/>
      <w:marTop w:val="0"/>
      <w:marBottom w:val="0"/>
      <w:divBdr>
        <w:top w:val="none" w:sz="0" w:space="0" w:color="auto"/>
        <w:left w:val="none" w:sz="0" w:space="0" w:color="auto"/>
        <w:bottom w:val="none" w:sz="0" w:space="0" w:color="auto"/>
        <w:right w:val="none" w:sz="0" w:space="0" w:color="auto"/>
      </w:divBdr>
    </w:div>
    <w:div w:id="572856877">
      <w:bodyDiv w:val="1"/>
      <w:marLeft w:val="0"/>
      <w:marRight w:val="0"/>
      <w:marTop w:val="0"/>
      <w:marBottom w:val="0"/>
      <w:divBdr>
        <w:top w:val="none" w:sz="0" w:space="0" w:color="auto"/>
        <w:left w:val="none" w:sz="0" w:space="0" w:color="auto"/>
        <w:bottom w:val="none" w:sz="0" w:space="0" w:color="auto"/>
        <w:right w:val="none" w:sz="0" w:space="0" w:color="auto"/>
      </w:divBdr>
    </w:div>
    <w:div w:id="573200625">
      <w:bodyDiv w:val="1"/>
      <w:marLeft w:val="0"/>
      <w:marRight w:val="0"/>
      <w:marTop w:val="0"/>
      <w:marBottom w:val="0"/>
      <w:divBdr>
        <w:top w:val="none" w:sz="0" w:space="0" w:color="auto"/>
        <w:left w:val="none" w:sz="0" w:space="0" w:color="auto"/>
        <w:bottom w:val="none" w:sz="0" w:space="0" w:color="auto"/>
        <w:right w:val="none" w:sz="0" w:space="0" w:color="auto"/>
      </w:divBdr>
    </w:div>
    <w:div w:id="573247129">
      <w:bodyDiv w:val="1"/>
      <w:marLeft w:val="0"/>
      <w:marRight w:val="0"/>
      <w:marTop w:val="0"/>
      <w:marBottom w:val="0"/>
      <w:divBdr>
        <w:top w:val="none" w:sz="0" w:space="0" w:color="auto"/>
        <w:left w:val="none" w:sz="0" w:space="0" w:color="auto"/>
        <w:bottom w:val="none" w:sz="0" w:space="0" w:color="auto"/>
        <w:right w:val="none" w:sz="0" w:space="0" w:color="auto"/>
      </w:divBdr>
    </w:div>
    <w:div w:id="573780334">
      <w:bodyDiv w:val="1"/>
      <w:marLeft w:val="0"/>
      <w:marRight w:val="0"/>
      <w:marTop w:val="0"/>
      <w:marBottom w:val="0"/>
      <w:divBdr>
        <w:top w:val="none" w:sz="0" w:space="0" w:color="auto"/>
        <w:left w:val="none" w:sz="0" w:space="0" w:color="auto"/>
        <w:bottom w:val="none" w:sz="0" w:space="0" w:color="auto"/>
        <w:right w:val="none" w:sz="0" w:space="0" w:color="auto"/>
      </w:divBdr>
    </w:div>
    <w:div w:id="574126906">
      <w:bodyDiv w:val="1"/>
      <w:marLeft w:val="0"/>
      <w:marRight w:val="0"/>
      <w:marTop w:val="0"/>
      <w:marBottom w:val="0"/>
      <w:divBdr>
        <w:top w:val="none" w:sz="0" w:space="0" w:color="auto"/>
        <w:left w:val="none" w:sz="0" w:space="0" w:color="auto"/>
        <w:bottom w:val="none" w:sz="0" w:space="0" w:color="auto"/>
        <w:right w:val="none" w:sz="0" w:space="0" w:color="auto"/>
      </w:divBdr>
    </w:div>
    <w:div w:id="574171488">
      <w:bodyDiv w:val="1"/>
      <w:marLeft w:val="0"/>
      <w:marRight w:val="0"/>
      <w:marTop w:val="0"/>
      <w:marBottom w:val="0"/>
      <w:divBdr>
        <w:top w:val="none" w:sz="0" w:space="0" w:color="auto"/>
        <w:left w:val="none" w:sz="0" w:space="0" w:color="auto"/>
        <w:bottom w:val="none" w:sz="0" w:space="0" w:color="auto"/>
        <w:right w:val="none" w:sz="0" w:space="0" w:color="auto"/>
      </w:divBdr>
    </w:div>
    <w:div w:id="574314239">
      <w:bodyDiv w:val="1"/>
      <w:marLeft w:val="0"/>
      <w:marRight w:val="0"/>
      <w:marTop w:val="0"/>
      <w:marBottom w:val="0"/>
      <w:divBdr>
        <w:top w:val="none" w:sz="0" w:space="0" w:color="auto"/>
        <w:left w:val="none" w:sz="0" w:space="0" w:color="auto"/>
        <w:bottom w:val="none" w:sz="0" w:space="0" w:color="auto"/>
        <w:right w:val="none" w:sz="0" w:space="0" w:color="auto"/>
      </w:divBdr>
    </w:div>
    <w:div w:id="574361775">
      <w:bodyDiv w:val="1"/>
      <w:marLeft w:val="0"/>
      <w:marRight w:val="0"/>
      <w:marTop w:val="0"/>
      <w:marBottom w:val="0"/>
      <w:divBdr>
        <w:top w:val="none" w:sz="0" w:space="0" w:color="auto"/>
        <w:left w:val="none" w:sz="0" w:space="0" w:color="auto"/>
        <w:bottom w:val="none" w:sz="0" w:space="0" w:color="auto"/>
        <w:right w:val="none" w:sz="0" w:space="0" w:color="auto"/>
      </w:divBdr>
    </w:div>
    <w:div w:id="574626281">
      <w:bodyDiv w:val="1"/>
      <w:marLeft w:val="0"/>
      <w:marRight w:val="0"/>
      <w:marTop w:val="0"/>
      <w:marBottom w:val="0"/>
      <w:divBdr>
        <w:top w:val="none" w:sz="0" w:space="0" w:color="auto"/>
        <w:left w:val="none" w:sz="0" w:space="0" w:color="auto"/>
        <w:bottom w:val="none" w:sz="0" w:space="0" w:color="auto"/>
        <w:right w:val="none" w:sz="0" w:space="0" w:color="auto"/>
      </w:divBdr>
    </w:div>
    <w:div w:id="575477244">
      <w:bodyDiv w:val="1"/>
      <w:marLeft w:val="0"/>
      <w:marRight w:val="0"/>
      <w:marTop w:val="0"/>
      <w:marBottom w:val="0"/>
      <w:divBdr>
        <w:top w:val="none" w:sz="0" w:space="0" w:color="auto"/>
        <w:left w:val="none" w:sz="0" w:space="0" w:color="auto"/>
        <w:bottom w:val="none" w:sz="0" w:space="0" w:color="auto"/>
        <w:right w:val="none" w:sz="0" w:space="0" w:color="auto"/>
      </w:divBdr>
    </w:div>
    <w:div w:id="575748151">
      <w:bodyDiv w:val="1"/>
      <w:marLeft w:val="0"/>
      <w:marRight w:val="0"/>
      <w:marTop w:val="0"/>
      <w:marBottom w:val="0"/>
      <w:divBdr>
        <w:top w:val="none" w:sz="0" w:space="0" w:color="auto"/>
        <w:left w:val="none" w:sz="0" w:space="0" w:color="auto"/>
        <w:bottom w:val="none" w:sz="0" w:space="0" w:color="auto"/>
        <w:right w:val="none" w:sz="0" w:space="0" w:color="auto"/>
      </w:divBdr>
    </w:div>
    <w:div w:id="577054809">
      <w:bodyDiv w:val="1"/>
      <w:marLeft w:val="0"/>
      <w:marRight w:val="0"/>
      <w:marTop w:val="0"/>
      <w:marBottom w:val="0"/>
      <w:divBdr>
        <w:top w:val="none" w:sz="0" w:space="0" w:color="auto"/>
        <w:left w:val="none" w:sz="0" w:space="0" w:color="auto"/>
        <w:bottom w:val="none" w:sz="0" w:space="0" w:color="auto"/>
        <w:right w:val="none" w:sz="0" w:space="0" w:color="auto"/>
      </w:divBdr>
    </w:div>
    <w:div w:id="577062390">
      <w:bodyDiv w:val="1"/>
      <w:marLeft w:val="0"/>
      <w:marRight w:val="0"/>
      <w:marTop w:val="0"/>
      <w:marBottom w:val="0"/>
      <w:divBdr>
        <w:top w:val="none" w:sz="0" w:space="0" w:color="auto"/>
        <w:left w:val="none" w:sz="0" w:space="0" w:color="auto"/>
        <w:bottom w:val="none" w:sz="0" w:space="0" w:color="auto"/>
        <w:right w:val="none" w:sz="0" w:space="0" w:color="auto"/>
      </w:divBdr>
    </w:div>
    <w:div w:id="577206716">
      <w:bodyDiv w:val="1"/>
      <w:marLeft w:val="0"/>
      <w:marRight w:val="0"/>
      <w:marTop w:val="0"/>
      <w:marBottom w:val="0"/>
      <w:divBdr>
        <w:top w:val="none" w:sz="0" w:space="0" w:color="auto"/>
        <w:left w:val="none" w:sz="0" w:space="0" w:color="auto"/>
        <w:bottom w:val="none" w:sz="0" w:space="0" w:color="auto"/>
        <w:right w:val="none" w:sz="0" w:space="0" w:color="auto"/>
      </w:divBdr>
    </w:div>
    <w:div w:id="577521533">
      <w:bodyDiv w:val="1"/>
      <w:marLeft w:val="0"/>
      <w:marRight w:val="0"/>
      <w:marTop w:val="0"/>
      <w:marBottom w:val="0"/>
      <w:divBdr>
        <w:top w:val="none" w:sz="0" w:space="0" w:color="auto"/>
        <w:left w:val="none" w:sz="0" w:space="0" w:color="auto"/>
        <w:bottom w:val="none" w:sz="0" w:space="0" w:color="auto"/>
        <w:right w:val="none" w:sz="0" w:space="0" w:color="auto"/>
      </w:divBdr>
    </w:div>
    <w:div w:id="578754258">
      <w:bodyDiv w:val="1"/>
      <w:marLeft w:val="0"/>
      <w:marRight w:val="0"/>
      <w:marTop w:val="0"/>
      <w:marBottom w:val="0"/>
      <w:divBdr>
        <w:top w:val="none" w:sz="0" w:space="0" w:color="auto"/>
        <w:left w:val="none" w:sz="0" w:space="0" w:color="auto"/>
        <w:bottom w:val="none" w:sz="0" w:space="0" w:color="auto"/>
        <w:right w:val="none" w:sz="0" w:space="0" w:color="auto"/>
      </w:divBdr>
    </w:div>
    <w:div w:id="580020358">
      <w:bodyDiv w:val="1"/>
      <w:marLeft w:val="0"/>
      <w:marRight w:val="0"/>
      <w:marTop w:val="0"/>
      <w:marBottom w:val="0"/>
      <w:divBdr>
        <w:top w:val="none" w:sz="0" w:space="0" w:color="auto"/>
        <w:left w:val="none" w:sz="0" w:space="0" w:color="auto"/>
        <w:bottom w:val="none" w:sz="0" w:space="0" w:color="auto"/>
        <w:right w:val="none" w:sz="0" w:space="0" w:color="auto"/>
      </w:divBdr>
    </w:div>
    <w:div w:id="580874676">
      <w:bodyDiv w:val="1"/>
      <w:marLeft w:val="0"/>
      <w:marRight w:val="0"/>
      <w:marTop w:val="0"/>
      <w:marBottom w:val="0"/>
      <w:divBdr>
        <w:top w:val="none" w:sz="0" w:space="0" w:color="auto"/>
        <w:left w:val="none" w:sz="0" w:space="0" w:color="auto"/>
        <w:bottom w:val="none" w:sz="0" w:space="0" w:color="auto"/>
        <w:right w:val="none" w:sz="0" w:space="0" w:color="auto"/>
      </w:divBdr>
    </w:div>
    <w:div w:id="581139298">
      <w:bodyDiv w:val="1"/>
      <w:marLeft w:val="0"/>
      <w:marRight w:val="0"/>
      <w:marTop w:val="0"/>
      <w:marBottom w:val="0"/>
      <w:divBdr>
        <w:top w:val="none" w:sz="0" w:space="0" w:color="auto"/>
        <w:left w:val="none" w:sz="0" w:space="0" w:color="auto"/>
        <w:bottom w:val="none" w:sz="0" w:space="0" w:color="auto"/>
        <w:right w:val="none" w:sz="0" w:space="0" w:color="auto"/>
      </w:divBdr>
    </w:div>
    <w:div w:id="581446914">
      <w:bodyDiv w:val="1"/>
      <w:marLeft w:val="0"/>
      <w:marRight w:val="0"/>
      <w:marTop w:val="0"/>
      <w:marBottom w:val="0"/>
      <w:divBdr>
        <w:top w:val="none" w:sz="0" w:space="0" w:color="auto"/>
        <w:left w:val="none" w:sz="0" w:space="0" w:color="auto"/>
        <w:bottom w:val="none" w:sz="0" w:space="0" w:color="auto"/>
        <w:right w:val="none" w:sz="0" w:space="0" w:color="auto"/>
      </w:divBdr>
    </w:div>
    <w:div w:id="582380084">
      <w:bodyDiv w:val="1"/>
      <w:marLeft w:val="0"/>
      <w:marRight w:val="0"/>
      <w:marTop w:val="0"/>
      <w:marBottom w:val="0"/>
      <w:divBdr>
        <w:top w:val="none" w:sz="0" w:space="0" w:color="auto"/>
        <w:left w:val="none" w:sz="0" w:space="0" w:color="auto"/>
        <w:bottom w:val="none" w:sz="0" w:space="0" w:color="auto"/>
        <w:right w:val="none" w:sz="0" w:space="0" w:color="auto"/>
      </w:divBdr>
    </w:div>
    <w:div w:id="582564484">
      <w:bodyDiv w:val="1"/>
      <w:marLeft w:val="0"/>
      <w:marRight w:val="0"/>
      <w:marTop w:val="0"/>
      <w:marBottom w:val="0"/>
      <w:divBdr>
        <w:top w:val="none" w:sz="0" w:space="0" w:color="auto"/>
        <w:left w:val="none" w:sz="0" w:space="0" w:color="auto"/>
        <w:bottom w:val="none" w:sz="0" w:space="0" w:color="auto"/>
        <w:right w:val="none" w:sz="0" w:space="0" w:color="auto"/>
      </w:divBdr>
    </w:div>
    <w:div w:id="583075960">
      <w:bodyDiv w:val="1"/>
      <w:marLeft w:val="0"/>
      <w:marRight w:val="0"/>
      <w:marTop w:val="0"/>
      <w:marBottom w:val="0"/>
      <w:divBdr>
        <w:top w:val="none" w:sz="0" w:space="0" w:color="auto"/>
        <w:left w:val="none" w:sz="0" w:space="0" w:color="auto"/>
        <w:bottom w:val="none" w:sz="0" w:space="0" w:color="auto"/>
        <w:right w:val="none" w:sz="0" w:space="0" w:color="auto"/>
      </w:divBdr>
    </w:div>
    <w:div w:id="583148527">
      <w:bodyDiv w:val="1"/>
      <w:marLeft w:val="0"/>
      <w:marRight w:val="0"/>
      <w:marTop w:val="0"/>
      <w:marBottom w:val="0"/>
      <w:divBdr>
        <w:top w:val="none" w:sz="0" w:space="0" w:color="auto"/>
        <w:left w:val="none" w:sz="0" w:space="0" w:color="auto"/>
        <w:bottom w:val="none" w:sz="0" w:space="0" w:color="auto"/>
        <w:right w:val="none" w:sz="0" w:space="0" w:color="auto"/>
      </w:divBdr>
    </w:div>
    <w:div w:id="583346647">
      <w:bodyDiv w:val="1"/>
      <w:marLeft w:val="0"/>
      <w:marRight w:val="0"/>
      <w:marTop w:val="0"/>
      <w:marBottom w:val="0"/>
      <w:divBdr>
        <w:top w:val="none" w:sz="0" w:space="0" w:color="auto"/>
        <w:left w:val="none" w:sz="0" w:space="0" w:color="auto"/>
        <w:bottom w:val="none" w:sz="0" w:space="0" w:color="auto"/>
        <w:right w:val="none" w:sz="0" w:space="0" w:color="auto"/>
      </w:divBdr>
    </w:div>
    <w:div w:id="583611214">
      <w:bodyDiv w:val="1"/>
      <w:marLeft w:val="0"/>
      <w:marRight w:val="0"/>
      <w:marTop w:val="0"/>
      <w:marBottom w:val="0"/>
      <w:divBdr>
        <w:top w:val="none" w:sz="0" w:space="0" w:color="auto"/>
        <w:left w:val="none" w:sz="0" w:space="0" w:color="auto"/>
        <w:bottom w:val="none" w:sz="0" w:space="0" w:color="auto"/>
        <w:right w:val="none" w:sz="0" w:space="0" w:color="auto"/>
      </w:divBdr>
    </w:div>
    <w:div w:id="584338929">
      <w:bodyDiv w:val="1"/>
      <w:marLeft w:val="0"/>
      <w:marRight w:val="0"/>
      <w:marTop w:val="0"/>
      <w:marBottom w:val="0"/>
      <w:divBdr>
        <w:top w:val="none" w:sz="0" w:space="0" w:color="auto"/>
        <w:left w:val="none" w:sz="0" w:space="0" w:color="auto"/>
        <w:bottom w:val="none" w:sz="0" w:space="0" w:color="auto"/>
        <w:right w:val="none" w:sz="0" w:space="0" w:color="auto"/>
      </w:divBdr>
    </w:div>
    <w:div w:id="584607764">
      <w:bodyDiv w:val="1"/>
      <w:marLeft w:val="0"/>
      <w:marRight w:val="0"/>
      <w:marTop w:val="0"/>
      <w:marBottom w:val="0"/>
      <w:divBdr>
        <w:top w:val="none" w:sz="0" w:space="0" w:color="auto"/>
        <w:left w:val="none" w:sz="0" w:space="0" w:color="auto"/>
        <w:bottom w:val="none" w:sz="0" w:space="0" w:color="auto"/>
        <w:right w:val="none" w:sz="0" w:space="0" w:color="auto"/>
      </w:divBdr>
    </w:div>
    <w:div w:id="584920417">
      <w:bodyDiv w:val="1"/>
      <w:marLeft w:val="0"/>
      <w:marRight w:val="0"/>
      <w:marTop w:val="0"/>
      <w:marBottom w:val="0"/>
      <w:divBdr>
        <w:top w:val="none" w:sz="0" w:space="0" w:color="auto"/>
        <w:left w:val="none" w:sz="0" w:space="0" w:color="auto"/>
        <w:bottom w:val="none" w:sz="0" w:space="0" w:color="auto"/>
        <w:right w:val="none" w:sz="0" w:space="0" w:color="auto"/>
      </w:divBdr>
      <w:divsChild>
        <w:div w:id="251159147">
          <w:marLeft w:val="0"/>
          <w:marRight w:val="0"/>
          <w:marTop w:val="0"/>
          <w:marBottom w:val="0"/>
          <w:divBdr>
            <w:top w:val="none" w:sz="0" w:space="0" w:color="auto"/>
            <w:left w:val="none" w:sz="0" w:space="0" w:color="auto"/>
            <w:bottom w:val="none" w:sz="0" w:space="0" w:color="auto"/>
            <w:right w:val="none" w:sz="0" w:space="0" w:color="auto"/>
          </w:divBdr>
        </w:div>
        <w:div w:id="1251692265">
          <w:marLeft w:val="0"/>
          <w:marRight w:val="0"/>
          <w:marTop w:val="0"/>
          <w:marBottom w:val="0"/>
          <w:divBdr>
            <w:top w:val="none" w:sz="0" w:space="0" w:color="auto"/>
            <w:left w:val="none" w:sz="0" w:space="0" w:color="auto"/>
            <w:bottom w:val="none" w:sz="0" w:space="0" w:color="auto"/>
            <w:right w:val="none" w:sz="0" w:space="0" w:color="auto"/>
          </w:divBdr>
        </w:div>
        <w:div w:id="1375231550">
          <w:marLeft w:val="0"/>
          <w:marRight w:val="0"/>
          <w:marTop w:val="0"/>
          <w:marBottom w:val="0"/>
          <w:divBdr>
            <w:top w:val="none" w:sz="0" w:space="0" w:color="auto"/>
            <w:left w:val="none" w:sz="0" w:space="0" w:color="auto"/>
            <w:bottom w:val="none" w:sz="0" w:space="0" w:color="auto"/>
            <w:right w:val="none" w:sz="0" w:space="0" w:color="auto"/>
          </w:divBdr>
        </w:div>
      </w:divsChild>
    </w:div>
    <w:div w:id="588733776">
      <w:bodyDiv w:val="1"/>
      <w:marLeft w:val="0"/>
      <w:marRight w:val="0"/>
      <w:marTop w:val="0"/>
      <w:marBottom w:val="0"/>
      <w:divBdr>
        <w:top w:val="none" w:sz="0" w:space="0" w:color="auto"/>
        <w:left w:val="none" w:sz="0" w:space="0" w:color="auto"/>
        <w:bottom w:val="none" w:sz="0" w:space="0" w:color="auto"/>
        <w:right w:val="none" w:sz="0" w:space="0" w:color="auto"/>
      </w:divBdr>
    </w:div>
    <w:div w:id="588928737">
      <w:bodyDiv w:val="1"/>
      <w:marLeft w:val="0"/>
      <w:marRight w:val="0"/>
      <w:marTop w:val="0"/>
      <w:marBottom w:val="0"/>
      <w:divBdr>
        <w:top w:val="none" w:sz="0" w:space="0" w:color="auto"/>
        <w:left w:val="none" w:sz="0" w:space="0" w:color="auto"/>
        <w:bottom w:val="none" w:sz="0" w:space="0" w:color="auto"/>
        <w:right w:val="none" w:sz="0" w:space="0" w:color="auto"/>
      </w:divBdr>
    </w:div>
    <w:div w:id="589122980">
      <w:bodyDiv w:val="1"/>
      <w:marLeft w:val="0"/>
      <w:marRight w:val="0"/>
      <w:marTop w:val="0"/>
      <w:marBottom w:val="0"/>
      <w:divBdr>
        <w:top w:val="none" w:sz="0" w:space="0" w:color="auto"/>
        <w:left w:val="none" w:sz="0" w:space="0" w:color="auto"/>
        <w:bottom w:val="none" w:sz="0" w:space="0" w:color="auto"/>
        <w:right w:val="none" w:sz="0" w:space="0" w:color="auto"/>
      </w:divBdr>
    </w:div>
    <w:div w:id="589509058">
      <w:bodyDiv w:val="1"/>
      <w:marLeft w:val="0"/>
      <w:marRight w:val="0"/>
      <w:marTop w:val="0"/>
      <w:marBottom w:val="0"/>
      <w:divBdr>
        <w:top w:val="none" w:sz="0" w:space="0" w:color="auto"/>
        <w:left w:val="none" w:sz="0" w:space="0" w:color="auto"/>
        <w:bottom w:val="none" w:sz="0" w:space="0" w:color="auto"/>
        <w:right w:val="none" w:sz="0" w:space="0" w:color="auto"/>
      </w:divBdr>
    </w:div>
    <w:div w:id="589779211">
      <w:bodyDiv w:val="1"/>
      <w:marLeft w:val="0"/>
      <w:marRight w:val="0"/>
      <w:marTop w:val="0"/>
      <w:marBottom w:val="0"/>
      <w:divBdr>
        <w:top w:val="none" w:sz="0" w:space="0" w:color="auto"/>
        <w:left w:val="none" w:sz="0" w:space="0" w:color="auto"/>
        <w:bottom w:val="none" w:sz="0" w:space="0" w:color="auto"/>
        <w:right w:val="none" w:sz="0" w:space="0" w:color="auto"/>
      </w:divBdr>
    </w:div>
    <w:div w:id="590240423">
      <w:bodyDiv w:val="1"/>
      <w:marLeft w:val="0"/>
      <w:marRight w:val="0"/>
      <w:marTop w:val="0"/>
      <w:marBottom w:val="0"/>
      <w:divBdr>
        <w:top w:val="none" w:sz="0" w:space="0" w:color="auto"/>
        <w:left w:val="none" w:sz="0" w:space="0" w:color="auto"/>
        <w:bottom w:val="none" w:sz="0" w:space="0" w:color="auto"/>
        <w:right w:val="none" w:sz="0" w:space="0" w:color="auto"/>
      </w:divBdr>
    </w:div>
    <w:div w:id="591205285">
      <w:bodyDiv w:val="1"/>
      <w:marLeft w:val="0"/>
      <w:marRight w:val="0"/>
      <w:marTop w:val="0"/>
      <w:marBottom w:val="0"/>
      <w:divBdr>
        <w:top w:val="none" w:sz="0" w:space="0" w:color="auto"/>
        <w:left w:val="none" w:sz="0" w:space="0" w:color="auto"/>
        <w:bottom w:val="none" w:sz="0" w:space="0" w:color="auto"/>
        <w:right w:val="none" w:sz="0" w:space="0" w:color="auto"/>
      </w:divBdr>
    </w:div>
    <w:div w:id="591285288">
      <w:bodyDiv w:val="1"/>
      <w:marLeft w:val="0"/>
      <w:marRight w:val="0"/>
      <w:marTop w:val="0"/>
      <w:marBottom w:val="0"/>
      <w:divBdr>
        <w:top w:val="none" w:sz="0" w:space="0" w:color="auto"/>
        <w:left w:val="none" w:sz="0" w:space="0" w:color="auto"/>
        <w:bottom w:val="none" w:sz="0" w:space="0" w:color="auto"/>
        <w:right w:val="none" w:sz="0" w:space="0" w:color="auto"/>
      </w:divBdr>
    </w:div>
    <w:div w:id="591471404">
      <w:bodyDiv w:val="1"/>
      <w:marLeft w:val="0"/>
      <w:marRight w:val="0"/>
      <w:marTop w:val="0"/>
      <w:marBottom w:val="0"/>
      <w:divBdr>
        <w:top w:val="none" w:sz="0" w:space="0" w:color="auto"/>
        <w:left w:val="none" w:sz="0" w:space="0" w:color="auto"/>
        <w:bottom w:val="none" w:sz="0" w:space="0" w:color="auto"/>
        <w:right w:val="none" w:sz="0" w:space="0" w:color="auto"/>
      </w:divBdr>
    </w:div>
    <w:div w:id="591551958">
      <w:bodyDiv w:val="1"/>
      <w:marLeft w:val="0"/>
      <w:marRight w:val="0"/>
      <w:marTop w:val="0"/>
      <w:marBottom w:val="0"/>
      <w:divBdr>
        <w:top w:val="none" w:sz="0" w:space="0" w:color="auto"/>
        <w:left w:val="none" w:sz="0" w:space="0" w:color="auto"/>
        <w:bottom w:val="none" w:sz="0" w:space="0" w:color="auto"/>
        <w:right w:val="none" w:sz="0" w:space="0" w:color="auto"/>
      </w:divBdr>
    </w:div>
    <w:div w:id="592052645">
      <w:bodyDiv w:val="1"/>
      <w:marLeft w:val="0"/>
      <w:marRight w:val="0"/>
      <w:marTop w:val="0"/>
      <w:marBottom w:val="0"/>
      <w:divBdr>
        <w:top w:val="none" w:sz="0" w:space="0" w:color="auto"/>
        <w:left w:val="none" w:sz="0" w:space="0" w:color="auto"/>
        <w:bottom w:val="none" w:sz="0" w:space="0" w:color="auto"/>
        <w:right w:val="none" w:sz="0" w:space="0" w:color="auto"/>
      </w:divBdr>
    </w:div>
    <w:div w:id="593783920">
      <w:bodyDiv w:val="1"/>
      <w:marLeft w:val="0"/>
      <w:marRight w:val="0"/>
      <w:marTop w:val="0"/>
      <w:marBottom w:val="0"/>
      <w:divBdr>
        <w:top w:val="none" w:sz="0" w:space="0" w:color="auto"/>
        <w:left w:val="none" w:sz="0" w:space="0" w:color="auto"/>
        <w:bottom w:val="none" w:sz="0" w:space="0" w:color="auto"/>
        <w:right w:val="none" w:sz="0" w:space="0" w:color="auto"/>
      </w:divBdr>
    </w:div>
    <w:div w:id="594245839">
      <w:bodyDiv w:val="1"/>
      <w:marLeft w:val="0"/>
      <w:marRight w:val="0"/>
      <w:marTop w:val="0"/>
      <w:marBottom w:val="0"/>
      <w:divBdr>
        <w:top w:val="none" w:sz="0" w:space="0" w:color="auto"/>
        <w:left w:val="none" w:sz="0" w:space="0" w:color="auto"/>
        <w:bottom w:val="none" w:sz="0" w:space="0" w:color="auto"/>
        <w:right w:val="none" w:sz="0" w:space="0" w:color="auto"/>
      </w:divBdr>
    </w:div>
    <w:div w:id="594824729">
      <w:bodyDiv w:val="1"/>
      <w:marLeft w:val="0"/>
      <w:marRight w:val="0"/>
      <w:marTop w:val="0"/>
      <w:marBottom w:val="0"/>
      <w:divBdr>
        <w:top w:val="none" w:sz="0" w:space="0" w:color="auto"/>
        <w:left w:val="none" w:sz="0" w:space="0" w:color="auto"/>
        <w:bottom w:val="none" w:sz="0" w:space="0" w:color="auto"/>
        <w:right w:val="none" w:sz="0" w:space="0" w:color="auto"/>
      </w:divBdr>
    </w:div>
    <w:div w:id="595020530">
      <w:bodyDiv w:val="1"/>
      <w:marLeft w:val="0"/>
      <w:marRight w:val="0"/>
      <w:marTop w:val="0"/>
      <w:marBottom w:val="0"/>
      <w:divBdr>
        <w:top w:val="none" w:sz="0" w:space="0" w:color="auto"/>
        <w:left w:val="none" w:sz="0" w:space="0" w:color="auto"/>
        <w:bottom w:val="none" w:sz="0" w:space="0" w:color="auto"/>
        <w:right w:val="none" w:sz="0" w:space="0" w:color="auto"/>
      </w:divBdr>
    </w:div>
    <w:div w:id="595292203">
      <w:bodyDiv w:val="1"/>
      <w:marLeft w:val="0"/>
      <w:marRight w:val="0"/>
      <w:marTop w:val="0"/>
      <w:marBottom w:val="0"/>
      <w:divBdr>
        <w:top w:val="none" w:sz="0" w:space="0" w:color="auto"/>
        <w:left w:val="none" w:sz="0" w:space="0" w:color="auto"/>
        <w:bottom w:val="none" w:sz="0" w:space="0" w:color="auto"/>
        <w:right w:val="none" w:sz="0" w:space="0" w:color="auto"/>
      </w:divBdr>
    </w:div>
    <w:div w:id="596448034">
      <w:bodyDiv w:val="1"/>
      <w:marLeft w:val="0"/>
      <w:marRight w:val="0"/>
      <w:marTop w:val="0"/>
      <w:marBottom w:val="0"/>
      <w:divBdr>
        <w:top w:val="none" w:sz="0" w:space="0" w:color="auto"/>
        <w:left w:val="none" w:sz="0" w:space="0" w:color="auto"/>
        <w:bottom w:val="none" w:sz="0" w:space="0" w:color="auto"/>
        <w:right w:val="none" w:sz="0" w:space="0" w:color="auto"/>
      </w:divBdr>
    </w:div>
    <w:div w:id="596599856">
      <w:bodyDiv w:val="1"/>
      <w:marLeft w:val="0"/>
      <w:marRight w:val="0"/>
      <w:marTop w:val="0"/>
      <w:marBottom w:val="0"/>
      <w:divBdr>
        <w:top w:val="none" w:sz="0" w:space="0" w:color="auto"/>
        <w:left w:val="none" w:sz="0" w:space="0" w:color="auto"/>
        <w:bottom w:val="none" w:sz="0" w:space="0" w:color="auto"/>
        <w:right w:val="none" w:sz="0" w:space="0" w:color="auto"/>
      </w:divBdr>
    </w:div>
    <w:div w:id="597637966">
      <w:bodyDiv w:val="1"/>
      <w:marLeft w:val="0"/>
      <w:marRight w:val="0"/>
      <w:marTop w:val="0"/>
      <w:marBottom w:val="0"/>
      <w:divBdr>
        <w:top w:val="none" w:sz="0" w:space="0" w:color="auto"/>
        <w:left w:val="none" w:sz="0" w:space="0" w:color="auto"/>
        <w:bottom w:val="none" w:sz="0" w:space="0" w:color="auto"/>
        <w:right w:val="none" w:sz="0" w:space="0" w:color="auto"/>
      </w:divBdr>
    </w:div>
    <w:div w:id="598291796">
      <w:bodyDiv w:val="1"/>
      <w:marLeft w:val="0"/>
      <w:marRight w:val="0"/>
      <w:marTop w:val="0"/>
      <w:marBottom w:val="0"/>
      <w:divBdr>
        <w:top w:val="none" w:sz="0" w:space="0" w:color="auto"/>
        <w:left w:val="none" w:sz="0" w:space="0" w:color="auto"/>
        <w:bottom w:val="none" w:sz="0" w:space="0" w:color="auto"/>
        <w:right w:val="none" w:sz="0" w:space="0" w:color="auto"/>
      </w:divBdr>
    </w:div>
    <w:div w:id="599030474">
      <w:bodyDiv w:val="1"/>
      <w:marLeft w:val="0"/>
      <w:marRight w:val="0"/>
      <w:marTop w:val="0"/>
      <w:marBottom w:val="0"/>
      <w:divBdr>
        <w:top w:val="none" w:sz="0" w:space="0" w:color="auto"/>
        <w:left w:val="none" w:sz="0" w:space="0" w:color="auto"/>
        <w:bottom w:val="none" w:sz="0" w:space="0" w:color="auto"/>
        <w:right w:val="none" w:sz="0" w:space="0" w:color="auto"/>
      </w:divBdr>
    </w:div>
    <w:div w:id="599146425">
      <w:bodyDiv w:val="1"/>
      <w:marLeft w:val="0"/>
      <w:marRight w:val="0"/>
      <w:marTop w:val="0"/>
      <w:marBottom w:val="0"/>
      <w:divBdr>
        <w:top w:val="none" w:sz="0" w:space="0" w:color="auto"/>
        <w:left w:val="none" w:sz="0" w:space="0" w:color="auto"/>
        <w:bottom w:val="none" w:sz="0" w:space="0" w:color="auto"/>
        <w:right w:val="none" w:sz="0" w:space="0" w:color="auto"/>
      </w:divBdr>
    </w:div>
    <w:div w:id="599337287">
      <w:bodyDiv w:val="1"/>
      <w:marLeft w:val="0"/>
      <w:marRight w:val="0"/>
      <w:marTop w:val="0"/>
      <w:marBottom w:val="0"/>
      <w:divBdr>
        <w:top w:val="none" w:sz="0" w:space="0" w:color="auto"/>
        <w:left w:val="none" w:sz="0" w:space="0" w:color="auto"/>
        <w:bottom w:val="none" w:sz="0" w:space="0" w:color="auto"/>
        <w:right w:val="none" w:sz="0" w:space="0" w:color="auto"/>
      </w:divBdr>
    </w:div>
    <w:div w:id="599947808">
      <w:bodyDiv w:val="1"/>
      <w:marLeft w:val="0"/>
      <w:marRight w:val="0"/>
      <w:marTop w:val="0"/>
      <w:marBottom w:val="0"/>
      <w:divBdr>
        <w:top w:val="none" w:sz="0" w:space="0" w:color="auto"/>
        <w:left w:val="none" w:sz="0" w:space="0" w:color="auto"/>
        <w:bottom w:val="none" w:sz="0" w:space="0" w:color="auto"/>
        <w:right w:val="none" w:sz="0" w:space="0" w:color="auto"/>
      </w:divBdr>
    </w:div>
    <w:div w:id="600576406">
      <w:bodyDiv w:val="1"/>
      <w:marLeft w:val="0"/>
      <w:marRight w:val="0"/>
      <w:marTop w:val="0"/>
      <w:marBottom w:val="0"/>
      <w:divBdr>
        <w:top w:val="none" w:sz="0" w:space="0" w:color="auto"/>
        <w:left w:val="none" w:sz="0" w:space="0" w:color="auto"/>
        <w:bottom w:val="none" w:sz="0" w:space="0" w:color="auto"/>
        <w:right w:val="none" w:sz="0" w:space="0" w:color="auto"/>
      </w:divBdr>
    </w:div>
    <w:div w:id="601766717">
      <w:bodyDiv w:val="1"/>
      <w:marLeft w:val="0"/>
      <w:marRight w:val="0"/>
      <w:marTop w:val="0"/>
      <w:marBottom w:val="0"/>
      <w:divBdr>
        <w:top w:val="none" w:sz="0" w:space="0" w:color="auto"/>
        <w:left w:val="none" w:sz="0" w:space="0" w:color="auto"/>
        <w:bottom w:val="none" w:sz="0" w:space="0" w:color="auto"/>
        <w:right w:val="none" w:sz="0" w:space="0" w:color="auto"/>
      </w:divBdr>
    </w:div>
    <w:div w:id="602147699">
      <w:bodyDiv w:val="1"/>
      <w:marLeft w:val="0"/>
      <w:marRight w:val="0"/>
      <w:marTop w:val="0"/>
      <w:marBottom w:val="0"/>
      <w:divBdr>
        <w:top w:val="none" w:sz="0" w:space="0" w:color="auto"/>
        <w:left w:val="none" w:sz="0" w:space="0" w:color="auto"/>
        <w:bottom w:val="none" w:sz="0" w:space="0" w:color="auto"/>
        <w:right w:val="none" w:sz="0" w:space="0" w:color="auto"/>
      </w:divBdr>
    </w:div>
    <w:div w:id="602154680">
      <w:bodyDiv w:val="1"/>
      <w:marLeft w:val="0"/>
      <w:marRight w:val="0"/>
      <w:marTop w:val="0"/>
      <w:marBottom w:val="0"/>
      <w:divBdr>
        <w:top w:val="none" w:sz="0" w:space="0" w:color="auto"/>
        <w:left w:val="none" w:sz="0" w:space="0" w:color="auto"/>
        <w:bottom w:val="none" w:sz="0" w:space="0" w:color="auto"/>
        <w:right w:val="none" w:sz="0" w:space="0" w:color="auto"/>
      </w:divBdr>
    </w:div>
    <w:div w:id="602616415">
      <w:bodyDiv w:val="1"/>
      <w:marLeft w:val="0"/>
      <w:marRight w:val="0"/>
      <w:marTop w:val="0"/>
      <w:marBottom w:val="0"/>
      <w:divBdr>
        <w:top w:val="none" w:sz="0" w:space="0" w:color="auto"/>
        <w:left w:val="none" w:sz="0" w:space="0" w:color="auto"/>
        <w:bottom w:val="none" w:sz="0" w:space="0" w:color="auto"/>
        <w:right w:val="none" w:sz="0" w:space="0" w:color="auto"/>
      </w:divBdr>
    </w:div>
    <w:div w:id="602880352">
      <w:bodyDiv w:val="1"/>
      <w:marLeft w:val="0"/>
      <w:marRight w:val="0"/>
      <w:marTop w:val="0"/>
      <w:marBottom w:val="0"/>
      <w:divBdr>
        <w:top w:val="none" w:sz="0" w:space="0" w:color="auto"/>
        <w:left w:val="none" w:sz="0" w:space="0" w:color="auto"/>
        <w:bottom w:val="none" w:sz="0" w:space="0" w:color="auto"/>
        <w:right w:val="none" w:sz="0" w:space="0" w:color="auto"/>
      </w:divBdr>
    </w:div>
    <w:div w:id="603070714">
      <w:bodyDiv w:val="1"/>
      <w:marLeft w:val="0"/>
      <w:marRight w:val="0"/>
      <w:marTop w:val="0"/>
      <w:marBottom w:val="0"/>
      <w:divBdr>
        <w:top w:val="none" w:sz="0" w:space="0" w:color="auto"/>
        <w:left w:val="none" w:sz="0" w:space="0" w:color="auto"/>
        <w:bottom w:val="none" w:sz="0" w:space="0" w:color="auto"/>
        <w:right w:val="none" w:sz="0" w:space="0" w:color="auto"/>
      </w:divBdr>
    </w:div>
    <w:div w:id="603877448">
      <w:bodyDiv w:val="1"/>
      <w:marLeft w:val="0"/>
      <w:marRight w:val="0"/>
      <w:marTop w:val="0"/>
      <w:marBottom w:val="0"/>
      <w:divBdr>
        <w:top w:val="none" w:sz="0" w:space="0" w:color="auto"/>
        <w:left w:val="none" w:sz="0" w:space="0" w:color="auto"/>
        <w:bottom w:val="none" w:sz="0" w:space="0" w:color="auto"/>
        <w:right w:val="none" w:sz="0" w:space="0" w:color="auto"/>
      </w:divBdr>
    </w:div>
    <w:div w:id="604266997">
      <w:bodyDiv w:val="1"/>
      <w:marLeft w:val="0"/>
      <w:marRight w:val="0"/>
      <w:marTop w:val="0"/>
      <w:marBottom w:val="0"/>
      <w:divBdr>
        <w:top w:val="none" w:sz="0" w:space="0" w:color="auto"/>
        <w:left w:val="none" w:sz="0" w:space="0" w:color="auto"/>
        <w:bottom w:val="none" w:sz="0" w:space="0" w:color="auto"/>
        <w:right w:val="none" w:sz="0" w:space="0" w:color="auto"/>
      </w:divBdr>
    </w:div>
    <w:div w:id="604309403">
      <w:bodyDiv w:val="1"/>
      <w:marLeft w:val="0"/>
      <w:marRight w:val="0"/>
      <w:marTop w:val="0"/>
      <w:marBottom w:val="0"/>
      <w:divBdr>
        <w:top w:val="none" w:sz="0" w:space="0" w:color="auto"/>
        <w:left w:val="none" w:sz="0" w:space="0" w:color="auto"/>
        <w:bottom w:val="none" w:sz="0" w:space="0" w:color="auto"/>
        <w:right w:val="none" w:sz="0" w:space="0" w:color="auto"/>
      </w:divBdr>
    </w:div>
    <w:div w:id="604458629">
      <w:bodyDiv w:val="1"/>
      <w:marLeft w:val="0"/>
      <w:marRight w:val="0"/>
      <w:marTop w:val="0"/>
      <w:marBottom w:val="0"/>
      <w:divBdr>
        <w:top w:val="none" w:sz="0" w:space="0" w:color="auto"/>
        <w:left w:val="none" w:sz="0" w:space="0" w:color="auto"/>
        <w:bottom w:val="none" w:sz="0" w:space="0" w:color="auto"/>
        <w:right w:val="none" w:sz="0" w:space="0" w:color="auto"/>
      </w:divBdr>
    </w:div>
    <w:div w:id="604464303">
      <w:bodyDiv w:val="1"/>
      <w:marLeft w:val="0"/>
      <w:marRight w:val="0"/>
      <w:marTop w:val="0"/>
      <w:marBottom w:val="0"/>
      <w:divBdr>
        <w:top w:val="none" w:sz="0" w:space="0" w:color="auto"/>
        <w:left w:val="none" w:sz="0" w:space="0" w:color="auto"/>
        <w:bottom w:val="none" w:sz="0" w:space="0" w:color="auto"/>
        <w:right w:val="none" w:sz="0" w:space="0" w:color="auto"/>
      </w:divBdr>
    </w:div>
    <w:div w:id="605846340">
      <w:bodyDiv w:val="1"/>
      <w:marLeft w:val="0"/>
      <w:marRight w:val="0"/>
      <w:marTop w:val="0"/>
      <w:marBottom w:val="0"/>
      <w:divBdr>
        <w:top w:val="none" w:sz="0" w:space="0" w:color="auto"/>
        <w:left w:val="none" w:sz="0" w:space="0" w:color="auto"/>
        <w:bottom w:val="none" w:sz="0" w:space="0" w:color="auto"/>
        <w:right w:val="none" w:sz="0" w:space="0" w:color="auto"/>
      </w:divBdr>
    </w:div>
    <w:div w:id="607277700">
      <w:bodyDiv w:val="1"/>
      <w:marLeft w:val="0"/>
      <w:marRight w:val="0"/>
      <w:marTop w:val="0"/>
      <w:marBottom w:val="0"/>
      <w:divBdr>
        <w:top w:val="none" w:sz="0" w:space="0" w:color="auto"/>
        <w:left w:val="none" w:sz="0" w:space="0" w:color="auto"/>
        <w:bottom w:val="none" w:sz="0" w:space="0" w:color="auto"/>
        <w:right w:val="none" w:sz="0" w:space="0" w:color="auto"/>
      </w:divBdr>
    </w:div>
    <w:div w:id="607398679">
      <w:bodyDiv w:val="1"/>
      <w:marLeft w:val="0"/>
      <w:marRight w:val="0"/>
      <w:marTop w:val="0"/>
      <w:marBottom w:val="0"/>
      <w:divBdr>
        <w:top w:val="none" w:sz="0" w:space="0" w:color="auto"/>
        <w:left w:val="none" w:sz="0" w:space="0" w:color="auto"/>
        <w:bottom w:val="none" w:sz="0" w:space="0" w:color="auto"/>
        <w:right w:val="none" w:sz="0" w:space="0" w:color="auto"/>
      </w:divBdr>
    </w:div>
    <w:div w:id="610209386">
      <w:bodyDiv w:val="1"/>
      <w:marLeft w:val="0"/>
      <w:marRight w:val="0"/>
      <w:marTop w:val="0"/>
      <w:marBottom w:val="0"/>
      <w:divBdr>
        <w:top w:val="none" w:sz="0" w:space="0" w:color="auto"/>
        <w:left w:val="none" w:sz="0" w:space="0" w:color="auto"/>
        <w:bottom w:val="none" w:sz="0" w:space="0" w:color="auto"/>
        <w:right w:val="none" w:sz="0" w:space="0" w:color="auto"/>
      </w:divBdr>
    </w:div>
    <w:div w:id="610549877">
      <w:bodyDiv w:val="1"/>
      <w:marLeft w:val="0"/>
      <w:marRight w:val="0"/>
      <w:marTop w:val="0"/>
      <w:marBottom w:val="0"/>
      <w:divBdr>
        <w:top w:val="none" w:sz="0" w:space="0" w:color="auto"/>
        <w:left w:val="none" w:sz="0" w:space="0" w:color="auto"/>
        <w:bottom w:val="none" w:sz="0" w:space="0" w:color="auto"/>
        <w:right w:val="none" w:sz="0" w:space="0" w:color="auto"/>
      </w:divBdr>
    </w:div>
    <w:div w:id="610822902">
      <w:bodyDiv w:val="1"/>
      <w:marLeft w:val="0"/>
      <w:marRight w:val="0"/>
      <w:marTop w:val="0"/>
      <w:marBottom w:val="0"/>
      <w:divBdr>
        <w:top w:val="none" w:sz="0" w:space="0" w:color="auto"/>
        <w:left w:val="none" w:sz="0" w:space="0" w:color="auto"/>
        <w:bottom w:val="none" w:sz="0" w:space="0" w:color="auto"/>
        <w:right w:val="none" w:sz="0" w:space="0" w:color="auto"/>
      </w:divBdr>
    </w:div>
    <w:div w:id="611089344">
      <w:bodyDiv w:val="1"/>
      <w:marLeft w:val="0"/>
      <w:marRight w:val="0"/>
      <w:marTop w:val="0"/>
      <w:marBottom w:val="0"/>
      <w:divBdr>
        <w:top w:val="none" w:sz="0" w:space="0" w:color="auto"/>
        <w:left w:val="none" w:sz="0" w:space="0" w:color="auto"/>
        <w:bottom w:val="none" w:sz="0" w:space="0" w:color="auto"/>
        <w:right w:val="none" w:sz="0" w:space="0" w:color="auto"/>
      </w:divBdr>
    </w:div>
    <w:div w:id="611279864">
      <w:bodyDiv w:val="1"/>
      <w:marLeft w:val="0"/>
      <w:marRight w:val="0"/>
      <w:marTop w:val="0"/>
      <w:marBottom w:val="0"/>
      <w:divBdr>
        <w:top w:val="none" w:sz="0" w:space="0" w:color="auto"/>
        <w:left w:val="none" w:sz="0" w:space="0" w:color="auto"/>
        <w:bottom w:val="none" w:sz="0" w:space="0" w:color="auto"/>
        <w:right w:val="none" w:sz="0" w:space="0" w:color="auto"/>
      </w:divBdr>
    </w:div>
    <w:div w:id="611396530">
      <w:bodyDiv w:val="1"/>
      <w:marLeft w:val="0"/>
      <w:marRight w:val="0"/>
      <w:marTop w:val="0"/>
      <w:marBottom w:val="0"/>
      <w:divBdr>
        <w:top w:val="none" w:sz="0" w:space="0" w:color="auto"/>
        <w:left w:val="none" w:sz="0" w:space="0" w:color="auto"/>
        <w:bottom w:val="none" w:sz="0" w:space="0" w:color="auto"/>
        <w:right w:val="none" w:sz="0" w:space="0" w:color="auto"/>
      </w:divBdr>
    </w:div>
    <w:div w:id="611477907">
      <w:bodyDiv w:val="1"/>
      <w:marLeft w:val="0"/>
      <w:marRight w:val="0"/>
      <w:marTop w:val="0"/>
      <w:marBottom w:val="0"/>
      <w:divBdr>
        <w:top w:val="none" w:sz="0" w:space="0" w:color="auto"/>
        <w:left w:val="none" w:sz="0" w:space="0" w:color="auto"/>
        <w:bottom w:val="none" w:sz="0" w:space="0" w:color="auto"/>
        <w:right w:val="none" w:sz="0" w:space="0" w:color="auto"/>
      </w:divBdr>
    </w:div>
    <w:div w:id="611713992">
      <w:bodyDiv w:val="1"/>
      <w:marLeft w:val="0"/>
      <w:marRight w:val="0"/>
      <w:marTop w:val="0"/>
      <w:marBottom w:val="0"/>
      <w:divBdr>
        <w:top w:val="none" w:sz="0" w:space="0" w:color="auto"/>
        <w:left w:val="none" w:sz="0" w:space="0" w:color="auto"/>
        <w:bottom w:val="none" w:sz="0" w:space="0" w:color="auto"/>
        <w:right w:val="none" w:sz="0" w:space="0" w:color="auto"/>
      </w:divBdr>
    </w:div>
    <w:div w:id="611977481">
      <w:bodyDiv w:val="1"/>
      <w:marLeft w:val="0"/>
      <w:marRight w:val="0"/>
      <w:marTop w:val="0"/>
      <w:marBottom w:val="0"/>
      <w:divBdr>
        <w:top w:val="none" w:sz="0" w:space="0" w:color="auto"/>
        <w:left w:val="none" w:sz="0" w:space="0" w:color="auto"/>
        <w:bottom w:val="none" w:sz="0" w:space="0" w:color="auto"/>
        <w:right w:val="none" w:sz="0" w:space="0" w:color="auto"/>
      </w:divBdr>
    </w:div>
    <w:div w:id="612129059">
      <w:bodyDiv w:val="1"/>
      <w:marLeft w:val="0"/>
      <w:marRight w:val="0"/>
      <w:marTop w:val="0"/>
      <w:marBottom w:val="0"/>
      <w:divBdr>
        <w:top w:val="none" w:sz="0" w:space="0" w:color="auto"/>
        <w:left w:val="none" w:sz="0" w:space="0" w:color="auto"/>
        <w:bottom w:val="none" w:sz="0" w:space="0" w:color="auto"/>
        <w:right w:val="none" w:sz="0" w:space="0" w:color="auto"/>
      </w:divBdr>
    </w:div>
    <w:div w:id="612320175">
      <w:bodyDiv w:val="1"/>
      <w:marLeft w:val="0"/>
      <w:marRight w:val="0"/>
      <w:marTop w:val="0"/>
      <w:marBottom w:val="0"/>
      <w:divBdr>
        <w:top w:val="none" w:sz="0" w:space="0" w:color="auto"/>
        <w:left w:val="none" w:sz="0" w:space="0" w:color="auto"/>
        <w:bottom w:val="none" w:sz="0" w:space="0" w:color="auto"/>
        <w:right w:val="none" w:sz="0" w:space="0" w:color="auto"/>
      </w:divBdr>
    </w:div>
    <w:div w:id="612908564">
      <w:bodyDiv w:val="1"/>
      <w:marLeft w:val="0"/>
      <w:marRight w:val="0"/>
      <w:marTop w:val="0"/>
      <w:marBottom w:val="0"/>
      <w:divBdr>
        <w:top w:val="none" w:sz="0" w:space="0" w:color="auto"/>
        <w:left w:val="none" w:sz="0" w:space="0" w:color="auto"/>
        <w:bottom w:val="none" w:sz="0" w:space="0" w:color="auto"/>
        <w:right w:val="none" w:sz="0" w:space="0" w:color="auto"/>
      </w:divBdr>
    </w:div>
    <w:div w:id="613292005">
      <w:bodyDiv w:val="1"/>
      <w:marLeft w:val="0"/>
      <w:marRight w:val="0"/>
      <w:marTop w:val="0"/>
      <w:marBottom w:val="0"/>
      <w:divBdr>
        <w:top w:val="none" w:sz="0" w:space="0" w:color="auto"/>
        <w:left w:val="none" w:sz="0" w:space="0" w:color="auto"/>
        <w:bottom w:val="none" w:sz="0" w:space="0" w:color="auto"/>
        <w:right w:val="none" w:sz="0" w:space="0" w:color="auto"/>
      </w:divBdr>
    </w:div>
    <w:div w:id="613442491">
      <w:bodyDiv w:val="1"/>
      <w:marLeft w:val="0"/>
      <w:marRight w:val="0"/>
      <w:marTop w:val="0"/>
      <w:marBottom w:val="0"/>
      <w:divBdr>
        <w:top w:val="none" w:sz="0" w:space="0" w:color="auto"/>
        <w:left w:val="none" w:sz="0" w:space="0" w:color="auto"/>
        <w:bottom w:val="none" w:sz="0" w:space="0" w:color="auto"/>
        <w:right w:val="none" w:sz="0" w:space="0" w:color="auto"/>
      </w:divBdr>
    </w:div>
    <w:div w:id="613831055">
      <w:bodyDiv w:val="1"/>
      <w:marLeft w:val="0"/>
      <w:marRight w:val="0"/>
      <w:marTop w:val="0"/>
      <w:marBottom w:val="0"/>
      <w:divBdr>
        <w:top w:val="none" w:sz="0" w:space="0" w:color="auto"/>
        <w:left w:val="none" w:sz="0" w:space="0" w:color="auto"/>
        <w:bottom w:val="none" w:sz="0" w:space="0" w:color="auto"/>
        <w:right w:val="none" w:sz="0" w:space="0" w:color="auto"/>
      </w:divBdr>
    </w:div>
    <w:div w:id="614139002">
      <w:bodyDiv w:val="1"/>
      <w:marLeft w:val="0"/>
      <w:marRight w:val="0"/>
      <w:marTop w:val="0"/>
      <w:marBottom w:val="0"/>
      <w:divBdr>
        <w:top w:val="none" w:sz="0" w:space="0" w:color="auto"/>
        <w:left w:val="none" w:sz="0" w:space="0" w:color="auto"/>
        <w:bottom w:val="none" w:sz="0" w:space="0" w:color="auto"/>
        <w:right w:val="none" w:sz="0" w:space="0" w:color="auto"/>
      </w:divBdr>
    </w:div>
    <w:div w:id="614561475">
      <w:bodyDiv w:val="1"/>
      <w:marLeft w:val="0"/>
      <w:marRight w:val="0"/>
      <w:marTop w:val="0"/>
      <w:marBottom w:val="0"/>
      <w:divBdr>
        <w:top w:val="none" w:sz="0" w:space="0" w:color="auto"/>
        <w:left w:val="none" w:sz="0" w:space="0" w:color="auto"/>
        <w:bottom w:val="none" w:sz="0" w:space="0" w:color="auto"/>
        <w:right w:val="none" w:sz="0" w:space="0" w:color="auto"/>
      </w:divBdr>
    </w:div>
    <w:div w:id="614599947">
      <w:bodyDiv w:val="1"/>
      <w:marLeft w:val="0"/>
      <w:marRight w:val="0"/>
      <w:marTop w:val="0"/>
      <w:marBottom w:val="0"/>
      <w:divBdr>
        <w:top w:val="none" w:sz="0" w:space="0" w:color="auto"/>
        <w:left w:val="none" w:sz="0" w:space="0" w:color="auto"/>
        <w:bottom w:val="none" w:sz="0" w:space="0" w:color="auto"/>
        <w:right w:val="none" w:sz="0" w:space="0" w:color="auto"/>
      </w:divBdr>
    </w:div>
    <w:div w:id="614681052">
      <w:bodyDiv w:val="1"/>
      <w:marLeft w:val="0"/>
      <w:marRight w:val="0"/>
      <w:marTop w:val="0"/>
      <w:marBottom w:val="0"/>
      <w:divBdr>
        <w:top w:val="none" w:sz="0" w:space="0" w:color="auto"/>
        <w:left w:val="none" w:sz="0" w:space="0" w:color="auto"/>
        <w:bottom w:val="none" w:sz="0" w:space="0" w:color="auto"/>
        <w:right w:val="none" w:sz="0" w:space="0" w:color="auto"/>
      </w:divBdr>
    </w:div>
    <w:div w:id="615065393">
      <w:bodyDiv w:val="1"/>
      <w:marLeft w:val="0"/>
      <w:marRight w:val="0"/>
      <w:marTop w:val="0"/>
      <w:marBottom w:val="0"/>
      <w:divBdr>
        <w:top w:val="none" w:sz="0" w:space="0" w:color="auto"/>
        <w:left w:val="none" w:sz="0" w:space="0" w:color="auto"/>
        <w:bottom w:val="none" w:sz="0" w:space="0" w:color="auto"/>
        <w:right w:val="none" w:sz="0" w:space="0" w:color="auto"/>
      </w:divBdr>
    </w:div>
    <w:div w:id="615331788">
      <w:bodyDiv w:val="1"/>
      <w:marLeft w:val="0"/>
      <w:marRight w:val="0"/>
      <w:marTop w:val="0"/>
      <w:marBottom w:val="0"/>
      <w:divBdr>
        <w:top w:val="none" w:sz="0" w:space="0" w:color="auto"/>
        <w:left w:val="none" w:sz="0" w:space="0" w:color="auto"/>
        <w:bottom w:val="none" w:sz="0" w:space="0" w:color="auto"/>
        <w:right w:val="none" w:sz="0" w:space="0" w:color="auto"/>
      </w:divBdr>
    </w:div>
    <w:div w:id="615332175">
      <w:bodyDiv w:val="1"/>
      <w:marLeft w:val="0"/>
      <w:marRight w:val="0"/>
      <w:marTop w:val="0"/>
      <w:marBottom w:val="0"/>
      <w:divBdr>
        <w:top w:val="none" w:sz="0" w:space="0" w:color="auto"/>
        <w:left w:val="none" w:sz="0" w:space="0" w:color="auto"/>
        <w:bottom w:val="none" w:sz="0" w:space="0" w:color="auto"/>
        <w:right w:val="none" w:sz="0" w:space="0" w:color="auto"/>
      </w:divBdr>
    </w:div>
    <w:div w:id="615530251">
      <w:bodyDiv w:val="1"/>
      <w:marLeft w:val="0"/>
      <w:marRight w:val="0"/>
      <w:marTop w:val="0"/>
      <w:marBottom w:val="0"/>
      <w:divBdr>
        <w:top w:val="none" w:sz="0" w:space="0" w:color="auto"/>
        <w:left w:val="none" w:sz="0" w:space="0" w:color="auto"/>
        <w:bottom w:val="none" w:sz="0" w:space="0" w:color="auto"/>
        <w:right w:val="none" w:sz="0" w:space="0" w:color="auto"/>
      </w:divBdr>
    </w:div>
    <w:div w:id="616133589">
      <w:bodyDiv w:val="1"/>
      <w:marLeft w:val="0"/>
      <w:marRight w:val="0"/>
      <w:marTop w:val="0"/>
      <w:marBottom w:val="0"/>
      <w:divBdr>
        <w:top w:val="none" w:sz="0" w:space="0" w:color="auto"/>
        <w:left w:val="none" w:sz="0" w:space="0" w:color="auto"/>
        <w:bottom w:val="none" w:sz="0" w:space="0" w:color="auto"/>
        <w:right w:val="none" w:sz="0" w:space="0" w:color="auto"/>
      </w:divBdr>
    </w:div>
    <w:div w:id="616370770">
      <w:bodyDiv w:val="1"/>
      <w:marLeft w:val="0"/>
      <w:marRight w:val="0"/>
      <w:marTop w:val="0"/>
      <w:marBottom w:val="0"/>
      <w:divBdr>
        <w:top w:val="none" w:sz="0" w:space="0" w:color="auto"/>
        <w:left w:val="none" w:sz="0" w:space="0" w:color="auto"/>
        <w:bottom w:val="none" w:sz="0" w:space="0" w:color="auto"/>
        <w:right w:val="none" w:sz="0" w:space="0" w:color="auto"/>
      </w:divBdr>
    </w:div>
    <w:div w:id="616907146">
      <w:bodyDiv w:val="1"/>
      <w:marLeft w:val="0"/>
      <w:marRight w:val="0"/>
      <w:marTop w:val="0"/>
      <w:marBottom w:val="0"/>
      <w:divBdr>
        <w:top w:val="none" w:sz="0" w:space="0" w:color="auto"/>
        <w:left w:val="none" w:sz="0" w:space="0" w:color="auto"/>
        <w:bottom w:val="none" w:sz="0" w:space="0" w:color="auto"/>
        <w:right w:val="none" w:sz="0" w:space="0" w:color="auto"/>
      </w:divBdr>
    </w:div>
    <w:div w:id="617033253">
      <w:bodyDiv w:val="1"/>
      <w:marLeft w:val="0"/>
      <w:marRight w:val="0"/>
      <w:marTop w:val="0"/>
      <w:marBottom w:val="0"/>
      <w:divBdr>
        <w:top w:val="none" w:sz="0" w:space="0" w:color="auto"/>
        <w:left w:val="none" w:sz="0" w:space="0" w:color="auto"/>
        <w:bottom w:val="none" w:sz="0" w:space="0" w:color="auto"/>
        <w:right w:val="none" w:sz="0" w:space="0" w:color="auto"/>
      </w:divBdr>
    </w:div>
    <w:div w:id="617177676">
      <w:bodyDiv w:val="1"/>
      <w:marLeft w:val="0"/>
      <w:marRight w:val="0"/>
      <w:marTop w:val="0"/>
      <w:marBottom w:val="0"/>
      <w:divBdr>
        <w:top w:val="none" w:sz="0" w:space="0" w:color="auto"/>
        <w:left w:val="none" w:sz="0" w:space="0" w:color="auto"/>
        <w:bottom w:val="none" w:sz="0" w:space="0" w:color="auto"/>
        <w:right w:val="none" w:sz="0" w:space="0" w:color="auto"/>
      </w:divBdr>
    </w:div>
    <w:div w:id="618102574">
      <w:bodyDiv w:val="1"/>
      <w:marLeft w:val="0"/>
      <w:marRight w:val="0"/>
      <w:marTop w:val="0"/>
      <w:marBottom w:val="0"/>
      <w:divBdr>
        <w:top w:val="none" w:sz="0" w:space="0" w:color="auto"/>
        <w:left w:val="none" w:sz="0" w:space="0" w:color="auto"/>
        <w:bottom w:val="none" w:sz="0" w:space="0" w:color="auto"/>
        <w:right w:val="none" w:sz="0" w:space="0" w:color="auto"/>
      </w:divBdr>
    </w:div>
    <w:div w:id="618296330">
      <w:bodyDiv w:val="1"/>
      <w:marLeft w:val="0"/>
      <w:marRight w:val="0"/>
      <w:marTop w:val="0"/>
      <w:marBottom w:val="0"/>
      <w:divBdr>
        <w:top w:val="none" w:sz="0" w:space="0" w:color="auto"/>
        <w:left w:val="none" w:sz="0" w:space="0" w:color="auto"/>
        <w:bottom w:val="none" w:sz="0" w:space="0" w:color="auto"/>
        <w:right w:val="none" w:sz="0" w:space="0" w:color="auto"/>
      </w:divBdr>
    </w:div>
    <w:div w:id="618415946">
      <w:bodyDiv w:val="1"/>
      <w:marLeft w:val="0"/>
      <w:marRight w:val="0"/>
      <w:marTop w:val="0"/>
      <w:marBottom w:val="0"/>
      <w:divBdr>
        <w:top w:val="none" w:sz="0" w:space="0" w:color="auto"/>
        <w:left w:val="none" w:sz="0" w:space="0" w:color="auto"/>
        <w:bottom w:val="none" w:sz="0" w:space="0" w:color="auto"/>
        <w:right w:val="none" w:sz="0" w:space="0" w:color="auto"/>
      </w:divBdr>
    </w:div>
    <w:div w:id="619649851">
      <w:bodyDiv w:val="1"/>
      <w:marLeft w:val="0"/>
      <w:marRight w:val="0"/>
      <w:marTop w:val="0"/>
      <w:marBottom w:val="0"/>
      <w:divBdr>
        <w:top w:val="none" w:sz="0" w:space="0" w:color="auto"/>
        <w:left w:val="none" w:sz="0" w:space="0" w:color="auto"/>
        <w:bottom w:val="none" w:sz="0" w:space="0" w:color="auto"/>
        <w:right w:val="none" w:sz="0" w:space="0" w:color="auto"/>
      </w:divBdr>
    </w:div>
    <w:div w:id="619805627">
      <w:bodyDiv w:val="1"/>
      <w:marLeft w:val="0"/>
      <w:marRight w:val="0"/>
      <w:marTop w:val="0"/>
      <w:marBottom w:val="0"/>
      <w:divBdr>
        <w:top w:val="none" w:sz="0" w:space="0" w:color="auto"/>
        <w:left w:val="none" w:sz="0" w:space="0" w:color="auto"/>
        <w:bottom w:val="none" w:sz="0" w:space="0" w:color="auto"/>
        <w:right w:val="none" w:sz="0" w:space="0" w:color="auto"/>
      </w:divBdr>
    </w:div>
    <w:div w:id="620840868">
      <w:bodyDiv w:val="1"/>
      <w:marLeft w:val="0"/>
      <w:marRight w:val="0"/>
      <w:marTop w:val="0"/>
      <w:marBottom w:val="0"/>
      <w:divBdr>
        <w:top w:val="none" w:sz="0" w:space="0" w:color="auto"/>
        <w:left w:val="none" w:sz="0" w:space="0" w:color="auto"/>
        <w:bottom w:val="none" w:sz="0" w:space="0" w:color="auto"/>
        <w:right w:val="none" w:sz="0" w:space="0" w:color="auto"/>
      </w:divBdr>
    </w:div>
    <w:div w:id="622075315">
      <w:bodyDiv w:val="1"/>
      <w:marLeft w:val="0"/>
      <w:marRight w:val="0"/>
      <w:marTop w:val="0"/>
      <w:marBottom w:val="0"/>
      <w:divBdr>
        <w:top w:val="none" w:sz="0" w:space="0" w:color="auto"/>
        <w:left w:val="none" w:sz="0" w:space="0" w:color="auto"/>
        <w:bottom w:val="none" w:sz="0" w:space="0" w:color="auto"/>
        <w:right w:val="none" w:sz="0" w:space="0" w:color="auto"/>
      </w:divBdr>
    </w:div>
    <w:div w:id="622076145">
      <w:bodyDiv w:val="1"/>
      <w:marLeft w:val="0"/>
      <w:marRight w:val="0"/>
      <w:marTop w:val="0"/>
      <w:marBottom w:val="0"/>
      <w:divBdr>
        <w:top w:val="none" w:sz="0" w:space="0" w:color="auto"/>
        <w:left w:val="none" w:sz="0" w:space="0" w:color="auto"/>
        <w:bottom w:val="none" w:sz="0" w:space="0" w:color="auto"/>
        <w:right w:val="none" w:sz="0" w:space="0" w:color="auto"/>
      </w:divBdr>
    </w:div>
    <w:div w:id="622732994">
      <w:bodyDiv w:val="1"/>
      <w:marLeft w:val="0"/>
      <w:marRight w:val="0"/>
      <w:marTop w:val="0"/>
      <w:marBottom w:val="0"/>
      <w:divBdr>
        <w:top w:val="none" w:sz="0" w:space="0" w:color="auto"/>
        <w:left w:val="none" w:sz="0" w:space="0" w:color="auto"/>
        <w:bottom w:val="none" w:sz="0" w:space="0" w:color="auto"/>
        <w:right w:val="none" w:sz="0" w:space="0" w:color="auto"/>
      </w:divBdr>
    </w:div>
    <w:div w:id="623078342">
      <w:bodyDiv w:val="1"/>
      <w:marLeft w:val="0"/>
      <w:marRight w:val="0"/>
      <w:marTop w:val="0"/>
      <w:marBottom w:val="0"/>
      <w:divBdr>
        <w:top w:val="none" w:sz="0" w:space="0" w:color="auto"/>
        <w:left w:val="none" w:sz="0" w:space="0" w:color="auto"/>
        <w:bottom w:val="none" w:sz="0" w:space="0" w:color="auto"/>
        <w:right w:val="none" w:sz="0" w:space="0" w:color="auto"/>
      </w:divBdr>
    </w:div>
    <w:div w:id="623314601">
      <w:bodyDiv w:val="1"/>
      <w:marLeft w:val="0"/>
      <w:marRight w:val="0"/>
      <w:marTop w:val="0"/>
      <w:marBottom w:val="0"/>
      <w:divBdr>
        <w:top w:val="none" w:sz="0" w:space="0" w:color="auto"/>
        <w:left w:val="none" w:sz="0" w:space="0" w:color="auto"/>
        <w:bottom w:val="none" w:sz="0" w:space="0" w:color="auto"/>
        <w:right w:val="none" w:sz="0" w:space="0" w:color="auto"/>
      </w:divBdr>
    </w:div>
    <w:div w:id="623462311">
      <w:bodyDiv w:val="1"/>
      <w:marLeft w:val="0"/>
      <w:marRight w:val="0"/>
      <w:marTop w:val="0"/>
      <w:marBottom w:val="0"/>
      <w:divBdr>
        <w:top w:val="none" w:sz="0" w:space="0" w:color="auto"/>
        <w:left w:val="none" w:sz="0" w:space="0" w:color="auto"/>
        <w:bottom w:val="none" w:sz="0" w:space="0" w:color="auto"/>
        <w:right w:val="none" w:sz="0" w:space="0" w:color="auto"/>
      </w:divBdr>
    </w:div>
    <w:div w:id="623535124">
      <w:bodyDiv w:val="1"/>
      <w:marLeft w:val="0"/>
      <w:marRight w:val="0"/>
      <w:marTop w:val="0"/>
      <w:marBottom w:val="0"/>
      <w:divBdr>
        <w:top w:val="none" w:sz="0" w:space="0" w:color="auto"/>
        <w:left w:val="none" w:sz="0" w:space="0" w:color="auto"/>
        <w:bottom w:val="none" w:sz="0" w:space="0" w:color="auto"/>
        <w:right w:val="none" w:sz="0" w:space="0" w:color="auto"/>
      </w:divBdr>
    </w:div>
    <w:div w:id="624696980">
      <w:bodyDiv w:val="1"/>
      <w:marLeft w:val="0"/>
      <w:marRight w:val="0"/>
      <w:marTop w:val="0"/>
      <w:marBottom w:val="0"/>
      <w:divBdr>
        <w:top w:val="none" w:sz="0" w:space="0" w:color="auto"/>
        <w:left w:val="none" w:sz="0" w:space="0" w:color="auto"/>
        <w:bottom w:val="none" w:sz="0" w:space="0" w:color="auto"/>
        <w:right w:val="none" w:sz="0" w:space="0" w:color="auto"/>
      </w:divBdr>
    </w:div>
    <w:div w:id="625744912">
      <w:bodyDiv w:val="1"/>
      <w:marLeft w:val="0"/>
      <w:marRight w:val="0"/>
      <w:marTop w:val="0"/>
      <w:marBottom w:val="0"/>
      <w:divBdr>
        <w:top w:val="none" w:sz="0" w:space="0" w:color="auto"/>
        <w:left w:val="none" w:sz="0" w:space="0" w:color="auto"/>
        <w:bottom w:val="none" w:sz="0" w:space="0" w:color="auto"/>
        <w:right w:val="none" w:sz="0" w:space="0" w:color="auto"/>
      </w:divBdr>
    </w:div>
    <w:div w:id="625746038">
      <w:bodyDiv w:val="1"/>
      <w:marLeft w:val="0"/>
      <w:marRight w:val="0"/>
      <w:marTop w:val="0"/>
      <w:marBottom w:val="0"/>
      <w:divBdr>
        <w:top w:val="none" w:sz="0" w:space="0" w:color="auto"/>
        <w:left w:val="none" w:sz="0" w:space="0" w:color="auto"/>
        <w:bottom w:val="none" w:sz="0" w:space="0" w:color="auto"/>
        <w:right w:val="none" w:sz="0" w:space="0" w:color="auto"/>
      </w:divBdr>
    </w:div>
    <w:div w:id="626006811">
      <w:bodyDiv w:val="1"/>
      <w:marLeft w:val="0"/>
      <w:marRight w:val="0"/>
      <w:marTop w:val="0"/>
      <w:marBottom w:val="0"/>
      <w:divBdr>
        <w:top w:val="none" w:sz="0" w:space="0" w:color="auto"/>
        <w:left w:val="none" w:sz="0" w:space="0" w:color="auto"/>
        <w:bottom w:val="none" w:sz="0" w:space="0" w:color="auto"/>
        <w:right w:val="none" w:sz="0" w:space="0" w:color="auto"/>
      </w:divBdr>
    </w:div>
    <w:div w:id="626088097">
      <w:bodyDiv w:val="1"/>
      <w:marLeft w:val="0"/>
      <w:marRight w:val="0"/>
      <w:marTop w:val="0"/>
      <w:marBottom w:val="0"/>
      <w:divBdr>
        <w:top w:val="none" w:sz="0" w:space="0" w:color="auto"/>
        <w:left w:val="none" w:sz="0" w:space="0" w:color="auto"/>
        <w:bottom w:val="none" w:sz="0" w:space="0" w:color="auto"/>
        <w:right w:val="none" w:sz="0" w:space="0" w:color="auto"/>
      </w:divBdr>
    </w:div>
    <w:div w:id="626351329">
      <w:bodyDiv w:val="1"/>
      <w:marLeft w:val="0"/>
      <w:marRight w:val="0"/>
      <w:marTop w:val="0"/>
      <w:marBottom w:val="0"/>
      <w:divBdr>
        <w:top w:val="none" w:sz="0" w:space="0" w:color="auto"/>
        <w:left w:val="none" w:sz="0" w:space="0" w:color="auto"/>
        <w:bottom w:val="none" w:sz="0" w:space="0" w:color="auto"/>
        <w:right w:val="none" w:sz="0" w:space="0" w:color="auto"/>
      </w:divBdr>
    </w:div>
    <w:div w:id="627590160">
      <w:bodyDiv w:val="1"/>
      <w:marLeft w:val="0"/>
      <w:marRight w:val="0"/>
      <w:marTop w:val="0"/>
      <w:marBottom w:val="0"/>
      <w:divBdr>
        <w:top w:val="none" w:sz="0" w:space="0" w:color="auto"/>
        <w:left w:val="none" w:sz="0" w:space="0" w:color="auto"/>
        <w:bottom w:val="none" w:sz="0" w:space="0" w:color="auto"/>
        <w:right w:val="none" w:sz="0" w:space="0" w:color="auto"/>
      </w:divBdr>
    </w:div>
    <w:div w:id="628513374">
      <w:bodyDiv w:val="1"/>
      <w:marLeft w:val="0"/>
      <w:marRight w:val="0"/>
      <w:marTop w:val="0"/>
      <w:marBottom w:val="0"/>
      <w:divBdr>
        <w:top w:val="none" w:sz="0" w:space="0" w:color="auto"/>
        <w:left w:val="none" w:sz="0" w:space="0" w:color="auto"/>
        <w:bottom w:val="none" w:sz="0" w:space="0" w:color="auto"/>
        <w:right w:val="none" w:sz="0" w:space="0" w:color="auto"/>
      </w:divBdr>
    </w:div>
    <w:div w:id="628976672">
      <w:bodyDiv w:val="1"/>
      <w:marLeft w:val="0"/>
      <w:marRight w:val="0"/>
      <w:marTop w:val="0"/>
      <w:marBottom w:val="0"/>
      <w:divBdr>
        <w:top w:val="none" w:sz="0" w:space="0" w:color="auto"/>
        <w:left w:val="none" w:sz="0" w:space="0" w:color="auto"/>
        <w:bottom w:val="none" w:sz="0" w:space="0" w:color="auto"/>
        <w:right w:val="none" w:sz="0" w:space="0" w:color="auto"/>
      </w:divBdr>
    </w:div>
    <w:div w:id="629095678">
      <w:bodyDiv w:val="1"/>
      <w:marLeft w:val="0"/>
      <w:marRight w:val="0"/>
      <w:marTop w:val="0"/>
      <w:marBottom w:val="0"/>
      <w:divBdr>
        <w:top w:val="none" w:sz="0" w:space="0" w:color="auto"/>
        <w:left w:val="none" w:sz="0" w:space="0" w:color="auto"/>
        <w:bottom w:val="none" w:sz="0" w:space="0" w:color="auto"/>
        <w:right w:val="none" w:sz="0" w:space="0" w:color="auto"/>
      </w:divBdr>
    </w:div>
    <w:div w:id="629363043">
      <w:bodyDiv w:val="1"/>
      <w:marLeft w:val="0"/>
      <w:marRight w:val="0"/>
      <w:marTop w:val="0"/>
      <w:marBottom w:val="0"/>
      <w:divBdr>
        <w:top w:val="none" w:sz="0" w:space="0" w:color="auto"/>
        <w:left w:val="none" w:sz="0" w:space="0" w:color="auto"/>
        <w:bottom w:val="none" w:sz="0" w:space="0" w:color="auto"/>
        <w:right w:val="none" w:sz="0" w:space="0" w:color="auto"/>
      </w:divBdr>
    </w:div>
    <w:div w:id="629476970">
      <w:bodyDiv w:val="1"/>
      <w:marLeft w:val="0"/>
      <w:marRight w:val="0"/>
      <w:marTop w:val="0"/>
      <w:marBottom w:val="0"/>
      <w:divBdr>
        <w:top w:val="none" w:sz="0" w:space="0" w:color="auto"/>
        <w:left w:val="none" w:sz="0" w:space="0" w:color="auto"/>
        <w:bottom w:val="none" w:sz="0" w:space="0" w:color="auto"/>
        <w:right w:val="none" w:sz="0" w:space="0" w:color="auto"/>
      </w:divBdr>
    </w:div>
    <w:div w:id="630132033">
      <w:bodyDiv w:val="1"/>
      <w:marLeft w:val="0"/>
      <w:marRight w:val="0"/>
      <w:marTop w:val="0"/>
      <w:marBottom w:val="0"/>
      <w:divBdr>
        <w:top w:val="none" w:sz="0" w:space="0" w:color="auto"/>
        <w:left w:val="none" w:sz="0" w:space="0" w:color="auto"/>
        <w:bottom w:val="none" w:sz="0" w:space="0" w:color="auto"/>
        <w:right w:val="none" w:sz="0" w:space="0" w:color="auto"/>
      </w:divBdr>
    </w:div>
    <w:div w:id="630207820">
      <w:bodyDiv w:val="1"/>
      <w:marLeft w:val="0"/>
      <w:marRight w:val="0"/>
      <w:marTop w:val="0"/>
      <w:marBottom w:val="0"/>
      <w:divBdr>
        <w:top w:val="none" w:sz="0" w:space="0" w:color="auto"/>
        <w:left w:val="none" w:sz="0" w:space="0" w:color="auto"/>
        <w:bottom w:val="none" w:sz="0" w:space="0" w:color="auto"/>
        <w:right w:val="none" w:sz="0" w:space="0" w:color="auto"/>
      </w:divBdr>
    </w:div>
    <w:div w:id="631011940">
      <w:bodyDiv w:val="1"/>
      <w:marLeft w:val="0"/>
      <w:marRight w:val="0"/>
      <w:marTop w:val="0"/>
      <w:marBottom w:val="0"/>
      <w:divBdr>
        <w:top w:val="none" w:sz="0" w:space="0" w:color="auto"/>
        <w:left w:val="none" w:sz="0" w:space="0" w:color="auto"/>
        <w:bottom w:val="none" w:sz="0" w:space="0" w:color="auto"/>
        <w:right w:val="none" w:sz="0" w:space="0" w:color="auto"/>
      </w:divBdr>
    </w:div>
    <w:div w:id="631137657">
      <w:bodyDiv w:val="1"/>
      <w:marLeft w:val="0"/>
      <w:marRight w:val="0"/>
      <w:marTop w:val="0"/>
      <w:marBottom w:val="0"/>
      <w:divBdr>
        <w:top w:val="none" w:sz="0" w:space="0" w:color="auto"/>
        <w:left w:val="none" w:sz="0" w:space="0" w:color="auto"/>
        <w:bottom w:val="none" w:sz="0" w:space="0" w:color="auto"/>
        <w:right w:val="none" w:sz="0" w:space="0" w:color="auto"/>
      </w:divBdr>
    </w:div>
    <w:div w:id="632100962">
      <w:bodyDiv w:val="1"/>
      <w:marLeft w:val="0"/>
      <w:marRight w:val="0"/>
      <w:marTop w:val="0"/>
      <w:marBottom w:val="0"/>
      <w:divBdr>
        <w:top w:val="none" w:sz="0" w:space="0" w:color="auto"/>
        <w:left w:val="none" w:sz="0" w:space="0" w:color="auto"/>
        <w:bottom w:val="none" w:sz="0" w:space="0" w:color="auto"/>
        <w:right w:val="none" w:sz="0" w:space="0" w:color="auto"/>
      </w:divBdr>
    </w:div>
    <w:div w:id="632175129">
      <w:bodyDiv w:val="1"/>
      <w:marLeft w:val="0"/>
      <w:marRight w:val="0"/>
      <w:marTop w:val="0"/>
      <w:marBottom w:val="0"/>
      <w:divBdr>
        <w:top w:val="none" w:sz="0" w:space="0" w:color="auto"/>
        <w:left w:val="none" w:sz="0" w:space="0" w:color="auto"/>
        <w:bottom w:val="none" w:sz="0" w:space="0" w:color="auto"/>
        <w:right w:val="none" w:sz="0" w:space="0" w:color="auto"/>
      </w:divBdr>
    </w:div>
    <w:div w:id="632298822">
      <w:bodyDiv w:val="1"/>
      <w:marLeft w:val="0"/>
      <w:marRight w:val="0"/>
      <w:marTop w:val="0"/>
      <w:marBottom w:val="0"/>
      <w:divBdr>
        <w:top w:val="none" w:sz="0" w:space="0" w:color="auto"/>
        <w:left w:val="none" w:sz="0" w:space="0" w:color="auto"/>
        <w:bottom w:val="none" w:sz="0" w:space="0" w:color="auto"/>
        <w:right w:val="none" w:sz="0" w:space="0" w:color="auto"/>
      </w:divBdr>
    </w:div>
    <w:div w:id="632516230">
      <w:bodyDiv w:val="1"/>
      <w:marLeft w:val="0"/>
      <w:marRight w:val="0"/>
      <w:marTop w:val="0"/>
      <w:marBottom w:val="0"/>
      <w:divBdr>
        <w:top w:val="none" w:sz="0" w:space="0" w:color="auto"/>
        <w:left w:val="none" w:sz="0" w:space="0" w:color="auto"/>
        <w:bottom w:val="none" w:sz="0" w:space="0" w:color="auto"/>
        <w:right w:val="none" w:sz="0" w:space="0" w:color="auto"/>
      </w:divBdr>
    </w:div>
    <w:div w:id="633095933">
      <w:bodyDiv w:val="1"/>
      <w:marLeft w:val="0"/>
      <w:marRight w:val="0"/>
      <w:marTop w:val="0"/>
      <w:marBottom w:val="0"/>
      <w:divBdr>
        <w:top w:val="none" w:sz="0" w:space="0" w:color="auto"/>
        <w:left w:val="none" w:sz="0" w:space="0" w:color="auto"/>
        <w:bottom w:val="none" w:sz="0" w:space="0" w:color="auto"/>
        <w:right w:val="none" w:sz="0" w:space="0" w:color="auto"/>
      </w:divBdr>
    </w:div>
    <w:div w:id="633217443">
      <w:bodyDiv w:val="1"/>
      <w:marLeft w:val="0"/>
      <w:marRight w:val="0"/>
      <w:marTop w:val="0"/>
      <w:marBottom w:val="0"/>
      <w:divBdr>
        <w:top w:val="none" w:sz="0" w:space="0" w:color="auto"/>
        <w:left w:val="none" w:sz="0" w:space="0" w:color="auto"/>
        <w:bottom w:val="none" w:sz="0" w:space="0" w:color="auto"/>
        <w:right w:val="none" w:sz="0" w:space="0" w:color="auto"/>
      </w:divBdr>
    </w:div>
    <w:div w:id="633683425">
      <w:bodyDiv w:val="1"/>
      <w:marLeft w:val="0"/>
      <w:marRight w:val="0"/>
      <w:marTop w:val="0"/>
      <w:marBottom w:val="0"/>
      <w:divBdr>
        <w:top w:val="none" w:sz="0" w:space="0" w:color="auto"/>
        <w:left w:val="none" w:sz="0" w:space="0" w:color="auto"/>
        <w:bottom w:val="none" w:sz="0" w:space="0" w:color="auto"/>
        <w:right w:val="none" w:sz="0" w:space="0" w:color="auto"/>
      </w:divBdr>
    </w:div>
    <w:div w:id="635066512">
      <w:bodyDiv w:val="1"/>
      <w:marLeft w:val="0"/>
      <w:marRight w:val="0"/>
      <w:marTop w:val="0"/>
      <w:marBottom w:val="0"/>
      <w:divBdr>
        <w:top w:val="none" w:sz="0" w:space="0" w:color="auto"/>
        <w:left w:val="none" w:sz="0" w:space="0" w:color="auto"/>
        <w:bottom w:val="none" w:sz="0" w:space="0" w:color="auto"/>
        <w:right w:val="none" w:sz="0" w:space="0" w:color="auto"/>
      </w:divBdr>
    </w:div>
    <w:div w:id="635184409">
      <w:bodyDiv w:val="1"/>
      <w:marLeft w:val="0"/>
      <w:marRight w:val="0"/>
      <w:marTop w:val="0"/>
      <w:marBottom w:val="0"/>
      <w:divBdr>
        <w:top w:val="none" w:sz="0" w:space="0" w:color="auto"/>
        <w:left w:val="none" w:sz="0" w:space="0" w:color="auto"/>
        <w:bottom w:val="none" w:sz="0" w:space="0" w:color="auto"/>
        <w:right w:val="none" w:sz="0" w:space="0" w:color="auto"/>
      </w:divBdr>
    </w:div>
    <w:div w:id="635527461">
      <w:bodyDiv w:val="1"/>
      <w:marLeft w:val="0"/>
      <w:marRight w:val="0"/>
      <w:marTop w:val="0"/>
      <w:marBottom w:val="0"/>
      <w:divBdr>
        <w:top w:val="none" w:sz="0" w:space="0" w:color="auto"/>
        <w:left w:val="none" w:sz="0" w:space="0" w:color="auto"/>
        <w:bottom w:val="none" w:sz="0" w:space="0" w:color="auto"/>
        <w:right w:val="none" w:sz="0" w:space="0" w:color="auto"/>
      </w:divBdr>
    </w:div>
    <w:div w:id="636032961">
      <w:bodyDiv w:val="1"/>
      <w:marLeft w:val="0"/>
      <w:marRight w:val="0"/>
      <w:marTop w:val="0"/>
      <w:marBottom w:val="0"/>
      <w:divBdr>
        <w:top w:val="none" w:sz="0" w:space="0" w:color="auto"/>
        <w:left w:val="none" w:sz="0" w:space="0" w:color="auto"/>
        <w:bottom w:val="none" w:sz="0" w:space="0" w:color="auto"/>
        <w:right w:val="none" w:sz="0" w:space="0" w:color="auto"/>
      </w:divBdr>
    </w:div>
    <w:div w:id="637105964">
      <w:bodyDiv w:val="1"/>
      <w:marLeft w:val="0"/>
      <w:marRight w:val="0"/>
      <w:marTop w:val="0"/>
      <w:marBottom w:val="0"/>
      <w:divBdr>
        <w:top w:val="none" w:sz="0" w:space="0" w:color="auto"/>
        <w:left w:val="none" w:sz="0" w:space="0" w:color="auto"/>
        <w:bottom w:val="none" w:sz="0" w:space="0" w:color="auto"/>
        <w:right w:val="none" w:sz="0" w:space="0" w:color="auto"/>
      </w:divBdr>
    </w:div>
    <w:div w:id="637613321">
      <w:bodyDiv w:val="1"/>
      <w:marLeft w:val="0"/>
      <w:marRight w:val="0"/>
      <w:marTop w:val="0"/>
      <w:marBottom w:val="0"/>
      <w:divBdr>
        <w:top w:val="none" w:sz="0" w:space="0" w:color="auto"/>
        <w:left w:val="none" w:sz="0" w:space="0" w:color="auto"/>
        <w:bottom w:val="none" w:sz="0" w:space="0" w:color="auto"/>
        <w:right w:val="none" w:sz="0" w:space="0" w:color="auto"/>
      </w:divBdr>
    </w:div>
    <w:div w:id="638269449">
      <w:bodyDiv w:val="1"/>
      <w:marLeft w:val="0"/>
      <w:marRight w:val="0"/>
      <w:marTop w:val="0"/>
      <w:marBottom w:val="0"/>
      <w:divBdr>
        <w:top w:val="none" w:sz="0" w:space="0" w:color="auto"/>
        <w:left w:val="none" w:sz="0" w:space="0" w:color="auto"/>
        <w:bottom w:val="none" w:sz="0" w:space="0" w:color="auto"/>
        <w:right w:val="none" w:sz="0" w:space="0" w:color="auto"/>
      </w:divBdr>
    </w:div>
    <w:div w:id="638534391">
      <w:bodyDiv w:val="1"/>
      <w:marLeft w:val="0"/>
      <w:marRight w:val="0"/>
      <w:marTop w:val="0"/>
      <w:marBottom w:val="0"/>
      <w:divBdr>
        <w:top w:val="none" w:sz="0" w:space="0" w:color="auto"/>
        <w:left w:val="none" w:sz="0" w:space="0" w:color="auto"/>
        <w:bottom w:val="none" w:sz="0" w:space="0" w:color="auto"/>
        <w:right w:val="none" w:sz="0" w:space="0" w:color="auto"/>
      </w:divBdr>
    </w:div>
    <w:div w:id="639312621">
      <w:bodyDiv w:val="1"/>
      <w:marLeft w:val="0"/>
      <w:marRight w:val="0"/>
      <w:marTop w:val="0"/>
      <w:marBottom w:val="0"/>
      <w:divBdr>
        <w:top w:val="none" w:sz="0" w:space="0" w:color="auto"/>
        <w:left w:val="none" w:sz="0" w:space="0" w:color="auto"/>
        <w:bottom w:val="none" w:sz="0" w:space="0" w:color="auto"/>
        <w:right w:val="none" w:sz="0" w:space="0" w:color="auto"/>
      </w:divBdr>
    </w:div>
    <w:div w:id="639502006">
      <w:bodyDiv w:val="1"/>
      <w:marLeft w:val="0"/>
      <w:marRight w:val="0"/>
      <w:marTop w:val="0"/>
      <w:marBottom w:val="0"/>
      <w:divBdr>
        <w:top w:val="none" w:sz="0" w:space="0" w:color="auto"/>
        <w:left w:val="none" w:sz="0" w:space="0" w:color="auto"/>
        <w:bottom w:val="none" w:sz="0" w:space="0" w:color="auto"/>
        <w:right w:val="none" w:sz="0" w:space="0" w:color="auto"/>
      </w:divBdr>
    </w:div>
    <w:div w:id="639724900">
      <w:bodyDiv w:val="1"/>
      <w:marLeft w:val="0"/>
      <w:marRight w:val="0"/>
      <w:marTop w:val="0"/>
      <w:marBottom w:val="0"/>
      <w:divBdr>
        <w:top w:val="none" w:sz="0" w:space="0" w:color="auto"/>
        <w:left w:val="none" w:sz="0" w:space="0" w:color="auto"/>
        <w:bottom w:val="none" w:sz="0" w:space="0" w:color="auto"/>
        <w:right w:val="none" w:sz="0" w:space="0" w:color="auto"/>
      </w:divBdr>
    </w:div>
    <w:div w:id="640115918">
      <w:bodyDiv w:val="1"/>
      <w:marLeft w:val="0"/>
      <w:marRight w:val="0"/>
      <w:marTop w:val="0"/>
      <w:marBottom w:val="0"/>
      <w:divBdr>
        <w:top w:val="none" w:sz="0" w:space="0" w:color="auto"/>
        <w:left w:val="none" w:sz="0" w:space="0" w:color="auto"/>
        <w:bottom w:val="none" w:sz="0" w:space="0" w:color="auto"/>
        <w:right w:val="none" w:sz="0" w:space="0" w:color="auto"/>
      </w:divBdr>
    </w:div>
    <w:div w:id="640308303">
      <w:bodyDiv w:val="1"/>
      <w:marLeft w:val="0"/>
      <w:marRight w:val="0"/>
      <w:marTop w:val="0"/>
      <w:marBottom w:val="0"/>
      <w:divBdr>
        <w:top w:val="none" w:sz="0" w:space="0" w:color="auto"/>
        <w:left w:val="none" w:sz="0" w:space="0" w:color="auto"/>
        <w:bottom w:val="none" w:sz="0" w:space="0" w:color="auto"/>
        <w:right w:val="none" w:sz="0" w:space="0" w:color="auto"/>
      </w:divBdr>
    </w:div>
    <w:div w:id="640381364">
      <w:bodyDiv w:val="1"/>
      <w:marLeft w:val="0"/>
      <w:marRight w:val="0"/>
      <w:marTop w:val="0"/>
      <w:marBottom w:val="0"/>
      <w:divBdr>
        <w:top w:val="none" w:sz="0" w:space="0" w:color="auto"/>
        <w:left w:val="none" w:sz="0" w:space="0" w:color="auto"/>
        <w:bottom w:val="none" w:sz="0" w:space="0" w:color="auto"/>
        <w:right w:val="none" w:sz="0" w:space="0" w:color="auto"/>
      </w:divBdr>
    </w:div>
    <w:div w:id="640884054">
      <w:bodyDiv w:val="1"/>
      <w:marLeft w:val="0"/>
      <w:marRight w:val="0"/>
      <w:marTop w:val="0"/>
      <w:marBottom w:val="0"/>
      <w:divBdr>
        <w:top w:val="none" w:sz="0" w:space="0" w:color="auto"/>
        <w:left w:val="none" w:sz="0" w:space="0" w:color="auto"/>
        <w:bottom w:val="none" w:sz="0" w:space="0" w:color="auto"/>
        <w:right w:val="none" w:sz="0" w:space="0" w:color="auto"/>
      </w:divBdr>
    </w:div>
    <w:div w:id="642389461">
      <w:bodyDiv w:val="1"/>
      <w:marLeft w:val="0"/>
      <w:marRight w:val="0"/>
      <w:marTop w:val="0"/>
      <w:marBottom w:val="0"/>
      <w:divBdr>
        <w:top w:val="none" w:sz="0" w:space="0" w:color="auto"/>
        <w:left w:val="none" w:sz="0" w:space="0" w:color="auto"/>
        <w:bottom w:val="none" w:sz="0" w:space="0" w:color="auto"/>
        <w:right w:val="none" w:sz="0" w:space="0" w:color="auto"/>
      </w:divBdr>
    </w:div>
    <w:div w:id="642586647">
      <w:bodyDiv w:val="1"/>
      <w:marLeft w:val="0"/>
      <w:marRight w:val="0"/>
      <w:marTop w:val="0"/>
      <w:marBottom w:val="0"/>
      <w:divBdr>
        <w:top w:val="none" w:sz="0" w:space="0" w:color="auto"/>
        <w:left w:val="none" w:sz="0" w:space="0" w:color="auto"/>
        <w:bottom w:val="none" w:sz="0" w:space="0" w:color="auto"/>
        <w:right w:val="none" w:sz="0" w:space="0" w:color="auto"/>
      </w:divBdr>
    </w:div>
    <w:div w:id="643464049">
      <w:bodyDiv w:val="1"/>
      <w:marLeft w:val="0"/>
      <w:marRight w:val="0"/>
      <w:marTop w:val="0"/>
      <w:marBottom w:val="0"/>
      <w:divBdr>
        <w:top w:val="none" w:sz="0" w:space="0" w:color="auto"/>
        <w:left w:val="none" w:sz="0" w:space="0" w:color="auto"/>
        <w:bottom w:val="none" w:sz="0" w:space="0" w:color="auto"/>
        <w:right w:val="none" w:sz="0" w:space="0" w:color="auto"/>
      </w:divBdr>
    </w:div>
    <w:div w:id="643779447">
      <w:bodyDiv w:val="1"/>
      <w:marLeft w:val="0"/>
      <w:marRight w:val="0"/>
      <w:marTop w:val="0"/>
      <w:marBottom w:val="0"/>
      <w:divBdr>
        <w:top w:val="none" w:sz="0" w:space="0" w:color="auto"/>
        <w:left w:val="none" w:sz="0" w:space="0" w:color="auto"/>
        <w:bottom w:val="none" w:sz="0" w:space="0" w:color="auto"/>
        <w:right w:val="none" w:sz="0" w:space="0" w:color="auto"/>
      </w:divBdr>
    </w:div>
    <w:div w:id="644239763">
      <w:bodyDiv w:val="1"/>
      <w:marLeft w:val="0"/>
      <w:marRight w:val="0"/>
      <w:marTop w:val="0"/>
      <w:marBottom w:val="0"/>
      <w:divBdr>
        <w:top w:val="none" w:sz="0" w:space="0" w:color="auto"/>
        <w:left w:val="none" w:sz="0" w:space="0" w:color="auto"/>
        <w:bottom w:val="none" w:sz="0" w:space="0" w:color="auto"/>
        <w:right w:val="none" w:sz="0" w:space="0" w:color="auto"/>
      </w:divBdr>
    </w:div>
    <w:div w:id="644815560">
      <w:bodyDiv w:val="1"/>
      <w:marLeft w:val="0"/>
      <w:marRight w:val="0"/>
      <w:marTop w:val="0"/>
      <w:marBottom w:val="0"/>
      <w:divBdr>
        <w:top w:val="none" w:sz="0" w:space="0" w:color="auto"/>
        <w:left w:val="none" w:sz="0" w:space="0" w:color="auto"/>
        <w:bottom w:val="none" w:sz="0" w:space="0" w:color="auto"/>
        <w:right w:val="none" w:sz="0" w:space="0" w:color="auto"/>
      </w:divBdr>
    </w:div>
    <w:div w:id="644940375">
      <w:bodyDiv w:val="1"/>
      <w:marLeft w:val="0"/>
      <w:marRight w:val="0"/>
      <w:marTop w:val="0"/>
      <w:marBottom w:val="0"/>
      <w:divBdr>
        <w:top w:val="none" w:sz="0" w:space="0" w:color="auto"/>
        <w:left w:val="none" w:sz="0" w:space="0" w:color="auto"/>
        <w:bottom w:val="none" w:sz="0" w:space="0" w:color="auto"/>
        <w:right w:val="none" w:sz="0" w:space="0" w:color="auto"/>
      </w:divBdr>
    </w:div>
    <w:div w:id="645010686">
      <w:bodyDiv w:val="1"/>
      <w:marLeft w:val="0"/>
      <w:marRight w:val="0"/>
      <w:marTop w:val="0"/>
      <w:marBottom w:val="0"/>
      <w:divBdr>
        <w:top w:val="none" w:sz="0" w:space="0" w:color="auto"/>
        <w:left w:val="none" w:sz="0" w:space="0" w:color="auto"/>
        <w:bottom w:val="none" w:sz="0" w:space="0" w:color="auto"/>
        <w:right w:val="none" w:sz="0" w:space="0" w:color="auto"/>
      </w:divBdr>
    </w:div>
    <w:div w:id="645083369">
      <w:bodyDiv w:val="1"/>
      <w:marLeft w:val="0"/>
      <w:marRight w:val="0"/>
      <w:marTop w:val="0"/>
      <w:marBottom w:val="0"/>
      <w:divBdr>
        <w:top w:val="none" w:sz="0" w:space="0" w:color="auto"/>
        <w:left w:val="none" w:sz="0" w:space="0" w:color="auto"/>
        <w:bottom w:val="none" w:sz="0" w:space="0" w:color="auto"/>
        <w:right w:val="none" w:sz="0" w:space="0" w:color="auto"/>
      </w:divBdr>
    </w:div>
    <w:div w:id="645091395">
      <w:bodyDiv w:val="1"/>
      <w:marLeft w:val="0"/>
      <w:marRight w:val="0"/>
      <w:marTop w:val="0"/>
      <w:marBottom w:val="0"/>
      <w:divBdr>
        <w:top w:val="none" w:sz="0" w:space="0" w:color="auto"/>
        <w:left w:val="none" w:sz="0" w:space="0" w:color="auto"/>
        <w:bottom w:val="none" w:sz="0" w:space="0" w:color="auto"/>
        <w:right w:val="none" w:sz="0" w:space="0" w:color="auto"/>
      </w:divBdr>
    </w:div>
    <w:div w:id="645280899">
      <w:bodyDiv w:val="1"/>
      <w:marLeft w:val="0"/>
      <w:marRight w:val="0"/>
      <w:marTop w:val="0"/>
      <w:marBottom w:val="0"/>
      <w:divBdr>
        <w:top w:val="none" w:sz="0" w:space="0" w:color="auto"/>
        <w:left w:val="none" w:sz="0" w:space="0" w:color="auto"/>
        <w:bottom w:val="none" w:sz="0" w:space="0" w:color="auto"/>
        <w:right w:val="none" w:sz="0" w:space="0" w:color="auto"/>
      </w:divBdr>
    </w:div>
    <w:div w:id="645595366">
      <w:bodyDiv w:val="1"/>
      <w:marLeft w:val="0"/>
      <w:marRight w:val="0"/>
      <w:marTop w:val="0"/>
      <w:marBottom w:val="0"/>
      <w:divBdr>
        <w:top w:val="none" w:sz="0" w:space="0" w:color="auto"/>
        <w:left w:val="none" w:sz="0" w:space="0" w:color="auto"/>
        <w:bottom w:val="none" w:sz="0" w:space="0" w:color="auto"/>
        <w:right w:val="none" w:sz="0" w:space="0" w:color="auto"/>
      </w:divBdr>
    </w:div>
    <w:div w:id="645863946">
      <w:bodyDiv w:val="1"/>
      <w:marLeft w:val="0"/>
      <w:marRight w:val="0"/>
      <w:marTop w:val="0"/>
      <w:marBottom w:val="0"/>
      <w:divBdr>
        <w:top w:val="none" w:sz="0" w:space="0" w:color="auto"/>
        <w:left w:val="none" w:sz="0" w:space="0" w:color="auto"/>
        <w:bottom w:val="none" w:sz="0" w:space="0" w:color="auto"/>
        <w:right w:val="none" w:sz="0" w:space="0" w:color="auto"/>
      </w:divBdr>
    </w:div>
    <w:div w:id="646008268">
      <w:bodyDiv w:val="1"/>
      <w:marLeft w:val="0"/>
      <w:marRight w:val="0"/>
      <w:marTop w:val="0"/>
      <w:marBottom w:val="0"/>
      <w:divBdr>
        <w:top w:val="none" w:sz="0" w:space="0" w:color="auto"/>
        <w:left w:val="none" w:sz="0" w:space="0" w:color="auto"/>
        <w:bottom w:val="none" w:sz="0" w:space="0" w:color="auto"/>
        <w:right w:val="none" w:sz="0" w:space="0" w:color="auto"/>
      </w:divBdr>
    </w:div>
    <w:div w:id="646394106">
      <w:bodyDiv w:val="1"/>
      <w:marLeft w:val="0"/>
      <w:marRight w:val="0"/>
      <w:marTop w:val="0"/>
      <w:marBottom w:val="0"/>
      <w:divBdr>
        <w:top w:val="none" w:sz="0" w:space="0" w:color="auto"/>
        <w:left w:val="none" w:sz="0" w:space="0" w:color="auto"/>
        <w:bottom w:val="none" w:sz="0" w:space="0" w:color="auto"/>
        <w:right w:val="none" w:sz="0" w:space="0" w:color="auto"/>
      </w:divBdr>
    </w:div>
    <w:div w:id="646477481">
      <w:bodyDiv w:val="1"/>
      <w:marLeft w:val="0"/>
      <w:marRight w:val="0"/>
      <w:marTop w:val="0"/>
      <w:marBottom w:val="0"/>
      <w:divBdr>
        <w:top w:val="none" w:sz="0" w:space="0" w:color="auto"/>
        <w:left w:val="none" w:sz="0" w:space="0" w:color="auto"/>
        <w:bottom w:val="none" w:sz="0" w:space="0" w:color="auto"/>
        <w:right w:val="none" w:sz="0" w:space="0" w:color="auto"/>
      </w:divBdr>
    </w:div>
    <w:div w:id="647829321">
      <w:bodyDiv w:val="1"/>
      <w:marLeft w:val="0"/>
      <w:marRight w:val="0"/>
      <w:marTop w:val="0"/>
      <w:marBottom w:val="0"/>
      <w:divBdr>
        <w:top w:val="none" w:sz="0" w:space="0" w:color="auto"/>
        <w:left w:val="none" w:sz="0" w:space="0" w:color="auto"/>
        <w:bottom w:val="none" w:sz="0" w:space="0" w:color="auto"/>
        <w:right w:val="none" w:sz="0" w:space="0" w:color="auto"/>
      </w:divBdr>
    </w:div>
    <w:div w:id="648363138">
      <w:bodyDiv w:val="1"/>
      <w:marLeft w:val="0"/>
      <w:marRight w:val="0"/>
      <w:marTop w:val="0"/>
      <w:marBottom w:val="0"/>
      <w:divBdr>
        <w:top w:val="none" w:sz="0" w:space="0" w:color="auto"/>
        <w:left w:val="none" w:sz="0" w:space="0" w:color="auto"/>
        <w:bottom w:val="none" w:sz="0" w:space="0" w:color="auto"/>
        <w:right w:val="none" w:sz="0" w:space="0" w:color="auto"/>
      </w:divBdr>
    </w:div>
    <w:div w:id="648486624">
      <w:bodyDiv w:val="1"/>
      <w:marLeft w:val="0"/>
      <w:marRight w:val="0"/>
      <w:marTop w:val="0"/>
      <w:marBottom w:val="0"/>
      <w:divBdr>
        <w:top w:val="none" w:sz="0" w:space="0" w:color="auto"/>
        <w:left w:val="none" w:sz="0" w:space="0" w:color="auto"/>
        <w:bottom w:val="none" w:sz="0" w:space="0" w:color="auto"/>
        <w:right w:val="none" w:sz="0" w:space="0" w:color="auto"/>
      </w:divBdr>
    </w:div>
    <w:div w:id="648904242">
      <w:bodyDiv w:val="1"/>
      <w:marLeft w:val="0"/>
      <w:marRight w:val="0"/>
      <w:marTop w:val="0"/>
      <w:marBottom w:val="0"/>
      <w:divBdr>
        <w:top w:val="none" w:sz="0" w:space="0" w:color="auto"/>
        <w:left w:val="none" w:sz="0" w:space="0" w:color="auto"/>
        <w:bottom w:val="none" w:sz="0" w:space="0" w:color="auto"/>
        <w:right w:val="none" w:sz="0" w:space="0" w:color="auto"/>
      </w:divBdr>
    </w:div>
    <w:div w:id="649099175">
      <w:bodyDiv w:val="1"/>
      <w:marLeft w:val="0"/>
      <w:marRight w:val="0"/>
      <w:marTop w:val="0"/>
      <w:marBottom w:val="0"/>
      <w:divBdr>
        <w:top w:val="none" w:sz="0" w:space="0" w:color="auto"/>
        <w:left w:val="none" w:sz="0" w:space="0" w:color="auto"/>
        <w:bottom w:val="none" w:sz="0" w:space="0" w:color="auto"/>
        <w:right w:val="none" w:sz="0" w:space="0" w:color="auto"/>
      </w:divBdr>
    </w:div>
    <w:div w:id="651061046">
      <w:bodyDiv w:val="1"/>
      <w:marLeft w:val="0"/>
      <w:marRight w:val="0"/>
      <w:marTop w:val="0"/>
      <w:marBottom w:val="0"/>
      <w:divBdr>
        <w:top w:val="none" w:sz="0" w:space="0" w:color="auto"/>
        <w:left w:val="none" w:sz="0" w:space="0" w:color="auto"/>
        <w:bottom w:val="none" w:sz="0" w:space="0" w:color="auto"/>
        <w:right w:val="none" w:sz="0" w:space="0" w:color="auto"/>
      </w:divBdr>
    </w:div>
    <w:div w:id="651371027">
      <w:bodyDiv w:val="1"/>
      <w:marLeft w:val="0"/>
      <w:marRight w:val="0"/>
      <w:marTop w:val="0"/>
      <w:marBottom w:val="0"/>
      <w:divBdr>
        <w:top w:val="none" w:sz="0" w:space="0" w:color="auto"/>
        <w:left w:val="none" w:sz="0" w:space="0" w:color="auto"/>
        <w:bottom w:val="none" w:sz="0" w:space="0" w:color="auto"/>
        <w:right w:val="none" w:sz="0" w:space="0" w:color="auto"/>
      </w:divBdr>
    </w:div>
    <w:div w:id="651561247">
      <w:bodyDiv w:val="1"/>
      <w:marLeft w:val="0"/>
      <w:marRight w:val="0"/>
      <w:marTop w:val="0"/>
      <w:marBottom w:val="0"/>
      <w:divBdr>
        <w:top w:val="none" w:sz="0" w:space="0" w:color="auto"/>
        <w:left w:val="none" w:sz="0" w:space="0" w:color="auto"/>
        <w:bottom w:val="none" w:sz="0" w:space="0" w:color="auto"/>
        <w:right w:val="none" w:sz="0" w:space="0" w:color="auto"/>
      </w:divBdr>
    </w:div>
    <w:div w:id="652148986">
      <w:bodyDiv w:val="1"/>
      <w:marLeft w:val="0"/>
      <w:marRight w:val="0"/>
      <w:marTop w:val="0"/>
      <w:marBottom w:val="0"/>
      <w:divBdr>
        <w:top w:val="none" w:sz="0" w:space="0" w:color="auto"/>
        <w:left w:val="none" w:sz="0" w:space="0" w:color="auto"/>
        <w:bottom w:val="none" w:sz="0" w:space="0" w:color="auto"/>
        <w:right w:val="none" w:sz="0" w:space="0" w:color="auto"/>
      </w:divBdr>
    </w:div>
    <w:div w:id="652291195">
      <w:bodyDiv w:val="1"/>
      <w:marLeft w:val="0"/>
      <w:marRight w:val="0"/>
      <w:marTop w:val="0"/>
      <w:marBottom w:val="0"/>
      <w:divBdr>
        <w:top w:val="none" w:sz="0" w:space="0" w:color="auto"/>
        <w:left w:val="none" w:sz="0" w:space="0" w:color="auto"/>
        <w:bottom w:val="none" w:sz="0" w:space="0" w:color="auto"/>
        <w:right w:val="none" w:sz="0" w:space="0" w:color="auto"/>
      </w:divBdr>
    </w:div>
    <w:div w:id="653342630">
      <w:bodyDiv w:val="1"/>
      <w:marLeft w:val="0"/>
      <w:marRight w:val="0"/>
      <w:marTop w:val="0"/>
      <w:marBottom w:val="0"/>
      <w:divBdr>
        <w:top w:val="none" w:sz="0" w:space="0" w:color="auto"/>
        <w:left w:val="none" w:sz="0" w:space="0" w:color="auto"/>
        <w:bottom w:val="none" w:sz="0" w:space="0" w:color="auto"/>
        <w:right w:val="none" w:sz="0" w:space="0" w:color="auto"/>
      </w:divBdr>
    </w:div>
    <w:div w:id="653724346">
      <w:bodyDiv w:val="1"/>
      <w:marLeft w:val="0"/>
      <w:marRight w:val="0"/>
      <w:marTop w:val="0"/>
      <w:marBottom w:val="0"/>
      <w:divBdr>
        <w:top w:val="none" w:sz="0" w:space="0" w:color="auto"/>
        <w:left w:val="none" w:sz="0" w:space="0" w:color="auto"/>
        <w:bottom w:val="none" w:sz="0" w:space="0" w:color="auto"/>
        <w:right w:val="none" w:sz="0" w:space="0" w:color="auto"/>
      </w:divBdr>
    </w:div>
    <w:div w:id="653876774">
      <w:bodyDiv w:val="1"/>
      <w:marLeft w:val="0"/>
      <w:marRight w:val="0"/>
      <w:marTop w:val="0"/>
      <w:marBottom w:val="0"/>
      <w:divBdr>
        <w:top w:val="none" w:sz="0" w:space="0" w:color="auto"/>
        <w:left w:val="none" w:sz="0" w:space="0" w:color="auto"/>
        <w:bottom w:val="none" w:sz="0" w:space="0" w:color="auto"/>
        <w:right w:val="none" w:sz="0" w:space="0" w:color="auto"/>
      </w:divBdr>
    </w:div>
    <w:div w:id="654573919">
      <w:bodyDiv w:val="1"/>
      <w:marLeft w:val="0"/>
      <w:marRight w:val="0"/>
      <w:marTop w:val="0"/>
      <w:marBottom w:val="0"/>
      <w:divBdr>
        <w:top w:val="none" w:sz="0" w:space="0" w:color="auto"/>
        <w:left w:val="none" w:sz="0" w:space="0" w:color="auto"/>
        <w:bottom w:val="none" w:sz="0" w:space="0" w:color="auto"/>
        <w:right w:val="none" w:sz="0" w:space="0" w:color="auto"/>
      </w:divBdr>
    </w:div>
    <w:div w:id="655307414">
      <w:bodyDiv w:val="1"/>
      <w:marLeft w:val="0"/>
      <w:marRight w:val="0"/>
      <w:marTop w:val="0"/>
      <w:marBottom w:val="0"/>
      <w:divBdr>
        <w:top w:val="none" w:sz="0" w:space="0" w:color="auto"/>
        <w:left w:val="none" w:sz="0" w:space="0" w:color="auto"/>
        <w:bottom w:val="none" w:sz="0" w:space="0" w:color="auto"/>
        <w:right w:val="none" w:sz="0" w:space="0" w:color="auto"/>
      </w:divBdr>
    </w:div>
    <w:div w:id="655500536">
      <w:bodyDiv w:val="1"/>
      <w:marLeft w:val="0"/>
      <w:marRight w:val="0"/>
      <w:marTop w:val="0"/>
      <w:marBottom w:val="0"/>
      <w:divBdr>
        <w:top w:val="none" w:sz="0" w:space="0" w:color="auto"/>
        <w:left w:val="none" w:sz="0" w:space="0" w:color="auto"/>
        <w:bottom w:val="none" w:sz="0" w:space="0" w:color="auto"/>
        <w:right w:val="none" w:sz="0" w:space="0" w:color="auto"/>
      </w:divBdr>
    </w:div>
    <w:div w:id="656113006">
      <w:bodyDiv w:val="1"/>
      <w:marLeft w:val="0"/>
      <w:marRight w:val="0"/>
      <w:marTop w:val="0"/>
      <w:marBottom w:val="0"/>
      <w:divBdr>
        <w:top w:val="none" w:sz="0" w:space="0" w:color="auto"/>
        <w:left w:val="none" w:sz="0" w:space="0" w:color="auto"/>
        <w:bottom w:val="none" w:sz="0" w:space="0" w:color="auto"/>
        <w:right w:val="none" w:sz="0" w:space="0" w:color="auto"/>
      </w:divBdr>
    </w:div>
    <w:div w:id="656306448">
      <w:bodyDiv w:val="1"/>
      <w:marLeft w:val="0"/>
      <w:marRight w:val="0"/>
      <w:marTop w:val="0"/>
      <w:marBottom w:val="0"/>
      <w:divBdr>
        <w:top w:val="none" w:sz="0" w:space="0" w:color="auto"/>
        <w:left w:val="none" w:sz="0" w:space="0" w:color="auto"/>
        <w:bottom w:val="none" w:sz="0" w:space="0" w:color="auto"/>
        <w:right w:val="none" w:sz="0" w:space="0" w:color="auto"/>
      </w:divBdr>
    </w:div>
    <w:div w:id="656492096">
      <w:bodyDiv w:val="1"/>
      <w:marLeft w:val="0"/>
      <w:marRight w:val="0"/>
      <w:marTop w:val="0"/>
      <w:marBottom w:val="0"/>
      <w:divBdr>
        <w:top w:val="none" w:sz="0" w:space="0" w:color="auto"/>
        <w:left w:val="none" w:sz="0" w:space="0" w:color="auto"/>
        <w:bottom w:val="none" w:sz="0" w:space="0" w:color="auto"/>
        <w:right w:val="none" w:sz="0" w:space="0" w:color="auto"/>
      </w:divBdr>
    </w:div>
    <w:div w:id="656686428">
      <w:bodyDiv w:val="1"/>
      <w:marLeft w:val="0"/>
      <w:marRight w:val="0"/>
      <w:marTop w:val="0"/>
      <w:marBottom w:val="0"/>
      <w:divBdr>
        <w:top w:val="none" w:sz="0" w:space="0" w:color="auto"/>
        <w:left w:val="none" w:sz="0" w:space="0" w:color="auto"/>
        <w:bottom w:val="none" w:sz="0" w:space="0" w:color="auto"/>
        <w:right w:val="none" w:sz="0" w:space="0" w:color="auto"/>
      </w:divBdr>
    </w:div>
    <w:div w:id="657272244">
      <w:bodyDiv w:val="1"/>
      <w:marLeft w:val="0"/>
      <w:marRight w:val="0"/>
      <w:marTop w:val="0"/>
      <w:marBottom w:val="0"/>
      <w:divBdr>
        <w:top w:val="none" w:sz="0" w:space="0" w:color="auto"/>
        <w:left w:val="none" w:sz="0" w:space="0" w:color="auto"/>
        <w:bottom w:val="none" w:sz="0" w:space="0" w:color="auto"/>
        <w:right w:val="none" w:sz="0" w:space="0" w:color="auto"/>
      </w:divBdr>
    </w:div>
    <w:div w:id="658657505">
      <w:bodyDiv w:val="1"/>
      <w:marLeft w:val="0"/>
      <w:marRight w:val="0"/>
      <w:marTop w:val="0"/>
      <w:marBottom w:val="0"/>
      <w:divBdr>
        <w:top w:val="none" w:sz="0" w:space="0" w:color="auto"/>
        <w:left w:val="none" w:sz="0" w:space="0" w:color="auto"/>
        <w:bottom w:val="none" w:sz="0" w:space="0" w:color="auto"/>
        <w:right w:val="none" w:sz="0" w:space="0" w:color="auto"/>
      </w:divBdr>
    </w:div>
    <w:div w:id="658775913">
      <w:bodyDiv w:val="1"/>
      <w:marLeft w:val="0"/>
      <w:marRight w:val="0"/>
      <w:marTop w:val="0"/>
      <w:marBottom w:val="0"/>
      <w:divBdr>
        <w:top w:val="none" w:sz="0" w:space="0" w:color="auto"/>
        <w:left w:val="none" w:sz="0" w:space="0" w:color="auto"/>
        <w:bottom w:val="none" w:sz="0" w:space="0" w:color="auto"/>
        <w:right w:val="none" w:sz="0" w:space="0" w:color="auto"/>
      </w:divBdr>
    </w:div>
    <w:div w:id="659428903">
      <w:bodyDiv w:val="1"/>
      <w:marLeft w:val="0"/>
      <w:marRight w:val="0"/>
      <w:marTop w:val="0"/>
      <w:marBottom w:val="0"/>
      <w:divBdr>
        <w:top w:val="none" w:sz="0" w:space="0" w:color="auto"/>
        <w:left w:val="none" w:sz="0" w:space="0" w:color="auto"/>
        <w:bottom w:val="none" w:sz="0" w:space="0" w:color="auto"/>
        <w:right w:val="none" w:sz="0" w:space="0" w:color="auto"/>
      </w:divBdr>
    </w:div>
    <w:div w:id="659430816">
      <w:bodyDiv w:val="1"/>
      <w:marLeft w:val="0"/>
      <w:marRight w:val="0"/>
      <w:marTop w:val="0"/>
      <w:marBottom w:val="0"/>
      <w:divBdr>
        <w:top w:val="none" w:sz="0" w:space="0" w:color="auto"/>
        <w:left w:val="none" w:sz="0" w:space="0" w:color="auto"/>
        <w:bottom w:val="none" w:sz="0" w:space="0" w:color="auto"/>
        <w:right w:val="none" w:sz="0" w:space="0" w:color="auto"/>
      </w:divBdr>
    </w:div>
    <w:div w:id="660042890">
      <w:bodyDiv w:val="1"/>
      <w:marLeft w:val="0"/>
      <w:marRight w:val="0"/>
      <w:marTop w:val="0"/>
      <w:marBottom w:val="0"/>
      <w:divBdr>
        <w:top w:val="none" w:sz="0" w:space="0" w:color="auto"/>
        <w:left w:val="none" w:sz="0" w:space="0" w:color="auto"/>
        <w:bottom w:val="none" w:sz="0" w:space="0" w:color="auto"/>
        <w:right w:val="none" w:sz="0" w:space="0" w:color="auto"/>
      </w:divBdr>
    </w:div>
    <w:div w:id="660155217">
      <w:bodyDiv w:val="1"/>
      <w:marLeft w:val="0"/>
      <w:marRight w:val="0"/>
      <w:marTop w:val="0"/>
      <w:marBottom w:val="0"/>
      <w:divBdr>
        <w:top w:val="none" w:sz="0" w:space="0" w:color="auto"/>
        <w:left w:val="none" w:sz="0" w:space="0" w:color="auto"/>
        <w:bottom w:val="none" w:sz="0" w:space="0" w:color="auto"/>
        <w:right w:val="none" w:sz="0" w:space="0" w:color="auto"/>
      </w:divBdr>
    </w:div>
    <w:div w:id="660892440">
      <w:bodyDiv w:val="1"/>
      <w:marLeft w:val="0"/>
      <w:marRight w:val="0"/>
      <w:marTop w:val="0"/>
      <w:marBottom w:val="0"/>
      <w:divBdr>
        <w:top w:val="none" w:sz="0" w:space="0" w:color="auto"/>
        <w:left w:val="none" w:sz="0" w:space="0" w:color="auto"/>
        <w:bottom w:val="none" w:sz="0" w:space="0" w:color="auto"/>
        <w:right w:val="none" w:sz="0" w:space="0" w:color="auto"/>
      </w:divBdr>
    </w:div>
    <w:div w:id="661129094">
      <w:bodyDiv w:val="1"/>
      <w:marLeft w:val="0"/>
      <w:marRight w:val="0"/>
      <w:marTop w:val="0"/>
      <w:marBottom w:val="0"/>
      <w:divBdr>
        <w:top w:val="none" w:sz="0" w:space="0" w:color="auto"/>
        <w:left w:val="none" w:sz="0" w:space="0" w:color="auto"/>
        <w:bottom w:val="none" w:sz="0" w:space="0" w:color="auto"/>
        <w:right w:val="none" w:sz="0" w:space="0" w:color="auto"/>
      </w:divBdr>
    </w:div>
    <w:div w:id="661349013">
      <w:bodyDiv w:val="1"/>
      <w:marLeft w:val="0"/>
      <w:marRight w:val="0"/>
      <w:marTop w:val="0"/>
      <w:marBottom w:val="0"/>
      <w:divBdr>
        <w:top w:val="none" w:sz="0" w:space="0" w:color="auto"/>
        <w:left w:val="none" w:sz="0" w:space="0" w:color="auto"/>
        <w:bottom w:val="none" w:sz="0" w:space="0" w:color="auto"/>
        <w:right w:val="none" w:sz="0" w:space="0" w:color="auto"/>
      </w:divBdr>
    </w:div>
    <w:div w:id="662005507">
      <w:bodyDiv w:val="1"/>
      <w:marLeft w:val="0"/>
      <w:marRight w:val="0"/>
      <w:marTop w:val="0"/>
      <w:marBottom w:val="0"/>
      <w:divBdr>
        <w:top w:val="none" w:sz="0" w:space="0" w:color="auto"/>
        <w:left w:val="none" w:sz="0" w:space="0" w:color="auto"/>
        <w:bottom w:val="none" w:sz="0" w:space="0" w:color="auto"/>
        <w:right w:val="none" w:sz="0" w:space="0" w:color="auto"/>
      </w:divBdr>
    </w:div>
    <w:div w:id="662859088">
      <w:bodyDiv w:val="1"/>
      <w:marLeft w:val="0"/>
      <w:marRight w:val="0"/>
      <w:marTop w:val="0"/>
      <w:marBottom w:val="0"/>
      <w:divBdr>
        <w:top w:val="none" w:sz="0" w:space="0" w:color="auto"/>
        <w:left w:val="none" w:sz="0" w:space="0" w:color="auto"/>
        <w:bottom w:val="none" w:sz="0" w:space="0" w:color="auto"/>
        <w:right w:val="none" w:sz="0" w:space="0" w:color="auto"/>
      </w:divBdr>
    </w:div>
    <w:div w:id="662970146">
      <w:bodyDiv w:val="1"/>
      <w:marLeft w:val="0"/>
      <w:marRight w:val="0"/>
      <w:marTop w:val="0"/>
      <w:marBottom w:val="0"/>
      <w:divBdr>
        <w:top w:val="none" w:sz="0" w:space="0" w:color="auto"/>
        <w:left w:val="none" w:sz="0" w:space="0" w:color="auto"/>
        <w:bottom w:val="none" w:sz="0" w:space="0" w:color="auto"/>
        <w:right w:val="none" w:sz="0" w:space="0" w:color="auto"/>
      </w:divBdr>
    </w:div>
    <w:div w:id="663244684">
      <w:bodyDiv w:val="1"/>
      <w:marLeft w:val="0"/>
      <w:marRight w:val="0"/>
      <w:marTop w:val="0"/>
      <w:marBottom w:val="0"/>
      <w:divBdr>
        <w:top w:val="none" w:sz="0" w:space="0" w:color="auto"/>
        <w:left w:val="none" w:sz="0" w:space="0" w:color="auto"/>
        <w:bottom w:val="none" w:sz="0" w:space="0" w:color="auto"/>
        <w:right w:val="none" w:sz="0" w:space="0" w:color="auto"/>
      </w:divBdr>
    </w:div>
    <w:div w:id="663901339">
      <w:bodyDiv w:val="1"/>
      <w:marLeft w:val="0"/>
      <w:marRight w:val="0"/>
      <w:marTop w:val="0"/>
      <w:marBottom w:val="0"/>
      <w:divBdr>
        <w:top w:val="none" w:sz="0" w:space="0" w:color="auto"/>
        <w:left w:val="none" w:sz="0" w:space="0" w:color="auto"/>
        <w:bottom w:val="none" w:sz="0" w:space="0" w:color="auto"/>
        <w:right w:val="none" w:sz="0" w:space="0" w:color="auto"/>
      </w:divBdr>
    </w:div>
    <w:div w:id="664087672">
      <w:bodyDiv w:val="1"/>
      <w:marLeft w:val="0"/>
      <w:marRight w:val="0"/>
      <w:marTop w:val="0"/>
      <w:marBottom w:val="0"/>
      <w:divBdr>
        <w:top w:val="none" w:sz="0" w:space="0" w:color="auto"/>
        <w:left w:val="none" w:sz="0" w:space="0" w:color="auto"/>
        <w:bottom w:val="none" w:sz="0" w:space="0" w:color="auto"/>
        <w:right w:val="none" w:sz="0" w:space="0" w:color="auto"/>
      </w:divBdr>
    </w:div>
    <w:div w:id="664363083">
      <w:bodyDiv w:val="1"/>
      <w:marLeft w:val="0"/>
      <w:marRight w:val="0"/>
      <w:marTop w:val="0"/>
      <w:marBottom w:val="0"/>
      <w:divBdr>
        <w:top w:val="none" w:sz="0" w:space="0" w:color="auto"/>
        <w:left w:val="none" w:sz="0" w:space="0" w:color="auto"/>
        <w:bottom w:val="none" w:sz="0" w:space="0" w:color="auto"/>
        <w:right w:val="none" w:sz="0" w:space="0" w:color="auto"/>
      </w:divBdr>
    </w:div>
    <w:div w:id="666402777">
      <w:bodyDiv w:val="1"/>
      <w:marLeft w:val="0"/>
      <w:marRight w:val="0"/>
      <w:marTop w:val="0"/>
      <w:marBottom w:val="0"/>
      <w:divBdr>
        <w:top w:val="none" w:sz="0" w:space="0" w:color="auto"/>
        <w:left w:val="none" w:sz="0" w:space="0" w:color="auto"/>
        <w:bottom w:val="none" w:sz="0" w:space="0" w:color="auto"/>
        <w:right w:val="none" w:sz="0" w:space="0" w:color="auto"/>
      </w:divBdr>
    </w:div>
    <w:div w:id="666593504">
      <w:bodyDiv w:val="1"/>
      <w:marLeft w:val="0"/>
      <w:marRight w:val="0"/>
      <w:marTop w:val="0"/>
      <w:marBottom w:val="0"/>
      <w:divBdr>
        <w:top w:val="none" w:sz="0" w:space="0" w:color="auto"/>
        <w:left w:val="none" w:sz="0" w:space="0" w:color="auto"/>
        <w:bottom w:val="none" w:sz="0" w:space="0" w:color="auto"/>
        <w:right w:val="none" w:sz="0" w:space="0" w:color="auto"/>
      </w:divBdr>
    </w:div>
    <w:div w:id="666639885">
      <w:bodyDiv w:val="1"/>
      <w:marLeft w:val="0"/>
      <w:marRight w:val="0"/>
      <w:marTop w:val="0"/>
      <w:marBottom w:val="0"/>
      <w:divBdr>
        <w:top w:val="none" w:sz="0" w:space="0" w:color="auto"/>
        <w:left w:val="none" w:sz="0" w:space="0" w:color="auto"/>
        <w:bottom w:val="none" w:sz="0" w:space="0" w:color="auto"/>
        <w:right w:val="none" w:sz="0" w:space="0" w:color="auto"/>
      </w:divBdr>
    </w:div>
    <w:div w:id="667443629">
      <w:bodyDiv w:val="1"/>
      <w:marLeft w:val="0"/>
      <w:marRight w:val="0"/>
      <w:marTop w:val="0"/>
      <w:marBottom w:val="0"/>
      <w:divBdr>
        <w:top w:val="none" w:sz="0" w:space="0" w:color="auto"/>
        <w:left w:val="none" w:sz="0" w:space="0" w:color="auto"/>
        <w:bottom w:val="none" w:sz="0" w:space="0" w:color="auto"/>
        <w:right w:val="none" w:sz="0" w:space="0" w:color="auto"/>
      </w:divBdr>
    </w:div>
    <w:div w:id="667754603">
      <w:bodyDiv w:val="1"/>
      <w:marLeft w:val="0"/>
      <w:marRight w:val="0"/>
      <w:marTop w:val="0"/>
      <w:marBottom w:val="0"/>
      <w:divBdr>
        <w:top w:val="none" w:sz="0" w:space="0" w:color="auto"/>
        <w:left w:val="none" w:sz="0" w:space="0" w:color="auto"/>
        <w:bottom w:val="none" w:sz="0" w:space="0" w:color="auto"/>
        <w:right w:val="none" w:sz="0" w:space="0" w:color="auto"/>
      </w:divBdr>
    </w:div>
    <w:div w:id="667944012">
      <w:bodyDiv w:val="1"/>
      <w:marLeft w:val="0"/>
      <w:marRight w:val="0"/>
      <w:marTop w:val="0"/>
      <w:marBottom w:val="0"/>
      <w:divBdr>
        <w:top w:val="none" w:sz="0" w:space="0" w:color="auto"/>
        <w:left w:val="none" w:sz="0" w:space="0" w:color="auto"/>
        <w:bottom w:val="none" w:sz="0" w:space="0" w:color="auto"/>
        <w:right w:val="none" w:sz="0" w:space="0" w:color="auto"/>
      </w:divBdr>
    </w:div>
    <w:div w:id="668141829">
      <w:bodyDiv w:val="1"/>
      <w:marLeft w:val="0"/>
      <w:marRight w:val="0"/>
      <w:marTop w:val="0"/>
      <w:marBottom w:val="0"/>
      <w:divBdr>
        <w:top w:val="none" w:sz="0" w:space="0" w:color="auto"/>
        <w:left w:val="none" w:sz="0" w:space="0" w:color="auto"/>
        <w:bottom w:val="none" w:sz="0" w:space="0" w:color="auto"/>
        <w:right w:val="none" w:sz="0" w:space="0" w:color="auto"/>
      </w:divBdr>
    </w:div>
    <w:div w:id="668214067">
      <w:bodyDiv w:val="1"/>
      <w:marLeft w:val="0"/>
      <w:marRight w:val="0"/>
      <w:marTop w:val="0"/>
      <w:marBottom w:val="0"/>
      <w:divBdr>
        <w:top w:val="none" w:sz="0" w:space="0" w:color="auto"/>
        <w:left w:val="none" w:sz="0" w:space="0" w:color="auto"/>
        <w:bottom w:val="none" w:sz="0" w:space="0" w:color="auto"/>
        <w:right w:val="none" w:sz="0" w:space="0" w:color="auto"/>
      </w:divBdr>
    </w:div>
    <w:div w:id="669262255">
      <w:bodyDiv w:val="1"/>
      <w:marLeft w:val="0"/>
      <w:marRight w:val="0"/>
      <w:marTop w:val="0"/>
      <w:marBottom w:val="0"/>
      <w:divBdr>
        <w:top w:val="none" w:sz="0" w:space="0" w:color="auto"/>
        <w:left w:val="none" w:sz="0" w:space="0" w:color="auto"/>
        <w:bottom w:val="none" w:sz="0" w:space="0" w:color="auto"/>
        <w:right w:val="none" w:sz="0" w:space="0" w:color="auto"/>
      </w:divBdr>
    </w:div>
    <w:div w:id="669455299">
      <w:bodyDiv w:val="1"/>
      <w:marLeft w:val="0"/>
      <w:marRight w:val="0"/>
      <w:marTop w:val="0"/>
      <w:marBottom w:val="0"/>
      <w:divBdr>
        <w:top w:val="none" w:sz="0" w:space="0" w:color="auto"/>
        <w:left w:val="none" w:sz="0" w:space="0" w:color="auto"/>
        <w:bottom w:val="none" w:sz="0" w:space="0" w:color="auto"/>
        <w:right w:val="none" w:sz="0" w:space="0" w:color="auto"/>
      </w:divBdr>
    </w:div>
    <w:div w:id="670911152">
      <w:bodyDiv w:val="1"/>
      <w:marLeft w:val="0"/>
      <w:marRight w:val="0"/>
      <w:marTop w:val="0"/>
      <w:marBottom w:val="0"/>
      <w:divBdr>
        <w:top w:val="none" w:sz="0" w:space="0" w:color="auto"/>
        <w:left w:val="none" w:sz="0" w:space="0" w:color="auto"/>
        <w:bottom w:val="none" w:sz="0" w:space="0" w:color="auto"/>
        <w:right w:val="none" w:sz="0" w:space="0" w:color="auto"/>
      </w:divBdr>
    </w:div>
    <w:div w:id="671951016">
      <w:bodyDiv w:val="1"/>
      <w:marLeft w:val="0"/>
      <w:marRight w:val="0"/>
      <w:marTop w:val="0"/>
      <w:marBottom w:val="0"/>
      <w:divBdr>
        <w:top w:val="none" w:sz="0" w:space="0" w:color="auto"/>
        <w:left w:val="none" w:sz="0" w:space="0" w:color="auto"/>
        <w:bottom w:val="none" w:sz="0" w:space="0" w:color="auto"/>
        <w:right w:val="none" w:sz="0" w:space="0" w:color="auto"/>
      </w:divBdr>
    </w:div>
    <w:div w:id="672072057">
      <w:bodyDiv w:val="1"/>
      <w:marLeft w:val="0"/>
      <w:marRight w:val="0"/>
      <w:marTop w:val="0"/>
      <w:marBottom w:val="0"/>
      <w:divBdr>
        <w:top w:val="none" w:sz="0" w:space="0" w:color="auto"/>
        <w:left w:val="none" w:sz="0" w:space="0" w:color="auto"/>
        <w:bottom w:val="none" w:sz="0" w:space="0" w:color="auto"/>
        <w:right w:val="none" w:sz="0" w:space="0" w:color="auto"/>
      </w:divBdr>
    </w:div>
    <w:div w:id="672681817">
      <w:bodyDiv w:val="1"/>
      <w:marLeft w:val="0"/>
      <w:marRight w:val="0"/>
      <w:marTop w:val="0"/>
      <w:marBottom w:val="0"/>
      <w:divBdr>
        <w:top w:val="none" w:sz="0" w:space="0" w:color="auto"/>
        <w:left w:val="none" w:sz="0" w:space="0" w:color="auto"/>
        <w:bottom w:val="none" w:sz="0" w:space="0" w:color="auto"/>
        <w:right w:val="none" w:sz="0" w:space="0" w:color="auto"/>
      </w:divBdr>
    </w:div>
    <w:div w:id="673147887">
      <w:bodyDiv w:val="1"/>
      <w:marLeft w:val="0"/>
      <w:marRight w:val="0"/>
      <w:marTop w:val="0"/>
      <w:marBottom w:val="0"/>
      <w:divBdr>
        <w:top w:val="none" w:sz="0" w:space="0" w:color="auto"/>
        <w:left w:val="none" w:sz="0" w:space="0" w:color="auto"/>
        <w:bottom w:val="none" w:sz="0" w:space="0" w:color="auto"/>
        <w:right w:val="none" w:sz="0" w:space="0" w:color="auto"/>
      </w:divBdr>
    </w:div>
    <w:div w:id="673456307">
      <w:bodyDiv w:val="1"/>
      <w:marLeft w:val="0"/>
      <w:marRight w:val="0"/>
      <w:marTop w:val="0"/>
      <w:marBottom w:val="0"/>
      <w:divBdr>
        <w:top w:val="none" w:sz="0" w:space="0" w:color="auto"/>
        <w:left w:val="none" w:sz="0" w:space="0" w:color="auto"/>
        <w:bottom w:val="none" w:sz="0" w:space="0" w:color="auto"/>
        <w:right w:val="none" w:sz="0" w:space="0" w:color="auto"/>
      </w:divBdr>
    </w:div>
    <w:div w:id="674452756">
      <w:bodyDiv w:val="1"/>
      <w:marLeft w:val="0"/>
      <w:marRight w:val="0"/>
      <w:marTop w:val="0"/>
      <w:marBottom w:val="0"/>
      <w:divBdr>
        <w:top w:val="none" w:sz="0" w:space="0" w:color="auto"/>
        <w:left w:val="none" w:sz="0" w:space="0" w:color="auto"/>
        <w:bottom w:val="none" w:sz="0" w:space="0" w:color="auto"/>
        <w:right w:val="none" w:sz="0" w:space="0" w:color="auto"/>
      </w:divBdr>
    </w:div>
    <w:div w:id="674843572">
      <w:bodyDiv w:val="1"/>
      <w:marLeft w:val="0"/>
      <w:marRight w:val="0"/>
      <w:marTop w:val="0"/>
      <w:marBottom w:val="0"/>
      <w:divBdr>
        <w:top w:val="none" w:sz="0" w:space="0" w:color="auto"/>
        <w:left w:val="none" w:sz="0" w:space="0" w:color="auto"/>
        <w:bottom w:val="none" w:sz="0" w:space="0" w:color="auto"/>
        <w:right w:val="none" w:sz="0" w:space="0" w:color="auto"/>
      </w:divBdr>
    </w:div>
    <w:div w:id="675038148">
      <w:bodyDiv w:val="1"/>
      <w:marLeft w:val="0"/>
      <w:marRight w:val="0"/>
      <w:marTop w:val="0"/>
      <w:marBottom w:val="0"/>
      <w:divBdr>
        <w:top w:val="none" w:sz="0" w:space="0" w:color="auto"/>
        <w:left w:val="none" w:sz="0" w:space="0" w:color="auto"/>
        <w:bottom w:val="none" w:sz="0" w:space="0" w:color="auto"/>
        <w:right w:val="none" w:sz="0" w:space="0" w:color="auto"/>
      </w:divBdr>
    </w:div>
    <w:div w:id="675809918">
      <w:bodyDiv w:val="1"/>
      <w:marLeft w:val="0"/>
      <w:marRight w:val="0"/>
      <w:marTop w:val="0"/>
      <w:marBottom w:val="0"/>
      <w:divBdr>
        <w:top w:val="none" w:sz="0" w:space="0" w:color="auto"/>
        <w:left w:val="none" w:sz="0" w:space="0" w:color="auto"/>
        <w:bottom w:val="none" w:sz="0" w:space="0" w:color="auto"/>
        <w:right w:val="none" w:sz="0" w:space="0" w:color="auto"/>
      </w:divBdr>
    </w:div>
    <w:div w:id="676733391">
      <w:bodyDiv w:val="1"/>
      <w:marLeft w:val="0"/>
      <w:marRight w:val="0"/>
      <w:marTop w:val="0"/>
      <w:marBottom w:val="0"/>
      <w:divBdr>
        <w:top w:val="none" w:sz="0" w:space="0" w:color="auto"/>
        <w:left w:val="none" w:sz="0" w:space="0" w:color="auto"/>
        <w:bottom w:val="none" w:sz="0" w:space="0" w:color="auto"/>
        <w:right w:val="none" w:sz="0" w:space="0" w:color="auto"/>
      </w:divBdr>
    </w:div>
    <w:div w:id="676804909">
      <w:bodyDiv w:val="1"/>
      <w:marLeft w:val="0"/>
      <w:marRight w:val="0"/>
      <w:marTop w:val="0"/>
      <w:marBottom w:val="0"/>
      <w:divBdr>
        <w:top w:val="none" w:sz="0" w:space="0" w:color="auto"/>
        <w:left w:val="none" w:sz="0" w:space="0" w:color="auto"/>
        <w:bottom w:val="none" w:sz="0" w:space="0" w:color="auto"/>
        <w:right w:val="none" w:sz="0" w:space="0" w:color="auto"/>
      </w:divBdr>
    </w:div>
    <w:div w:id="676881737">
      <w:bodyDiv w:val="1"/>
      <w:marLeft w:val="0"/>
      <w:marRight w:val="0"/>
      <w:marTop w:val="0"/>
      <w:marBottom w:val="0"/>
      <w:divBdr>
        <w:top w:val="none" w:sz="0" w:space="0" w:color="auto"/>
        <w:left w:val="none" w:sz="0" w:space="0" w:color="auto"/>
        <w:bottom w:val="none" w:sz="0" w:space="0" w:color="auto"/>
        <w:right w:val="none" w:sz="0" w:space="0" w:color="auto"/>
      </w:divBdr>
    </w:div>
    <w:div w:id="677512380">
      <w:bodyDiv w:val="1"/>
      <w:marLeft w:val="0"/>
      <w:marRight w:val="0"/>
      <w:marTop w:val="0"/>
      <w:marBottom w:val="0"/>
      <w:divBdr>
        <w:top w:val="none" w:sz="0" w:space="0" w:color="auto"/>
        <w:left w:val="none" w:sz="0" w:space="0" w:color="auto"/>
        <w:bottom w:val="none" w:sz="0" w:space="0" w:color="auto"/>
        <w:right w:val="none" w:sz="0" w:space="0" w:color="auto"/>
      </w:divBdr>
    </w:div>
    <w:div w:id="677804795">
      <w:bodyDiv w:val="1"/>
      <w:marLeft w:val="0"/>
      <w:marRight w:val="0"/>
      <w:marTop w:val="0"/>
      <w:marBottom w:val="0"/>
      <w:divBdr>
        <w:top w:val="none" w:sz="0" w:space="0" w:color="auto"/>
        <w:left w:val="none" w:sz="0" w:space="0" w:color="auto"/>
        <w:bottom w:val="none" w:sz="0" w:space="0" w:color="auto"/>
        <w:right w:val="none" w:sz="0" w:space="0" w:color="auto"/>
      </w:divBdr>
    </w:div>
    <w:div w:id="678392563">
      <w:bodyDiv w:val="1"/>
      <w:marLeft w:val="0"/>
      <w:marRight w:val="0"/>
      <w:marTop w:val="0"/>
      <w:marBottom w:val="0"/>
      <w:divBdr>
        <w:top w:val="none" w:sz="0" w:space="0" w:color="auto"/>
        <w:left w:val="none" w:sz="0" w:space="0" w:color="auto"/>
        <w:bottom w:val="none" w:sz="0" w:space="0" w:color="auto"/>
        <w:right w:val="none" w:sz="0" w:space="0" w:color="auto"/>
      </w:divBdr>
    </w:div>
    <w:div w:id="678578233">
      <w:bodyDiv w:val="1"/>
      <w:marLeft w:val="0"/>
      <w:marRight w:val="0"/>
      <w:marTop w:val="0"/>
      <w:marBottom w:val="0"/>
      <w:divBdr>
        <w:top w:val="none" w:sz="0" w:space="0" w:color="auto"/>
        <w:left w:val="none" w:sz="0" w:space="0" w:color="auto"/>
        <w:bottom w:val="none" w:sz="0" w:space="0" w:color="auto"/>
        <w:right w:val="none" w:sz="0" w:space="0" w:color="auto"/>
      </w:divBdr>
    </w:div>
    <w:div w:id="679698084">
      <w:bodyDiv w:val="1"/>
      <w:marLeft w:val="0"/>
      <w:marRight w:val="0"/>
      <w:marTop w:val="0"/>
      <w:marBottom w:val="0"/>
      <w:divBdr>
        <w:top w:val="none" w:sz="0" w:space="0" w:color="auto"/>
        <w:left w:val="none" w:sz="0" w:space="0" w:color="auto"/>
        <w:bottom w:val="none" w:sz="0" w:space="0" w:color="auto"/>
        <w:right w:val="none" w:sz="0" w:space="0" w:color="auto"/>
      </w:divBdr>
    </w:div>
    <w:div w:id="679699519">
      <w:bodyDiv w:val="1"/>
      <w:marLeft w:val="0"/>
      <w:marRight w:val="0"/>
      <w:marTop w:val="0"/>
      <w:marBottom w:val="0"/>
      <w:divBdr>
        <w:top w:val="none" w:sz="0" w:space="0" w:color="auto"/>
        <w:left w:val="none" w:sz="0" w:space="0" w:color="auto"/>
        <w:bottom w:val="none" w:sz="0" w:space="0" w:color="auto"/>
        <w:right w:val="none" w:sz="0" w:space="0" w:color="auto"/>
      </w:divBdr>
    </w:div>
    <w:div w:id="679818745">
      <w:bodyDiv w:val="1"/>
      <w:marLeft w:val="0"/>
      <w:marRight w:val="0"/>
      <w:marTop w:val="0"/>
      <w:marBottom w:val="0"/>
      <w:divBdr>
        <w:top w:val="none" w:sz="0" w:space="0" w:color="auto"/>
        <w:left w:val="none" w:sz="0" w:space="0" w:color="auto"/>
        <w:bottom w:val="none" w:sz="0" w:space="0" w:color="auto"/>
        <w:right w:val="none" w:sz="0" w:space="0" w:color="auto"/>
      </w:divBdr>
    </w:div>
    <w:div w:id="679890176">
      <w:bodyDiv w:val="1"/>
      <w:marLeft w:val="0"/>
      <w:marRight w:val="0"/>
      <w:marTop w:val="0"/>
      <w:marBottom w:val="0"/>
      <w:divBdr>
        <w:top w:val="none" w:sz="0" w:space="0" w:color="auto"/>
        <w:left w:val="none" w:sz="0" w:space="0" w:color="auto"/>
        <w:bottom w:val="none" w:sz="0" w:space="0" w:color="auto"/>
        <w:right w:val="none" w:sz="0" w:space="0" w:color="auto"/>
      </w:divBdr>
    </w:div>
    <w:div w:id="679897564">
      <w:bodyDiv w:val="1"/>
      <w:marLeft w:val="0"/>
      <w:marRight w:val="0"/>
      <w:marTop w:val="0"/>
      <w:marBottom w:val="0"/>
      <w:divBdr>
        <w:top w:val="none" w:sz="0" w:space="0" w:color="auto"/>
        <w:left w:val="none" w:sz="0" w:space="0" w:color="auto"/>
        <w:bottom w:val="none" w:sz="0" w:space="0" w:color="auto"/>
        <w:right w:val="none" w:sz="0" w:space="0" w:color="auto"/>
      </w:divBdr>
    </w:div>
    <w:div w:id="680856361">
      <w:bodyDiv w:val="1"/>
      <w:marLeft w:val="0"/>
      <w:marRight w:val="0"/>
      <w:marTop w:val="0"/>
      <w:marBottom w:val="0"/>
      <w:divBdr>
        <w:top w:val="none" w:sz="0" w:space="0" w:color="auto"/>
        <w:left w:val="none" w:sz="0" w:space="0" w:color="auto"/>
        <w:bottom w:val="none" w:sz="0" w:space="0" w:color="auto"/>
        <w:right w:val="none" w:sz="0" w:space="0" w:color="auto"/>
      </w:divBdr>
    </w:div>
    <w:div w:id="681082723">
      <w:bodyDiv w:val="1"/>
      <w:marLeft w:val="0"/>
      <w:marRight w:val="0"/>
      <w:marTop w:val="0"/>
      <w:marBottom w:val="0"/>
      <w:divBdr>
        <w:top w:val="none" w:sz="0" w:space="0" w:color="auto"/>
        <w:left w:val="none" w:sz="0" w:space="0" w:color="auto"/>
        <w:bottom w:val="none" w:sz="0" w:space="0" w:color="auto"/>
        <w:right w:val="none" w:sz="0" w:space="0" w:color="auto"/>
      </w:divBdr>
    </w:div>
    <w:div w:id="681132016">
      <w:bodyDiv w:val="1"/>
      <w:marLeft w:val="0"/>
      <w:marRight w:val="0"/>
      <w:marTop w:val="0"/>
      <w:marBottom w:val="0"/>
      <w:divBdr>
        <w:top w:val="none" w:sz="0" w:space="0" w:color="auto"/>
        <w:left w:val="none" w:sz="0" w:space="0" w:color="auto"/>
        <w:bottom w:val="none" w:sz="0" w:space="0" w:color="auto"/>
        <w:right w:val="none" w:sz="0" w:space="0" w:color="auto"/>
      </w:divBdr>
    </w:div>
    <w:div w:id="681397837">
      <w:bodyDiv w:val="1"/>
      <w:marLeft w:val="0"/>
      <w:marRight w:val="0"/>
      <w:marTop w:val="0"/>
      <w:marBottom w:val="0"/>
      <w:divBdr>
        <w:top w:val="none" w:sz="0" w:space="0" w:color="auto"/>
        <w:left w:val="none" w:sz="0" w:space="0" w:color="auto"/>
        <w:bottom w:val="none" w:sz="0" w:space="0" w:color="auto"/>
        <w:right w:val="none" w:sz="0" w:space="0" w:color="auto"/>
      </w:divBdr>
    </w:div>
    <w:div w:id="681782256">
      <w:bodyDiv w:val="1"/>
      <w:marLeft w:val="0"/>
      <w:marRight w:val="0"/>
      <w:marTop w:val="0"/>
      <w:marBottom w:val="0"/>
      <w:divBdr>
        <w:top w:val="none" w:sz="0" w:space="0" w:color="auto"/>
        <w:left w:val="none" w:sz="0" w:space="0" w:color="auto"/>
        <w:bottom w:val="none" w:sz="0" w:space="0" w:color="auto"/>
        <w:right w:val="none" w:sz="0" w:space="0" w:color="auto"/>
      </w:divBdr>
    </w:div>
    <w:div w:id="681979511">
      <w:bodyDiv w:val="1"/>
      <w:marLeft w:val="0"/>
      <w:marRight w:val="0"/>
      <w:marTop w:val="0"/>
      <w:marBottom w:val="0"/>
      <w:divBdr>
        <w:top w:val="none" w:sz="0" w:space="0" w:color="auto"/>
        <w:left w:val="none" w:sz="0" w:space="0" w:color="auto"/>
        <w:bottom w:val="none" w:sz="0" w:space="0" w:color="auto"/>
        <w:right w:val="none" w:sz="0" w:space="0" w:color="auto"/>
      </w:divBdr>
    </w:div>
    <w:div w:id="682363302">
      <w:bodyDiv w:val="1"/>
      <w:marLeft w:val="0"/>
      <w:marRight w:val="0"/>
      <w:marTop w:val="0"/>
      <w:marBottom w:val="0"/>
      <w:divBdr>
        <w:top w:val="none" w:sz="0" w:space="0" w:color="auto"/>
        <w:left w:val="none" w:sz="0" w:space="0" w:color="auto"/>
        <w:bottom w:val="none" w:sz="0" w:space="0" w:color="auto"/>
        <w:right w:val="none" w:sz="0" w:space="0" w:color="auto"/>
      </w:divBdr>
    </w:div>
    <w:div w:id="682626948">
      <w:bodyDiv w:val="1"/>
      <w:marLeft w:val="0"/>
      <w:marRight w:val="0"/>
      <w:marTop w:val="0"/>
      <w:marBottom w:val="0"/>
      <w:divBdr>
        <w:top w:val="none" w:sz="0" w:space="0" w:color="auto"/>
        <w:left w:val="none" w:sz="0" w:space="0" w:color="auto"/>
        <w:bottom w:val="none" w:sz="0" w:space="0" w:color="auto"/>
        <w:right w:val="none" w:sz="0" w:space="0" w:color="auto"/>
      </w:divBdr>
    </w:div>
    <w:div w:id="682904014">
      <w:bodyDiv w:val="1"/>
      <w:marLeft w:val="0"/>
      <w:marRight w:val="0"/>
      <w:marTop w:val="0"/>
      <w:marBottom w:val="0"/>
      <w:divBdr>
        <w:top w:val="none" w:sz="0" w:space="0" w:color="auto"/>
        <w:left w:val="none" w:sz="0" w:space="0" w:color="auto"/>
        <w:bottom w:val="none" w:sz="0" w:space="0" w:color="auto"/>
        <w:right w:val="none" w:sz="0" w:space="0" w:color="auto"/>
      </w:divBdr>
    </w:div>
    <w:div w:id="683020517">
      <w:bodyDiv w:val="1"/>
      <w:marLeft w:val="0"/>
      <w:marRight w:val="0"/>
      <w:marTop w:val="0"/>
      <w:marBottom w:val="0"/>
      <w:divBdr>
        <w:top w:val="none" w:sz="0" w:space="0" w:color="auto"/>
        <w:left w:val="none" w:sz="0" w:space="0" w:color="auto"/>
        <w:bottom w:val="none" w:sz="0" w:space="0" w:color="auto"/>
        <w:right w:val="none" w:sz="0" w:space="0" w:color="auto"/>
      </w:divBdr>
    </w:div>
    <w:div w:id="683360009">
      <w:bodyDiv w:val="1"/>
      <w:marLeft w:val="0"/>
      <w:marRight w:val="0"/>
      <w:marTop w:val="0"/>
      <w:marBottom w:val="0"/>
      <w:divBdr>
        <w:top w:val="none" w:sz="0" w:space="0" w:color="auto"/>
        <w:left w:val="none" w:sz="0" w:space="0" w:color="auto"/>
        <w:bottom w:val="none" w:sz="0" w:space="0" w:color="auto"/>
        <w:right w:val="none" w:sz="0" w:space="0" w:color="auto"/>
      </w:divBdr>
    </w:div>
    <w:div w:id="683441564">
      <w:bodyDiv w:val="1"/>
      <w:marLeft w:val="0"/>
      <w:marRight w:val="0"/>
      <w:marTop w:val="0"/>
      <w:marBottom w:val="0"/>
      <w:divBdr>
        <w:top w:val="none" w:sz="0" w:space="0" w:color="auto"/>
        <w:left w:val="none" w:sz="0" w:space="0" w:color="auto"/>
        <w:bottom w:val="none" w:sz="0" w:space="0" w:color="auto"/>
        <w:right w:val="none" w:sz="0" w:space="0" w:color="auto"/>
      </w:divBdr>
    </w:div>
    <w:div w:id="683823786">
      <w:bodyDiv w:val="1"/>
      <w:marLeft w:val="0"/>
      <w:marRight w:val="0"/>
      <w:marTop w:val="0"/>
      <w:marBottom w:val="0"/>
      <w:divBdr>
        <w:top w:val="none" w:sz="0" w:space="0" w:color="auto"/>
        <w:left w:val="none" w:sz="0" w:space="0" w:color="auto"/>
        <w:bottom w:val="none" w:sz="0" w:space="0" w:color="auto"/>
        <w:right w:val="none" w:sz="0" w:space="0" w:color="auto"/>
      </w:divBdr>
    </w:div>
    <w:div w:id="684671948">
      <w:bodyDiv w:val="1"/>
      <w:marLeft w:val="0"/>
      <w:marRight w:val="0"/>
      <w:marTop w:val="0"/>
      <w:marBottom w:val="0"/>
      <w:divBdr>
        <w:top w:val="none" w:sz="0" w:space="0" w:color="auto"/>
        <w:left w:val="none" w:sz="0" w:space="0" w:color="auto"/>
        <w:bottom w:val="none" w:sz="0" w:space="0" w:color="auto"/>
        <w:right w:val="none" w:sz="0" w:space="0" w:color="auto"/>
      </w:divBdr>
    </w:div>
    <w:div w:id="684867195">
      <w:bodyDiv w:val="1"/>
      <w:marLeft w:val="0"/>
      <w:marRight w:val="0"/>
      <w:marTop w:val="0"/>
      <w:marBottom w:val="0"/>
      <w:divBdr>
        <w:top w:val="none" w:sz="0" w:space="0" w:color="auto"/>
        <w:left w:val="none" w:sz="0" w:space="0" w:color="auto"/>
        <w:bottom w:val="none" w:sz="0" w:space="0" w:color="auto"/>
        <w:right w:val="none" w:sz="0" w:space="0" w:color="auto"/>
      </w:divBdr>
    </w:div>
    <w:div w:id="685054850">
      <w:bodyDiv w:val="1"/>
      <w:marLeft w:val="0"/>
      <w:marRight w:val="0"/>
      <w:marTop w:val="0"/>
      <w:marBottom w:val="0"/>
      <w:divBdr>
        <w:top w:val="none" w:sz="0" w:space="0" w:color="auto"/>
        <w:left w:val="none" w:sz="0" w:space="0" w:color="auto"/>
        <w:bottom w:val="none" w:sz="0" w:space="0" w:color="auto"/>
        <w:right w:val="none" w:sz="0" w:space="0" w:color="auto"/>
      </w:divBdr>
    </w:div>
    <w:div w:id="685136816">
      <w:bodyDiv w:val="1"/>
      <w:marLeft w:val="0"/>
      <w:marRight w:val="0"/>
      <w:marTop w:val="0"/>
      <w:marBottom w:val="0"/>
      <w:divBdr>
        <w:top w:val="none" w:sz="0" w:space="0" w:color="auto"/>
        <w:left w:val="none" w:sz="0" w:space="0" w:color="auto"/>
        <w:bottom w:val="none" w:sz="0" w:space="0" w:color="auto"/>
        <w:right w:val="none" w:sz="0" w:space="0" w:color="auto"/>
      </w:divBdr>
    </w:div>
    <w:div w:id="685324062">
      <w:bodyDiv w:val="1"/>
      <w:marLeft w:val="0"/>
      <w:marRight w:val="0"/>
      <w:marTop w:val="0"/>
      <w:marBottom w:val="0"/>
      <w:divBdr>
        <w:top w:val="none" w:sz="0" w:space="0" w:color="auto"/>
        <w:left w:val="none" w:sz="0" w:space="0" w:color="auto"/>
        <w:bottom w:val="none" w:sz="0" w:space="0" w:color="auto"/>
        <w:right w:val="none" w:sz="0" w:space="0" w:color="auto"/>
      </w:divBdr>
    </w:div>
    <w:div w:id="685441833">
      <w:bodyDiv w:val="1"/>
      <w:marLeft w:val="0"/>
      <w:marRight w:val="0"/>
      <w:marTop w:val="0"/>
      <w:marBottom w:val="0"/>
      <w:divBdr>
        <w:top w:val="none" w:sz="0" w:space="0" w:color="auto"/>
        <w:left w:val="none" w:sz="0" w:space="0" w:color="auto"/>
        <w:bottom w:val="none" w:sz="0" w:space="0" w:color="auto"/>
        <w:right w:val="none" w:sz="0" w:space="0" w:color="auto"/>
      </w:divBdr>
    </w:div>
    <w:div w:id="685793904">
      <w:bodyDiv w:val="1"/>
      <w:marLeft w:val="0"/>
      <w:marRight w:val="0"/>
      <w:marTop w:val="0"/>
      <w:marBottom w:val="0"/>
      <w:divBdr>
        <w:top w:val="none" w:sz="0" w:space="0" w:color="auto"/>
        <w:left w:val="none" w:sz="0" w:space="0" w:color="auto"/>
        <w:bottom w:val="none" w:sz="0" w:space="0" w:color="auto"/>
        <w:right w:val="none" w:sz="0" w:space="0" w:color="auto"/>
      </w:divBdr>
    </w:div>
    <w:div w:id="685905222">
      <w:bodyDiv w:val="1"/>
      <w:marLeft w:val="0"/>
      <w:marRight w:val="0"/>
      <w:marTop w:val="0"/>
      <w:marBottom w:val="0"/>
      <w:divBdr>
        <w:top w:val="none" w:sz="0" w:space="0" w:color="auto"/>
        <w:left w:val="none" w:sz="0" w:space="0" w:color="auto"/>
        <w:bottom w:val="none" w:sz="0" w:space="0" w:color="auto"/>
        <w:right w:val="none" w:sz="0" w:space="0" w:color="auto"/>
      </w:divBdr>
    </w:div>
    <w:div w:id="685907098">
      <w:bodyDiv w:val="1"/>
      <w:marLeft w:val="0"/>
      <w:marRight w:val="0"/>
      <w:marTop w:val="0"/>
      <w:marBottom w:val="0"/>
      <w:divBdr>
        <w:top w:val="none" w:sz="0" w:space="0" w:color="auto"/>
        <w:left w:val="none" w:sz="0" w:space="0" w:color="auto"/>
        <w:bottom w:val="none" w:sz="0" w:space="0" w:color="auto"/>
        <w:right w:val="none" w:sz="0" w:space="0" w:color="auto"/>
      </w:divBdr>
    </w:div>
    <w:div w:id="686835821">
      <w:bodyDiv w:val="1"/>
      <w:marLeft w:val="0"/>
      <w:marRight w:val="0"/>
      <w:marTop w:val="0"/>
      <w:marBottom w:val="0"/>
      <w:divBdr>
        <w:top w:val="none" w:sz="0" w:space="0" w:color="auto"/>
        <w:left w:val="none" w:sz="0" w:space="0" w:color="auto"/>
        <w:bottom w:val="none" w:sz="0" w:space="0" w:color="auto"/>
        <w:right w:val="none" w:sz="0" w:space="0" w:color="auto"/>
      </w:divBdr>
    </w:div>
    <w:div w:id="687682890">
      <w:bodyDiv w:val="1"/>
      <w:marLeft w:val="0"/>
      <w:marRight w:val="0"/>
      <w:marTop w:val="0"/>
      <w:marBottom w:val="0"/>
      <w:divBdr>
        <w:top w:val="none" w:sz="0" w:space="0" w:color="auto"/>
        <w:left w:val="none" w:sz="0" w:space="0" w:color="auto"/>
        <w:bottom w:val="none" w:sz="0" w:space="0" w:color="auto"/>
        <w:right w:val="none" w:sz="0" w:space="0" w:color="auto"/>
      </w:divBdr>
    </w:div>
    <w:div w:id="687760273">
      <w:bodyDiv w:val="1"/>
      <w:marLeft w:val="0"/>
      <w:marRight w:val="0"/>
      <w:marTop w:val="0"/>
      <w:marBottom w:val="0"/>
      <w:divBdr>
        <w:top w:val="none" w:sz="0" w:space="0" w:color="auto"/>
        <w:left w:val="none" w:sz="0" w:space="0" w:color="auto"/>
        <w:bottom w:val="none" w:sz="0" w:space="0" w:color="auto"/>
        <w:right w:val="none" w:sz="0" w:space="0" w:color="auto"/>
      </w:divBdr>
    </w:div>
    <w:div w:id="689717625">
      <w:bodyDiv w:val="1"/>
      <w:marLeft w:val="0"/>
      <w:marRight w:val="0"/>
      <w:marTop w:val="0"/>
      <w:marBottom w:val="0"/>
      <w:divBdr>
        <w:top w:val="none" w:sz="0" w:space="0" w:color="auto"/>
        <w:left w:val="none" w:sz="0" w:space="0" w:color="auto"/>
        <w:bottom w:val="none" w:sz="0" w:space="0" w:color="auto"/>
        <w:right w:val="none" w:sz="0" w:space="0" w:color="auto"/>
      </w:divBdr>
    </w:div>
    <w:div w:id="690569083">
      <w:bodyDiv w:val="1"/>
      <w:marLeft w:val="0"/>
      <w:marRight w:val="0"/>
      <w:marTop w:val="0"/>
      <w:marBottom w:val="0"/>
      <w:divBdr>
        <w:top w:val="none" w:sz="0" w:space="0" w:color="auto"/>
        <w:left w:val="none" w:sz="0" w:space="0" w:color="auto"/>
        <w:bottom w:val="none" w:sz="0" w:space="0" w:color="auto"/>
        <w:right w:val="none" w:sz="0" w:space="0" w:color="auto"/>
      </w:divBdr>
    </w:div>
    <w:div w:id="691608718">
      <w:bodyDiv w:val="1"/>
      <w:marLeft w:val="0"/>
      <w:marRight w:val="0"/>
      <w:marTop w:val="0"/>
      <w:marBottom w:val="0"/>
      <w:divBdr>
        <w:top w:val="none" w:sz="0" w:space="0" w:color="auto"/>
        <w:left w:val="none" w:sz="0" w:space="0" w:color="auto"/>
        <w:bottom w:val="none" w:sz="0" w:space="0" w:color="auto"/>
        <w:right w:val="none" w:sz="0" w:space="0" w:color="auto"/>
      </w:divBdr>
    </w:div>
    <w:div w:id="691877377">
      <w:bodyDiv w:val="1"/>
      <w:marLeft w:val="0"/>
      <w:marRight w:val="0"/>
      <w:marTop w:val="0"/>
      <w:marBottom w:val="0"/>
      <w:divBdr>
        <w:top w:val="none" w:sz="0" w:space="0" w:color="auto"/>
        <w:left w:val="none" w:sz="0" w:space="0" w:color="auto"/>
        <w:bottom w:val="none" w:sz="0" w:space="0" w:color="auto"/>
        <w:right w:val="none" w:sz="0" w:space="0" w:color="auto"/>
      </w:divBdr>
    </w:div>
    <w:div w:id="691995461">
      <w:bodyDiv w:val="1"/>
      <w:marLeft w:val="0"/>
      <w:marRight w:val="0"/>
      <w:marTop w:val="0"/>
      <w:marBottom w:val="0"/>
      <w:divBdr>
        <w:top w:val="none" w:sz="0" w:space="0" w:color="auto"/>
        <w:left w:val="none" w:sz="0" w:space="0" w:color="auto"/>
        <w:bottom w:val="none" w:sz="0" w:space="0" w:color="auto"/>
        <w:right w:val="none" w:sz="0" w:space="0" w:color="auto"/>
      </w:divBdr>
    </w:div>
    <w:div w:id="691998472">
      <w:bodyDiv w:val="1"/>
      <w:marLeft w:val="0"/>
      <w:marRight w:val="0"/>
      <w:marTop w:val="0"/>
      <w:marBottom w:val="0"/>
      <w:divBdr>
        <w:top w:val="none" w:sz="0" w:space="0" w:color="auto"/>
        <w:left w:val="none" w:sz="0" w:space="0" w:color="auto"/>
        <w:bottom w:val="none" w:sz="0" w:space="0" w:color="auto"/>
        <w:right w:val="none" w:sz="0" w:space="0" w:color="auto"/>
      </w:divBdr>
    </w:div>
    <w:div w:id="692272003">
      <w:bodyDiv w:val="1"/>
      <w:marLeft w:val="0"/>
      <w:marRight w:val="0"/>
      <w:marTop w:val="0"/>
      <w:marBottom w:val="0"/>
      <w:divBdr>
        <w:top w:val="none" w:sz="0" w:space="0" w:color="auto"/>
        <w:left w:val="none" w:sz="0" w:space="0" w:color="auto"/>
        <w:bottom w:val="none" w:sz="0" w:space="0" w:color="auto"/>
        <w:right w:val="none" w:sz="0" w:space="0" w:color="auto"/>
      </w:divBdr>
    </w:div>
    <w:div w:id="692655849">
      <w:bodyDiv w:val="1"/>
      <w:marLeft w:val="0"/>
      <w:marRight w:val="0"/>
      <w:marTop w:val="0"/>
      <w:marBottom w:val="0"/>
      <w:divBdr>
        <w:top w:val="none" w:sz="0" w:space="0" w:color="auto"/>
        <w:left w:val="none" w:sz="0" w:space="0" w:color="auto"/>
        <w:bottom w:val="none" w:sz="0" w:space="0" w:color="auto"/>
        <w:right w:val="none" w:sz="0" w:space="0" w:color="auto"/>
      </w:divBdr>
    </w:div>
    <w:div w:id="692731548">
      <w:bodyDiv w:val="1"/>
      <w:marLeft w:val="0"/>
      <w:marRight w:val="0"/>
      <w:marTop w:val="0"/>
      <w:marBottom w:val="0"/>
      <w:divBdr>
        <w:top w:val="none" w:sz="0" w:space="0" w:color="auto"/>
        <w:left w:val="none" w:sz="0" w:space="0" w:color="auto"/>
        <w:bottom w:val="none" w:sz="0" w:space="0" w:color="auto"/>
        <w:right w:val="none" w:sz="0" w:space="0" w:color="auto"/>
      </w:divBdr>
    </w:div>
    <w:div w:id="692805066">
      <w:bodyDiv w:val="1"/>
      <w:marLeft w:val="0"/>
      <w:marRight w:val="0"/>
      <w:marTop w:val="0"/>
      <w:marBottom w:val="0"/>
      <w:divBdr>
        <w:top w:val="none" w:sz="0" w:space="0" w:color="auto"/>
        <w:left w:val="none" w:sz="0" w:space="0" w:color="auto"/>
        <w:bottom w:val="none" w:sz="0" w:space="0" w:color="auto"/>
        <w:right w:val="none" w:sz="0" w:space="0" w:color="auto"/>
      </w:divBdr>
    </w:div>
    <w:div w:id="693313470">
      <w:bodyDiv w:val="1"/>
      <w:marLeft w:val="0"/>
      <w:marRight w:val="0"/>
      <w:marTop w:val="0"/>
      <w:marBottom w:val="0"/>
      <w:divBdr>
        <w:top w:val="none" w:sz="0" w:space="0" w:color="auto"/>
        <w:left w:val="none" w:sz="0" w:space="0" w:color="auto"/>
        <w:bottom w:val="none" w:sz="0" w:space="0" w:color="auto"/>
        <w:right w:val="none" w:sz="0" w:space="0" w:color="auto"/>
      </w:divBdr>
    </w:div>
    <w:div w:id="693533343">
      <w:bodyDiv w:val="1"/>
      <w:marLeft w:val="0"/>
      <w:marRight w:val="0"/>
      <w:marTop w:val="0"/>
      <w:marBottom w:val="0"/>
      <w:divBdr>
        <w:top w:val="none" w:sz="0" w:space="0" w:color="auto"/>
        <w:left w:val="none" w:sz="0" w:space="0" w:color="auto"/>
        <w:bottom w:val="none" w:sz="0" w:space="0" w:color="auto"/>
        <w:right w:val="none" w:sz="0" w:space="0" w:color="auto"/>
      </w:divBdr>
    </w:div>
    <w:div w:id="693573181">
      <w:bodyDiv w:val="1"/>
      <w:marLeft w:val="0"/>
      <w:marRight w:val="0"/>
      <w:marTop w:val="0"/>
      <w:marBottom w:val="0"/>
      <w:divBdr>
        <w:top w:val="none" w:sz="0" w:space="0" w:color="auto"/>
        <w:left w:val="none" w:sz="0" w:space="0" w:color="auto"/>
        <w:bottom w:val="none" w:sz="0" w:space="0" w:color="auto"/>
        <w:right w:val="none" w:sz="0" w:space="0" w:color="auto"/>
      </w:divBdr>
    </w:div>
    <w:div w:id="695034679">
      <w:bodyDiv w:val="1"/>
      <w:marLeft w:val="0"/>
      <w:marRight w:val="0"/>
      <w:marTop w:val="0"/>
      <w:marBottom w:val="0"/>
      <w:divBdr>
        <w:top w:val="none" w:sz="0" w:space="0" w:color="auto"/>
        <w:left w:val="none" w:sz="0" w:space="0" w:color="auto"/>
        <w:bottom w:val="none" w:sz="0" w:space="0" w:color="auto"/>
        <w:right w:val="none" w:sz="0" w:space="0" w:color="auto"/>
      </w:divBdr>
    </w:div>
    <w:div w:id="695041312">
      <w:bodyDiv w:val="1"/>
      <w:marLeft w:val="0"/>
      <w:marRight w:val="0"/>
      <w:marTop w:val="0"/>
      <w:marBottom w:val="0"/>
      <w:divBdr>
        <w:top w:val="none" w:sz="0" w:space="0" w:color="auto"/>
        <w:left w:val="none" w:sz="0" w:space="0" w:color="auto"/>
        <w:bottom w:val="none" w:sz="0" w:space="0" w:color="auto"/>
        <w:right w:val="none" w:sz="0" w:space="0" w:color="auto"/>
      </w:divBdr>
    </w:div>
    <w:div w:id="695077568">
      <w:bodyDiv w:val="1"/>
      <w:marLeft w:val="0"/>
      <w:marRight w:val="0"/>
      <w:marTop w:val="0"/>
      <w:marBottom w:val="0"/>
      <w:divBdr>
        <w:top w:val="none" w:sz="0" w:space="0" w:color="auto"/>
        <w:left w:val="none" w:sz="0" w:space="0" w:color="auto"/>
        <w:bottom w:val="none" w:sz="0" w:space="0" w:color="auto"/>
        <w:right w:val="none" w:sz="0" w:space="0" w:color="auto"/>
      </w:divBdr>
    </w:div>
    <w:div w:id="695152581">
      <w:bodyDiv w:val="1"/>
      <w:marLeft w:val="0"/>
      <w:marRight w:val="0"/>
      <w:marTop w:val="0"/>
      <w:marBottom w:val="0"/>
      <w:divBdr>
        <w:top w:val="none" w:sz="0" w:space="0" w:color="auto"/>
        <w:left w:val="none" w:sz="0" w:space="0" w:color="auto"/>
        <w:bottom w:val="none" w:sz="0" w:space="0" w:color="auto"/>
        <w:right w:val="none" w:sz="0" w:space="0" w:color="auto"/>
      </w:divBdr>
    </w:div>
    <w:div w:id="695155645">
      <w:bodyDiv w:val="1"/>
      <w:marLeft w:val="0"/>
      <w:marRight w:val="0"/>
      <w:marTop w:val="0"/>
      <w:marBottom w:val="0"/>
      <w:divBdr>
        <w:top w:val="none" w:sz="0" w:space="0" w:color="auto"/>
        <w:left w:val="none" w:sz="0" w:space="0" w:color="auto"/>
        <w:bottom w:val="none" w:sz="0" w:space="0" w:color="auto"/>
        <w:right w:val="none" w:sz="0" w:space="0" w:color="auto"/>
      </w:divBdr>
    </w:div>
    <w:div w:id="695816050">
      <w:bodyDiv w:val="1"/>
      <w:marLeft w:val="0"/>
      <w:marRight w:val="0"/>
      <w:marTop w:val="0"/>
      <w:marBottom w:val="0"/>
      <w:divBdr>
        <w:top w:val="none" w:sz="0" w:space="0" w:color="auto"/>
        <w:left w:val="none" w:sz="0" w:space="0" w:color="auto"/>
        <w:bottom w:val="none" w:sz="0" w:space="0" w:color="auto"/>
        <w:right w:val="none" w:sz="0" w:space="0" w:color="auto"/>
      </w:divBdr>
    </w:div>
    <w:div w:id="696582521">
      <w:bodyDiv w:val="1"/>
      <w:marLeft w:val="0"/>
      <w:marRight w:val="0"/>
      <w:marTop w:val="0"/>
      <w:marBottom w:val="0"/>
      <w:divBdr>
        <w:top w:val="none" w:sz="0" w:space="0" w:color="auto"/>
        <w:left w:val="none" w:sz="0" w:space="0" w:color="auto"/>
        <w:bottom w:val="none" w:sz="0" w:space="0" w:color="auto"/>
        <w:right w:val="none" w:sz="0" w:space="0" w:color="auto"/>
      </w:divBdr>
    </w:div>
    <w:div w:id="696588378">
      <w:bodyDiv w:val="1"/>
      <w:marLeft w:val="0"/>
      <w:marRight w:val="0"/>
      <w:marTop w:val="0"/>
      <w:marBottom w:val="0"/>
      <w:divBdr>
        <w:top w:val="none" w:sz="0" w:space="0" w:color="auto"/>
        <w:left w:val="none" w:sz="0" w:space="0" w:color="auto"/>
        <w:bottom w:val="none" w:sz="0" w:space="0" w:color="auto"/>
        <w:right w:val="none" w:sz="0" w:space="0" w:color="auto"/>
      </w:divBdr>
    </w:div>
    <w:div w:id="696931355">
      <w:bodyDiv w:val="1"/>
      <w:marLeft w:val="0"/>
      <w:marRight w:val="0"/>
      <w:marTop w:val="0"/>
      <w:marBottom w:val="0"/>
      <w:divBdr>
        <w:top w:val="none" w:sz="0" w:space="0" w:color="auto"/>
        <w:left w:val="none" w:sz="0" w:space="0" w:color="auto"/>
        <w:bottom w:val="none" w:sz="0" w:space="0" w:color="auto"/>
        <w:right w:val="none" w:sz="0" w:space="0" w:color="auto"/>
      </w:divBdr>
    </w:div>
    <w:div w:id="697320671">
      <w:bodyDiv w:val="1"/>
      <w:marLeft w:val="0"/>
      <w:marRight w:val="0"/>
      <w:marTop w:val="0"/>
      <w:marBottom w:val="0"/>
      <w:divBdr>
        <w:top w:val="none" w:sz="0" w:space="0" w:color="auto"/>
        <w:left w:val="none" w:sz="0" w:space="0" w:color="auto"/>
        <w:bottom w:val="none" w:sz="0" w:space="0" w:color="auto"/>
        <w:right w:val="none" w:sz="0" w:space="0" w:color="auto"/>
      </w:divBdr>
    </w:div>
    <w:div w:id="698580091">
      <w:bodyDiv w:val="1"/>
      <w:marLeft w:val="0"/>
      <w:marRight w:val="0"/>
      <w:marTop w:val="0"/>
      <w:marBottom w:val="0"/>
      <w:divBdr>
        <w:top w:val="none" w:sz="0" w:space="0" w:color="auto"/>
        <w:left w:val="none" w:sz="0" w:space="0" w:color="auto"/>
        <w:bottom w:val="none" w:sz="0" w:space="0" w:color="auto"/>
        <w:right w:val="none" w:sz="0" w:space="0" w:color="auto"/>
      </w:divBdr>
    </w:div>
    <w:div w:id="699207417">
      <w:bodyDiv w:val="1"/>
      <w:marLeft w:val="0"/>
      <w:marRight w:val="0"/>
      <w:marTop w:val="0"/>
      <w:marBottom w:val="0"/>
      <w:divBdr>
        <w:top w:val="none" w:sz="0" w:space="0" w:color="auto"/>
        <w:left w:val="none" w:sz="0" w:space="0" w:color="auto"/>
        <w:bottom w:val="none" w:sz="0" w:space="0" w:color="auto"/>
        <w:right w:val="none" w:sz="0" w:space="0" w:color="auto"/>
      </w:divBdr>
    </w:div>
    <w:div w:id="699400920">
      <w:bodyDiv w:val="1"/>
      <w:marLeft w:val="0"/>
      <w:marRight w:val="0"/>
      <w:marTop w:val="0"/>
      <w:marBottom w:val="0"/>
      <w:divBdr>
        <w:top w:val="none" w:sz="0" w:space="0" w:color="auto"/>
        <w:left w:val="none" w:sz="0" w:space="0" w:color="auto"/>
        <w:bottom w:val="none" w:sz="0" w:space="0" w:color="auto"/>
        <w:right w:val="none" w:sz="0" w:space="0" w:color="auto"/>
      </w:divBdr>
    </w:div>
    <w:div w:id="699474888">
      <w:bodyDiv w:val="1"/>
      <w:marLeft w:val="0"/>
      <w:marRight w:val="0"/>
      <w:marTop w:val="0"/>
      <w:marBottom w:val="0"/>
      <w:divBdr>
        <w:top w:val="none" w:sz="0" w:space="0" w:color="auto"/>
        <w:left w:val="none" w:sz="0" w:space="0" w:color="auto"/>
        <w:bottom w:val="none" w:sz="0" w:space="0" w:color="auto"/>
        <w:right w:val="none" w:sz="0" w:space="0" w:color="auto"/>
      </w:divBdr>
    </w:div>
    <w:div w:id="700400403">
      <w:bodyDiv w:val="1"/>
      <w:marLeft w:val="0"/>
      <w:marRight w:val="0"/>
      <w:marTop w:val="0"/>
      <w:marBottom w:val="0"/>
      <w:divBdr>
        <w:top w:val="none" w:sz="0" w:space="0" w:color="auto"/>
        <w:left w:val="none" w:sz="0" w:space="0" w:color="auto"/>
        <w:bottom w:val="none" w:sz="0" w:space="0" w:color="auto"/>
        <w:right w:val="none" w:sz="0" w:space="0" w:color="auto"/>
      </w:divBdr>
    </w:div>
    <w:div w:id="700515181">
      <w:bodyDiv w:val="1"/>
      <w:marLeft w:val="0"/>
      <w:marRight w:val="0"/>
      <w:marTop w:val="0"/>
      <w:marBottom w:val="0"/>
      <w:divBdr>
        <w:top w:val="none" w:sz="0" w:space="0" w:color="auto"/>
        <w:left w:val="none" w:sz="0" w:space="0" w:color="auto"/>
        <w:bottom w:val="none" w:sz="0" w:space="0" w:color="auto"/>
        <w:right w:val="none" w:sz="0" w:space="0" w:color="auto"/>
      </w:divBdr>
    </w:div>
    <w:div w:id="700712156">
      <w:bodyDiv w:val="1"/>
      <w:marLeft w:val="0"/>
      <w:marRight w:val="0"/>
      <w:marTop w:val="0"/>
      <w:marBottom w:val="0"/>
      <w:divBdr>
        <w:top w:val="none" w:sz="0" w:space="0" w:color="auto"/>
        <w:left w:val="none" w:sz="0" w:space="0" w:color="auto"/>
        <w:bottom w:val="none" w:sz="0" w:space="0" w:color="auto"/>
        <w:right w:val="none" w:sz="0" w:space="0" w:color="auto"/>
      </w:divBdr>
    </w:div>
    <w:div w:id="700983476">
      <w:bodyDiv w:val="1"/>
      <w:marLeft w:val="0"/>
      <w:marRight w:val="0"/>
      <w:marTop w:val="0"/>
      <w:marBottom w:val="0"/>
      <w:divBdr>
        <w:top w:val="none" w:sz="0" w:space="0" w:color="auto"/>
        <w:left w:val="none" w:sz="0" w:space="0" w:color="auto"/>
        <w:bottom w:val="none" w:sz="0" w:space="0" w:color="auto"/>
        <w:right w:val="none" w:sz="0" w:space="0" w:color="auto"/>
      </w:divBdr>
    </w:div>
    <w:div w:id="701134059">
      <w:bodyDiv w:val="1"/>
      <w:marLeft w:val="0"/>
      <w:marRight w:val="0"/>
      <w:marTop w:val="0"/>
      <w:marBottom w:val="0"/>
      <w:divBdr>
        <w:top w:val="none" w:sz="0" w:space="0" w:color="auto"/>
        <w:left w:val="none" w:sz="0" w:space="0" w:color="auto"/>
        <w:bottom w:val="none" w:sz="0" w:space="0" w:color="auto"/>
        <w:right w:val="none" w:sz="0" w:space="0" w:color="auto"/>
      </w:divBdr>
    </w:div>
    <w:div w:id="701706784">
      <w:bodyDiv w:val="1"/>
      <w:marLeft w:val="0"/>
      <w:marRight w:val="0"/>
      <w:marTop w:val="0"/>
      <w:marBottom w:val="0"/>
      <w:divBdr>
        <w:top w:val="none" w:sz="0" w:space="0" w:color="auto"/>
        <w:left w:val="none" w:sz="0" w:space="0" w:color="auto"/>
        <w:bottom w:val="none" w:sz="0" w:space="0" w:color="auto"/>
        <w:right w:val="none" w:sz="0" w:space="0" w:color="auto"/>
      </w:divBdr>
    </w:div>
    <w:div w:id="701856709">
      <w:bodyDiv w:val="1"/>
      <w:marLeft w:val="0"/>
      <w:marRight w:val="0"/>
      <w:marTop w:val="0"/>
      <w:marBottom w:val="0"/>
      <w:divBdr>
        <w:top w:val="none" w:sz="0" w:space="0" w:color="auto"/>
        <w:left w:val="none" w:sz="0" w:space="0" w:color="auto"/>
        <w:bottom w:val="none" w:sz="0" w:space="0" w:color="auto"/>
        <w:right w:val="none" w:sz="0" w:space="0" w:color="auto"/>
      </w:divBdr>
    </w:div>
    <w:div w:id="702172985">
      <w:bodyDiv w:val="1"/>
      <w:marLeft w:val="0"/>
      <w:marRight w:val="0"/>
      <w:marTop w:val="0"/>
      <w:marBottom w:val="0"/>
      <w:divBdr>
        <w:top w:val="none" w:sz="0" w:space="0" w:color="auto"/>
        <w:left w:val="none" w:sz="0" w:space="0" w:color="auto"/>
        <w:bottom w:val="none" w:sz="0" w:space="0" w:color="auto"/>
        <w:right w:val="none" w:sz="0" w:space="0" w:color="auto"/>
      </w:divBdr>
    </w:div>
    <w:div w:id="702633654">
      <w:bodyDiv w:val="1"/>
      <w:marLeft w:val="0"/>
      <w:marRight w:val="0"/>
      <w:marTop w:val="0"/>
      <w:marBottom w:val="0"/>
      <w:divBdr>
        <w:top w:val="none" w:sz="0" w:space="0" w:color="auto"/>
        <w:left w:val="none" w:sz="0" w:space="0" w:color="auto"/>
        <w:bottom w:val="none" w:sz="0" w:space="0" w:color="auto"/>
        <w:right w:val="none" w:sz="0" w:space="0" w:color="auto"/>
      </w:divBdr>
    </w:div>
    <w:div w:id="703553668">
      <w:bodyDiv w:val="1"/>
      <w:marLeft w:val="0"/>
      <w:marRight w:val="0"/>
      <w:marTop w:val="0"/>
      <w:marBottom w:val="0"/>
      <w:divBdr>
        <w:top w:val="none" w:sz="0" w:space="0" w:color="auto"/>
        <w:left w:val="none" w:sz="0" w:space="0" w:color="auto"/>
        <w:bottom w:val="none" w:sz="0" w:space="0" w:color="auto"/>
        <w:right w:val="none" w:sz="0" w:space="0" w:color="auto"/>
      </w:divBdr>
    </w:div>
    <w:div w:id="703872961">
      <w:bodyDiv w:val="1"/>
      <w:marLeft w:val="0"/>
      <w:marRight w:val="0"/>
      <w:marTop w:val="0"/>
      <w:marBottom w:val="0"/>
      <w:divBdr>
        <w:top w:val="none" w:sz="0" w:space="0" w:color="auto"/>
        <w:left w:val="none" w:sz="0" w:space="0" w:color="auto"/>
        <w:bottom w:val="none" w:sz="0" w:space="0" w:color="auto"/>
        <w:right w:val="none" w:sz="0" w:space="0" w:color="auto"/>
      </w:divBdr>
    </w:div>
    <w:div w:id="703943349">
      <w:bodyDiv w:val="1"/>
      <w:marLeft w:val="0"/>
      <w:marRight w:val="0"/>
      <w:marTop w:val="0"/>
      <w:marBottom w:val="0"/>
      <w:divBdr>
        <w:top w:val="none" w:sz="0" w:space="0" w:color="auto"/>
        <w:left w:val="none" w:sz="0" w:space="0" w:color="auto"/>
        <w:bottom w:val="none" w:sz="0" w:space="0" w:color="auto"/>
        <w:right w:val="none" w:sz="0" w:space="0" w:color="auto"/>
      </w:divBdr>
    </w:div>
    <w:div w:id="704140572">
      <w:bodyDiv w:val="1"/>
      <w:marLeft w:val="0"/>
      <w:marRight w:val="0"/>
      <w:marTop w:val="0"/>
      <w:marBottom w:val="0"/>
      <w:divBdr>
        <w:top w:val="none" w:sz="0" w:space="0" w:color="auto"/>
        <w:left w:val="none" w:sz="0" w:space="0" w:color="auto"/>
        <w:bottom w:val="none" w:sz="0" w:space="0" w:color="auto"/>
        <w:right w:val="none" w:sz="0" w:space="0" w:color="auto"/>
      </w:divBdr>
    </w:div>
    <w:div w:id="704328526">
      <w:bodyDiv w:val="1"/>
      <w:marLeft w:val="0"/>
      <w:marRight w:val="0"/>
      <w:marTop w:val="0"/>
      <w:marBottom w:val="0"/>
      <w:divBdr>
        <w:top w:val="none" w:sz="0" w:space="0" w:color="auto"/>
        <w:left w:val="none" w:sz="0" w:space="0" w:color="auto"/>
        <w:bottom w:val="none" w:sz="0" w:space="0" w:color="auto"/>
        <w:right w:val="none" w:sz="0" w:space="0" w:color="auto"/>
      </w:divBdr>
    </w:div>
    <w:div w:id="704409131">
      <w:bodyDiv w:val="1"/>
      <w:marLeft w:val="0"/>
      <w:marRight w:val="0"/>
      <w:marTop w:val="0"/>
      <w:marBottom w:val="0"/>
      <w:divBdr>
        <w:top w:val="none" w:sz="0" w:space="0" w:color="auto"/>
        <w:left w:val="none" w:sz="0" w:space="0" w:color="auto"/>
        <w:bottom w:val="none" w:sz="0" w:space="0" w:color="auto"/>
        <w:right w:val="none" w:sz="0" w:space="0" w:color="auto"/>
      </w:divBdr>
    </w:div>
    <w:div w:id="704597313">
      <w:bodyDiv w:val="1"/>
      <w:marLeft w:val="0"/>
      <w:marRight w:val="0"/>
      <w:marTop w:val="0"/>
      <w:marBottom w:val="0"/>
      <w:divBdr>
        <w:top w:val="none" w:sz="0" w:space="0" w:color="auto"/>
        <w:left w:val="none" w:sz="0" w:space="0" w:color="auto"/>
        <w:bottom w:val="none" w:sz="0" w:space="0" w:color="auto"/>
        <w:right w:val="none" w:sz="0" w:space="0" w:color="auto"/>
      </w:divBdr>
    </w:div>
    <w:div w:id="704840020">
      <w:bodyDiv w:val="1"/>
      <w:marLeft w:val="0"/>
      <w:marRight w:val="0"/>
      <w:marTop w:val="0"/>
      <w:marBottom w:val="0"/>
      <w:divBdr>
        <w:top w:val="none" w:sz="0" w:space="0" w:color="auto"/>
        <w:left w:val="none" w:sz="0" w:space="0" w:color="auto"/>
        <w:bottom w:val="none" w:sz="0" w:space="0" w:color="auto"/>
        <w:right w:val="none" w:sz="0" w:space="0" w:color="auto"/>
      </w:divBdr>
    </w:div>
    <w:div w:id="705183770">
      <w:bodyDiv w:val="1"/>
      <w:marLeft w:val="0"/>
      <w:marRight w:val="0"/>
      <w:marTop w:val="0"/>
      <w:marBottom w:val="0"/>
      <w:divBdr>
        <w:top w:val="none" w:sz="0" w:space="0" w:color="auto"/>
        <w:left w:val="none" w:sz="0" w:space="0" w:color="auto"/>
        <w:bottom w:val="none" w:sz="0" w:space="0" w:color="auto"/>
        <w:right w:val="none" w:sz="0" w:space="0" w:color="auto"/>
      </w:divBdr>
    </w:div>
    <w:div w:id="705566192">
      <w:bodyDiv w:val="1"/>
      <w:marLeft w:val="0"/>
      <w:marRight w:val="0"/>
      <w:marTop w:val="0"/>
      <w:marBottom w:val="0"/>
      <w:divBdr>
        <w:top w:val="none" w:sz="0" w:space="0" w:color="auto"/>
        <w:left w:val="none" w:sz="0" w:space="0" w:color="auto"/>
        <w:bottom w:val="none" w:sz="0" w:space="0" w:color="auto"/>
        <w:right w:val="none" w:sz="0" w:space="0" w:color="auto"/>
      </w:divBdr>
    </w:div>
    <w:div w:id="705640579">
      <w:bodyDiv w:val="1"/>
      <w:marLeft w:val="0"/>
      <w:marRight w:val="0"/>
      <w:marTop w:val="0"/>
      <w:marBottom w:val="0"/>
      <w:divBdr>
        <w:top w:val="none" w:sz="0" w:space="0" w:color="auto"/>
        <w:left w:val="none" w:sz="0" w:space="0" w:color="auto"/>
        <w:bottom w:val="none" w:sz="0" w:space="0" w:color="auto"/>
        <w:right w:val="none" w:sz="0" w:space="0" w:color="auto"/>
      </w:divBdr>
    </w:div>
    <w:div w:id="706416876">
      <w:bodyDiv w:val="1"/>
      <w:marLeft w:val="0"/>
      <w:marRight w:val="0"/>
      <w:marTop w:val="0"/>
      <w:marBottom w:val="0"/>
      <w:divBdr>
        <w:top w:val="none" w:sz="0" w:space="0" w:color="auto"/>
        <w:left w:val="none" w:sz="0" w:space="0" w:color="auto"/>
        <w:bottom w:val="none" w:sz="0" w:space="0" w:color="auto"/>
        <w:right w:val="none" w:sz="0" w:space="0" w:color="auto"/>
      </w:divBdr>
    </w:div>
    <w:div w:id="706493220">
      <w:bodyDiv w:val="1"/>
      <w:marLeft w:val="0"/>
      <w:marRight w:val="0"/>
      <w:marTop w:val="0"/>
      <w:marBottom w:val="0"/>
      <w:divBdr>
        <w:top w:val="none" w:sz="0" w:space="0" w:color="auto"/>
        <w:left w:val="none" w:sz="0" w:space="0" w:color="auto"/>
        <w:bottom w:val="none" w:sz="0" w:space="0" w:color="auto"/>
        <w:right w:val="none" w:sz="0" w:space="0" w:color="auto"/>
      </w:divBdr>
    </w:div>
    <w:div w:id="706830348">
      <w:bodyDiv w:val="1"/>
      <w:marLeft w:val="0"/>
      <w:marRight w:val="0"/>
      <w:marTop w:val="0"/>
      <w:marBottom w:val="0"/>
      <w:divBdr>
        <w:top w:val="none" w:sz="0" w:space="0" w:color="auto"/>
        <w:left w:val="none" w:sz="0" w:space="0" w:color="auto"/>
        <w:bottom w:val="none" w:sz="0" w:space="0" w:color="auto"/>
        <w:right w:val="none" w:sz="0" w:space="0" w:color="auto"/>
      </w:divBdr>
    </w:div>
    <w:div w:id="706834425">
      <w:bodyDiv w:val="1"/>
      <w:marLeft w:val="0"/>
      <w:marRight w:val="0"/>
      <w:marTop w:val="0"/>
      <w:marBottom w:val="0"/>
      <w:divBdr>
        <w:top w:val="none" w:sz="0" w:space="0" w:color="auto"/>
        <w:left w:val="none" w:sz="0" w:space="0" w:color="auto"/>
        <w:bottom w:val="none" w:sz="0" w:space="0" w:color="auto"/>
        <w:right w:val="none" w:sz="0" w:space="0" w:color="auto"/>
      </w:divBdr>
    </w:div>
    <w:div w:id="706947864">
      <w:bodyDiv w:val="1"/>
      <w:marLeft w:val="0"/>
      <w:marRight w:val="0"/>
      <w:marTop w:val="0"/>
      <w:marBottom w:val="0"/>
      <w:divBdr>
        <w:top w:val="none" w:sz="0" w:space="0" w:color="auto"/>
        <w:left w:val="none" w:sz="0" w:space="0" w:color="auto"/>
        <w:bottom w:val="none" w:sz="0" w:space="0" w:color="auto"/>
        <w:right w:val="none" w:sz="0" w:space="0" w:color="auto"/>
      </w:divBdr>
    </w:div>
    <w:div w:id="707068357">
      <w:bodyDiv w:val="1"/>
      <w:marLeft w:val="0"/>
      <w:marRight w:val="0"/>
      <w:marTop w:val="0"/>
      <w:marBottom w:val="0"/>
      <w:divBdr>
        <w:top w:val="none" w:sz="0" w:space="0" w:color="auto"/>
        <w:left w:val="none" w:sz="0" w:space="0" w:color="auto"/>
        <w:bottom w:val="none" w:sz="0" w:space="0" w:color="auto"/>
        <w:right w:val="none" w:sz="0" w:space="0" w:color="auto"/>
      </w:divBdr>
    </w:div>
    <w:div w:id="707098621">
      <w:bodyDiv w:val="1"/>
      <w:marLeft w:val="0"/>
      <w:marRight w:val="0"/>
      <w:marTop w:val="0"/>
      <w:marBottom w:val="0"/>
      <w:divBdr>
        <w:top w:val="none" w:sz="0" w:space="0" w:color="auto"/>
        <w:left w:val="none" w:sz="0" w:space="0" w:color="auto"/>
        <w:bottom w:val="none" w:sz="0" w:space="0" w:color="auto"/>
        <w:right w:val="none" w:sz="0" w:space="0" w:color="auto"/>
      </w:divBdr>
    </w:div>
    <w:div w:id="707484500">
      <w:bodyDiv w:val="1"/>
      <w:marLeft w:val="0"/>
      <w:marRight w:val="0"/>
      <w:marTop w:val="0"/>
      <w:marBottom w:val="0"/>
      <w:divBdr>
        <w:top w:val="none" w:sz="0" w:space="0" w:color="auto"/>
        <w:left w:val="none" w:sz="0" w:space="0" w:color="auto"/>
        <w:bottom w:val="none" w:sz="0" w:space="0" w:color="auto"/>
        <w:right w:val="none" w:sz="0" w:space="0" w:color="auto"/>
      </w:divBdr>
    </w:div>
    <w:div w:id="707684731">
      <w:bodyDiv w:val="1"/>
      <w:marLeft w:val="0"/>
      <w:marRight w:val="0"/>
      <w:marTop w:val="0"/>
      <w:marBottom w:val="0"/>
      <w:divBdr>
        <w:top w:val="none" w:sz="0" w:space="0" w:color="auto"/>
        <w:left w:val="none" w:sz="0" w:space="0" w:color="auto"/>
        <w:bottom w:val="none" w:sz="0" w:space="0" w:color="auto"/>
        <w:right w:val="none" w:sz="0" w:space="0" w:color="auto"/>
      </w:divBdr>
    </w:div>
    <w:div w:id="707796732">
      <w:bodyDiv w:val="1"/>
      <w:marLeft w:val="0"/>
      <w:marRight w:val="0"/>
      <w:marTop w:val="0"/>
      <w:marBottom w:val="0"/>
      <w:divBdr>
        <w:top w:val="none" w:sz="0" w:space="0" w:color="auto"/>
        <w:left w:val="none" w:sz="0" w:space="0" w:color="auto"/>
        <w:bottom w:val="none" w:sz="0" w:space="0" w:color="auto"/>
        <w:right w:val="none" w:sz="0" w:space="0" w:color="auto"/>
      </w:divBdr>
    </w:div>
    <w:div w:id="708141426">
      <w:bodyDiv w:val="1"/>
      <w:marLeft w:val="0"/>
      <w:marRight w:val="0"/>
      <w:marTop w:val="0"/>
      <w:marBottom w:val="0"/>
      <w:divBdr>
        <w:top w:val="none" w:sz="0" w:space="0" w:color="auto"/>
        <w:left w:val="none" w:sz="0" w:space="0" w:color="auto"/>
        <w:bottom w:val="none" w:sz="0" w:space="0" w:color="auto"/>
        <w:right w:val="none" w:sz="0" w:space="0" w:color="auto"/>
      </w:divBdr>
    </w:div>
    <w:div w:id="708410376">
      <w:bodyDiv w:val="1"/>
      <w:marLeft w:val="0"/>
      <w:marRight w:val="0"/>
      <w:marTop w:val="0"/>
      <w:marBottom w:val="0"/>
      <w:divBdr>
        <w:top w:val="none" w:sz="0" w:space="0" w:color="auto"/>
        <w:left w:val="none" w:sz="0" w:space="0" w:color="auto"/>
        <w:bottom w:val="none" w:sz="0" w:space="0" w:color="auto"/>
        <w:right w:val="none" w:sz="0" w:space="0" w:color="auto"/>
      </w:divBdr>
    </w:div>
    <w:div w:id="708452660">
      <w:bodyDiv w:val="1"/>
      <w:marLeft w:val="0"/>
      <w:marRight w:val="0"/>
      <w:marTop w:val="0"/>
      <w:marBottom w:val="0"/>
      <w:divBdr>
        <w:top w:val="none" w:sz="0" w:space="0" w:color="auto"/>
        <w:left w:val="none" w:sz="0" w:space="0" w:color="auto"/>
        <w:bottom w:val="none" w:sz="0" w:space="0" w:color="auto"/>
        <w:right w:val="none" w:sz="0" w:space="0" w:color="auto"/>
      </w:divBdr>
    </w:div>
    <w:div w:id="708533260">
      <w:bodyDiv w:val="1"/>
      <w:marLeft w:val="0"/>
      <w:marRight w:val="0"/>
      <w:marTop w:val="0"/>
      <w:marBottom w:val="0"/>
      <w:divBdr>
        <w:top w:val="none" w:sz="0" w:space="0" w:color="auto"/>
        <w:left w:val="none" w:sz="0" w:space="0" w:color="auto"/>
        <w:bottom w:val="none" w:sz="0" w:space="0" w:color="auto"/>
        <w:right w:val="none" w:sz="0" w:space="0" w:color="auto"/>
      </w:divBdr>
    </w:div>
    <w:div w:id="709257883">
      <w:bodyDiv w:val="1"/>
      <w:marLeft w:val="0"/>
      <w:marRight w:val="0"/>
      <w:marTop w:val="0"/>
      <w:marBottom w:val="0"/>
      <w:divBdr>
        <w:top w:val="none" w:sz="0" w:space="0" w:color="auto"/>
        <w:left w:val="none" w:sz="0" w:space="0" w:color="auto"/>
        <w:bottom w:val="none" w:sz="0" w:space="0" w:color="auto"/>
        <w:right w:val="none" w:sz="0" w:space="0" w:color="auto"/>
      </w:divBdr>
    </w:div>
    <w:div w:id="709651696">
      <w:bodyDiv w:val="1"/>
      <w:marLeft w:val="0"/>
      <w:marRight w:val="0"/>
      <w:marTop w:val="0"/>
      <w:marBottom w:val="0"/>
      <w:divBdr>
        <w:top w:val="none" w:sz="0" w:space="0" w:color="auto"/>
        <w:left w:val="none" w:sz="0" w:space="0" w:color="auto"/>
        <w:bottom w:val="none" w:sz="0" w:space="0" w:color="auto"/>
        <w:right w:val="none" w:sz="0" w:space="0" w:color="auto"/>
      </w:divBdr>
    </w:div>
    <w:div w:id="709695989">
      <w:bodyDiv w:val="1"/>
      <w:marLeft w:val="0"/>
      <w:marRight w:val="0"/>
      <w:marTop w:val="0"/>
      <w:marBottom w:val="0"/>
      <w:divBdr>
        <w:top w:val="none" w:sz="0" w:space="0" w:color="auto"/>
        <w:left w:val="none" w:sz="0" w:space="0" w:color="auto"/>
        <w:bottom w:val="none" w:sz="0" w:space="0" w:color="auto"/>
        <w:right w:val="none" w:sz="0" w:space="0" w:color="auto"/>
      </w:divBdr>
    </w:div>
    <w:div w:id="710157441">
      <w:bodyDiv w:val="1"/>
      <w:marLeft w:val="0"/>
      <w:marRight w:val="0"/>
      <w:marTop w:val="0"/>
      <w:marBottom w:val="0"/>
      <w:divBdr>
        <w:top w:val="none" w:sz="0" w:space="0" w:color="auto"/>
        <w:left w:val="none" w:sz="0" w:space="0" w:color="auto"/>
        <w:bottom w:val="none" w:sz="0" w:space="0" w:color="auto"/>
        <w:right w:val="none" w:sz="0" w:space="0" w:color="auto"/>
      </w:divBdr>
    </w:div>
    <w:div w:id="710420939">
      <w:bodyDiv w:val="1"/>
      <w:marLeft w:val="0"/>
      <w:marRight w:val="0"/>
      <w:marTop w:val="0"/>
      <w:marBottom w:val="0"/>
      <w:divBdr>
        <w:top w:val="none" w:sz="0" w:space="0" w:color="auto"/>
        <w:left w:val="none" w:sz="0" w:space="0" w:color="auto"/>
        <w:bottom w:val="none" w:sz="0" w:space="0" w:color="auto"/>
        <w:right w:val="none" w:sz="0" w:space="0" w:color="auto"/>
      </w:divBdr>
    </w:div>
    <w:div w:id="711031832">
      <w:bodyDiv w:val="1"/>
      <w:marLeft w:val="0"/>
      <w:marRight w:val="0"/>
      <w:marTop w:val="0"/>
      <w:marBottom w:val="0"/>
      <w:divBdr>
        <w:top w:val="none" w:sz="0" w:space="0" w:color="auto"/>
        <w:left w:val="none" w:sz="0" w:space="0" w:color="auto"/>
        <w:bottom w:val="none" w:sz="0" w:space="0" w:color="auto"/>
        <w:right w:val="none" w:sz="0" w:space="0" w:color="auto"/>
      </w:divBdr>
    </w:div>
    <w:div w:id="711343811">
      <w:bodyDiv w:val="1"/>
      <w:marLeft w:val="0"/>
      <w:marRight w:val="0"/>
      <w:marTop w:val="0"/>
      <w:marBottom w:val="0"/>
      <w:divBdr>
        <w:top w:val="none" w:sz="0" w:space="0" w:color="auto"/>
        <w:left w:val="none" w:sz="0" w:space="0" w:color="auto"/>
        <w:bottom w:val="none" w:sz="0" w:space="0" w:color="auto"/>
        <w:right w:val="none" w:sz="0" w:space="0" w:color="auto"/>
      </w:divBdr>
    </w:div>
    <w:div w:id="711348049">
      <w:bodyDiv w:val="1"/>
      <w:marLeft w:val="0"/>
      <w:marRight w:val="0"/>
      <w:marTop w:val="0"/>
      <w:marBottom w:val="0"/>
      <w:divBdr>
        <w:top w:val="none" w:sz="0" w:space="0" w:color="auto"/>
        <w:left w:val="none" w:sz="0" w:space="0" w:color="auto"/>
        <w:bottom w:val="none" w:sz="0" w:space="0" w:color="auto"/>
        <w:right w:val="none" w:sz="0" w:space="0" w:color="auto"/>
      </w:divBdr>
    </w:div>
    <w:div w:id="711542997">
      <w:bodyDiv w:val="1"/>
      <w:marLeft w:val="0"/>
      <w:marRight w:val="0"/>
      <w:marTop w:val="0"/>
      <w:marBottom w:val="0"/>
      <w:divBdr>
        <w:top w:val="none" w:sz="0" w:space="0" w:color="auto"/>
        <w:left w:val="none" w:sz="0" w:space="0" w:color="auto"/>
        <w:bottom w:val="none" w:sz="0" w:space="0" w:color="auto"/>
        <w:right w:val="none" w:sz="0" w:space="0" w:color="auto"/>
      </w:divBdr>
    </w:div>
    <w:div w:id="711811038">
      <w:bodyDiv w:val="1"/>
      <w:marLeft w:val="0"/>
      <w:marRight w:val="0"/>
      <w:marTop w:val="0"/>
      <w:marBottom w:val="0"/>
      <w:divBdr>
        <w:top w:val="none" w:sz="0" w:space="0" w:color="auto"/>
        <w:left w:val="none" w:sz="0" w:space="0" w:color="auto"/>
        <w:bottom w:val="none" w:sz="0" w:space="0" w:color="auto"/>
        <w:right w:val="none" w:sz="0" w:space="0" w:color="auto"/>
      </w:divBdr>
    </w:div>
    <w:div w:id="711881385">
      <w:bodyDiv w:val="1"/>
      <w:marLeft w:val="0"/>
      <w:marRight w:val="0"/>
      <w:marTop w:val="0"/>
      <w:marBottom w:val="0"/>
      <w:divBdr>
        <w:top w:val="none" w:sz="0" w:space="0" w:color="auto"/>
        <w:left w:val="none" w:sz="0" w:space="0" w:color="auto"/>
        <w:bottom w:val="none" w:sz="0" w:space="0" w:color="auto"/>
        <w:right w:val="none" w:sz="0" w:space="0" w:color="auto"/>
      </w:divBdr>
    </w:div>
    <w:div w:id="712461464">
      <w:bodyDiv w:val="1"/>
      <w:marLeft w:val="0"/>
      <w:marRight w:val="0"/>
      <w:marTop w:val="0"/>
      <w:marBottom w:val="0"/>
      <w:divBdr>
        <w:top w:val="none" w:sz="0" w:space="0" w:color="auto"/>
        <w:left w:val="none" w:sz="0" w:space="0" w:color="auto"/>
        <w:bottom w:val="none" w:sz="0" w:space="0" w:color="auto"/>
        <w:right w:val="none" w:sz="0" w:space="0" w:color="auto"/>
      </w:divBdr>
    </w:div>
    <w:div w:id="712733707">
      <w:bodyDiv w:val="1"/>
      <w:marLeft w:val="0"/>
      <w:marRight w:val="0"/>
      <w:marTop w:val="0"/>
      <w:marBottom w:val="0"/>
      <w:divBdr>
        <w:top w:val="none" w:sz="0" w:space="0" w:color="auto"/>
        <w:left w:val="none" w:sz="0" w:space="0" w:color="auto"/>
        <w:bottom w:val="none" w:sz="0" w:space="0" w:color="auto"/>
        <w:right w:val="none" w:sz="0" w:space="0" w:color="auto"/>
      </w:divBdr>
    </w:div>
    <w:div w:id="712774678">
      <w:bodyDiv w:val="1"/>
      <w:marLeft w:val="0"/>
      <w:marRight w:val="0"/>
      <w:marTop w:val="0"/>
      <w:marBottom w:val="0"/>
      <w:divBdr>
        <w:top w:val="none" w:sz="0" w:space="0" w:color="auto"/>
        <w:left w:val="none" w:sz="0" w:space="0" w:color="auto"/>
        <w:bottom w:val="none" w:sz="0" w:space="0" w:color="auto"/>
        <w:right w:val="none" w:sz="0" w:space="0" w:color="auto"/>
      </w:divBdr>
    </w:div>
    <w:div w:id="713191899">
      <w:bodyDiv w:val="1"/>
      <w:marLeft w:val="0"/>
      <w:marRight w:val="0"/>
      <w:marTop w:val="0"/>
      <w:marBottom w:val="0"/>
      <w:divBdr>
        <w:top w:val="none" w:sz="0" w:space="0" w:color="auto"/>
        <w:left w:val="none" w:sz="0" w:space="0" w:color="auto"/>
        <w:bottom w:val="none" w:sz="0" w:space="0" w:color="auto"/>
        <w:right w:val="none" w:sz="0" w:space="0" w:color="auto"/>
      </w:divBdr>
    </w:div>
    <w:div w:id="714083452">
      <w:bodyDiv w:val="1"/>
      <w:marLeft w:val="0"/>
      <w:marRight w:val="0"/>
      <w:marTop w:val="0"/>
      <w:marBottom w:val="0"/>
      <w:divBdr>
        <w:top w:val="none" w:sz="0" w:space="0" w:color="auto"/>
        <w:left w:val="none" w:sz="0" w:space="0" w:color="auto"/>
        <w:bottom w:val="none" w:sz="0" w:space="0" w:color="auto"/>
        <w:right w:val="none" w:sz="0" w:space="0" w:color="auto"/>
      </w:divBdr>
    </w:div>
    <w:div w:id="714700003">
      <w:bodyDiv w:val="1"/>
      <w:marLeft w:val="0"/>
      <w:marRight w:val="0"/>
      <w:marTop w:val="0"/>
      <w:marBottom w:val="0"/>
      <w:divBdr>
        <w:top w:val="none" w:sz="0" w:space="0" w:color="auto"/>
        <w:left w:val="none" w:sz="0" w:space="0" w:color="auto"/>
        <w:bottom w:val="none" w:sz="0" w:space="0" w:color="auto"/>
        <w:right w:val="none" w:sz="0" w:space="0" w:color="auto"/>
      </w:divBdr>
    </w:div>
    <w:div w:id="714888586">
      <w:bodyDiv w:val="1"/>
      <w:marLeft w:val="0"/>
      <w:marRight w:val="0"/>
      <w:marTop w:val="0"/>
      <w:marBottom w:val="0"/>
      <w:divBdr>
        <w:top w:val="none" w:sz="0" w:space="0" w:color="auto"/>
        <w:left w:val="none" w:sz="0" w:space="0" w:color="auto"/>
        <w:bottom w:val="none" w:sz="0" w:space="0" w:color="auto"/>
        <w:right w:val="none" w:sz="0" w:space="0" w:color="auto"/>
      </w:divBdr>
    </w:div>
    <w:div w:id="714963049">
      <w:bodyDiv w:val="1"/>
      <w:marLeft w:val="0"/>
      <w:marRight w:val="0"/>
      <w:marTop w:val="0"/>
      <w:marBottom w:val="0"/>
      <w:divBdr>
        <w:top w:val="none" w:sz="0" w:space="0" w:color="auto"/>
        <w:left w:val="none" w:sz="0" w:space="0" w:color="auto"/>
        <w:bottom w:val="none" w:sz="0" w:space="0" w:color="auto"/>
        <w:right w:val="none" w:sz="0" w:space="0" w:color="auto"/>
      </w:divBdr>
    </w:div>
    <w:div w:id="716005970">
      <w:bodyDiv w:val="1"/>
      <w:marLeft w:val="0"/>
      <w:marRight w:val="0"/>
      <w:marTop w:val="0"/>
      <w:marBottom w:val="0"/>
      <w:divBdr>
        <w:top w:val="none" w:sz="0" w:space="0" w:color="auto"/>
        <w:left w:val="none" w:sz="0" w:space="0" w:color="auto"/>
        <w:bottom w:val="none" w:sz="0" w:space="0" w:color="auto"/>
        <w:right w:val="none" w:sz="0" w:space="0" w:color="auto"/>
      </w:divBdr>
    </w:div>
    <w:div w:id="717239467">
      <w:bodyDiv w:val="1"/>
      <w:marLeft w:val="0"/>
      <w:marRight w:val="0"/>
      <w:marTop w:val="0"/>
      <w:marBottom w:val="0"/>
      <w:divBdr>
        <w:top w:val="none" w:sz="0" w:space="0" w:color="auto"/>
        <w:left w:val="none" w:sz="0" w:space="0" w:color="auto"/>
        <w:bottom w:val="none" w:sz="0" w:space="0" w:color="auto"/>
        <w:right w:val="none" w:sz="0" w:space="0" w:color="auto"/>
      </w:divBdr>
    </w:div>
    <w:div w:id="718406533">
      <w:bodyDiv w:val="1"/>
      <w:marLeft w:val="0"/>
      <w:marRight w:val="0"/>
      <w:marTop w:val="0"/>
      <w:marBottom w:val="0"/>
      <w:divBdr>
        <w:top w:val="none" w:sz="0" w:space="0" w:color="auto"/>
        <w:left w:val="none" w:sz="0" w:space="0" w:color="auto"/>
        <w:bottom w:val="none" w:sz="0" w:space="0" w:color="auto"/>
        <w:right w:val="none" w:sz="0" w:space="0" w:color="auto"/>
      </w:divBdr>
    </w:div>
    <w:div w:id="718667991">
      <w:bodyDiv w:val="1"/>
      <w:marLeft w:val="0"/>
      <w:marRight w:val="0"/>
      <w:marTop w:val="0"/>
      <w:marBottom w:val="0"/>
      <w:divBdr>
        <w:top w:val="none" w:sz="0" w:space="0" w:color="auto"/>
        <w:left w:val="none" w:sz="0" w:space="0" w:color="auto"/>
        <w:bottom w:val="none" w:sz="0" w:space="0" w:color="auto"/>
        <w:right w:val="none" w:sz="0" w:space="0" w:color="auto"/>
      </w:divBdr>
    </w:div>
    <w:div w:id="718673297">
      <w:bodyDiv w:val="1"/>
      <w:marLeft w:val="0"/>
      <w:marRight w:val="0"/>
      <w:marTop w:val="0"/>
      <w:marBottom w:val="0"/>
      <w:divBdr>
        <w:top w:val="none" w:sz="0" w:space="0" w:color="auto"/>
        <w:left w:val="none" w:sz="0" w:space="0" w:color="auto"/>
        <w:bottom w:val="none" w:sz="0" w:space="0" w:color="auto"/>
        <w:right w:val="none" w:sz="0" w:space="0" w:color="auto"/>
      </w:divBdr>
    </w:div>
    <w:div w:id="718939893">
      <w:bodyDiv w:val="1"/>
      <w:marLeft w:val="0"/>
      <w:marRight w:val="0"/>
      <w:marTop w:val="0"/>
      <w:marBottom w:val="0"/>
      <w:divBdr>
        <w:top w:val="none" w:sz="0" w:space="0" w:color="auto"/>
        <w:left w:val="none" w:sz="0" w:space="0" w:color="auto"/>
        <w:bottom w:val="none" w:sz="0" w:space="0" w:color="auto"/>
        <w:right w:val="none" w:sz="0" w:space="0" w:color="auto"/>
      </w:divBdr>
    </w:div>
    <w:div w:id="719091845">
      <w:bodyDiv w:val="1"/>
      <w:marLeft w:val="0"/>
      <w:marRight w:val="0"/>
      <w:marTop w:val="0"/>
      <w:marBottom w:val="0"/>
      <w:divBdr>
        <w:top w:val="none" w:sz="0" w:space="0" w:color="auto"/>
        <w:left w:val="none" w:sz="0" w:space="0" w:color="auto"/>
        <w:bottom w:val="none" w:sz="0" w:space="0" w:color="auto"/>
        <w:right w:val="none" w:sz="0" w:space="0" w:color="auto"/>
      </w:divBdr>
    </w:div>
    <w:div w:id="719867297">
      <w:bodyDiv w:val="1"/>
      <w:marLeft w:val="0"/>
      <w:marRight w:val="0"/>
      <w:marTop w:val="0"/>
      <w:marBottom w:val="0"/>
      <w:divBdr>
        <w:top w:val="none" w:sz="0" w:space="0" w:color="auto"/>
        <w:left w:val="none" w:sz="0" w:space="0" w:color="auto"/>
        <w:bottom w:val="none" w:sz="0" w:space="0" w:color="auto"/>
        <w:right w:val="none" w:sz="0" w:space="0" w:color="auto"/>
      </w:divBdr>
    </w:div>
    <w:div w:id="720860826">
      <w:bodyDiv w:val="1"/>
      <w:marLeft w:val="0"/>
      <w:marRight w:val="0"/>
      <w:marTop w:val="0"/>
      <w:marBottom w:val="0"/>
      <w:divBdr>
        <w:top w:val="none" w:sz="0" w:space="0" w:color="auto"/>
        <w:left w:val="none" w:sz="0" w:space="0" w:color="auto"/>
        <w:bottom w:val="none" w:sz="0" w:space="0" w:color="auto"/>
        <w:right w:val="none" w:sz="0" w:space="0" w:color="auto"/>
      </w:divBdr>
    </w:div>
    <w:div w:id="721171397">
      <w:bodyDiv w:val="1"/>
      <w:marLeft w:val="0"/>
      <w:marRight w:val="0"/>
      <w:marTop w:val="0"/>
      <w:marBottom w:val="0"/>
      <w:divBdr>
        <w:top w:val="none" w:sz="0" w:space="0" w:color="auto"/>
        <w:left w:val="none" w:sz="0" w:space="0" w:color="auto"/>
        <w:bottom w:val="none" w:sz="0" w:space="0" w:color="auto"/>
        <w:right w:val="none" w:sz="0" w:space="0" w:color="auto"/>
      </w:divBdr>
    </w:div>
    <w:div w:id="721177095">
      <w:bodyDiv w:val="1"/>
      <w:marLeft w:val="0"/>
      <w:marRight w:val="0"/>
      <w:marTop w:val="0"/>
      <w:marBottom w:val="0"/>
      <w:divBdr>
        <w:top w:val="none" w:sz="0" w:space="0" w:color="auto"/>
        <w:left w:val="none" w:sz="0" w:space="0" w:color="auto"/>
        <w:bottom w:val="none" w:sz="0" w:space="0" w:color="auto"/>
        <w:right w:val="none" w:sz="0" w:space="0" w:color="auto"/>
      </w:divBdr>
    </w:div>
    <w:div w:id="721563281">
      <w:bodyDiv w:val="1"/>
      <w:marLeft w:val="0"/>
      <w:marRight w:val="0"/>
      <w:marTop w:val="0"/>
      <w:marBottom w:val="0"/>
      <w:divBdr>
        <w:top w:val="none" w:sz="0" w:space="0" w:color="auto"/>
        <w:left w:val="none" w:sz="0" w:space="0" w:color="auto"/>
        <w:bottom w:val="none" w:sz="0" w:space="0" w:color="auto"/>
        <w:right w:val="none" w:sz="0" w:space="0" w:color="auto"/>
      </w:divBdr>
    </w:div>
    <w:div w:id="722678502">
      <w:bodyDiv w:val="1"/>
      <w:marLeft w:val="0"/>
      <w:marRight w:val="0"/>
      <w:marTop w:val="0"/>
      <w:marBottom w:val="0"/>
      <w:divBdr>
        <w:top w:val="none" w:sz="0" w:space="0" w:color="auto"/>
        <w:left w:val="none" w:sz="0" w:space="0" w:color="auto"/>
        <w:bottom w:val="none" w:sz="0" w:space="0" w:color="auto"/>
        <w:right w:val="none" w:sz="0" w:space="0" w:color="auto"/>
      </w:divBdr>
    </w:div>
    <w:div w:id="724256277">
      <w:bodyDiv w:val="1"/>
      <w:marLeft w:val="0"/>
      <w:marRight w:val="0"/>
      <w:marTop w:val="0"/>
      <w:marBottom w:val="0"/>
      <w:divBdr>
        <w:top w:val="none" w:sz="0" w:space="0" w:color="auto"/>
        <w:left w:val="none" w:sz="0" w:space="0" w:color="auto"/>
        <w:bottom w:val="none" w:sz="0" w:space="0" w:color="auto"/>
        <w:right w:val="none" w:sz="0" w:space="0" w:color="auto"/>
      </w:divBdr>
    </w:div>
    <w:div w:id="725222345">
      <w:bodyDiv w:val="1"/>
      <w:marLeft w:val="0"/>
      <w:marRight w:val="0"/>
      <w:marTop w:val="0"/>
      <w:marBottom w:val="0"/>
      <w:divBdr>
        <w:top w:val="none" w:sz="0" w:space="0" w:color="auto"/>
        <w:left w:val="none" w:sz="0" w:space="0" w:color="auto"/>
        <w:bottom w:val="none" w:sz="0" w:space="0" w:color="auto"/>
        <w:right w:val="none" w:sz="0" w:space="0" w:color="auto"/>
      </w:divBdr>
    </w:div>
    <w:div w:id="726032490">
      <w:bodyDiv w:val="1"/>
      <w:marLeft w:val="0"/>
      <w:marRight w:val="0"/>
      <w:marTop w:val="0"/>
      <w:marBottom w:val="0"/>
      <w:divBdr>
        <w:top w:val="none" w:sz="0" w:space="0" w:color="auto"/>
        <w:left w:val="none" w:sz="0" w:space="0" w:color="auto"/>
        <w:bottom w:val="none" w:sz="0" w:space="0" w:color="auto"/>
        <w:right w:val="none" w:sz="0" w:space="0" w:color="auto"/>
      </w:divBdr>
    </w:div>
    <w:div w:id="726147143">
      <w:bodyDiv w:val="1"/>
      <w:marLeft w:val="0"/>
      <w:marRight w:val="0"/>
      <w:marTop w:val="0"/>
      <w:marBottom w:val="0"/>
      <w:divBdr>
        <w:top w:val="none" w:sz="0" w:space="0" w:color="auto"/>
        <w:left w:val="none" w:sz="0" w:space="0" w:color="auto"/>
        <w:bottom w:val="none" w:sz="0" w:space="0" w:color="auto"/>
        <w:right w:val="none" w:sz="0" w:space="0" w:color="auto"/>
      </w:divBdr>
    </w:div>
    <w:div w:id="726338931">
      <w:bodyDiv w:val="1"/>
      <w:marLeft w:val="0"/>
      <w:marRight w:val="0"/>
      <w:marTop w:val="0"/>
      <w:marBottom w:val="0"/>
      <w:divBdr>
        <w:top w:val="none" w:sz="0" w:space="0" w:color="auto"/>
        <w:left w:val="none" w:sz="0" w:space="0" w:color="auto"/>
        <w:bottom w:val="none" w:sz="0" w:space="0" w:color="auto"/>
        <w:right w:val="none" w:sz="0" w:space="0" w:color="auto"/>
      </w:divBdr>
    </w:div>
    <w:div w:id="726614402">
      <w:bodyDiv w:val="1"/>
      <w:marLeft w:val="0"/>
      <w:marRight w:val="0"/>
      <w:marTop w:val="0"/>
      <w:marBottom w:val="0"/>
      <w:divBdr>
        <w:top w:val="none" w:sz="0" w:space="0" w:color="auto"/>
        <w:left w:val="none" w:sz="0" w:space="0" w:color="auto"/>
        <w:bottom w:val="none" w:sz="0" w:space="0" w:color="auto"/>
        <w:right w:val="none" w:sz="0" w:space="0" w:color="auto"/>
      </w:divBdr>
    </w:div>
    <w:div w:id="727455472">
      <w:bodyDiv w:val="1"/>
      <w:marLeft w:val="0"/>
      <w:marRight w:val="0"/>
      <w:marTop w:val="0"/>
      <w:marBottom w:val="0"/>
      <w:divBdr>
        <w:top w:val="none" w:sz="0" w:space="0" w:color="auto"/>
        <w:left w:val="none" w:sz="0" w:space="0" w:color="auto"/>
        <w:bottom w:val="none" w:sz="0" w:space="0" w:color="auto"/>
        <w:right w:val="none" w:sz="0" w:space="0" w:color="auto"/>
      </w:divBdr>
    </w:div>
    <w:div w:id="727731724">
      <w:bodyDiv w:val="1"/>
      <w:marLeft w:val="0"/>
      <w:marRight w:val="0"/>
      <w:marTop w:val="0"/>
      <w:marBottom w:val="0"/>
      <w:divBdr>
        <w:top w:val="none" w:sz="0" w:space="0" w:color="auto"/>
        <w:left w:val="none" w:sz="0" w:space="0" w:color="auto"/>
        <w:bottom w:val="none" w:sz="0" w:space="0" w:color="auto"/>
        <w:right w:val="none" w:sz="0" w:space="0" w:color="auto"/>
      </w:divBdr>
    </w:div>
    <w:div w:id="728072038">
      <w:bodyDiv w:val="1"/>
      <w:marLeft w:val="0"/>
      <w:marRight w:val="0"/>
      <w:marTop w:val="0"/>
      <w:marBottom w:val="0"/>
      <w:divBdr>
        <w:top w:val="none" w:sz="0" w:space="0" w:color="auto"/>
        <w:left w:val="none" w:sz="0" w:space="0" w:color="auto"/>
        <w:bottom w:val="none" w:sz="0" w:space="0" w:color="auto"/>
        <w:right w:val="none" w:sz="0" w:space="0" w:color="auto"/>
      </w:divBdr>
    </w:div>
    <w:div w:id="728306801">
      <w:bodyDiv w:val="1"/>
      <w:marLeft w:val="0"/>
      <w:marRight w:val="0"/>
      <w:marTop w:val="0"/>
      <w:marBottom w:val="0"/>
      <w:divBdr>
        <w:top w:val="none" w:sz="0" w:space="0" w:color="auto"/>
        <w:left w:val="none" w:sz="0" w:space="0" w:color="auto"/>
        <w:bottom w:val="none" w:sz="0" w:space="0" w:color="auto"/>
        <w:right w:val="none" w:sz="0" w:space="0" w:color="auto"/>
      </w:divBdr>
    </w:div>
    <w:div w:id="728575641">
      <w:bodyDiv w:val="1"/>
      <w:marLeft w:val="0"/>
      <w:marRight w:val="0"/>
      <w:marTop w:val="0"/>
      <w:marBottom w:val="0"/>
      <w:divBdr>
        <w:top w:val="none" w:sz="0" w:space="0" w:color="auto"/>
        <w:left w:val="none" w:sz="0" w:space="0" w:color="auto"/>
        <w:bottom w:val="none" w:sz="0" w:space="0" w:color="auto"/>
        <w:right w:val="none" w:sz="0" w:space="0" w:color="auto"/>
      </w:divBdr>
    </w:div>
    <w:div w:id="729889317">
      <w:bodyDiv w:val="1"/>
      <w:marLeft w:val="0"/>
      <w:marRight w:val="0"/>
      <w:marTop w:val="0"/>
      <w:marBottom w:val="0"/>
      <w:divBdr>
        <w:top w:val="none" w:sz="0" w:space="0" w:color="auto"/>
        <w:left w:val="none" w:sz="0" w:space="0" w:color="auto"/>
        <w:bottom w:val="none" w:sz="0" w:space="0" w:color="auto"/>
        <w:right w:val="none" w:sz="0" w:space="0" w:color="auto"/>
      </w:divBdr>
    </w:div>
    <w:div w:id="730082006">
      <w:bodyDiv w:val="1"/>
      <w:marLeft w:val="0"/>
      <w:marRight w:val="0"/>
      <w:marTop w:val="0"/>
      <w:marBottom w:val="0"/>
      <w:divBdr>
        <w:top w:val="none" w:sz="0" w:space="0" w:color="auto"/>
        <w:left w:val="none" w:sz="0" w:space="0" w:color="auto"/>
        <w:bottom w:val="none" w:sz="0" w:space="0" w:color="auto"/>
        <w:right w:val="none" w:sz="0" w:space="0" w:color="auto"/>
      </w:divBdr>
    </w:div>
    <w:div w:id="730470226">
      <w:bodyDiv w:val="1"/>
      <w:marLeft w:val="0"/>
      <w:marRight w:val="0"/>
      <w:marTop w:val="0"/>
      <w:marBottom w:val="0"/>
      <w:divBdr>
        <w:top w:val="none" w:sz="0" w:space="0" w:color="auto"/>
        <w:left w:val="none" w:sz="0" w:space="0" w:color="auto"/>
        <w:bottom w:val="none" w:sz="0" w:space="0" w:color="auto"/>
        <w:right w:val="none" w:sz="0" w:space="0" w:color="auto"/>
      </w:divBdr>
    </w:div>
    <w:div w:id="732894579">
      <w:bodyDiv w:val="1"/>
      <w:marLeft w:val="0"/>
      <w:marRight w:val="0"/>
      <w:marTop w:val="0"/>
      <w:marBottom w:val="0"/>
      <w:divBdr>
        <w:top w:val="none" w:sz="0" w:space="0" w:color="auto"/>
        <w:left w:val="none" w:sz="0" w:space="0" w:color="auto"/>
        <w:bottom w:val="none" w:sz="0" w:space="0" w:color="auto"/>
        <w:right w:val="none" w:sz="0" w:space="0" w:color="auto"/>
      </w:divBdr>
    </w:div>
    <w:div w:id="733360602">
      <w:bodyDiv w:val="1"/>
      <w:marLeft w:val="0"/>
      <w:marRight w:val="0"/>
      <w:marTop w:val="0"/>
      <w:marBottom w:val="0"/>
      <w:divBdr>
        <w:top w:val="none" w:sz="0" w:space="0" w:color="auto"/>
        <w:left w:val="none" w:sz="0" w:space="0" w:color="auto"/>
        <w:bottom w:val="none" w:sz="0" w:space="0" w:color="auto"/>
        <w:right w:val="none" w:sz="0" w:space="0" w:color="auto"/>
      </w:divBdr>
    </w:div>
    <w:div w:id="733629182">
      <w:bodyDiv w:val="1"/>
      <w:marLeft w:val="0"/>
      <w:marRight w:val="0"/>
      <w:marTop w:val="0"/>
      <w:marBottom w:val="0"/>
      <w:divBdr>
        <w:top w:val="none" w:sz="0" w:space="0" w:color="auto"/>
        <w:left w:val="none" w:sz="0" w:space="0" w:color="auto"/>
        <w:bottom w:val="none" w:sz="0" w:space="0" w:color="auto"/>
        <w:right w:val="none" w:sz="0" w:space="0" w:color="auto"/>
      </w:divBdr>
    </w:div>
    <w:div w:id="733747134">
      <w:bodyDiv w:val="1"/>
      <w:marLeft w:val="0"/>
      <w:marRight w:val="0"/>
      <w:marTop w:val="0"/>
      <w:marBottom w:val="0"/>
      <w:divBdr>
        <w:top w:val="none" w:sz="0" w:space="0" w:color="auto"/>
        <w:left w:val="none" w:sz="0" w:space="0" w:color="auto"/>
        <w:bottom w:val="none" w:sz="0" w:space="0" w:color="auto"/>
        <w:right w:val="none" w:sz="0" w:space="0" w:color="auto"/>
      </w:divBdr>
    </w:div>
    <w:div w:id="734085264">
      <w:bodyDiv w:val="1"/>
      <w:marLeft w:val="0"/>
      <w:marRight w:val="0"/>
      <w:marTop w:val="0"/>
      <w:marBottom w:val="0"/>
      <w:divBdr>
        <w:top w:val="none" w:sz="0" w:space="0" w:color="auto"/>
        <w:left w:val="none" w:sz="0" w:space="0" w:color="auto"/>
        <w:bottom w:val="none" w:sz="0" w:space="0" w:color="auto"/>
        <w:right w:val="none" w:sz="0" w:space="0" w:color="auto"/>
      </w:divBdr>
    </w:div>
    <w:div w:id="735933875">
      <w:bodyDiv w:val="1"/>
      <w:marLeft w:val="0"/>
      <w:marRight w:val="0"/>
      <w:marTop w:val="0"/>
      <w:marBottom w:val="0"/>
      <w:divBdr>
        <w:top w:val="none" w:sz="0" w:space="0" w:color="auto"/>
        <w:left w:val="none" w:sz="0" w:space="0" w:color="auto"/>
        <w:bottom w:val="none" w:sz="0" w:space="0" w:color="auto"/>
        <w:right w:val="none" w:sz="0" w:space="0" w:color="auto"/>
      </w:divBdr>
    </w:div>
    <w:div w:id="735972749">
      <w:bodyDiv w:val="1"/>
      <w:marLeft w:val="0"/>
      <w:marRight w:val="0"/>
      <w:marTop w:val="0"/>
      <w:marBottom w:val="0"/>
      <w:divBdr>
        <w:top w:val="none" w:sz="0" w:space="0" w:color="auto"/>
        <w:left w:val="none" w:sz="0" w:space="0" w:color="auto"/>
        <w:bottom w:val="none" w:sz="0" w:space="0" w:color="auto"/>
        <w:right w:val="none" w:sz="0" w:space="0" w:color="auto"/>
      </w:divBdr>
    </w:div>
    <w:div w:id="736170483">
      <w:bodyDiv w:val="1"/>
      <w:marLeft w:val="0"/>
      <w:marRight w:val="0"/>
      <w:marTop w:val="0"/>
      <w:marBottom w:val="0"/>
      <w:divBdr>
        <w:top w:val="none" w:sz="0" w:space="0" w:color="auto"/>
        <w:left w:val="none" w:sz="0" w:space="0" w:color="auto"/>
        <w:bottom w:val="none" w:sz="0" w:space="0" w:color="auto"/>
        <w:right w:val="none" w:sz="0" w:space="0" w:color="auto"/>
      </w:divBdr>
    </w:div>
    <w:div w:id="736249893">
      <w:bodyDiv w:val="1"/>
      <w:marLeft w:val="0"/>
      <w:marRight w:val="0"/>
      <w:marTop w:val="0"/>
      <w:marBottom w:val="0"/>
      <w:divBdr>
        <w:top w:val="none" w:sz="0" w:space="0" w:color="auto"/>
        <w:left w:val="none" w:sz="0" w:space="0" w:color="auto"/>
        <w:bottom w:val="none" w:sz="0" w:space="0" w:color="auto"/>
        <w:right w:val="none" w:sz="0" w:space="0" w:color="auto"/>
      </w:divBdr>
    </w:div>
    <w:div w:id="736898838">
      <w:bodyDiv w:val="1"/>
      <w:marLeft w:val="0"/>
      <w:marRight w:val="0"/>
      <w:marTop w:val="0"/>
      <w:marBottom w:val="0"/>
      <w:divBdr>
        <w:top w:val="none" w:sz="0" w:space="0" w:color="auto"/>
        <w:left w:val="none" w:sz="0" w:space="0" w:color="auto"/>
        <w:bottom w:val="none" w:sz="0" w:space="0" w:color="auto"/>
        <w:right w:val="none" w:sz="0" w:space="0" w:color="auto"/>
      </w:divBdr>
    </w:div>
    <w:div w:id="736900495">
      <w:bodyDiv w:val="1"/>
      <w:marLeft w:val="0"/>
      <w:marRight w:val="0"/>
      <w:marTop w:val="0"/>
      <w:marBottom w:val="0"/>
      <w:divBdr>
        <w:top w:val="none" w:sz="0" w:space="0" w:color="auto"/>
        <w:left w:val="none" w:sz="0" w:space="0" w:color="auto"/>
        <w:bottom w:val="none" w:sz="0" w:space="0" w:color="auto"/>
        <w:right w:val="none" w:sz="0" w:space="0" w:color="auto"/>
      </w:divBdr>
    </w:div>
    <w:div w:id="738135352">
      <w:bodyDiv w:val="1"/>
      <w:marLeft w:val="0"/>
      <w:marRight w:val="0"/>
      <w:marTop w:val="0"/>
      <w:marBottom w:val="0"/>
      <w:divBdr>
        <w:top w:val="none" w:sz="0" w:space="0" w:color="auto"/>
        <w:left w:val="none" w:sz="0" w:space="0" w:color="auto"/>
        <w:bottom w:val="none" w:sz="0" w:space="0" w:color="auto"/>
        <w:right w:val="none" w:sz="0" w:space="0" w:color="auto"/>
      </w:divBdr>
    </w:div>
    <w:div w:id="738139512">
      <w:bodyDiv w:val="1"/>
      <w:marLeft w:val="0"/>
      <w:marRight w:val="0"/>
      <w:marTop w:val="0"/>
      <w:marBottom w:val="0"/>
      <w:divBdr>
        <w:top w:val="none" w:sz="0" w:space="0" w:color="auto"/>
        <w:left w:val="none" w:sz="0" w:space="0" w:color="auto"/>
        <w:bottom w:val="none" w:sz="0" w:space="0" w:color="auto"/>
        <w:right w:val="none" w:sz="0" w:space="0" w:color="auto"/>
      </w:divBdr>
    </w:div>
    <w:div w:id="738869054">
      <w:bodyDiv w:val="1"/>
      <w:marLeft w:val="0"/>
      <w:marRight w:val="0"/>
      <w:marTop w:val="0"/>
      <w:marBottom w:val="0"/>
      <w:divBdr>
        <w:top w:val="none" w:sz="0" w:space="0" w:color="auto"/>
        <w:left w:val="none" w:sz="0" w:space="0" w:color="auto"/>
        <w:bottom w:val="none" w:sz="0" w:space="0" w:color="auto"/>
        <w:right w:val="none" w:sz="0" w:space="0" w:color="auto"/>
      </w:divBdr>
    </w:div>
    <w:div w:id="739406691">
      <w:bodyDiv w:val="1"/>
      <w:marLeft w:val="0"/>
      <w:marRight w:val="0"/>
      <w:marTop w:val="0"/>
      <w:marBottom w:val="0"/>
      <w:divBdr>
        <w:top w:val="none" w:sz="0" w:space="0" w:color="auto"/>
        <w:left w:val="none" w:sz="0" w:space="0" w:color="auto"/>
        <w:bottom w:val="none" w:sz="0" w:space="0" w:color="auto"/>
        <w:right w:val="none" w:sz="0" w:space="0" w:color="auto"/>
      </w:divBdr>
    </w:div>
    <w:div w:id="739793991">
      <w:bodyDiv w:val="1"/>
      <w:marLeft w:val="0"/>
      <w:marRight w:val="0"/>
      <w:marTop w:val="0"/>
      <w:marBottom w:val="0"/>
      <w:divBdr>
        <w:top w:val="none" w:sz="0" w:space="0" w:color="auto"/>
        <w:left w:val="none" w:sz="0" w:space="0" w:color="auto"/>
        <w:bottom w:val="none" w:sz="0" w:space="0" w:color="auto"/>
        <w:right w:val="none" w:sz="0" w:space="0" w:color="auto"/>
      </w:divBdr>
    </w:div>
    <w:div w:id="740710132">
      <w:bodyDiv w:val="1"/>
      <w:marLeft w:val="0"/>
      <w:marRight w:val="0"/>
      <w:marTop w:val="0"/>
      <w:marBottom w:val="0"/>
      <w:divBdr>
        <w:top w:val="none" w:sz="0" w:space="0" w:color="auto"/>
        <w:left w:val="none" w:sz="0" w:space="0" w:color="auto"/>
        <w:bottom w:val="none" w:sz="0" w:space="0" w:color="auto"/>
        <w:right w:val="none" w:sz="0" w:space="0" w:color="auto"/>
      </w:divBdr>
    </w:div>
    <w:div w:id="741214985">
      <w:bodyDiv w:val="1"/>
      <w:marLeft w:val="0"/>
      <w:marRight w:val="0"/>
      <w:marTop w:val="0"/>
      <w:marBottom w:val="0"/>
      <w:divBdr>
        <w:top w:val="none" w:sz="0" w:space="0" w:color="auto"/>
        <w:left w:val="none" w:sz="0" w:space="0" w:color="auto"/>
        <w:bottom w:val="none" w:sz="0" w:space="0" w:color="auto"/>
        <w:right w:val="none" w:sz="0" w:space="0" w:color="auto"/>
      </w:divBdr>
    </w:div>
    <w:div w:id="741832799">
      <w:bodyDiv w:val="1"/>
      <w:marLeft w:val="0"/>
      <w:marRight w:val="0"/>
      <w:marTop w:val="0"/>
      <w:marBottom w:val="0"/>
      <w:divBdr>
        <w:top w:val="none" w:sz="0" w:space="0" w:color="auto"/>
        <w:left w:val="none" w:sz="0" w:space="0" w:color="auto"/>
        <w:bottom w:val="none" w:sz="0" w:space="0" w:color="auto"/>
        <w:right w:val="none" w:sz="0" w:space="0" w:color="auto"/>
      </w:divBdr>
    </w:div>
    <w:div w:id="742337621">
      <w:bodyDiv w:val="1"/>
      <w:marLeft w:val="0"/>
      <w:marRight w:val="0"/>
      <w:marTop w:val="0"/>
      <w:marBottom w:val="0"/>
      <w:divBdr>
        <w:top w:val="none" w:sz="0" w:space="0" w:color="auto"/>
        <w:left w:val="none" w:sz="0" w:space="0" w:color="auto"/>
        <w:bottom w:val="none" w:sz="0" w:space="0" w:color="auto"/>
        <w:right w:val="none" w:sz="0" w:space="0" w:color="auto"/>
      </w:divBdr>
    </w:div>
    <w:div w:id="742413780">
      <w:bodyDiv w:val="1"/>
      <w:marLeft w:val="0"/>
      <w:marRight w:val="0"/>
      <w:marTop w:val="0"/>
      <w:marBottom w:val="0"/>
      <w:divBdr>
        <w:top w:val="none" w:sz="0" w:space="0" w:color="auto"/>
        <w:left w:val="none" w:sz="0" w:space="0" w:color="auto"/>
        <w:bottom w:val="none" w:sz="0" w:space="0" w:color="auto"/>
        <w:right w:val="none" w:sz="0" w:space="0" w:color="auto"/>
      </w:divBdr>
    </w:div>
    <w:div w:id="742525036">
      <w:bodyDiv w:val="1"/>
      <w:marLeft w:val="0"/>
      <w:marRight w:val="0"/>
      <w:marTop w:val="0"/>
      <w:marBottom w:val="0"/>
      <w:divBdr>
        <w:top w:val="none" w:sz="0" w:space="0" w:color="auto"/>
        <w:left w:val="none" w:sz="0" w:space="0" w:color="auto"/>
        <w:bottom w:val="none" w:sz="0" w:space="0" w:color="auto"/>
        <w:right w:val="none" w:sz="0" w:space="0" w:color="auto"/>
      </w:divBdr>
    </w:div>
    <w:div w:id="742606761">
      <w:bodyDiv w:val="1"/>
      <w:marLeft w:val="0"/>
      <w:marRight w:val="0"/>
      <w:marTop w:val="0"/>
      <w:marBottom w:val="0"/>
      <w:divBdr>
        <w:top w:val="none" w:sz="0" w:space="0" w:color="auto"/>
        <w:left w:val="none" w:sz="0" w:space="0" w:color="auto"/>
        <w:bottom w:val="none" w:sz="0" w:space="0" w:color="auto"/>
        <w:right w:val="none" w:sz="0" w:space="0" w:color="auto"/>
      </w:divBdr>
    </w:div>
    <w:div w:id="743527381">
      <w:bodyDiv w:val="1"/>
      <w:marLeft w:val="0"/>
      <w:marRight w:val="0"/>
      <w:marTop w:val="0"/>
      <w:marBottom w:val="0"/>
      <w:divBdr>
        <w:top w:val="none" w:sz="0" w:space="0" w:color="auto"/>
        <w:left w:val="none" w:sz="0" w:space="0" w:color="auto"/>
        <w:bottom w:val="none" w:sz="0" w:space="0" w:color="auto"/>
        <w:right w:val="none" w:sz="0" w:space="0" w:color="auto"/>
      </w:divBdr>
    </w:div>
    <w:div w:id="743642610">
      <w:bodyDiv w:val="1"/>
      <w:marLeft w:val="0"/>
      <w:marRight w:val="0"/>
      <w:marTop w:val="0"/>
      <w:marBottom w:val="0"/>
      <w:divBdr>
        <w:top w:val="none" w:sz="0" w:space="0" w:color="auto"/>
        <w:left w:val="none" w:sz="0" w:space="0" w:color="auto"/>
        <w:bottom w:val="none" w:sz="0" w:space="0" w:color="auto"/>
        <w:right w:val="none" w:sz="0" w:space="0" w:color="auto"/>
      </w:divBdr>
    </w:div>
    <w:div w:id="744258432">
      <w:bodyDiv w:val="1"/>
      <w:marLeft w:val="0"/>
      <w:marRight w:val="0"/>
      <w:marTop w:val="0"/>
      <w:marBottom w:val="0"/>
      <w:divBdr>
        <w:top w:val="none" w:sz="0" w:space="0" w:color="auto"/>
        <w:left w:val="none" w:sz="0" w:space="0" w:color="auto"/>
        <w:bottom w:val="none" w:sz="0" w:space="0" w:color="auto"/>
        <w:right w:val="none" w:sz="0" w:space="0" w:color="auto"/>
      </w:divBdr>
    </w:div>
    <w:div w:id="745297643">
      <w:bodyDiv w:val="1"/>
      <w:marLeft w:val="0"/>
      <w:marRight w:val="0"/>
      <w:marTop w:val="0"/>
      <w:marBottom w:val="0"/>
      <w:divBdr>
        <w:top w:val="none" w:sz="0" w:space="0" w:color="auto"/>
        <w:left w:val="none" w:sz="0" w:space="0" w:color="auto"/>
        <w:bottom w:val="none" w:sz="0" w:space="0" w:color="auto"/>
        <w:right w:val="none" w:sz="0" w:space="0" w:color="auto"/>
      </w:divBdr>
    </w:div>
    <w:div w:id="745759207">
      <w:bodyDiv w:val="1"/>
      <w:marLeft w:val="0"/>
      <w:marRight w:val="0"/>
      <w:marTop w:val="0"/>
      <w:marBottom w:val="0"/>
      <w:divBdr>
        <w:top w:val="none" w:sz="0" w:space="0" w:color="auto"/>
        <w:left w:val="none" w:sz="0" w:space="0" w:color="auto"/>
        <w:bottom w:val="none" w:sz="0" w:space="0" w:color="auto"/>
        <w:right w:val="none" w:sz="0" w:space="0" w:color="auto"/>
      </w:divBdr>
    </w:div>
    <w:div w:id="746073003">
      <w:bodyDiv w:val="1"/>
      <w:marLeft w:val="0"/>
      <w:marRight w:val="0"/>
      <w:marTop w:val="0"/>
      <w:marBottom w:val="0"/>
      <w:divBdr>
        <w:top w:val="none" w:sz="0" w:space="0" w:color="auto"/>
        <w:left w:val="none" w:sz="0" w:space="0" w:color="auto"/>
        <w:bottom w:val="none" w:sz="0" w:space="0" w:color="auto"/>
        <w:right w:val="none" w:sz="0" w:space="0" w:color="auto"/>
      </w:divBdr>
    </w:div>
    <w:div w:id="746073795">
      <w:bodyDiv w:val="1"/>
      <w:marLeft w:val="0"/>
      <w:marRight w:val="0"/>
      <w:marTop w:val="0"/>
      <w:marBottom w:val="0"/>
      <w:divBdr>
        <w:top w:val="none" w:sz="0" w:space="0" w:color="auto"/>
        <w:left w:val="none" w:sz="0" w:space="0" w:color="auto"/>
        <w:bottom w:val="none" w:sz="0" w:space="0" w:color="auto"/>
        <w:right w:val="none" w:sz="0" w:space="0" w:color="auto"/>
      </w:divBdr>
    </w:div>
    <w:div w:id="747964051">
      <w:bodyDiv w:val="1"/>
      <w:marLeft w:val="0"/>
      <w:marRight w:val="0"/>
      <w:marTop w:val="0"/>
      <w:marBottom w:val="0"/>
      <w:divBdr>
        <w:top w:val="none" w:sz="0" w:space="0" w:color="auto"/>
        <w:left w:val="none" w:sz="0" w:space="0" w:color="auto"/>
        <w:bottom w:val="none" w:sz="0" w:space="0" w:color="auto"/>
        <w:right w:val="none" w:sz="0" w:space="0" w:color="auto"/>
      </w:divBdr>
    </w:div>
    <w:div w:id="748961160">
      <w:bodyDiv w:val="1"/>
      <w:marLeft w:val="0"/>
      <w:marRight w:val="0"/>
      <w:marTop w:val="0"/>
      <w:marBottom w:val="0"/>
      <w:divBdr>
        <w:top w:val="none" w:sz="0" w:space="0" w:color="auto"/>
        <w:left w:val="none" w:sz="0" w:space="0" w:color="auto"/>
        <w:bottom w:val="none" w:sz="0" w:space="0" w:color="auto"/>
        <w:right w:val="none" w:sz="0" w:space="0" w:color="auto"/>
      </w:divBdr>
    </w:div>
    <w:div w:id="749811111">
      <w:bodyDiv w:val="1"/>
      <w:marLeft w:val="0"/>
      <w:marRight w:val="0"/>
      <w:marTop w:val="0"/>
      <w:marBottom w:val="0"/>
      <w:divBdr>
        <w:top w:val="none" w:sz="0" w:space="0" w:color="auto"/>
        <w:left w:val="none" w:sz="0" w:space="0" w:color="auto"/>
        <w:bottom w:val="none" w:sz="0" w:space="0" w:color="auto"/>
        <w:right w:val="none" w:sz="0" w:space="0" w:color="auto"/>
      </w:divBdr>
    </w:div>
    <w:div w:id="750929372">
      <w:bodyDiv w:val="1"/>
      <w:marLeft w:val="0"/>
      <w:marRight w:val="0"/>
      <w:marTop w:val="0"/>
      <w:marBottom w:val="0"/>
      <w:divBdr>
        <w:top w:val="none" w:sz="0" w:space="0" w:color="auto"/>
        <w:left w:val="none" w:sz="0" w:space="0" w:color="auto"/>
        <w:bottom w:val="none" w:sz="0" w:space="0" w:color="auto"/>
        <w:right w:val="none" w:sz="0" w:space="0" w:color="auto"/>
      </w:divBdr>
    </w:div>
    <w:div w:id="751198480">
      <w:bodyDiv w:val="1"/>
      <w:marLeft w:val="0"/>
      <w:marRight w:val="0"/>
      <w:marTop w:val="0"/>
      <w:marBottom w:val="0"/>
      <w:divBdr>
        <w:top w:val="none" w:sz="0" w:space="0" w:color="auto"/>
        <w:left w:val="none" w:sz="0" w:space="0" w:color="auto"/>
        <w:bottom w:val="none" w:sz="0" w:space="0" w:color="auto"/>
        <w:right w:val="none" w:sz="0" w:space="0" w:color="auto"/>
      </w:divBdr>
    </w:div>
    <w:div w:id="751313333">
      <w:bodyDiv w:val="1"/>
      <w:marLeft w:val="0"/>
      <w:marRight w:val="0"/>
      <w:marTop w:val="0"/>
      <w:marBottom w:val="0"/>
      <w:divBdr>
        <w:top w:val="none" w:sz="0" w:space="0" w:color="auto"/>
        <w:left w:val="none" w:sz="0" w:space="0" w:color="auto"/>
        <w:bottom w:val="none" w:sz="0" w:space="0" w:color="auto"/>
        <w:right w:val="none" w:sz="0" w:space="0" w:color="auto"/>
      </w:divBdr>
    </w:div>
    <w:div w:id="751586837">
      <w:bodyDiv w:val="1"/>
      <w:marLeft w:val="0"/>
      <w:marRight w:val="0"/>
      <w:marTop w:val="0"/>
      <w:marBottom w:val="0"/>
      <w:divBdr>
        <w:top w:val="none" w:sz="0" w:space="0" w:color="auto"/>
        <w:left w:val="none" w:sz="0" w:space="0" w:color="auto"/>
        <w:bottom w:val="none" w:sz="0" w:space="0" w:color="auto"/>
        <w:right w:val="none" w:sz="0" w:space="0" w:color="auto"/>
      </w:divBdr>
    </w:div>
    <w:div w:id="751704013">
      <w:bodyDiv w:val="1"/>
      <w:marLeft w:val="0"/>
      <w:marRight w:val="0"/>
      <w:marTop w:val="0"/>
      <w:marBottom w:val="0"/>
      <w:divBdr>
        <w:top w:val="none" w:sz="0" w:space="0" w:color="auto"/>
        <w:left w:val="none" w:sz="0" w:space="0" w:color="auto"/>
        <w:bottom w:val="none" w:sz="0" w:space="0" w:color="auto"/>
        <w:right w:val="none" w:sz="0" w:space="0" w:color="auto"/>
      </w:divBdr>
    </w:div>
    <w:div w:id="752972531">
      <w:bodyDiv w:val="1"/>
      <w:marLeft w:val="0"/>
      <w:marRight w:val="0"/>
      <w:marTop w:val="0"/>
      <w:marBottom w:val="0"/>
      <w:divBdr>
        <w:top w:val="none" w:sz="0" w:space="0" w:color="auto"/>
        <w:left w:val="none" w:sz="0" w:space="0" w:color="auto"/>
        <w:bottom w:val="none" w:sz="0" w:space="0" w:color="auto"/>
        <w:right w:val="none" w:sz="0" w:space="0" w:color="auto"/>
      </w:divBdr>
    </w:div>
    <w:div w:id="753166864">
      <w:bodyDiv w:val="1"/>
      <w:marLeft w:val="0"/>
      <w:marRight w:val="0"/>
      <w:marTop w:val="0"/>
      <w:marBottom w:val="0"/>
      <w:divBdr>
        <w:top w:val="none" w:sz="0" w:space="0" w:color="auto"/>
        <w:left w:val="none" w:sz="0" w:space="0" w:color="auto"/>
        <w:bottom w:val="none" w:sz="0" w:space="0" w:color="auto"/>
        <w:right w:val="none" w:sz="0" w:space="0" w:color="auto"/>
      </w:divBdr>
    </w:div>
    <w:div w:id="753361869">
      <w:bodyDiv w:val="1"/>
      <w:marLeft w:val="0"/>
      <w:marRight w:val="0"/>
      <w:marTop w:val="0"/>
      <w:marBottom w:val="0"/>
      <w:divBdr>
        <w:top w:val="none" w:sz="0" w:space="0" w:color="auto"/>
        <w:left w:val="none" w:sz="0" w:space="0" w:color="auto"/>
        <w:bottom w:val="none" w:sz="0" w:space="0" w:color="auto"/>
        <w:right w:val="none" w:sz="0" w:space="0" w:color="auto"/>
      </w:divBdr>
    </w:div>
    <w:div w:id="754089245">
      <w:bodyDiv w:val="1"/>
      <w:marLeft w:val="0"/>
      <w:marRight w:val="0"/>
      <w:marTop w:val="0"/>
      <w:marBottom w:val="0"/>
      <w:divBdr>
        <w:top w:val="none" w:sz="0" w:space="0" w:color="auto"/>
        <w:left w:val="none" w:sz="0" w:space="0" w:color="auto"/>
        <w:bottom w:val="none" w:sz="0" w:space="0" w:color="auto"/>
        <w:right w:val="none" w:sz="0" w:space="0" w:color="auto"/>
      </w:divBdr>
    </w:div>
    <w:div w:id="754127776">
      <w:bodyDiv w:val="1"/>
      <w:marLeft w:val="0"/>
      <w:marRight w:val="0"/>
      <w:marTop w:val="0"/>
      <w:marBottom w:val="0"/>
      <w:divBdr>
        <w:top w:val="none" w:sz="0" w:space="0" w:color="auto"/>
        <w:left w:val="none" w:sz="0" w:space="0" w:color="auto"/>
        <w:bottom w:val="none" w:sz="0" w:space="0" w:color="auto"/>
        <w:right w:val="none" w:sz="0" w:space="0" w:color="auto"/>
      </w:divBdr>
    </w:div>
    <w:div w:id="755592777">
      <w:bodyDiv w:val="1"/>
      <w:marLeft w:val="0"/>
      <w:marRight w:val="0"/>
      <w:marTop w:val="0"/>
      <w:marBottom w:val="0"/>
      <w:divBdr>
        <w:top w:val="none" w:sz="0" w:space="0" w:color="auto"/>
        <w:left w:val="none" w:sz="0" w:space="0" w:color="auto"/>
        <w:bottom w:val="none" w:sz="0" w:space="0" w:color="auto"/>
        <w:right w:val="none" w:sz="0" w:space="0" w:color="auto"/>
      </w:divBdr>
    </w:div>
    <w:div w:id="756093780">
      <w:bodyDiv w:val="1"/>
      <w:marLeft w:val="0"/>
      <w:marRight w:val="0"/>
      <w:marTop w:val="0"/>
      <w:marBottom w:val="0"/>
      <w:divBdr>
        <w:top w:val="none" w:sz="0" w:space="0" w:color="auto"/>
        <w:left w:val="none" w:sz="0" w:space="0" w:color="auto"/>
        <w:bottom w:val="none" w:sz="0" w:space="0" w:color="auto"/>
        <w:right w:val="none" w:sz="0" w:space="0" w:color="auto"/>
      </w:divBdr>
    </w:div>
    <w:div w:id="756365508">
      <w:bodyDiv w:val="1"/>
      <w:marLeft w:val="0"/>
      <w:marRight w:val="0"/>
      <w:marTop w:val="0"/>
      <w:marBottom w:val="0"/>
      <w:divBdr>
        <w:top w:val="none" w:sz="0" w:space="0" w:color="auto"/>
        <w:left w:val="none" w:sz="0" w:space="0" w:color="auto"/>
        <w:bottom w:val="none" w:sz="0" w:space="0" w:color="auto"/>
        <w:right w:val="none" w:sz="0" w:space="0" w:color="auto"/>
      </w:divBdr>
    </w:div>
    <w:div w:id="756488172">
      <w:bodyDiv w:val="1"/>
      <w:marLeft w:val="0"/>
      <w:marRight w:val="0"/>
      <w:marTop w:val="0"/>
      <w:marBottom w:val="0"/>
      <w:divBdr>
        <w:top w:val="none" w:sz="0" w:space="0" w:color="auto"/>
        <w:left w:val="none" w:sz="0" w:space="0" w:color="auto"/>
        <w:bottom w:val="none" w:sz="0" w:space="0" w:color="auto"/>
        <w:right w:val="none" w:sz="0" w:space="0" w:color="auto"/>
      </w:divBdr>
    </w:div>
    <w:div w:id="757288630">
      <w:bodyDiv w:val="1"/>
      <w:marLeft w:val="0"/>
      <w:marRight w:val="0"/>
      <w:marTop w:val="0"/>
      <w:marBottom w:val="0"/>
      <w:divBdr>
        <w:top w:val="none" w:sz="0" w:space="0" w:color="auto"/>
        <w:left w:val="none" w:sz="0" w:space="0" w:color="auto"/>
        <w:bottom w:val="none" w:sz="0" w:space="0" w:color="auto"/>
        <w:right w:val="none" w:sz="0" w:space="0" w:color="auto"/>
      </w:divBdr>
    </w:div>
    <w:div w:id="757676713">
      <w:bodyDiv w:val="1"/>
      <w:marLeft w:val="0"/>
      <w:marRight w:val="0"/>
      <w:marTop w:val="0"/>
      <w:marBottom w:val="0"/>
      <w:divBdr>
        <w:top w:val="none" w:sz="0" w:space="0" w:color="auto"/>
        <w:left w:val="none" w:sz="0" w:space="0" w:color="auto"/>
        <w:bottom w:val="none" w:sz="0" w:space="0" w:color="auto"/>
        <w:right w:val="none" w:sz="0" w:space="0" w:color="auto"/>
      </w:divBdr>
    </w:div>
    <w:div w:id="757749829">
      <w:bodyDiv w:val="1"/>
      <w:marLeft w:val="0"/>
      <w:marRight w:val="0"/>
      <w:marTop w:val="0"/>
      <w:marBottom w:val="0"/>
      <w:divBdr>
        <w:top w:val="none" w:sz="0" w:space="0" w:color="auto"/>
        <w:left w:val="none" w:sz="0" w:space="0" w:color="auto"/>
        <w:bottom w:val="none" w:sz="0" w:space="0" w:color="auto"/>
        <w:right w:val="none" w:sz="0" w:space="0" w:color="auto"/>
      </w:divBdr>
    </w:div>
    <w:div w:id="758329682">
      <w:bodyDiv w:val="1"/>
      <w:marLeft w:val="0"/>
      <w:marRight w:val="0"/>
      <w:marTop w:val="0"/>
      <w:marBottom w:val="0"/>
      <w:divBdr>
        <w:top w:val="none" w:sz="0" w:space="0" w:color="auto"/>
        <w:left w:val="none" w:sz="0" w:space="0" w:color="auto"/>
        <w:bottom w:val="none" w:sz="0" w:space="0" w:color="auto"/>
        <w:right w:val="none" w:sz="0" w:space="0" w:color="auto"/>
      </w:divBdr>
    </w:div>
    <w:div w:id="759373697">
      <w:bodyDiv w:val="1"/>
      <w:marLeft w:val="0"/>
      <w:marRight w:val="0"/>
      <w:marTop w:val="0"/>
      <w:marBottom w:val="0"/>
      <w:divBdr>
        <w:top w:val="none" w:sz="0" w:space="0" w:color="auto"/>
        <w:left w:val="none" w:sz="0" w:space="0" w:color="auto"/>
        <w:bottom w:val="none" w:sz="0" w:space="0" w:color="auto"/>
        <w:right w:val="none" w:sz="0" w:space="0" w:color="auto"/>
      </w:divBdr>
    </w:div>
    <w:div w:id="759447082">
      <w:bodyDiv w:val="1"/>
      <w:marLeft w:val="0"/>
      <w:marRight w:val="0"/>
      <w:marTop w:val="0"/>
      <w:marBottom w:val="0"/>
      <w:divBdr>
        <w:top w:val="none" w:sz="0" w:space="0" w:color="auto"/>
        <w:left w:val="none" w:sz="0" w:space="0" w:color="auto"/>
        <w:bottom w:val="none" w:sz="0" w:space="0" w:color="auto"/>
        <w:right w:val="none" w:sz="0" w:space="0" w:color="auto"/>
      </w:divBdr>
    </w:div>
    <w:div w:id="759644108">
      <w:bodyDiv w:val="1"/>
      <w:marLeft w:val="0"/>
      <w:marRight w:val="0"/>
      <w:marTop w:val="0"/>
      <w:marBottom w:val="0"/>
      <w:divBdr>
        <w:top w:val="none" w:sz="0" w:space="0" w:color="auto"/>
        <w:left w:val="none" w:sz="0" w:space="0" w:color="auto"/>
        <w:bottom w:val="none" w:sz="0" w:space="0" w:color="auto"/>
        <w:right w:val="none" w:sz="0" w:space="0" w:color="auto"/>
      </w:divBdr>
    </w:div>
    <w:div w:id="759835429">
      <w:bodyDiv w:val="1"/>
      <w:marLeft w:val="0"/>
      <w:marRight w:val="0"/>
      <w:marTop w:val="0"/>
      <w:marBottom w:val="0"/>
      <w:divBdr>
        <w:top w:val="none" w:sz="0" w:space="0" w:color="auto"/>
        <w:left w:val="none" w:sz="0" w:space="0" w:color="auto"/>
        <w:bottom w:val="none" w:sz="0" w:space="0" w:color="auto"/>
        <w:right w:val="none" w:sz="0" w:space="0" w:color="auto"/>
      </w:divBdr>
    </w:div>
    <w:div w:id="760301550">
      <w:bodyDiv w:val="1"/>
      <w:marLeft w:val="0"/>
      <w:marRight w:val="0"/>
      <w:marTop w:val="0"/>
      <w:marBottom w:val="0"/>
      <w:divBdr>
        <w:top w:val="none" w:sz="0" w:space="0" w:color="auto"/>
        <w:left w:val="none" w:sz="0" w:space="0" w:color="auto"/>
        <w:bottom w:val="none" w:sz="0" w:space="0" w:color="auto"/>
        <w:right w:val="none" w:sz="0" w:space="0" w:color="auto"/>
      </w:divBdr>
    </w:div>
    <w:div w:id="760561745">
      <w:bodyDiv w:val="1"/>
      <w:marLeft w:val="0"/>
      <w:marRight w:val="0"/>
      <w:marTop w:val="0"/>
      <w:marBottom w:val="0"/>
      <w:divBdr>
        <w:top w:val="none" w:sz="0" w:space="0" w:color="auto"/>
        <w:left w:val="none" w:sz="0" w:space="0" w:color="auto"/>
        <w:bottom w:val="none" w:sz="0" w:space="0" w:color="auto"/>
        <w:right w:val="none" w:sz="0" w:space="0" w:color="auto"/>
      </w:divBdr>
    </w:div>
    <w:div w:id="760685701">
      <w:bodyDiv w:val="1"/>
      <w:marLeft w:val="0"/>
      <w:marRight w:val="0"/>
      <w:marTop w:val="0"/>
      <w:marBottom w:val="0"/>
      <w:divBdr>
        <w:top w:val="none" w:sz="0" w:space="0" w:color="auto"/>
        <w:left w:val="none" w:sz="0" w:space="0" w:color="auto"/>
        <w:bottom w:val="none" w:sz="0" w:space="0" w:color="auto"/>
        <w:right w:val="none" w:sz="0" w:space="0" w:color="auto"/>
      </w:divBdr>
    </w:div>
    <w:div w:id="760685898">
      <w:bodyDiv w:val="1"/>
      <w:marLeft w:val="0"/>
      <w:marRight w:val="0"/>
      <w:marTop w:val="0"/>
      <w:marBottom w:val="0"/>
      <w:divBdr>
        <w:top w:val="none" w:sz="0" w:space="0" w:color="auto"/>
        <w:left w:val="none" w:sz="0" w:space="0" w:color="auto"/>
        <w:bottom w:val="none" w:sz="0" w:space="0" w:color="auto"/>
        <w:right w:val="none" w:sz="0" w:space="0" w:color="auto"/>
      </w:divBdr>
    </w:div>
    <w:div w:id="761685698">
      <w:bodyDiv w:val="1"/>
      <w:marLeft w:val="0"/>
      <w:marRight w:val="0"/>
      <w:marTop w:val="0"/>
      <w:marBottom w:val="0"/>
      <w:divBdr>
        <w:top w:val="none" w:sz="0" w:space="0" w:color="auto"/>
        <w:left w:val="none" w:sz="0" w:space="0" w:color="auto"/>
        <w:bottom w:val="none" w:sz="0" w:space="0" w:color="auto"/>
        <w:right w:val="none" w:sz="0" w:space="0" w:color="auto"/>
      </w:divBdr>
    </w:div>
    <w:div w:id="762652743">
      <w:bodyDiv w:val="1"/>
      <w:marLeft w:val="0"/>
      <w:marRight w:val="0"/>
      <w:marTop w:val="0"/>
      <w:marBottom w:val="0"/>
      <w:divBdr>
        <w:top w:val="none" w:sz="0" w:space="0" w:color="auto"/>
        <w:left w:val="none" w:sz="0" w:space="0" w:color="auto"/>
        <w:bottom w:val="none" w:sz="0" w:space="0" w:color="auto"/>
        <w:right w:val="none" w:sz="0" w:space="0" w:color="auto"/>
      </w:divBdr>
    </w:div>
    <w:div w:id="762917733">
      <w:bodyDiv w:val="1"/>
      <w:marLeft w:val="0"/>
      <w:marRight w:val="0"/>
      <w:marTop w:val="0"/>
      <w:marBottom w:val="0"/>
      <w:divBdr>
        <w:top w:val="none" w:sz="0" w:space="0" w:color="auto"/>
        <w:left w:val="none" w:sz="0" w:space="0" w:color="auto"/>
        <w:bottom w:val="none" w:sz="0" w:space="0" w:color="auto"/>
        <w:right w:val="none" w:sz="0" w:space="0" w:color="auto"/>
      </w:divBdr>
    </w:div>
    <w:div w:id="763107381">
      <w:bodyDiv w:val="1"/>
      <w:marLeft w:val="0"/>
      <w:marRight w:val="0"/>
      <w:marTop w:val="0"/>
      <w:marBottom w:val="0"/>
      <w:divBdr>
        <w:top w:val="none" w:sz="0" w:space="0" w:color="auto"/>
        <w:left w:val="none" w:sz="0" w:space="0" w:color="auto"/>
        <w:bottom w:val="none" w:sz="0" w:space="0" w:color="auto"/>
        <w:right w:val="none" w:sz="0" w:space="0" w:color="auto"/>
      </w:divBdr>
    </w:div>
    <w:div w:id="765271467">
      <w:bodyDiv w:val="1"/>
      <w:marLeft w:val="0"/>
      <w:marRight w:val="0"/>
      <w:marTop w:val="0"/>
      <w:marBottom w:val="0"/>
      <w:divBdr>
        <w:top w:val="none" w:sz="0" w:space="0" w:color="auto"/>
        <w:left w:val="none" w:sz="0" w:space="0" w:color="auto"/>
        <w:bottom w:val="none" w:sz="0" w:space="0" w:color="auto"/>
        <w:right w:val="none" w:sz="0" w:space="0" w:color="auto"/>
      </w:divBdr>
    </w:div>
    <w:div w:id="765348620">
      <w:bodyDiv w:val="1"/>
      <w:marLeft w:val="0"/>
      <w:marRight w:val="0"/>
      <w:marTop w:val="0"/>
      <w:marBottom w:val="0"/>
      <w:divBdr>
        <w:top w:val="none" w:sz="0" w:space="0" w:color="auto"/>
        <w:left w:val="none" w:sz="0" w:space="0" w:color="auto"/>
        <w:bottom w:val="none" w:sz="0" w:space="0" w:color="auto"/>
        <w:right w:val="none" w:sz="0" w:space="0" w:color="auto"/>
      </w:divBdr>
    </w:div>
    <w:div w:id="765539217">
      <w:bodyDiv w:val="1"/>
      <w:marLeft w:val="0"/>
      <w:marRight w:val="0"/>
      <w:marTop w:val="0"/>
      <w:marBottom w:val="0"/>
      <w:divBdr>
        <w:top w:val="none" w:sz="0" w:space="0" w:color="auto"/>
        <w:left w:val="none" w:sz="0" w:space="0" w:color="auto"/>
        <w:bottom w:val="none" w:sz="0" w:space="0" w:color="auto"/>
        <w:right w:val="none" w:sz="0" w:space="0" w:color="auto"/>
      </w:divBdr>
    </w:div>
    <w:div w:id="766385461">
      <w:bodyDiv w:val="1"/>
      <w:marLeft w:val="0"/>
      <w:marRight w:val="0"/>
      <w:marTop w:val="0"/>
      <w:marBottom w:val="0"/>
      <w:divBdr>
        <w:top w:val="none" w:sz="0" w:space="0" w:color="auto"/>
        <w:left w:val="none" w:sz="0" w:space="0" w:color="auto"/>
        <w:bottom w:val="none" w:sz="0" w:space="0" w:color="auto"/>
        <w:right w:val="none" w:sz="0" w:space="0" w:color="auto"/>
      </w:divBdr>
    </w:div>
    <w:div w:id="767431399">
      <w:bodyDiv w:val="1"/>
      <w:marLeft w:val="0"/>
      <w:marRight w:val="0"/>
      <w:marTop w:val="0"/>
      <w:marBottom w:val="0"/>
      <w:divBdr>
        <w:top w:val="none" w:sz="0" w:space="0" w:color="auto"/>
        <w:left w:val="none" w:sz="0" w:space="0" w:color="auto"/>
        <w:bottom w:val="none" w:sz="0" w:space="0" w:color="auto"/>
        <w:right w:val="none" w:sz="0" w:space="0" w:color="auto"/>
      </w:divBdr>
    </w:div>
    <w:div w:id="767653161">
      <w:bodyDiv w:val="1"/>
      <w:marLeft w:val="0"/>
      <w:marRight w:val="0"/>
      <w:marTop w:val="0"/>
      <w:marBottom w:val="0"/>
      <w:divBdr>
        <w:top w:val="none" w:sz="0" w:space="0" w:color="auto"/>
        <w:left w:val="none" w:sz="0" w:space="0" w:color="auto"/>
        <w:bottom w:val="none" w:sz="0" w:space="0" w:color="auto"/>
        <w:right w:val="none" w:sz="0" w:space="0" w:color="auto"/>
      </w:divBdr>
    </w:div>
    <w:div w:id="767893067">
      <w:bodyDiv w:val="1"/>
      <w:marLeft w:val="0"/>
      <w:marRight w:val="0"/>
      <w:marTop w:val="0"/>
      <w:marBottom w:val="0"/>
      <w:divBdr>
        <w:top w:val="none" w:sz="0" w:space="0" w:color="auto"/>
        <w:left w:val="none" w:sz="0" w:space="0" w:color="auto"/>
        <w:bottom w:val="none" w:sz="0" w:space="0" w:color="auto"/>
        <w:right w:val="none" w:sz="0" w:space="0" w:color="auto"/>
      </w:divBdr>
    </w:div>
    <w:div w:id="768162839">
      <w:bodyDiv w:val="1"/>
      <w:marLeft w:val="0"/>
      <w:marRight w:val="0"/>
      <w:marTop w:val="0"/>
      <w:marBottom w:val="0"/>
      <w:divBdr>
        <w:top w:val="none" w:sz="0" w:space="0" w:color="auto"/>
        <w:left w:val="none" w:sz="0" w:space="0" w:color="auto"/>
        <w:bottom w:val="none" w:sz="0" w:space="0" w:color="auto"/>
        <w:right w:val="none" w:sz="0" w:space="0" w:color="auto"/>
      </w:divBdr>
    </w:div>
    <w:div w:id="768697095">
      <w:bodyDiv w:val="1"/>
      <w:marLeft w:val="0"/>
      <w:marRight w:val="0"/>
      <w:marTop w:val="0"/>
      <w:marBottom w:val="0"/>
      <w:divBdr>
        <w:top w:val="none" w:sz="0" w:space="0" w:color="auto"/>
        <w:left w:val="none" w:sz="0" w:space="0" w:color="auto"/>
        <w:bottom w:val="none" w:sz="0" w:space="0" w:color="auto"/>
        <w:right w:val="none" w:sz="0" w:space="0" w:color="auto"/>
      </w:divBdr>
    </w:div>
    <w:div w:id="771632853">
      <w:bodyDiv w:val="1"/>
      <w:marLeft w:val="0"/>
      <w:marRight w:val="0"/>
      <w:marTop w:val="0"/>
      <w:marBottom w:val="0"/>
      <w:divBdr>
        <w:top w:val="none" w:sz="0" w:space="0" w:color="auto"/>
        <w:left w:val="none" w:sz="0" w:space="0" w:color="auto"/>
        <w:bottom w:val="none" w:sz="0" w:space="0" w:color="auto"/>
        <w:right w:val="none" w:sz="0" w:space="0" w:color="auto"/>
      </w:divBdr>
    </w:div>
    <w:div w:id="771777215">
      <w:bodyDiv w:val="1"/>
      <w:marLeft w:val="0"/>
      <w:marRight w:val="0"/>
      <w:marTop w:val="0"/>
      <w:marBottom w:val="0"/>
      <w:divBdr>
        <w:top w:val="none" w:sz="0" w:space="0" w:color="auto"/>
        <w:left w:val="none" w:sz="0" w:space="0" w:color="auto"/>
        <w:bottom w:val="none" w:sz="0" w:space="0" w:color="auto"/>
        <w:right w:val="none" w:sz="0" w:space="0" w:color="auto"/>
      </w:divBdr>
    </w:div>
    <w:div w:id="771828178">
      <w:bodyDiv w:val="1"/>
      <w:marLeft w:val="0"/>
      <w:marRight w:val="0"/>
      <w:marTop w:val="0"/>
      <w:marBottom w:val="0"/>
      <w:divBdr>
        <w:top w:val="none" w:sz="0" w:space="0" w:color="auto"/>
        <w:left w:val="none" w:sz="0" w:space="0" w:color="auto"/>
        <w:bottom w:val="none" w:sz="0" w:space="0" w:color="auto"/>
        <w:right w:val="none" w:sz="0" w:space="0" w:color="auto"/>
      </w:divBdr>
    </w:div>
    <w:div w:id="772171690">
      <w:bodyDiv w:val="1"/>
      <w:marLeft w:val="0"/>
      <w:marRight w:val="0"/>
      <w:marTop w:val="0"/>
      <w:marBottom w:val="0"/>
      <w:divBdr>
        <w:top w:val="none" w:sz="0" w:space="0" w:color="auto"/>
        <w:left w:val="none" w:sz="0" w:space="0" w:color="auto"/>
        <w:bottom w:val="none" w:sz="0" w:space="0" w:color="auto"/>
        <w:right w:val="none" w:sz="0" w:space="0" w:color="auto"/>
      </w:divBdr>
    </w:div>
    <w:div w:id="772357056">
      <w:bodyDiv w:val="1"/>
      <w:marLeft w:val="0"/>
      <w:marRight w:val="0"/>
      <w:marTop w:val="0"/>
      <w:marBottom w:val="0"/>
      <w:divBdr>
        <w:top w:val="none" w:sz="0" w:space="0" w:color="auto"/>
        <w:left w:val="none" w:sz="0" w:space="0" w:color="auto"/>
        <w:bottom w:val="none" w:sz="0" w:space="0" w:color="auto"/>
        <w:right w:val="none" w:sz="0" w:space="0" w:color="auto"/>
      </w:divBdr>
    </w:div>
    <w:div w:id="772702161">
      <w:bodyDiv w:val="1"/>
      <w:marLeft w:val="0"/>
      <w:marRight w:val="0"/>
      <w:marTop w:val="0"/>
      <w:marBottom w:val="0"/>
      <w:divBdr>
        <w:top w:val="none" w:sz="0" w:space="0" w:color="auto"/>
        <w:left w:val="none" w:sz="0" w:space="0" w:color="auto"/>
        <w:bottom w:val="none" w:sz="0" w:space="0" w:color="auto"/>
        <w:right w:val="none" w:sz="0" w:space="0" w:color="auto"/>
      </w:divBdr>
    </w:div>
    <w:div w:id="772824926">
      <w:bodyDiv w:val="1"/>
      <w:marLeft w:val="0"/>
      <w:marRight w:val="0"/>
      <w:marTop w:val="0"/>
      <w:marBottom w:val="0"/>
      <w:divBdr>
        <w:top w:val="none" w:sz="0" w:space="0" w:color="auto"/>
        <w:left w:val="none" w:sz="0" w:space="0" w:color="auto"/>
        <w:bottom w:val="none" w:sz="0" w:space="0" w:color="auto"/>
        <w:right w:val="none" w:sz="0" w:space="0" w:color="auto"/>
      </w:divBdr>
    </w:div>
    <w:div w:id="773015618">
      <w:bodyDiv w:val="1"/>
      <w:marLeft w:val="0"/>
      <w:marRight w:val="0"/>
      <w:marTop w:val="0"/>
      <w:marBottom w:val="0"/>
      <w:divBdr>
        <w:top w:val="none" w:sz="0" w:space="0" w:color="auto"/>
        <w:left w:val="none" w:sz="0" w:space="0" w:color="auto"/>
        <w:bottom w:val="none" w:sz="0" w:space="0" w:color="auto"/>
        <w:right w:val="none" w:sz="0" w:space="0" w:color="auto"/>
      </w:divBdr>
    </w:div>
    <w:div w:id="773480305">
      <w:bodyDiv w:val="1"/>
      <w:marLeft w:val="0"/>
      <w:marRight w:val="0"/>
      <w:marTop w:val="0"/>
      <w:marBottom w:val="0"/>
      <w:divBdr>
        <w:top w:val="none" w:sz="0" w:space="0" w:color="auto"/>
        <w:left w:val="none" w:sz="0" w:space="0" w:color="auto"/>
        <w:bottom w:val="none" w:sz="0" w:space="0" w:color="auto"/>
        <w:right w:val="none" w:sz="0" w:space="0" w:color="auto"/>
      </w:divBdr>
    </w:div>
    <w:div w:id="773597100">
      <w:bodyDiv w:val="1"/>
      <w:marLeft w:val="0"/>
      <w:marRight w:val="0"/>
      <w:marTop w:val="0"/>
      <w:marBottom w:val="0"/>
      <w:divBdr>
        <w:top w:val="none" w:sz="0" w:space="0" w:color="auto"/>
        <w:left w:val="none" w:sz="0" w:space="0" w:color="auto"/>
        <w:bottom w:val="none" w:sz="0" w:space="0" w:color="auto"/>
        <w:right w:val="none" w:sz="0" w:space="0" w:color="auto"/>
      </w:divBdr>
    </w:div>
    <w:div w:id="773598630">
      <w:bodyDiv w:val="1"/>
      <w:marLeft w:val="0"/>
      <w:marRight w:val="0"/>
      <w:marTop w:val="0"/>
      <w:marBottom w:val="0"/>
      <w:divBdr>
        <w:top w:val="none" w:sz="0" w:space="0" w:color="auto"/>
        <w:left w:val="none" w:sz="0" w:space="0" w:color="auto"/>
        <w:bottom w:val="none" w:sz="0" w:space="0" w:color="auto"/>
        <w:right w:val="none" w:sz="0" w:space="0" w:color="auto"/>
      </w:divBdr>
    </w:div>
    <w:div w:id="773937462">
      <w:bodyDiv w:val="1"/>
      <w:marLeft w:val="0"/>
      <w:marRight w:val="0"/>
      <w:marTop w:val="0"/>
      <w:marBottom w:val="0"/>
      <w:divBdr>
        <w:top w:val="none" w:sz="0" w:space="0" w:color="auto"/>
        <w:left w:val="none" w:sz="0" w:space="0" w:color="auto"/>
        <w:bottom w:val="none" w:sz="0" w:space="0" w:color="auto"/>
        <w:right w:val="none" w:sz="0" w:space="0" w:color="auto"/>
      </w:divBdr>
    </w:div>
    <w:div w:id="774599996">
      <w:bodyDiv w:val="1"/>
      <w:marLeft w:val="0"/>
      <w:marRight w:val="0"/>
      <w:marTop w:val="0"/>
      <w:marBottom w:val="0"/>
      <w:divBdr>
        <w:top w:val="none" w:sz="0" w:space="0" w:color="auto"/>
        <w:left w:val="none" w:sz="0" w:space="0" w:color="auto"/>
        <w:bottom w:val="none" w:sz="0" w:space="0" w:color="auto"/>
        <w:right w:val="none" w:sz="0" w:space="0" w:color="auto"/>
      </w:divBdr>
    </w:div>
    <w:div w:id="774784008">
      <w:bodyDiv w:val="1"/>
      <w:marLeft w:val="0"/>
      <w:marRight w:val="0"/>
      <w:marTop w:val="0"/>
      <w:marBottom w:val="0"/>
      <w:divBdr>
        <w:top w:val="none" w:sz="0" w:space="0" w:color="auto"/>
        <w:left w:val="none" w:sz="0" w:space="0" w:color="auto"/>
        <w:bottom w:val="none" w:sz="0" w:space="0" w:color="auto"/>
        <w:right w:val="none" w:sz="0" w:space="0" w:color="auto"/>
      </w:divBdr>
    </w:div>
    <w:div w:id="775487747">
      <w:bodyDiv w:val="1"/>
      <w:marLeft w:val="0"/>
      <w:marRight w:val="0"/>
      <w:marTop w:val="0"/>
      <w:marBottom w:val="0"/>
      <w:divBdr>
        <w:top w:val="none" w:sz="0" w:space="0" w:color="auto"/>
        <w:left w:val="none" w:sz="0" w:space="0" w:color="auto"/>
        <w:bottom w:val="none" w:sz="0" w:space="0" w:color="auto"/>
        <w:right w:val="none" w:sz="0" w:space="0" w:color="auto"/>
      </w:divBdr>
    </w:div>
    <w:div w:id="776027251">
      <w:bodyDiv w:val="1"/>
      <w:marLeft w:val="0"/>
      <w:marRight w:val="0"/>
      <w:marTop w:val="0"/>
      <w:marBottom w:val="0"/>
      <w:divBdr>
        <w:top w:val="none" w:sz="0" w:space="0" w:color="auto"/>
        <w:left w:val="none" w:sz="0" w:space="0" w:color="auto"/>
        <w:bottom w:val="none" w:sz="0" w:space="0" w:color="auto"/>
        <w:right w:val="none" w:sz="0" w:space="0" w:color="auto"/>
      </w:divBdr>
    </w:div>
    <w:div w:id="776098588">
      <w:bodyDiv w:val="1"/>
      <w:marLeft w:val="0"/>
      <w:marRight w:val="0"/>
      <w:marTop w:val="0"/>
      <w:marBottom w:val="0"/>
      <w:divBdr>
        <w:top w:val="none" w:sz="0" w:space="0" w:color="auto"/>
        <w:left w:val="none" w:sz="0" w:space="0" w:color="auto"/>
        <w:bottom w:val="none" w:sz="0" w:space="0" w:color="auto"/>
        <w:right w:val="none" w:sz="0" w:space="0" w:color="auto"/>
      </w:divBdr>
    </w:div>
    <w:div w:id="776675602">
      <w:bodyDiv w:val="1"/>
      <w:marLeft w:val="0"/>
      <w:marRight w:val="0"/>
      <w:marTop w:val="0"/>
      <w:marBottom w:val="0"/>
      <w:divBdr>
        <w:top w:val="none" w:sz="0" w:space="0" w:color="auto"/>
        <w:left w:val="none" w:sz="0" w:space="0" w:color="auto"/>
        <w:bottom w:val="none" w:sz="0" w:space="0" w:color="auto"/>
        <w:right w:val="none" w:sz="0" w:space="0" w:color="auto"/>
      </w:divBdr>
    </w:div>
    <w:div w:id="776680674">
      <w:bodyDiv w:val="1"/>
      <w:marLeft w:val="0"/>
      <w:marRight w:val="0"/>
      <w:marTop w:val="0"/>
      <w:marBottom w:val="0"/>
      <w:divBdr>
        <w:top w:val="none" w:sz="0" w:space="0" w:color="auto"/>
        <w:left w:val="none" w:sz="0" w:space="0" w:color="auto"/>
        <w:bottom w:val="none" w:sz="0" w:space="0" w:color="auto"/>
        <w:right w:val="none" w:sz="0" w:space="0" w:color="auto"/>
      </w:divBdr>
    </w:div>
    <w:div w:id="777019924">
      <w:bodyDiv w:val="1"/>
      <w:marLeft w:val="0"/>
      <w:marRight w:val="0"/>
      <w:marTop w:val="0"/>
      <w:marBottom w:val="0"/>
      <w:divBdr>
        <w:top w:val="none" w:sz="0" w:space="0" w:color="auto"/>
        <w:left w:val="none" w:sz="0" w:space="0" w:color="auto"/>
        <w:bottom w:val="none" w:sz="0" w:space="0" w:color="auto"/>
        <w:right w:val="none" w:sz="0" w:space="0" w:color="auto"/>
      </w:divBdr>
    </w:div>
    <w:div w:id="777915344">
      <w:bodyDiv w:val="1"/>
      <w:marLeft w:val="0"/>
      <w:marRight w:val="0"/>
      <w:marTop w:val="0"/>
      <w:marBottom w:val="0"/>
      <w:divBdr>
        <w:top w:val="none" w:sz="0" w:space="0" w:color="auto"/>
        <w:left w:val="none" w:sz="0" w:space="0" w:color="auto"/>
        <w:bottom w:val="none" w:sz="0" w:space="0" w:color="auto"/>
        <w:right w:val="none" w:sz="0" w:space="0" w:color="auto"/>
      </w:divBdr>
    </w:div>
    <w:div w:id="777918351">
      <w:bodyDiv w:val="1"/>
      <w:marLeft w:val="0"/>
      <w:marRight w:val="0"/>
      <w:marTop w:val="0"/>
      <w:marBottom w:val="0"/>
      <w:divBdr>
        <w:top w:val="none" w:sz="0" w:space="0" w:color="auto"/>
        <w:left w:val="none" w:sz="0" w:space="0" w:color="auto"/>
        <w:bottom w:val="none" w:sz="0" w:space="0" w:color="auto"/>
        <w:right w:val="none" w:sz="0" w:space="0" w:color="auto"/>
      </w:divBdr>
    </w:div>
    <w:div w:id="777989107">
      <w:bodyDiv w:val="1"/>
      <w:marLeft w:val="0"/>
      <w:marRight w:val="0"/>
      <w:marTop w:val="0"/>
      <w:marBottom w:val="0"/>
      <w:divBdr>
        <w:top w:val="none" w:sz="0" w:space="0" w:color="auto"/>
        <w:left w:val="none" w:sz="0" w:space="0" w:color="auto"/>
        <w:bottom w:val="none" w:sz="0" w:space="0" w:color="auto"/>
        <w:right w:val="none" w:sz="0" w:space="0" w:color="auto"/>
      </w:divBdr>
    </w:div>
    <w:div w:id="777989943">
      <w:bodyDiv w:val="1"/>
      <w:marLeft w:val="0"/>
      <w:marRight w:val="0"/>
      <w:marTop w:val="0"/>
      <w:marBottom w:val="0"/>
      <w:divBdr>
        <w:top w:val="none" w:sz="0" w:space="0" w:color="auto"/>
        <w:left w:val="none" w:sz="0" w:space="0" w:color="auto"/>
        <w:bottom w:val="none" w:sz="0" w:space="0" w:color="auto"/>
        <w:right w:val="none" w:sz="0" w:space="0" w:color="auto"/>
      </w:divBdr>
    </w:div>
    <w:div w:id="778110458">
      <w:bodyDiv w:val="1"/>
      <w:marLeft w:val="0"/>
      <w:marRight w:val="0"/>
      <w:marTop w:val="0"/>
      <w:marBottom w:val="0"/>
      <w:divBdr>
        <w:top w:val="none" w:sz="0" w:space="0" w:color="auto"/>
        <w:left w:val="none" w:sz="0" w:space="0" w:color="auto"/>
        <w:bottom w:val="none" w:sz="0" w:space="0" w:color="auto"/>
        <w:right w:val="none" w:sz="0" w:space="0" w:color="auto"/>
      </w:divBdr>
    </w:div>
    <w:div w:id="778112345">
      <w:bodyDiv w:val="1"/>
      <w:marLeft w:val="0"/>
      <w:marRight w:val="0"/>
      <w:marTop w:val="0"/>
      <w:marBottom w:val="0"/>
      <w:divBdr>
        <w:top w:val="none" w:sz="0" w:space="0" w:color="auto"/>
        <w:left w:val="none" w:sz="0" w:space="0" w:color="auto"/>
        <w:bottom w:val="none" w:sz="0" w:space="0" w:color="auto"/>
        <w:right w:val="none" w:sz="0" w:space="0" w:color="auto"/>
      </w:divBdr>
    </w:div>
    <w:div w:id="779253589">
      <w:bodyDiv w:val="1"/>
      <w:marLeft w:val="0"/>
      <w:marRight w:val="0"/>
      <w:marTop w:val="0"/>
      <w:marBottom w:val="0"/>
      <w:divBdr>
        <w:top w:val="none" w:sz="0" w:space="0" w:color="auto"/>
        <w:left w:val="none" w:sz="0" w:space="0" w:color="auto"/>
        <w:bottom w:val="none" w:sz="0" w:space="0" w:color="auto"/>
        <w:right w:val="none" w:sz="0" w:space="0" w:color="auto"/>
      </w:divBdr>
    </w:div>
    <w:div w:id="779567231">
      <w:bodyDiv w:val="1"/>
      <w:marLeft w:val="0"/>
      <w:marRight w:val="0"/>
      <w:marTop w:val="0"/>
      <w:marBottom w:val="0"/>
      <w:divBdr>
        <w:top w:val="none" w:sz="0" w:space="0" w:color="auto"/>
        <w:left w:val="none" w:sz="0" w:space="0" w:color="auto"/>
        <w:bottom w:val="none" w:sz="0" w:space="0" w:color="auto"/>
        <w:right w:val="none" w:sz="0" w:space="0" w:color="auto"/>
      </w:divBdr>
    </w:div>
    <w:div w:id="779646948">
      <w:bodyDiv w:val="1"/>
      <w:marLeft w:val="0"/>
      <w:marRight w:val="0"/>
      <w:marTop w:val="0"/>
      <w:marBottom w:val="0"/>
      <w:divBdr>
        <w:top w:val="none" w:sz="0" w:space="0" w:color="auto"/>
        <w:left w:val="none" w:sz="0" w:space="0" w:color="auto"/>
        <w:bottom w:val="none" w:sz="0" w:space="0" w:color="auto"/>
        <w:right w:val="none" w:sz="0" w:space="0" w:color="auto"/>
      </w:divBdr>
    </w:div>
    <w:div w:id="779954441">
      <w:bodyDiv w:val="1"/>
      <w:marLeft w:val="0"/>
      <w:marRight w:val="0"/>
      <w:marTop w:val="0"/>
      <w:marBottom w:val="0"/>
      <w:divBdr>
        <w:top w:val="none" w:sz="0" w:space="0" w:color="auto"/>
        <w:left w:val="none" w:sz="0" w:space="0" w:color="auto"/>
        <w:bottom w:val="none" w:sz="0" w:space="0" w:color="auto"/>
        <w:right w:val="none" w:sz="0" w:space="0" w:color="auto"/>
      </w:divBdr>
    </w:div>
    <w:div w:id="780807654">
      <w:bodyDiv w:val="1"/>
      <w:marLeft w:val="0"/>
      <w:marRight w:val="0"/>
      <w:marTop w:val="0"/>
      <w:marBottom w:val="0"/>
      <w:divBdr>
        <w:top w:val="none" w:sz="0" w:space="0" w:color="auto"/>
        <w:left w:val="none" w:sz="0" w:space="0" w:color="auto"/>
        <w:bottom w:val="none" w:sz="0" w:space="0" w:color="auto"/>
        <w:right w:val="none" w:sz="0" w:space="0" w:color="auto"/>
      </w:divBdr>
    </w:div>
    <w:div w:id="781846943">
      <w:bodyDiv w:val="1"/>
      <w:marLeft w:val="0"/>
      <w:marRight w:val="0"/>
      <w:marTop w:val="0"/>
      <w:marBottom w:val="0"/>
      <w:divBdr>
        <w:top w:val="none" w:sz="0" w:space="0" w:color="auto"/>
        <w:left w:val="none" w:sz="0" w:space="0" w:color="auto"/>
        <w:bottom w:val="none" w:sz="0" w:space="0" w:color="auto"/>
        <w:right w:val="none" w:sz="0" w:space="0" w:color="auto"/>
      </w:divBdr>
    </w:div>
    <w:div w:id="782916012">
      <w:bodyDiv w:val="1"/>
      <w:marLeft w:val="0"/>
      <w:marRight w:val="0"/>
      <w:marTop w:val="0"/>
      <w:marBottom w:val="0"/>
      <w:divBdr>
        <w:top w:val="none" w:sz="0" w:space="0" w:color="auto"/>
        <w:left w:val="none" w:sz="0" w:space="0" w:color="auto"/>
        <w:bottom w:val="none" w:sz="0" w:space="0" w:color="auto"/>
        <w:right w:val="none" w:sz="0" w:space="0" w:color="auto"/>
      </w:divBdr>
    </w:div>
    <w:div w:id="783118655">
      <w:bodyDiv w:val="1"/>
      <w:marLeft w:val="0"/>
      <w:marRight w:val="0"/>
      <w:marTop w:val="0"/>
      <w:marBottom w:val="0"/>
      <w:divBdr>
        <w:top w:val="none" w:sz="0" w:space="0" w:color="auto"/>
        <w:left w:val="none" w:sz="0" w:space="0" w:color="auto"/>
        <w:bottom w:val="none" w:sz="0" w:space="0" w:color="auto"/>
        <w:right w:val="none" w:sz="0" w:space="0" w:color="auto"/>
      </w:divBdr>
    </w:div>
    <w:div w:id="783158399">
      <w:bodyDiv w:val="1"/>
      <w:marLeft w:val="0"/>
      <w:marRight w:val="0"/>
      <w:marTop w:val="0"/>
      <w:marBottom w:val="0"/>
      <w:divBdr>
        <w:top w:val="none" w:sz="0" w:space="0" w:color="auto"/>
        <w:left w:val="none" w:sz="0" w:space="0" w:color="auto"/>
        <w:bottom w:val="none" w:sz="0" w:space="0" w:color="auto"/>
        <w:right w:val="none" w:sz="0" w:space="0" w:color="auto"/>
      </w:divBdr>
    </w:div>
    <w:div w:id="783383464">
      <w:bodyDiv w:val="1"/>
      <w:marLeft w:val="0"/>
      <w:marRight w:val="0"/>
      <w:marTop w:val="0"/>
      <w:marBottom w:val="0"/>
      <w:divBdr>
        <w:top w:val="none" w:sz="0" w:space="0" w:color="auto"/>
        <w:left w:val="none" w:sz="0" w:space="0" w:color="auto"/>
        <w:bottom w:val="none" w:sz="0" w:space="0" w:color="auto"/>
        <w:right w:val="none" w:sz="0" w:space="0" w:color="auto"/>
      </w:divBdr>
    </w:div>
    <w:div w:id="783773907">
      <w:bodyDiv w:val="1"/>
      <w:marLeft w:val="0"/>
      <w:marRight w:val="0"/>
      <w:marTop w:val="0"/>
      <w:marBottom w:val="0"/>
      <w:divBdr>
        <w:top w:val="none" w:sz="0" w:space="0" w:color="auto"/>
        <w:left w:val="none" w:sz="0" w:space="0" w:color="auto"/>
        <w:bottom w:val="none" w:sz="0" w:space="0" w:color="auto"/>
        <w:right w:val="none" w:sz="0" w:space="0" w:color="auto"/>
      </w:divBdr>
    </w:div>
    <w:div w:id="783882790">
      <w:bodyDiv w:val="1"/>
      <w:marLeft w:val="0"/>
      <w:marRight w:val="0"/>
      <w:marTop w:val="0"/>
      <w:marBottom w:val="0"/>
      <w:divBdr>
        <w:top w:val="none" w:sz="0" w:space="0" w:color="auto"/>
        <w:left w:val="none" w:sz="0" w:space="0" w:color="auto"/>
        <w:bottom w:val="none" w:sz="0" w:space="0" w:color="auto"/>
        <w:right w:val="none" w:sz="0" w:space="0" w:color="auto"/>
      </w:divBdr>
    </w:div>
    <w:div w:id="784080254">
      <w:bodyDiv w:val="1"/>
      <w:marLeft w:val="0"/>
      <w:marRight w:val="0"/>
      <w:marTop w:val="0"/>
      <w:marBottom w:val="0"/>
      <w:divBdr>
        <w:top w:val="none" w:sz="0" w:space="0" w:color="auto"/>
        <w:left w:val="none" w:sz="0" w:space="0" w:color="auto"/>
        <w:bottom w:val="none" w:sz="0" w:space="0" w:color="auto"/>
        <w:right w:val="none" w:sz="0" w:space="0" w:color="auto"/>
      </w:divBdr>
    </w:div>
    <w:div w:id="784467964">
      <w:bodyDiv w:val="1"/>
      <w:marLeft w:val="0"/>
      <w:marRight w:val="0"/>
      <w:marTop w:val="0"/>
      <w:marBottom w:val="0"/>
      <w:divBdr>
        <w:top w:val="none" w:sz="0" w:space="0" w:color="auto"/>
        <w:left w:val="none" w:sz="0" w:space="0" w:color="auto"/>
        <w:bottom w:val="none" w:sz="0" w:space="0" w:color="auto"/>
        <w:right w:val="none" w:sz="0" w:space="0" w:color="auto"/>
      </w:divBdr>
    </w:div>
    <w:div w:id="784497525">
      <w:bodyDiv w:val="1"/>
      <w:marLeft w:val="0"/>
      <w:marRight w:val="0"/>
      <w:marTop w:val="0"/>
      <w:marBottom w:val="0"/>
      <w:divBdr>
        <w:top w:val="none" w:sz="0" w:space="0" w:color="auto"/>
        <w:left w:val="none" w:sz="0" w:space="0" w:color="auto"/>
        <w:bottom w:val="none" w:sz="0" w:space="0" w:color="auto"/>
        <w:right w:val="none" w:sz="0" w:space="0" w:color="auto"/>
      </w:divBdr>
    </w:div>
    <w:div w:id="785851870">
      <w:bodyDiv w:val="1"/>
      <w:marLeft w:val="0"/>
      <w:marRight w:val="0"/>
      <w:marTop w:val="0"/>
      <w:marBottom w:val="0"/>
      <w:divBdr>
        <w:top w:val="none" w:sz="0" w:space="0" w:color="auto"/>
        <w:left w:val="none" w:sz="0" w:space="0" w:color="auto"/>
        <w:bottom w:val="none" w:sz="0" w:space="0" w:color="auto"/>
        <w:right w:val="none" w:sz="0" w:space="0" w:color="auto"/>
      </w:divBdr>
    </w:div>
    <w:div w:id="786435639">
      <w:bodyDiv w:val="1"/>
      <w:marLeft w:val="0"/>
      <w:marRight w:val="0"/>
      <w:marTop w:val="0"/>
      <w:marBottom w:val="0"/>
      <w:divBdr>
        <w:top w:val="none" w:sz="0" w:space="0" w:color="auto"/>
        <w:left w:val="none" w:sz="0" w:space="0" w:color="auto"/>
        <w:bottom w:val="none" w:sz="0" w:space="0" w:color="auto"/>
        <w:right w:val="none" w:sz="0" w:space="0" w:color="auto"/>
      </w:divBdr>
    </w:div>
    <w:div w:id="786579043">
      <w:bodyDiv w:val="1"/>
      <w:marLeft w:val="0"/>
      <w:marRight w:val="0"/>
      <w:marTop w:val="0"/>
      <w:marBottom w:val="0"/>
      <w:divBdr>
        <w:top w:val="none" w:sz="0" w:space="0" w:color="auto"/>
        <w:left w:val="none" w:sz="0" w:space="0" w:color="auto"/>
        <w:bottom w:val="none" w:sz="0" w:space="0" w:color="auto"/>
        <w:right w:val="none" w:sz="0" w:space="0" w:color="auto"/>
      </w:divBdr>
    </w:div>
    <w:div w:id="786585239">
      <w:bodyDiv w:val="1"/>
      <w:marLeft w:val="0"/>
      <w:marRight w:val="0"/>
      <w:marTop w:val="0"/>
      <w:marBottom w:val="0"/>
      <w:divBdr>
        <w:top w:val="none" w:sz="0" w:space="0" w:color="auto"/>
        <w:left w:val="none" w:sz="0" w:space="0" w:color="auto"/>
        <w:bottom w:val="none" w:sz="0" w:space="0" w:color="auto"/>
        <w:right w:val="none" w:sz="0" w:space="0" w:color="auto"/>
      </w:divBdr>
    </w:div>
    <w:div w:id="786780161">
      <w:bodyDiv w:val="1"/>
      <w:marLeft w:val="0"/>
      <w:marRight w:val="0"/>
      <w:marTop w:val="0"/>
      <w:marBottom w:val="0"/>
      <w:divBdr>
        <w:top w:val="none" w:sz="0" w:space="0" w:color="auto"/>
        <w:left w:val="none" w:sz="0" w:space="0" w:color="auto"/>
        <w:bottom w:val="none" w:sz="0" w:space="0" w:color="auto"/>
        <w:right w:val="none" w:sz="0" w:space="0" w:color="auto"/>
      </w:divBdr>
    </w:div>
    <w:div w:id="787042031">
      <w:bodyDiv w:val="1"/>
      <w:marLeft w:val="0"/>
      <w:marRight w:val="0"/>
      <w:marTop w:val="0"/>
      <w:marBottom w:val="0"/>
      <w:divBdr>
        <w:top w:val="none" w:sz="0" w:space="0" w:color="auto"/>
        <w:left w:val="none" w:sz="0" w:space="0" w:color="auto"/>
        <w:bottom w:val="none" w:sz="0" w:space="0" w:color="auto"/>
        <w:right w:val="none" w:sz="0" w:space="0" w:color="auto"/>
      </w:divBdr>
    </w:div>
    <w:div w:id="787626927">
      <w:bodyDiv w:val="1"/>
      <w:marLeft w:val="0"/>
      <w:marRight w:val="0"/>
      <w:marTop w:val="0"/>
      <w:marBottom w:val="0"/>
      <w:divBdr>
        <w:top w:val="none" w:sz="0" w:space="0" w:color="auto"/>
        <w:left w:val="none" w:sz="0" w:space="0" w:color="auto"/>
        <w:bottom w:val="none" w:sz="0" w:space="0" w:color="auto"/>
        <w:right w:val="none" w:sz="0" w:space="0" w:color="auto"/>
      </w:divBdr>
    </w:div>
    <w:div w:id="790130813">
      <w:bodyDiv w:val="1"/>
      <w:marLeft w:val="0"/>
      <w:marRight w:val="0"/>
      <w:marTop w:val="0"/>
      <w:marBottom w:val="0"/>
      <w:divBdr>
        <w:top w:val="none" w:sz="0" w:space="0" w:color="auto"/>
        <w:left w:val="none" w:sz="0" w:space="0" w:color="auto"/>
        <w:bottom w:val="none" w:sz="0" w:space="0" w:color="auto"/>
        <w:right w:val="none" w:sz="0" w:space="0" w:color="auto"/>
      </w:divBdr>
    </w:div>
    <w:div w:id="790587616">
      <w:bodyDiv w:val="1"/>
      <w:marLeft w:val="0"/>
      <w:marRight w:val="0"/>
      <w:marTop w:val="0"/>
      <w:marBottom w:val="0"/>
      <w:divBdr>
        <w:top w:val="none" w:sz="0" w:space="0" w:color="auto"/>
        <w:left w:val="none" w:sz="0" w:space="0" w:color="auto"/>
        <w:bottom w:val="none" w:sz="0" w:space="0" w:color="auto"/>
        <w:right w:val="none" w:sz="0" w:space="0" w:color="auto"/>
      </w:divBdr>
    </w:div>
    <w:div w:id="790709193">
      <w:bodyDiv w:val="1"/>
      <w:marLeft w:val="0"/>
      <w:marRight w:val="0"/>
      <w:marTop w:val="0"/>
      <w:marBottom w:val="0"/>
      <w:divBdr>
        <w:top w:val="none" w:sz="0" w:space="0" w:color="auto"/>
        <w:left w:val="none" w:sz="0" w:space="0" w:color="auto"/>
        <w:bottom w:val="none" w:sz="0" w:space="0" w:color="auto"/>
        <w:right w:val="none" w:sz="0" w:space="0" w:color="auto"/>
      </w:divBdr>
    </w:div>
    <w:div w:id="791629934">
      <w:bodyDiv w:val="1"/>
      <w:marLeft w:val="0"/>
      <w:marRight w:val="0"/>
      <w:marTop w:val="0"/>
      <w:marBottom w:val="0"/>
      <w:divBdr>
        <w:top w:val="none" w:sz="0" w:space="0" w:color="auto"/>
        <w:left w:val="none" w:sz="0" w:space="0" w:color="auto"/>
        <w:bottom w:val="none" w:sz="0" w:space="0" w:color="auto"/>
        <w:right w:val="none" w:sz="0" w:space="0" w:color="auto"/>
      </w:divBdr>
    </w:div>
    <w:div w:id="792095084">
      <w:bodyDiv w:val="1"/>
      <w:marLeft w:val="0"/>
      <w:marRight w:val="0"/>
      <w:marTop w:val="0"/>
      <w:marBottom w:val="0"/>
      <w:divBdr>
        <w:top w:val="none" w:sz="0" w:space="0" w:color="auto"/>
        <w:left w:val="none" w:sz="0" w:space="0" w:color="auto"/>
        <w:bottom w:val="none" w:sz="0" w:space="0" w:color="auto"/>
        <w:right w:val="none" w:sz="0" w:space="0" w:color="auto"/>
      </w:divBdr>
    </w:div>
    <w:div w:id="792554463">
      <w:bodyDiv w:val="1"/>
      <w:marLeft w:val="0"/>
      <w:marRight w:val="0"/>
      <w:marTop w:val="0"/>
      <w:marBottom w:val="0"/>
      <w:divBdr>
        <w:top w:val="none" w:sz="0" w:space="0" w:color="auto"/>
        <w:left w:val="none" w:sz="0" w:space="0" w:color="auto"/>
        <w:bottom w:val="none" w:sz="0" w:space="0" w:color="auto"/>
        <w:right w:val="none" w:sz="0" w:space="0" w:color="auto"/>
      </w:divBdr>
    </w:div>
    <w:div w:id="792789082">
      <w:bodyDiv w:val="1"/>
      <w:marLeft w:val="0"/>
      <w:marRight w:val="0"/>
      <w:marTop w:val="0"/>
      <w:marBottom w:val="0"/>
      <w:divBdr>
        <w:top w:val="none" w:sz="0" w:space="0" w:color="auto"/>
        <w:left w:val="none" w:sz="0" w:space="0" w:color="auto"/>
        <w:bottom w:val="none" w:sz="0" w:space="0" w:color="auto"/>
        <w:right w:val="none" w:sz="0" w:space="0" w:color="auto"/>
      </w:divBdr>
    </w:div>
    <w:div w:id="792945547">
      <w:bodyDiv w:val="1"/>
      <w:marLeft w:val="0"/>
      <w:marRight w:val="0"/>
      <w:marTop w:val="0"/>
      <w:marBottom w:val="0"/>
      <w:divBdr>
        <w:top w:val="none" w:sz="0" w:space="0" w:color="auto"/>
        <w:left w:val="none" w:sz="0" w:space="0" w:color="auto"/>
        <w:bottom w:val="none" w:sz="0" w:space="0" w:color="auto"/>
        <w:right w:val="none" w:sz="0" w:space="0" w:color="auto"/>
      </w:divBdr>
    </w:div>
    <w:div w:id="792986505">
      <w:bodyDiv w:val="1"/>
      <w:marLeft w:val="0"/>
      <w:marRight w:val="0"/>
      <w:marTop w:val="0"/>
      <w:marBottom w:val="0"/>
      <w:divBdr>
        <w:top w:val="none" w:sz="0" w:space="0" w:color="auto"/>
        <w:left w:val="none" w:sz="0" w:space="0" w:color="auto"/>
        <w:bottom w:val="none" w:sz="0" w:space="0" w:color="auto"/>
        <w:right w:val="none" w:sz="0" w:space="0" w:color="auto"/>
      </w:divBdr>
    </w:div>
    <w:div w:id="793401136">
      <w:bodyDiv w:val="1"/>
      <w:marLeft w:val="0"/>
      <w:marRight w:val="0"/>
      <w:marTop w:val="0"/>
      <w:marBottom w:val="0"/>
      <w:divBdr>
        <w:top w:val="none" w:sz="0" w:space="0" w:color="auto"/>
        <w:left w:val="none" w:sz="0" w:space="0" w:color="auto"/>
        <w:bottom w:val="none" w:sz="0" w:space="0" w:color="auto"/>
        <w:right w:val="none" w:sz="0" w:space="0" w:color="auto"/>
      </w:divBdr>
    </w:div>
    <w:div w:id="793986806">
      <w:bodyDiv w:val="1"/>
      <w:marLeft w:val="0"/>
      <w:marRight w:val="0"/>
      <w:marTop w:val="0"/>
      <w:marBottom w:val="0"/>
      <w:divBdr>
        <w:top w:val="none" w:sz="0" w:space="0" w:color="auto"/>
        <w:left w:val="none" w:sz="0" w:space="0" w:color="auto"/>
        <w:bottom w:val="none" w:sz="0" w:space="0" w:color="auto"/>
        <w:right w:val="none" w:sz="0" w:space="0" w:color="auto"/>
      </w:divBdr>
    </w:div>
    <w:div w:id="794107256">
      <w:bodyDiv w:val="1"/>
      <w:marLeft w:val="0"/>
      <w:marRight w:val="0"/>
      <w:marTop w:val="0"/>
      <w:marBottom w:val="0"/>
      <w:divBdr>
        <w:top w:val="none" w:sz="0" w:space="0" w:color="auto"/>
        <w:left w:val="none" w:sz="0" w:space="0" w:color="auto"/>
        <w:bottom w:val="none" w:sz="0" w:space="0" w:color="auto"/>
        <w:right w:val="none" w:sz="0" w:space="0" w:color="auto"/>
      </w:divBdr>
    </w:div>
    <w:div w:id="794568221">
      <w:bodyDiv w:val="1"/>
      <w:marLeft w:val="0"/>
      <w:marRight w:val="0"/>
      <w:marTop w:val="0"/>
      <w:marBottom w:val="0"/>
      <w:divBdr>
        <w:top w:val="none" w:sz="0" w:space="0" w:color="auto"/>
        <w:left w:val="none" w:sz="0" w:space="0" w:color="auto"/>
        <w:bottom w:val="none" w:sz="0" w:space="0" w:color="auto"/>
        <w:right w:val="none" w:sz="0" w:space="0" w:color="auto"/>
      </w:divBdr>
    </w:div>
    <w:div w:id="794710650">
      <w:bodyDiv w:val="1"/>
      <w:marLeft w:val="0"/>
      <w:marRight w:val="0"/>
      <w:marTop w:val="0"/>
      <w:marBottom w:val="0"/>
      <w:divBdr>
        <w:top w:val="none" w:sz="0" w:space="0" w:color="auto"/>
        <w:left w:val="none" w:sz="0" w:space="0" w:color="auto"/>
        <w:bottom w:val="none" w:sz="0" w:space="0" w:color="auto"/>
        <w:right w:val="none" w:sz="0" w:space="0" w:color="auto"/>
      </w:divBdr>
    </w:div>
    <w:div w:id="796800407">
      <w:bodyDiv w:val="1"/>
      <w:marLeft w:val="0"/>
      <w:marRight w:val="0"/>
      <w:marTop w:val="0"/>
      <w:marBottom w:val="0"/>
      <w:divBdr>
        <w:top w:val="none" w:sz="0" w:space="0" w:color="auto"/>
        <w:left w:val="none" w:sz="0" w:space="0" w:color="auto"/>
        <w:bottom w:val="none" w:sz="0" w:space="0" w:color="auto"/>
        <w:right w:val="none" w:sz="0" w:space="0" w:color="auto"/>
      </w:divBdr>
    </w:div>
    <w:div w:id="796872285">
      <w:bodyDiv w:val="1"/>
      <w:marLeft w:val="0"/>
      <w:marRight w:val="0"/>
      <w:marTop w:val="0"/>
      <w:marBottom w:val="0"/>
      <w:divBdr>
        <w:top w:val="none" w:sz="0" w:space="0" w:color="auto"/>
        <w:left w:val="none" w:sz="0" w:space="0" w:color="auto"/>
        <w:bottom w:val="none" w:sz="0" w:space="0" w:color="auto"/>
        <w:right w:val="none" w:sz="0" w:space="0" w:color="auto"/>
      </w:divBdr>
    </w:div>
    <w:div w:id="797069205">
      <w:bodyDiv w:val="1"/>
      <w:marLeft w:val="0"/>
      <w:marRight w:val="0"/>
      <w:marTop w:val="0"/>
      <w:marBottom w:val="0"/>
      <w:divBdr>
        <w:top w:val="none" w:sz="0" w:space="0" w:color="auto"/>
        <w:left w:val="none" w:sz="0" w:space="0" w:color="auto"/>
        <w:bottom w:val="none" w:sz="0" w:space="0" w:color="auto"/>
        <w:right w:val="none" w:sz="0" w:space="0" w:color="auto"/>
      </w:divBdr>
    </w:div>
    <w:div w:id="797265302">
      <w:bodyDiv w:val="1"/>
      <w:marLeft w:val="0"/>
      <w:marRight w:val="0"/>
      <w:marTop w:val="0"/>
      <w:marBottom w:val="0"/>
      <w:divBdr>
        <w:top w:val="none" w:sz="0" w:space="0" w:color="auto"/>
        <w:left w:val="none" w:sz="0" w:space="0" w:color="auto"/>
        <w:bottom w:val="none" w:sz="0" w:space="0" w:color="auto"/>
        <w:right w:val="none" w:sz="0" w:space="0" w:color="auto"/>
      </w:divBdr>
    </w:div>
    <w:div w:id="797533180">
      <w:bodyDiv w:val="1"/>
      <w:marLeft w:val="0"/>
      <w:marRight w:val="0"/>
      <w:marTop w:val="0"/>
      <w:marBottom w:val="0"/>
      <w:divBdr>
        <w:top w:val="none" w:sz="0" w:space="0" w:color="auto"/>
        <w:left w:val="none" w:sz="0" w:space="0" w:color="auto"/>
        <w:bottom w:val="none" w:sz="0" w:space="0" w:color="auto"/>
        <w:right w:val="none" w:sz="0" w:space="0" w:color="auto"/>
      </w:divBdr>
    </w:div>
    <w:div w:id="797793710">
      <w:bodyDiv w:val="1"/>
      <w:marLeft w:val="0"/>
      <w:marRight w:val="0"/>
      <w:marTop w:val="0"/>
      <w:marBottom w:val="0"/>
      <w:divBdr>
        <w:top w:val="none" w:sz="0" w:space="0" w:color="auto"/>
        <w:left w:val="none" w:sz="0" w:space="0" w:color="auto"/>
        <w:bottom w:val="none" w:sz="0" w:space="0" w:color="auto"/>
        <w:right w:val="none" w:sz="0" w:space="0" w:color="auto"/>
      </w:divBdr>
    </w:div>
    <w:div w:id="798113447">
      <w:bodyDiv w:val="1"/>
      <w:marLeft w:val="0"/>
      <w:marRight w:val="0"/>
      <w:marTop w:val="0"/>
      <w:marBottom w:val="0"/>
      <w:divBdr>
        <w:top w:val="none" w:sz="0" w:space="0" w:color="auto"/>
        <w:left w:val="none" w:sz="0" w:space="0" w:color="auto"/>
        <w:bottom w:val="none" w:sz="0" w:space="0" w:color="auto"/>
        <w:right w:val="none" w:sz="0" w:space="0" w:color="auto"/>
      </w:divBdr>
    </w:div>
    <w:div w:id="798229131">
      <w:bodyDiv w:val="1"/>
      <w:marLeft w:val="0"/>
      <w:marRight w:val="0"/>
      <w:marTop w:val="0"/>
      <w:marBottom w:val="0"/>
      <w:divBdr>
        <w:top w:val="none" w:sz="0" w:space="0" w:color="auto"/>
        <w:left w:val="none" w:sz="0" w:space="0" w:color="auto"/>
        <w:bottom w:val="none" w:sz="0" w:space="0" w:color="auto"/>
        <w:right w:val="none" w:sz="0" w:space="0" w:color="auto"/>
      </w:divBdr>
    </w:div>
    <w:div w:id="798376291">
      <w:bodyDiv w:val="1"/>
      <w:marLeft w:val="0"/>
      <w:marRight w:val="0"/>
      <w:marTop w:val="0"/>
      <w:marBottom w:val="0"/>
      <w:divBdr>
        <w:top w:val="none" w:sz="0" w:space="0" w:color="auto"/>
        <w:left w:val="none" w:sz="0" w:space="0" w:color="auto"/>
        <w:bottom w:val="none" w:sz="0" w:space="0" w:color="auto"/>
        <w:right w:val="none" w:sz="0" w:space="0" w:color="auto"/>
      </w:divBdr>
    </w:div>
    <w:div w:id="798643456">
      <w:bodyDiv w:val="1"/>
      <w:marLeft w:val="0"/>
      <w:marRight w:val="0"/>
      <w:marTop w:val="0"/>
      <w:marBottom w:val="0"/>
      <w:divBdr>
        <w:top w:val="none" w:sz="0" w:space="0" w:color="auto"/>
        <w:left w:val="none" w:sz="0" w:space="0" w:color="auto"/>
        <w:bottom w:val="none" w:sz="0" w:space="0" w:color="auto"/>
        <w:right w:val="none" w:sz="0" w:space="0" w:color="auto"/>
      </w:divBdr>
    </w:div>
    <w:div w:id="799038535">
      <w:bodyDiv w:val="1"/>
      <w:marLeft w:val="0"/>
      <w:marRight w:val="0"/>
      <w:marTop w:val="0"/>
      <w:marBottom w:val="0"/>
      <w:divBdr>
        <w:top w:val="none" w:sz="0" w:space="0" w:color="auto"/>
        <w:left w:val="none" w:sz="0" w:space="0" w:color="auto"/>
        <w:bottom w:val="none" w:sz="0" w:space="0" w:color="auto"/>
        <w:right w:val="none" w:sz="0" w:space="0" w:color="auto"/>
      </w:divBdr>
    </w:div>
    <w:div w:id="799568194">
      <w:bodyDiv w:val="1"/>
      <w:marLeft w:val="0"/>
      <w:marRight w:val="0"/>
      <w:marTop w:val="0"/>
      <w:marBottom w:val="0"/>
      <w:divBdr>
        <w:top w:val="none" w:sz="0" w:space="0" w:color="auto"/>
        <w:left w:val="none" w:sz="0" w:space="0" w:color="auto"/>
        <w:bottom w:val="none" w:sz="0" w:space="0" w:color="auto"/>
        <w:right w:val="none" w:sz="0" w:space="0" w:color="auto"/>
      </w:divBdr>
    </w:div>
    <w:div w:id="799616107">
      <w:bodyDiv w:val="1"/>
      <w:marLeft w:val="0"/>
      <w:marRight w:val="0"/>
      <w:marTop w:val="0"/>
      <w:marBottom w:val="0"/>
      <w:divBdr>
        <w:top w:val="none" w:sz="0" w:space="0" w:color="auto"/>
        <w:left w:val="none" w:sz="0" w:space="0" w:color="auto"/>
        <w:bottom w:val="none" w:sz="0" w:space="0" w:color="auto"/>
        <w:right w:val="none" w:sz="0" w:space="0" w:color="auto"/>
      </w:divBdr>
    </w:div>
    <w:div w:id="800223150">
      <w:bodyDiv w:val="1"/>
      <w:marLeft w:val="0"/>
      <w:marRight w:val="0"/>
      <w:marTop w:val="0"/>
      <w:marBottom w:val="0"/>
      <w:divBdr>
        <w:top w:val="none" w:sz="0" w:space="0" w:color="auto"/>
        <w:left w:val="none" w:sz="0" w:space="0" w:color="auto"/>
        <w:bottom w:val="none" w:sz="0" w:space="0" w:color="auto"/>
        <w:right w:val="none" w:sz="0" w:space="0" w:color="auto"/>
      </w:divBdr>
    </w:div>
    <w:div w:id="800343739">
      <w:bodyDiv w:val="1"/>
      <w:marLeft w:val="0"/>
      <w:marRight w:val="0"/>
      <w:marTop w:val="0"/>
      <w:marBottom w:val="0"/>
      <w:divBdr>
        <w:top w:val="none" w:sz="0" w:space="0" w:color="auto"/>
        <w:left w:val="none" w:sz="0" w:space="0" w:color="auto"/>
        <w:bottom w:val="none" w:sz="0" w:space="0" w:color="auto"/>
        <w:right w:val="none" w:sz="0" w:space="0" w:color="auto"/>
      </w:divBdr>
    </w:div>
    <w:div w:id="800539879">
      <w:bodyDiv w:val="1"/>
      <w:marLeft w:val="0"/>
      <w:marRight w:val="0"/>
      <w:marTop w:val="0"/>
      <w:marBottom w:val="0"/>
      <w:divBdr>
        <w:top w:val="none" w:sz="0" w:space="0" w:color="auto"/>
        <w:left w:val="none" w:sz="0" w:space="0" w:color="auto"/>
        <w:bottom w:val="none" w:sz="0" w:space="0" w:color="auto"/>
        <w:right w:val="none" w:sz="0" w:space="0" w:color="auto"/>
      </w:divBdr>
    </w:div>
    <w:div w:id="801071780">
      <w:bodyDiv w:val="1"/>
      <w:marLeft w:val="0"/>
      <w:marRight w:val="0"/>
      <w:marTop w:val="0"/>
      <w:marBottom w:val="0"/>
      <w:divBdr>
        <w:top w:val="none" w:sz="0" w:space="0" w:color="auto"/>
        <w:left w:val="none" w:sz="0" w:space="0" w:color="auto"/>
        <w:bottom w:val="none" w:sz="0" w:space="0" w:color="auto"/>
        <w:right w:val="none" w:sz="0" w:space="0" w:color="auto"/>
      </w:divBdr>
    </w:div>
    <w:div w:id="801389417">
      <w:bodyDiv w:val="1"/>
      <w:marLeft w:val="0"/>
      <w:marRight w:val="0"/>
      <w:marTop w:val="0"/>
      <w:marBottom w:val="0"/>
      <w:divBdr>
        <w:top w:val="none" w:sz="0" w:space="0" w:color="auto"/>
        <w:left w:val="none" w:sz="0" w:space="0" w:color="auto"/>
        <w:bottom w:val="none" w:sz="0" w:space="0" w:color="auto"/>
        <w:right w:val="none" w:sz="0" w:space="0" w:color="auto"/>
      </w:divBdr>
    </w:div>
    <w:div w:id="801463410">
      <w:bodyDiv w:val="1"/>
      <w:marLeft w:val="0"/>
      <w:marRight w:val="0"/>
      <w:marTop w:val="0"/>
      <w:marBottom w:val="0"/>
      <w:divBdr>
        <w:top w:val="none" w:sz="0" w:space="0" w:color="auto"/>
        <w:left w:val="none" w:sz="0" w:space="0" w:color="auto"/>
        <w:bottom w:val="none" w:sz="0" w:space="0" w:color="auto"/>
        <w:right w:val="none" w:sz="0" w:space="0" w:color="auto"/>
      </w:divBdr>
    </w:div>
    <w:div w:id="801843765">
      <w:bodyDiv w:val="1"/>
      <w:marLeft w:val="0"/>
      <w:marRight w:val="0"/>
      <w:marTop w:val="0"/>
      <w:marBottom w:val="0"/>
      <w:divBdr>
        <w:top w:val="none" w:sz="0" w:space="0" w:color="auto"/>
        <w:left w:val="none" w:sz="0" w:space="0" w:color="auto"/>
        <w:bottom w:val="none" w:sz="0" w:space="0" w:color="auto"/>
        <w:right w:val="none" w:sz="0" w:space="0" w:color="auto"/>
      </w:divBdr>
    </w:div>
    <w:div w:id="801920726">
      <w:bodyDiv w:val="1"/>
      <w:marLeft w:val="0"/>
      <w:marRight w:val="0"/>
      <w:marTop w:val="0"/>
      <w:marBottom w:val="0"/>
      <w:divBdr>
        <w:top w:val="none" w:sz="0" w:space="0" w:color="auto"/>
        <w:left w:val="none" w:sz="0" w:space="0" w:color="auto"/>
        <w:bottom w:val="none" w:sz="0" w:space="0" w:color="auto"/>
        <w:right w:val="none" w:sz="0" w:space="0" w:color="auto"/>
      </w:divBdr>
    </w:div>
    <w:div w:id="802163125">
      <w:bodyDiv w:val="1"/>
      <w:marLeft w:val="0"/>
      <w:marRight w:val="0"/>
      <w:marTop w:val="0"/>
      <w:marBottom w:val="0"/>
      <w:divBdr>
        <w:top w:val="none" w:sz="0" w:space="0" w:color="auto"/>
        <w:left w:val="none" w:sz="0" w:space="0" w:color="auto"/>
        <w:bottom w:val="none" w:sz="0" w:space="0" w:color="auto"/>
        <w:right w:val="none" w:sz="0" w:space="0" w:color="auto"/>
      </w:divBdr>
    </w:div>
    <w:div w:id="802193245">
      <w:bodyDiv w:val="1"/>
      <w:marLeft w:val="0"/>
      <w:marRight w:val="0"/>
      <w:marTop w:val="0"/>
      <w:marBottom w:val="0"/>
      <w:divBdr>
        <w:top w:val="none" w:sz="0" w:space="0" w:color="auto"/>
        <w:left w:val="none" w:sz="0" w:space="0" w:color="auto"/>
        <w:bottom w:val="none" w:sz="0" w:space="0" w:color="auto"/>
        <w:right w:val="none" w:sz="0" w:space="0" w:color="auto"/>
      </w:divBdr>
    </w:div>
    <w:div w:id="802314131">
      <w:bodyDiv w:val="1"/>
      <w:marLeft w:val="0"/>
      <w:marRight w:val="0"/>
      <w:marTop w:val="0"/>
      <w:marBottom w:val="0"/>
      <w:divBdr>
        <w:top w:val="none" w:sz="0" w:space="0" w:color="auto"/>
        <w:left w:val="none" w:sz="0" w:space="0" w:color="auto"/>
        <w:bottom w:val="none" w:sz="0" w:space="0" w:color="auto"/>
        <w:right w:val="none" w:sz="0" w:space="0" w:color="auto"/>
      </w:divBdr>
    </w:div>
    <w:div w:id="802885541">
      <w:bodyDiv w:val="1"/>
      <w:marLeft w:val="0"/>
      <w:marRight w:val="0"/>
      <w:marTop w:val="0"/>
      <w:marBottom w:val="0"/>
      <w:divBdr>
        <w:top w:val="none" w:sz="0" w:space="0" w:color="auto"/>
        <w:left w:val="none" w:sz="0" w:space="0" w:color="auto"/>
        <w:bottom w:val="none" w:sz="0" w:space="0" w:color="auto"/>
        <w:right w:val="none" w:sz="0" w:space="0" w:color="auto"/>
      </w:divBdr>
    </w:div>
    <w:div w:id="803040140">
      <w:bodyDiv w:val="1"/>
      <w:marLeft w:val="0"/>
      <w:marRight w:val="0"/>
      <w:marTop w:val="0"/>
      <w:marBottom w:val="0"/>
      <w:divBdr>
        <w:top w:val="none" w:sz="0" w:space="0" w:color="auto"/>
        <w:left w:val="none" w:sz="0" w:space="0" w:color="auto"/>
        <w:bottom w:val="none" w:sz="0" w:space="0" w:color="auto"/>
        <w:right w:val="none" w:sz="0" w:space="0" w:color="auto"/>
      </w:divBdr>
    </w:div>
    <w:div w:id="805395400">
      <w:bodyDiv w:val="1"/>
      <w:marLeft w:val="0"/>
      <w:marRight w:val="0"/>
      <w:marTop w:val="0"/>
      <w:marBottom w:val="0"/>
      <w:divBdr>
        <w:top w:val="none" w:sz="0" w:space="0" w:color="auto"/>
        <w:left w:val="none" w:sz="0" w:space="0" w:color="auto"/>
        <w:bottom w:val="none" w:sz="0" w:space="0" w:color="auto"/>
        <w:right w:val="none" w:sz="0" w:space="0" w:color="auto"/>
      </w:divBdr>
    </w:div>
    <w:div w:id="805511760">
      <w:bodyDiv w:val="1"/>
      <w:marLeft w:val="0"/>
      <w:marRight w:val="0"/>
      <w:marTop w:val="0"/>
      <w:marBottom w:val="0"/>
      <w:divBdr>
        <w:top w:val="none" w:sz="0" w:space="0" w:color="auto"/>
        <w:left w:val="none" w:sz="0" w:space="0" w:color="auto"/>
        <w:bottom w:val="none" w:sz="0" w:space="0" w:color="auto"/>
        <w:right w:val="none" w:sz="0" w:space="0" w:color="auto"/>
      </w:divBdr>
    </w:div>
    <w:div w:id="806243707">
      <w:bodyDiv w:val="1"/>
      <w:marLeft w:val="0"/>
      <w:marRight w:val="0"/>
      <w:marTop w:val="0"/>
      <w:marBottom w:val="0"/>
      <w:divBdr>
        <w:top w:val="none" w:sz="0" w:space="0" w:color="auto"/>
        <w:left w:val="none" w:sz="0" w:space="0" w:color="auto"/>
        <w:bottom w:val="none" w:sz="0" w:space="0" w:color="auto"/>
        <w:right w:val="none" w:sz="0" w:space="0" w:color="auto"/>
      </w:divBdr>
    </w:div>
    <w:div w:id="806707100">
      <w:bodyDiv w:val="1"/>
      <w:marLeft w:val="0"/>
      <w:marRight w:val="0"/>
      <w:marTop w:val="0"/>
      <w:marBottom w:val="0"/>
      <w:divBdr>
        <w:top w:val="none" w:sz="0" w:space="0" w:color="auto"/>
        <w:left w:val="none" w:sz="0" w:space="0" w:color="auto"/>
        <w:bottom w:val="none" w:sz="0" w:space="0" w:color="auto"/>
        <w:right w:val="none" w:sz="0" w:space="0" w:color="auto"/>
      </w:divBdr>
    </w:div>
    <w:div w:id="807094419">
      <w:bodyDiv w:val="1"/>
      <w:marLeft w:val="0"/>
      <w:marRight w:val="0"/>
      <w:marTop w:val="0"/>
      <w:marBottom w:val="0"/>
      <w:divBdr>
        <w:top w:val="none" w:sz="0" w:space="0" w:color="auto"/>
        <w:left w:val="none" w:sz="0" w:space="0" w:color="auto"/>
        <w:bottom w:val="none" w:sz="0" w:space="0" w:color="auto"/>
        <w:right w:val="none" w:sz="0" w:space="0" w:color="auto"/>
      </w:divBdr>
    </w:div>
    <w:div w:id="807210756">
      <w:bodyDiv w:val="1"/>
      <w:marLeft w:val="0"/>
      <w:marRight w:val="0"/>
      <w:marTop w:val="0"/>
      <w:marBottom w:val="0"/>
      <w:divBdr>
        <w:top w:val="none" w:sz="0" w:space="0" w:color="auto"/>
        <w:left w:val="none" w:sz="0" w:space="0" w:color="auto"/>
        <w:bottom w:val="none" w:sz="0" w:space="0" w:color="auto"/>
        <w:right w:val="none" w:sz="0" w:space="0" w:color="auto"/>
      </w:divBdr>
    </w:div>
    <w:div w:id="807361635">
      <w:bodyDiv w:val="1"/>
      <w:marLeft w:val="0"/>
      <w:marRight w:val="0"/>
      <w:marTop w:val="0"/>
      <w:marBottom w:val="0"/>
      <w:divBdr>
        <w:top w:val="none" w:sz="0" w:space="0" w:color="auto"/>
        <w:left w:val="none" w:sz="0" w:space="0" w:color="auto"/>
        <w:bottom w:val="none" w:sz="0" w:space="0" w:color="auto"/>
        <w:right w:val="none" w:sz="0" w:space="0" w:color="auto"/>
      </w:divBdr>
    </w:div>
    <w:div w:id="807667185">
      <w:bodyDiv w:val="1"/>
      <w:marLeft w:val="0"/>
      <w:marRight w:val="0"/>
      <w:marTop w:val="0"/>
      <w:marBottom w:val="0"/>
      <w:divBdr>
        <w:top w:val="none" w:sz="0" w:space="0" w:color="auto"/>
        <w:left w:val="none" w:sz="0" w:space="0" w:color="auto"/>
        <w:bottom w:val="none" w:sz="0" w:space="0" w:color="auto"/>
        <w:right w:val="none" w:sz="0" w:space="0" w:color="auto"/>
      </w:divBdr>
    </w:div>
    <w:div w:id="808012812">
      <w:bodyDiv w:val="1"/>
      <w:marLeft w:val="0"/>
      <w:marRight w:val="0"/>
      <w:marTop w:val="0"/>
      <w:marBottom w:val="0"/>
      <w:divBdr>
        <w:top w:val="none" w:sz="0" w:space="0" w:color="auto"/>
        <w:left w:val="none" w:sz="0" w:space="0" w:color="auto"/>
        <w:bottom w:val="none" w:sz="0" w:space="0" w:color="auto"/>
        <w:right w:val="none" w:sz="0" w:space="0" w:color="auto"/>
      </w:divBdr>
    </w:div>
    <w:div w:id="808549261">
      <w:bodyDiv w:val="1"/>
      <w:marLeft w:val="0"/>
      <w:marRight w:val="0"/>
      <w:marTop w:val="0"/>
      <w:marBottom w:val="0"/>
      <w:divBdr>
        <w:top w:val="none" w:sz="0" w:space="0" w:color="auto"/>
        <w:left w:val="none" w:sz="0" w:space="0" w:color="auto"/>
        <w:bottom w:val="none" w:sz="0" w:space="0" w:color="auto"/>
        <w:right w:val="none" w:sz="0" w:space="0" w:color="auto"/>
      </w:divBdr>
    </w:div>
    <w:div w:id="808740616">
      <w:bodyDiv w:val="1"/>
      <w:marLeft w:val="0"/>
      <w:marRight w:val="0"/>
      <w:marTop w:val="0"/>
      <w:marBottom w:val="0"/>
      <w:divBdr>
        <w:top w:val="none" w:sz="0" w:space="0" w:color="auto"/>
        <w:left w:val="none" w:sz="0" w:space="0" w:color="auto"/>
        <w:bottom w:val="none" w:sz="0" w:space="0" w:color="auto"/>
        <w:right w:val="none" w:sz="0" w:space="0" w:color="auto"/>
      </w:divBdr>
    </w:div>
    <w:div w:id="809598245">
      <w:bodyDiv w:val="1"/>
      <w:marLeft w:val="0"/>
      <w:marRight w:val="0"/>
      <w:marTop w:val="0"/>
      <w:marBottom w:val="0"/>
      <w:divBdr>
        <w:top w:val="none" w:sz="0" w:space="0" w:color="auto"/>
        <w:left w:val="none" w:sz="0" w:space="0" w:color="auto"/>
        <w:bottom w:val="none" w:sz="0" w:space="0" w:color="auto"/>
        <w:right w:val="none" w:sz="0" w:space="0" w:color="auto"/>
      </w:divBdr>
    </w:div>
    <w:div w:id="809860436">
      <w:bodyDiv w:val="1"/>
      <w:marLeft w:val="0"/>
      <w:marRight w:val="0"/>
      <w:marTop w:val="0"/>
      <w:marBottom w:val="0"/>
      <w:divBdr>
        <w:top w:val="none" w:sz="0" w:space="0" w:color="auto"/>
        <w:left w:val="none" w:sz="0" w:space="0" w:color="auto"/>
        <w:bottom w:val="none" w:sz="0" w:space="0" w:color="auto"/>
        <w:right w:val="none" w:sz="0" w:space="0" w:color="auto"/>
      </w:divBdr>
    </w:div>
    <w:div w:id="812211281">
      <w:bodyDiv w:val="1"/>
      <w:marLeft w:val="0"/>
      <w:marRight w:val="0"/>
      <w:marTop w:val="0"/>
      <w:marBottom w:val="0"/>
      <w:divBdr>
        <w:top w:val="none" w:sz="0" w:space="0" w:color="auto"/>
        <w:left w:val="none" w:sz="0" w:space="0" w:color="auto"/>
        <w:bottom w:val="none" w:sz="0" w:space="0" w:color="auto"/>
        <w:right w:val="none" w:sz="0" w:space="0" w:color="auto"/>
      </w:divBdr>
    </w:div>
    <w:div w:id="813375456">
      <w:bodyDiv w:val="1"/>
      <w:marLeft w:val="0"/>
      <w:marRight w:val="0"/>
      <w:marTop w:val="0"/>
      <w:marBottom w:val="0"/>
      <w:divBdr>
        <w:top w:val="none" w:sz="0" w:space="0" w:color="auto"/>
        <w:left w:val="none" w:sz="0" w:space="0" w:color="auto"/>
        <w:bottom w:val="none" w:sz="0" w:space="0" w:color="auto"/>
        <w:right w:val="none" w:sz="0" w:space="0" w:color="auto"/>
      </w:divBdr>
    </w:div>
    <w:div w:id="813837479">
      <w:bodyDiv w:val="1"/>
      <w:marLeft w:val="0"/>
      <w:marRight w:val="0"/>
      <w:marTop w:val="0"/>
      <w:marBottom w:val="0"/>
      <w:divBdr>
        <w:top w:val="none" w:sz="0" w:space="0" w:color="auto"/>
        <w:left w:val="none" w:sz="0" w:space="0" w:color="auto"/>
        <w:bottom w:val="none" w:sz="0" w:space="0" w:color="auto"/>
        <w:right w:val="none" w:sz="0" w:space="0" w:color="auto"/>
      </w:divBdr>
    </w:div>
    <w:div w:id="813988888">
      <w:bodyDiv w:val="1"/>
      <w:marLeft w:val="0"/>
      <w:marRight w:val="0"/>
      <w:marTop w:val="0"/>
      <w:marBottom w:val="0"/>
      <w:divBdr>
        <w:top w:val="none" w:sz="0" w:space="0" w:color="auto"/>
        <w:left w:val="none" w:sz="0" w:space="0" w:color="auto"/>
        <w:bottom w:val="none" w:sz="0" w:space="0" w:color="auto"/>
        <w:right w:val="none" w:sz="0" w:space="0" w:color="auto"/>
      </w:divBdr>
    </w:div>
    <w:div w:id="814102006">
      <w:bodyDiv w:val="1"/>
      <w:marLeft w:val="0"/>
      <w:marRight w:val="0"/>
      <w:marTop w:val="0"/>
      <w:marBottom w:val="0"/>
      <w:divBdr>
        <w:top w:val="none" w:sz="0" w:space="0" w:color="auto"/>
        <w:left w:val="none" w:sz="0" w:space="0" w:color="auto"/>
        <w:bottom w:val="none" w:sz="0" w:space="0" w:color="auto"/>
        <w:right w:val="none" w:sz="0" w:space="0" w:color="auto"/>
      </w:divBdr>
    </w:div>
    <w:div w:id="814642113">
      <w:bodyDiv w:val="1"/>
      <w:marLeft w:val="0"/>
      <w:marRight w:val="0"/>
      <w:marTop w:val="0"/>
      <w:marBottom w:val="0"/>
      <w:divBdr>
        <w:top w:val="none" w:sz="0" w:space="0" w:color="auto"/>
        <w:left w:val="none" w:sz="0" w:space="0" w:color="auto"/>
        <w:bottom w:val="none" w:sz="0" w:space="0" w:color="auto"/>
        <w:right w:val="none" w:sz="0" w:space="0" w:color="auto"/>
      </w:divBdr>
    </w:div>
    <w:div w:id="814877468">
      <w:bodyDiv w:val="1"/>
      <w:marLeft w:val="0"/>
      <w:marRight w:val="0"/>
      <w:marTop w:val="0"/>
      <w:marBottom w:val="0"/>
      <w:divBdr>
        <w:top w:val="none" w:sz="0" w:space="0" w:color="auto"/>
        <w:left w:val="none" w:sz="0" w:space="0" w:color="auto"/>
        <w:bottom w:val="none" w:sz="0" w:space="0" w:color="auto"/>
        <w:right w:val="none" w:sz="0" w:space="0" w:color="auto"/>
      </w:divBdr>
    </w:div>
    <w:div w:id="815489412">
      <w:bodyDiv w:val="1"/>
      <w:marLeft w:val="0"/>
      <w:marRight w:val="0"/>
      <w:marTop w:val="0"/>
      <w:marBottom w:val="0"/>
      <w:divBdr>
        <w:top w:val="none" w:sz="0" w:space="0" w:color="auto"/>
        <w:left w:val="none" w:sz="0" w:space="0" w:color="auto"/>
        <w:bottom w:val="none" w:sz="0" w:space="0" w:color="auto"/>
        <w:right w:val="none" w:sz="0" w:space="0" w:color="auto"/>
      </w:divBdr>
    </w:div>
    <w:div w:id="815800538">
      <w:bodyDiv w:val="1"/>
      <w:marLeft w:val="0"/>
      <w:marRight w:val="0"/>
      <w:marTop w:val="0"/>
      <w:marBottom w:val="0"/>
      <w:divBdr>
        <w:top w:val="none" w:sz="0" w:space="0" w:color="auto"/>
        <w:left w:val="none" w:sz="0" w:space="0" w:color="auto"/>
        <w:bottom w:val="none" w:sz="0" w:space="0" w:color="auto"/>
        <w:right w:val="none" w:sz="0" w:space="0" w:color="auto"/>
      </w:divBdr>
    </w:div>
    <w:div w:id="816261274">
      <w:bodyDiv w:val="1"/>
      <w:marLeft w:val="0"/>
      <w:marRight w:val="0"/>
      <w:marTop w:val="0"/>
      <w:marBottom w:val="0"/>
      <w:divBdr>
        <w:top w:val="none" w:sz="0" w:space="0" w:color="auto"/>
        <w:left w:val="none" w:sz="0" w:space="0" w:color="auto"/>
        <w:bottom w:val="none" w:sz="0" w:space="0" w:color="auto"/>
        <w:right w:val="none" w:sz="0" w:space="0" w:color="auto"/>
      </w:divBdr>
    </w:div>
    <w:div w:id="816651367">
      <w:bodyDiv w:val="1"/>
      <w:marLeft w:val="0"/>
      <w:marRight w:val="0"/>
      <w:marTop w:val="0"/>
      <w:marBottom w:val="0"/>
      <w:divBdr>
        <w:top w:val="none" w:sz="0" w:space="0" w:color="auto"/>
        <w:left w:val="none" w:sz="0" w:space="0" w:color="auto"/>
        <w:bottom w:val="none" w:sz="0" w:space="0" w:color="auto"/>
        <w:right w:val="none" w:sz="0" w:space="0" w:color="auto"/>
      </w:divBdr>
    </w:div>
    <w:div w:id="816797778">
      <w:bodyDiv w:val="1"/>
      <w:marLeft w:val="0"/>
      <w:marRight w:val="0"/>
      <w:marTop w:val="0"/>
      <w:marBottom w:val="0"/>
      <w:divBdr>
        <w:top w:val="none" w:sz="0" w:space="0" w:color="auto"/>
        <w:left w:val="none" w:sz="0" w:space="0" w:color="auto"/>
        <w:bottom w:val="none" w:sz="0" w:space="0" w:color="auto"/>
        <w:right w:val="none" w:sz="0" w:space="0" w:color="auto"/>
      </w:divBdr>
    </w:div>
    <w:div w:id="817919355">
      <w:bodyDiv w:val="1"/>
      <w:marLeft w:val="0"/>
      <w:marRight w:val="0"/>
      <w:marTop w:val="0"/>
      <w:marBottom w:val="0"/>
      <w:divBdr>
        <w:top w:val="none" w:sz="0" w:space="0" w:color="auto"/>
        <w:left w:val="none" w:sz="0" w:space="0" w:color="auto"/>
        <w:bottom w:val="none" w:sz="0" w:space="0" w:color="auto"/>
        <w:right w:val="none" w:sz="0" w:space="0" w:color="auto"/>
      </w:divBdr>
    </w:div>
    <w:div w:id="818154684">
      <w:bodyDiv w:val="1"/>
      <w:marLeft w:val="0"/>
      <w:marRight w:val="0"/>
      <w:marTop w:val="0"/>
      <w:marBottom w:val="0"/>
      <w:divBdr>
        <w:top w:val="none" w:sz="0" w:space="0" w:color="auto"/>
        <w:left w:val="none" w:sz="0" w:space="0" w:color="auto"/>
        <w:bottom w:val="none" w:sz="0" w:space="0" w:color="auto"/>
        <w:right w:val="none" w:sz="0" w:space="0" w:color="auto"/>
      </w:divBdr>
    </w:div>
    <w:div w:id="818303661">
      <w:bodyDiv w:val="1"/>
      <w:marLeft w:val="0"/>
      <w:marRight w:val="0"/>
      <w:marTop w:val="0"/>
      <w:marBottom w:val="0"/>
      <w:divBdr>
        <w:top w:val="none" w:sz="0" w:space="0" w:color="auto"/>
        <w:left w:val="none" w:sz="0" w:space="0" w:color="auto"/>
        <w:bottom w:val="none" w:sz="0" w:space="0" w:color="auto"/>
        <w:right w:val="none" w:sz="0" w:space="0" w:color="auto"/>
      </w:divBdr>
    </w:div>
    <w:div w:id="818691521">
      <w:bodyDiv w:val="1"/>
      <w:marLeft w:val="0"/>
      <w:marRight w:val="0"/>
      <w:marTop w:val="0"/>
      <w:marBottom w:val="0"/>
      <w:divBdr>
        <w:top w:val="none" w:sz="0" w:space="0" w:color="auto"/>
        <w:left w:val="none" w:sz="0" w:space="0" w:color="auto"/>
        <w:bottom w:val="none" w:sz="0" w:space="0" w:color="auto"/>
        <w:right w:val="none" w:sz="0" w:space="0" w:color="auto"/>
      </w:divBdr>
    </w:div>
    <w:div w:id="819149995">
      <w:bodyDiv w:val="1"/>
      <w:marLeft w:val="0"/>
      <w:marRight w:val="0"/>
      <w:marTop w:val="0"/>
      <w:marBottom w:val="0"/>
      <w:divBdr>
        <w:top w:val="none" w:sz="0" w:space="0" w:color="auto"/>
        <w:left w:val="none" w:sz="0" w:space="0" w:color="auto"/>
        <w:bottom w:val="none" w:sz="0" w:space="0" w:color="auto"/>
        <w:right w:val="none" w:sz="0" w:space="0" w:color="auto"/>
      </w:divBdr>
    </w:div>
    <w:div w:id="819158040">
      <w:bodyDiv w:val="1"/>
      <w:marLeft w:val="0"/>
      <w:marRight w:val="0"/>
      <w:marTop w:val="0"/>
      <w:marBottom w:val="0"/>
      <w:divBdr>
        <w:top w:val="none" w:sz="0" w:space="0" w:color="auto"/>
        <w:left w:val="none" w:sz="0" w:space="0" w:color="auto"/>
        <w:bottom w:val="none" w:sz="0" w:space="0" w:color="auto"/>
        <w:right w:val="none" w:sz="0" w:space="0" w:color="auto"/>
      </w:divBdr>
    </w:div>
    <w:div w:id="819267784">
      <w:bodyDiv w:val="1"/>
      <w:marLeft w:val="0"/>
      <w:marRight w:val="0"/>
      <w:marTop w:val="0"/>
      <w:marBottom w:val="0"/>
      <w:divBdr>
        <w:top w:val="none" w:sz="0" w:space="0" w:color="auto"/>
        <w:left w:val="none" w:sz="0" w:space="0" w:color="auto"/>
        <w:bottom w:val="none" w:sz="0" w:space="0" w:color="auto"/>
        <w:right w:val="none" w:sz="0" w:space="0" w:color="auto"/>
      </w:divBdr>
    </w:div>
    <w:div w:id="819663212">
      <w:bodyDiv w:val="1"/>
      <w:marLeft w:val="0"/>
      <w:marRight w:val="0"/>
      <w:marTop w:val="0"/>
      <w:marBottom w:val="0"/>
      <w:divBdr>
        <w:top w:val="none" w:sz="0" w:space="0" w:color="auto"/>
        <w:left w:val="none" w:sz="0" w:space="0" w:color="auto"/>
        <w:bottom w:val="none" w:sz="0" w:space="0" w:color="auto"/>
        <w:right w:val="none" w:sz="0" w:space="0" w:color="auto"/>
      </w:divBdr>
    </w:div>
    <w:div w:id="819804431">
      <w:bodyDiv w:val="1"/>
      <w:marLeft w:val="0"/>
      <w:marRight w:val="0"/>
      <w:marTop w:val="0"/>
      <w:marBottom w:val="0"/>
      <w:divBdr>
        <w:top w:val="none" w:sz="0" w:space="0" w:color="auto"/>
        <w:left w:val="none" w:sz="0" w:space="0" w:color="auto"/>
        <w:bottom w:val="none" w:sz="0" w:space="0" w:color="auto"/>
        <w:right w:val="none" w:sz="0" w:space="0" w:color="auto"/>
      </w:divBdr>
    </w:div>
    <w:div w:id="819856411">
      <w:bodyDiv w:val="1"/>
      <w:marLeft w:val="0"/>
      <w:marRight w:val="0"/>
      <w:marTop w:val="0"/>
      <w:marBottom w:val="0"/>
      <w:divBdr>
        <w:top w:val="none" w:sz="0" w:space="0" w:color="auto"/>
        <w:left w:val="none" w:sz="0" w:space="0" w:color="auto"/>
        <w:bottom w:val="none" w:sz="0" w:space="0" w:color="auto"/>
        <w:right w:val="none" w:sz="0" w:space="0" w:color="auto"/>
      </w:divBdr>
    </w:div>
    <w:div w:id="820001457">
      <w:bodyDiv w:val="1"/>
      <w:marLeft w:val="0"/>
      <w:marRight w:val="0"/>
      <w:marTop w:val="0"/>
      <w:marBottom w:val="0"/>
      <w:divBdr>
        <w:top w:val="none" w:sz="0" w:space="0" w:color="auto"/>
        <w:left w:val="none" w:sz="0" w:space="0" w:color="auto"/>
        <w:bottom w:val="none" w:sz="0" w:space="0" w:color="auto"/>
        <w:right w:val="none" w:sz="0" w:space="0" w:color="auto"/>
      </w:divBdr>
    </w:div>
    <w:div w:id="820271063">
      <w:bodyDiv w:val="1"/>
      <w:marLeft w:val="0"/>
      <w:marRight w:val="0"/>
      <w:marTop w:val="0"/>
      <w:marBottom w:val="0"/>
      <w:divBdr>
        <w:top w:val="none" w:sz="0" w:space="0" w:color="auto"/>
        <w:left w:val="none" w:sz="0" w:space="0" w:color="auto"/>
        <w:bottom w:val="none" w:sz="0" w:space="0" w:color="auto"/>
        <w:right w:val="none" w:sz="0" w:space="0" w:color="auto"/>
      </w:divBdr>
    </w:div>
    <w:div w:id="822505887">
      <w:bodyDiv w:val="1"/>
      <w:marLeft w:val="0"/>
      <w:marRight w:val="0"/>
      <w:marTop w:val="0"/>
      <w:marBottom w:val="0"/>
      <w:divBdr>
        <w:top w:val="none" w:sz="0" w:space="0" w:color="auto"/>
        <w:left w:val="none" w:sz="0" w:space="0" w:color="auto"/>
        <w:bottom w:val="none" w:sz="0" w:space="0" w:color="auto"/>
        <w:right w:val="none" w:sz="0" w:space="0" w:color="auto"/>
      </w:divBdr>
    </w:div>
    <w:div w:id="823202956">
      <w:bodyDiv w:val="1"/>
      <w:marLeft w:val="0"/>
      <w:marRight w:val="0"/>
      <w:marTop w:val="0"/>
      <w:marBottom w:val="0"/>
      <w:divBdr>
        <w:top w:val="none" w:sz="0" w:space="0" w:color="auto"/>
        <w:left w:val="none" w:sz="0" w:space="0" w:color="auto"/>
        <w:bottom w:val="none" w:sz="0" w:space="0" w:color="auto"/>
        <w:right w:val="none" w:sz="0" w:space="0" w:color="auto"/>
      </w:divBdr>
    </w:div>
    <w:div w:id="823204959">
      <w:bodyDiv w:val="1"/>
      <w:marLeft w:val="0"/>
      <w:marRight w:val="0"/>
      <w:marTop w:val="0"/>
      <w:marBottom w:val="0"/>
      <w:divBdr>
        <w:top w:val="none" w:sz="0" w:space="0" w:color="auto"/>
        <w:left w:val="none" w:sz="0" w:space="0" w:color="auto"/>
        <w:bottom w:val="none" w:sz="0" w:space="0" w:color="auto"/>
        <w:right w:val="none" w:sz="0" w:space="0" w:color="auto"/>
      </w:divBdr>
    </w:div>
    <w:div w:id="823660707">
      <w:bodyDiv w:val="1"/>
      <w:marLeft w:val="0"/>
      <w:marRight w:val="0"/>
      <w:marTop w:val="0"/>
      <w:marBottom w:val="0"/>
      <w:divBdr>
        <w:top w:val="none" w:sz="0" w:space="0" w:color="auto"/>
        <w:left w:val="none" w:sz="0" w:space="0" w:color="auto"/>
        <w:bottom w:val="none" w:sz="0" w:space="0" w:color="auto"/>
        <w:right w:val="none" w:sz="0" w:space="0" w:color="auto"/>
      </w:divBdr>
    </w:div>
    <w:div w:id="823862311">
      <w:bodyDiv w:val="1"/>
      <w:marLeft w:val="0"/>
      <w:marRight w:val="0"/>
      <w:marTop w:val="0"/>
      <w:marBottom w:val="0"/>
      <w:divBdr>
        <w:top w:val="none" w:sz="0" w:space="0" w:color="auto"/>
        <w:left w:val="none" w:sz="0" w:space="0" w:color="auto"/>
        <w:bottom w:val="none" w:sz="0" w:space="0" w:color="auto"/>
        <w:right w:val="none" w:sz="0" w:space="0" w:color="auto"/>
      </w:divBdr>
    </w:div>
    <w:div w:id="825128521">
      <w:bodyDiv w:val="1"/>
      <w:marLeft w:val="0"/>
      <w:marRight w:val="0"/>
      <w:marTop w:val="0"/>
      <w:marBottom w:val="0"/>
      <w:divBdr>
        <w:top w:val="none" w:sz="0" w:space="0" w:color="auto"/>
        <w:left w:val="none" w:sz="0" w:space="0" w:color="auto"/>
        <w:bottom w:val="none" w:sz="0" w:space="0" w:color="auto"/>
        <w:right w:val="none" w:sz="0" w:space="0" w:color="auto"/>
      </w:divBdr>
    </w:div>
    <w:div w:id="825589164">
      <w:bodyDiv w:val="1"/>
      <w:marLeft w:val="0"/>
      <w:marRight w:val="0"/>
      <w:marTop w:val="0"/>
      <w:marBottom w:val="0"/>
      <w:divBdr>
        <w:top w:val="none" w:sz="0" w:space="0" w:color="auto"/>
        <w:left w:val="none" w:sz="0" w:space="0" w:color="auto"/>
        <w:bottom w:val="none" w:sz="0" w:space="0" w:color="auto"/>
        <w:right w:val="none" w:sz="0" w:space="0" w:color="auto"/>
      </w:divBdr>
    </w:div>
    <w:div w:id="826169253">
      <w:bodyDiv w:val="1"/>
      <w:marLeft w:val="0"/>
      <w:marRight w:val="0"/>
      <w:marTop w:val="0"/>
      <w:marBottom w:val="0"/>
      <w:divBdr>
        <w:top w:val="none" w:sz="0" w:space="0" w:color="auto"/>
        <w:left w:val="none" w:sz="0" w:space="0" w:color="auto"/>
        <w:bottom w:val="none" w:sz="0" w:space="0" w:color="auto"/>
        <w:right w:val="none" w:sz="0" w:space="0" w:color="auto"/>
      </w:divBdr>
    </w:div>
    <w:div w:id="826361708">
      <w:bodyDiv w:val="1"/>
      <w:marLeft w:val="0"/>
      <w:marRight w:val="0"/>
      <w:marTop w:val="0"/>
      <w:marBottom w:val="0"/>
      <w:divBdr>
        <w:top w:val="none" w:sz="0" w:space="0" w:color="auto"/>
        <w:left w:val="none" w:sz="0" w:space="0" w:color="auto"/>
        <w:bottom w:val="none" w:sz="0" w:space="0" w:color="auto"/>
        <w:right w:val="none" w:sz="0" w:space="0" w:color="auto"/>
      </w:divBdr>
    </w:div>
    <w:div w:id="826439437">
      <w:bodyDiv w:val="1"/>
      <w:marLeft w:val="0"/>
      <w:marRight w:val="0"/>
      <w:marTop w:val="0"/>
      <w:marBottom w:val="0"/>
      <w:divBdr>
        <w:top w:val="none" w:sz="0" w:space="0" w:color="auto"/>
        <w:left w:val="none" w:sz="0" w:space="0" w:color="auto"/>
        <w:bottom w:val="none" w:sz="0" w:space="0" w:color="auto"/>
        <w:right w:val="none" w:sz="0" w:space="0" w:color="auto"/>
      </w:divBdr>
    </w:div>
    <w:div w:id="826628412">
      <w:bodyDiv w:val="1"/>
      <w:marLeft w:val="0"/>
      <w:marRight w:val="0"/>
      <w:marTop w:val="0"/>
      <w:marBottom w:val="0"/>
      <w:divBdr>
        <w:top w:val="none" w:sz="0" w:space="0" w:color="auto"/>
        <w:left w:val="none" w:sz="0" w:space="0" w:color="auto"/>
        <w:bottom w:val="none" w:sz="0" w:space="0" w:color="auto"/>
        <w:right w:val="none" w:sz="0" w:space="0" w:color="auto"/>
      </w:divBdr>
    </w:div>
    <w:div w:id="827211311">
      <w:bodyDiv w:val="1"/>
      <w:marLeft w:val="0"/>
      <w:marRight w:val="0"/>
      <w:marTop w:val="0"/>
      <w:marBottom w:val="0"/>
      <w:divBdr>
        <w:top w:val="none" w:sz="0" w:space="0" w:color="auto"/>
        <w:left w:val="none" w:sz="0" w:space="0" w:color="auto"/>
        <w:bottom w:val="none" w:sz="0" w:space="0" w:color="auto"/>
        <w:right w:val="none" w:sz="0" w:space="0" w:color="auto"/>
      </w:divBdr>
    </w:div>
    <w:div w:id="828055689">
      <w:bodyDiv w:val="1"/>
      <w:marLeft w:val="0"/>
      <w:marRight w:val="0"/>
      <w:marTop w:val="0"/>
      <w:marBottom w:val="0"/>
      <w:divBdr>
        <w:top w:val="none" w:sz="0" w:space="0" w:color="auto"/>
        <w:left w:val="none" w:sz="0" w:space="0" w:color="auto"/>
        <w:bottom w:val="none" w:sz="0" w:space="0" w:color="auto"/>
        <w:right w:val="none" w:sz="0" w:space="0" w:color="auto"/>
      </w:divBdr>
    </w:div>
    <w:div w:id="828593259">
      <w:bodyDiv w:val="1"/>
      <w:marLeft w:val="0"/>
      <w:marRight w:val="0"/>
      <w:marTop w:val="0"/>
      <w:marBottom w:val="0"/>
      <w:divBdr>
        <w:top w:val="none" w:sz="0" w:space="0" w:color="auto"/>
        <w:left w:val="none" w:sz="0" w:space="0" w:color="auto"/>
        <w:bottom w:val="none" w:sz="0" w:space="0" w:color="auto"/>
        <w:right w:val="none" w:sz="0" w:space="0" w:color="auto"/>
      </w:divBdr>
    </w:div>
    <w:div w:id="828638571">
      <w:bodyDiv w:val="1"/>
      <w:marLeft w:val="0"/>
      <w:marRight w:val="0"/>
      <w:marTop w:val="0"/>
      <w:marBottom w:val="0"/>
      <w:divBdr>
        <w:top w:val="none" w:sz="0" w:space="0" w:color="auto"/>
        <w:left w:val="none" w:sz="0" w:space="0" w:color="auto"/>
        <w:bottom w:val="none" w:sz="0" w:space="0" w:color="auto"/>
        <w:right w:val="none" w:sz="0" w:space="0" w:color="auto"/>
      </w:divBdr>
    </w:div>
    <w:div w:id="828713543">
      <w:bodyDiv w:val="1"/>
      <w:marLeft w:val="0"/>
      <w:marRight w:val="0"/>
      <w:marTop w:val="0"/>
      <w:marBottom w:val="0"/>
      <w:divBdr>
        <w:top w:val="none" w:sz="0" w:space="0" w:color="auto"/>
        <w:left w:val="none" w:sz="0" w:space="0" w:color="auto"/>
        <w:bottom w:val="none" w:sz="0" w:space="0" w:color="auto"/>
        <w:right w:val="none" w:sz="0" w:space="0" w:color="auto"/>
      </w:divBdr>
    </w:div>
    <w:div w:id="828790036">
      <w:bodyDiv w:val="1"/>
      <w:marLeft w:val="0"/>
      <w:marRight w:val="0"/>
      <w:marTop w:val="0"/>
      <w:marBottom w:val="0"/>
      <w:divBdr>
        <w:top w:val="none" w:sz="0" w:space="0" w:color="auto"/>
        <w:left w:val="none" w:sz="0" w:space="0" w:color="auto"/>
        <w:bottom w:val="none" w:sz="0" w:space="0" w:color="auto"/>
        <w:right w:val="none" w:sz="0" w:space="0" w:color="auto"/>
      </w:divBdr>
    </w:div>
    <w:div w:id="828980875">
      <w:bodyDiv w:val="1"/>
      <w:marLeft w:val="0"/>
      <w:marRight w:val="0"/>
      <w:marTop w:val="0"/>
      <w:marBottom w:val="0"/>
      <w:divBdr>
        <w:top w:val="none" w:sz="0" w:space="0" w:color="auto"/>
        <w:left w:val="none" w:sz="0" w:space="0" w:color="auto"/>
        <w:bottom w:val="none" w:sz="0" w:space="0" w:color="auto"/>
        <w:right w:val="none" w:sz="0" w:space="0" w:color="auto"/>
      </w:divBdr>
    </w:div>
    <w:div w:id="829104252">
      <w:bodyDiv w:val="1"/>
      <w:marLeft w:val="0"/>
      <w:marRight w:val="0"/>
      <w:marTop w:val="0"/>
      <w:marBottom w:val="0"/>
      <w:divBdr>
        <w:top w:val="none" w:sz="0" w:space="0" w:color="auto"/>
        <w:left w:val="none" w:sz="0" w:space="0" w:color="auto"/>
        <w:bottom w:val="none" w:sz="0" w:space="0" w:color="auto"/>
        <w:right w:val="none" w:sz="0" w:space="0" w:color="auto"/>
      </w:divBdr>
    </w:div>
    <w:div w:id="829176037">
      <w:bodyDiv w:val="1"/>
      <w:marLeft w:val="0"/>
      <w:marRight w:val="0"/>
      <w:marTop w:val="0"/>
      <w:marBottom w:val="0"/>
      <w:divBdr>
        <w:top w:val="none" w:sz="0" w:space="0" w:color="auto"/>
        <w:left w:val="none" w:sz="0" w:space="0" w:color="auto"/>
        <w:bottom w:val="none" w:sz="0" w:space="0" w:color="auto"/>
        <w:right w:val="none" w:sz="0" w:space="0" w:color="auto"/>
      </w:divBdr>
    </w:div>
    <w:div w:id="829250863">
      <w:bodyDiv w:val="1"/>
      <w:marLeft w:val="0"/>
      <w:marRight w:val="0"/>
      <w:marTop w:val="0"/>
      <w:marBottom w:val="0"/>
      <w:divBdr>
        <w:top w:val="none" w:sz="0" w:space="0" w:color="auto"/>
        <w:left w:val="none" w:sz="0" w:space="0" w:color="auto"/>
        <w:bottom w:val="none" w:sz="0" w:space="0" w:color="auto"/>
        <w:right w:val="none" w:sz="0" w:space="0" w:color="auto"/>
      </w:divBdr>
    </w:div>
    <w:div w:id="830801187">
      <w:bodyDiv w:val="1"/>
      <w:marLeft w:val="0"/>
      <w:marRight w:val="0"/>
      <w:marTop w:val="0"/>
      <w:marBottom w:val="0"/>
      <w:divBdr>
        <w:top w:val="none" w:sz="0" w:space="0" w:color="auto"/>
        <w:left w:val="none" w:sz="0" w:space="0" w:color="auto"/>
        <w:bottom w:val="none" w:sz="0" w:space="0" w:color="auto"/>
        <w:right w:val="none" w:sz="0" w:space="0" w:color="auto"/>
      </w:divBdr>
    </w:div>
    <w:div w:id="830826864">
      <w:bodyDiv w:val="1"/>
      <w:marLeft w:val="0"/>
      <w:marRight w:val="0"/>
      <w:marTop w:val="0"/>
      <w:marBottom w:val="0"/>
      <w:divBdr>
        <w:top w:val="none" w:sz="0" w:space="0" w:color="auto"/>
        <w:left w:val="none" w:sz="0" w:space="0" w:color="auto"/>
        <w:bottom w:val="none" w:sz="0" w:space="0" w:color="auto"/>
        <w:right w:val="none" w:sz="0" w:space="0" w:color="auto"/>
      </w:divBdr>
    </w:div>
    <w:div w:id="830871322">
      <w:bodyDiv w:val="1"/>
      <w:marLeft w:val="0"/>
      <w:marRight w:val="0"/>
      <w:marTop w:val="0"/>
      <w:marBottom w:val="0"/>
      <w:divBdr>
        <w:top w:val="none" w:sz="0" w:space="0" w:color="auto"/>
        <w:left w:val="none" w:sz="0" w:space="0" w:color="auto"/>
        <w:bottom w:val="none" w:sz="0" w:space="0" w:color="auto"/>
        <w:right w:val="none" w:sz="0" w:space="0" w:color="auto"/>
      </w:divBdr>
    </w:div>
    <w:div w:id="831063175">
      <w:bodyDiv w:val="1"/>
      <w:marLeft w:val="0"/>
      <w:marRight w:val="0"/>
      <w:marTop w:val="0"/>
      <w:marBottom w:val="0"/>
      <w:divBdr>
        <w:top w:val="none" w:sz="0" w:space="0" w:color="auto"/>
        <w:left w:val="none" w:sz="0" w:space="0" w:color="auto"/>
        <w:bottom w:val="none" w:sz="0" w:space="0" w:color="auto"/>
        <w:right w:val="none" w:sz="0" w:space="0" w:color="auto"/>
      </w:divBdr>
    </w:div>
    <w:div w:id="831069531">
      <w:bodyDiv w:val="1"/>
      <w:marLeft w:val="0"/>
      <w:marRight w:val="0"/>
      <w:marTop w:val="0"/>
      <w:marBottom w:val="0"/>
      <w:divBdr>
        <w:top w:val="none" w:sz="0" w:space="0" w:color="auto"/>
        <w:left w:val="none" w:sz="0" w:space="0" w:color="auto"/>
        <w:bottom w:val="none" w:sz="0" w:space="0" w:color="auto"/>
        <w:right w:val="none" w:sz="0" w:space="0" w:color="auto"/>
      </w:divBdr>
    </w:div>
    <w:div w:id="831071142">
      <w:bodyDiv w:val="1"/>
      <w:marLeft w:val="0"/>
      <w:marRight w:val="0"/>
      <w:marTop w:val="0"/>
      <w:marBottom w:val="0"/>
      <w:divBdr>
        <w:top w:val="none" w:sz="0" w:space="0" w:color="auto"/>
        <w:left w:val="none" w:sz="0" w:space="0" w:color="auto"/>
        <w:bottom w:val="none" w:sz="0" w:space="0" w:color="auto"/>
        <w:right w:val="none" w:sz="0" w:space="0" w:color="auto"/>
      </w:divBdr>
    </w:div>
    <w:div w:id="833305306">
      <w:bodyDiv w:val="1"/>
      <w:marLeft w:val="0"/>
      <w:marRight w:val="0"/>
      <w:marTop w:val="0"/>
      <w:marBottom w:val="0"/>
      <w:divBdr>
        <w:top w:val="none" w:sz="0" w:space="0" w:color="auto"/>
        <w:left w:val="none" w:sz="0" w:space="0" w:color="auto"/>
        <w:bottom w:val="none" w:sz="0" w:space="0" w:color="auto"/>
        <w:right w:val="none" w:sz="0" w:space="0" w:color="auto"/>
      </w:divBdr>
    </w:div>
    <w:div w:id="833641538">
      <w:bodyDiv w:val="1"/>
      <w:marLeft w:val="0"/>
      <w:marRight w:val="0"/>
      <w:marTop w:val="0"/>
      <w:marBottom w:val="0"/>
      <w:divBdr>
        <w:top w:val="none" w:sz="0" w:space="0" w:color="auto"/>
        <w:left w:val="none" w:sz="0" w:space="0" w:color="auto"/>
        <w:bottom w:val="none" w:sz="0" w:space="0" w:color="auto"/>
        <w:right w:val="none" w:sz="0" w:space="0" w:color="auto"/>
      </w:divBdr>
    </w:div>
    <w:div w:id="833644464">
      <w:bodyDiv w:val="1"/>
      <w:marLeft w:val="0"/>
      <w:marRight w:val="0"/>
      <w:marTop w:val="0"/>
      <w:marBottom w:val="0"/>
      <w:divBdr>
        <w:top w:val="none" w:sz="0" w:space="0" w:color="auto"/>
        <w:left w:val="none" w:sz="0" w:space="0" w:color="auto"/>
        <w:bottom w:val="none" w:sz="0" w:space="0" w:color="auto"/>
        <w:right w:val="none" w:sz="0" w:space="0" w:color="auto"/>
      </w:divBdr>
    </w:div>
    <w:div w:id="834295774">
      <w:bodyDiv w:val="1"/>
      <w:marLeft w:val="0"/>
      <w:marRight w:val="0"/>
      <w:marTop w:val="0"/>
      <w:marBottom w:val="0"/>
      <w:divBdr>
        <w:top w:val="none" w:sz="0" w:space="0" w:color="auto"/>
        <w:left w:val="none" w:sz="0" w:space="0" w:color="auto"/>
        <w:bottom w:val="none" w:sz="0" w:space="0" w:color="auto"/>
        <w:right w:val="none" w:sz="0" w:space="0" w:color="auto"/>
      </w:divBdr>
    </w:div>
    <w:div w:id="834607298">
      <w:bodyDiv w:val="1"/>
      <w:marLeft w:val="0"/>
      <w:marRight w:val="0"/>
      <w:marTop w:val="0"/>
      <w:marBottom w:val="0"/>
      <w:divBdr>
        <w:top w:val="none" w:sz="0" w:space="0" w:color="auto"/>
        <w:left w:val="none" w:sz="0" w:space="0" w:color="auto"/>
        <w:bottom w:val="none" w:sz="0" w:space="0" w:color="auto"/>
        <w:right w:val="none" w:sz="0" w:space="0" w:color="auto"/>
      </w:divBdr>
    </w:div>
    <w:div w:id="834688565">
      <w:bodyDiv w:val="1"/>
      <w:marLeft w:val="0"/>
      <w:marRight w:val="0"/>
      <w:marTop w:val="0"/>
      <w:marBottom w:val="0"/>
      <w:divBdr>
        <w:top w:val="none" w:sz="0" w:space="0" w:color="auto"/>
        <w:left w:val="none" w:sz="0" w:space="0" w:color="auto"/>
        <w:bottom w:val="none" w:sz="0" w:space="0" w:color="auto"/>
        <w:right w:val="none" w:sz="0" w:space="0" w:color="auto"/>
      </w:divBdr>
    </w:div>
    <w:div w:id="835538789">
      <w:bodyDiv w:val="1"/>
      <w:marLeft w:val="0"/>
      <w:marRight w:val="0"/>
      <w:marTop w:val="0"/>
      <w:marBottom w:val="0"/>
      <w:divBdr>
        <w:top w:val="none" w:sz="0" w:space="0" w:color="auto"/>
        <w:left w:val="none" w:sz="0" w:space="0" w:color="auto"/>
        <w:bottom w:val="none" w:sz="0" w:space="0" w:color="auto"/>
        <w:right w:val="none" w:sz="0" w:space="0" w:color="auto"/>
      </w:divBdr>
    </w:div>
    <w:div w:id="835724778">
      <w:bodyDiv w:val="1"/>
      <w:marLeft w:val="0"/>
      <w:marRight w:val="0"/>
      <w:marTop w:val="0"/>
      <w:marBottom w:val="0"/>
      <w:divBdr>
        <w:top w:val="none" w:sz="0" w:space="0" w:color="auto"/>
        <w:left w:val="none" w:sz="0" w:space="0" w:color="auto"/>
        <w:bottom w:val="none" w:sz="0" w:space="0" w:color="auto"/>
        <w:right w:val="none" w:sz="0" w:space="0" w:color="auto"/>
      </w:divBdr>
    </w:div>
    <w:div w:id="836187302">
      <w:bodyDiv w:val="1"/>
      <w:marLeft w:val="0"/>
      <w:marRight w:val="0"/>
      <w:marTop w:val="0"/>
      <w:marBottom w:val="0"/>
      <w:divBdr>
        <w:top w:val="none" w:sz="0" w:space="0" w:color="auto"/>
        <w:left w:val="none" w:sz="0" w:space="0" w:color="auto"/>
        <w:bottom w:val="none" w:sz="0" w:space="0" w:color="auto"/>
        <w:right w:val="none" w:sz="0" w:space="0" w:color="auto"/>
      </w:divBdr>
    </w:div>
    <w:div w:id="837620949">
      <w:bodyDiv w:val="1"/>
      <w:marLeft w:val="0"/>
      <w:marRight w:val="0"/>
      <w:marTop w:val="0"/>
      <w:marBottom w:val="0"/>
      <w:divBdr>
        <w:top w:val="none" w:sz="0" w:space="0" w:color="auto"/>
        <w:left w:val="none" w:sz="0" w:space="0" w:color="auto"/>
        <w:bottom w:val="none" w:sz="0" w:space="0" w:color="auto"/>
        <w:right w:val="none" w:sz="0" w:space="0" w:color="auto"/>
      </w:divBdr>
    </w:div>
    <w:div w:id="837622462">
      <w:bodyDiv w:val="1"/>
      <w:marLeft w:val="0"/>
      <w:marRight w:val="0"/>
      <w:marTop w:val="0"/>
      <w:marBottom w:val="0"/>
      <w:divBdr>
        <w:top w:val="none" w:sz="0" w:space="0" w:color="auto"/>
        <w:left w:val="none" w:sz="0" w:space="0" w:color="auto"/>
        <w:bottom w:val="none" w:sz="0" w:space="0" w:color="auto"/>
        <w:right w:val="none" w:sz="0" w:space="0" w:color="auto"/>
      </w:divBdr>
    </w:div>
    <w:div w:id="837774030">
      <w:bodyDiv w:val="1"/>
      <w:marLeft w:val="0"/>
      <w:marRight w:val="0"/>
      <w:marTop w:val="0"/>
      <w:marBottom w:val="0"/>
      <w:divBdr>
        <w:top w:val="none" w:sz="0" w:space="0" w:color="auto"/>
        <w:left w:val="none" w:sz="0" w:space="0" w:color="auto"/>
        <w:bottom w:val="none" w:sz="0" w:space="0" w:color="auto"/>
        <w:right w:val="none" w:sz="0" w:space="0" w:color="auto"/>
      </w:divBdr>
    </w:div>
    <w:div w:id="838616950">
      <w:bodyDiv w:val="1"/>
      <w:marLeft w:val="0"/>
      <w:marRight w:val="0"/>
      <w:marTop w:val="0"/>
      <w:marBottom w:val="0"/>
      <w:divBdr>
        <w:top w:val="none" w:sz="0" w:space="0" w:color="auto"/>
        <w:left w:val="none" w:sz="0" w:space="0" w:color="auto"/>
        <w:bottom w:val="none" w:sz="0" w:space="0" w:color="auto"/>
        <w:right w:val="none" w:sz="0" w:space="0" w:color="auto"/>
      </w:divBdr>
    </w:div>
    <w:div w:id="838814785">
      <w:bodyDiv w:val="1"/>
      <w:marLeft w:val="0"/>
      <w:marRight w:val="0"/>
      <w:marTop w:val="0"/>
      <w:marBottom w:val="0"/>
      <w:divBdr>
        <w:top w:val="none" w:sz="0" w:space="0" w:color="auto"/>
        <w:left w:val="none" w:sz="0" w:space="0" w:color="auto"/>
        <w:bottom w:val="none" w:sz="0" w:space="0" w:color="auto"/>
        <w:right w:val="none" w:sz="0" w:space="0" w:color="auto"/>
      </w:divBdr>
    </w:div>
    <w:div w:id="838928897">
      <w:bodyDiv w:val="1"/>
      <w:marLeft w:val="0"/>
      <w:marRight w:val="0"/>
      <w:marTop w:val="0"/>
      <w:marBottom w:val="0"/>
      <w:divBdr>
        <w:top w:val="none" w:sz="0" w:space="0" w:color="auto"/>
        <w:left w:val="none" w:sz="0" w:space="0" w:color="auto"/>
        <w:bottom w:val="none" w:sz="0" w:space="0" w:color="auto"/>
        <w:right w:val="none" w:sz="0" w:space="0" w:color="auto"/>
      </w:divBdr>
    </w:div>
    <w:div w:id="839471485">
      <w:bodyDiv w:val="1"/>
      <w:marLeft w:val="0"/>
      <w:marRight w:val="0"/>
      <w:marTop w:val="0"/>
      <w:marBottom w:val="0"/>
      <w:divBdr>
        <w:top w:val="none" w:sz="0" w:space="0" w:color="auto"/>
        <w:left w:val="none" w:sz="0" w:space="0" w:color="auto"/>
        <w:bottom w:val="none" w:sz="0" w:space="0" w:color="auto"/>
        <w:right w:val="none" w:sz="0" w:space="0" w:color="auto"/>
      </w:divBdr>
    </w:div>
    <w:div w:id="839583477">
      <w:bodyDiv w:val="1"/>
      <w:marLeft w:val="0"/>
      <w:marRight w:val="0"/>
      <w:marTop w:val="0"/>
      <w:marBottom w:val="0"/>
      <w:divBdr>
        <w:top w:val="none" w:sz="0" w:space="0" w:color="auto"/>
        <w:left w:val="none" w:sz="0" w:space="0" w:color="auto"/>
        <w:bottom w:val="none" w:sz="0" w:space="0" w:color="auto"/>
        <w:right w:val="none" w:sz="0" w:space="0" w:color="auto"/>
      </w:divBdr>
    </w:div>
    <w:div w:id="840509096">
      <w:bodyDiv w:val="1"/>
      <w:marLeft w:val="0"/>
      <w:marRight w:val="0"/>
      <w:marTop w:val="0"/>
      <w:marBottom w:val="0"/>
      <w:divBdr>
        <w:top w:val="none" w:sz="0" w:space="0" w:color="auto"/>
        <w:left w:val="none" w:sz="0" w:space="0" w:color="auto"/>
        <w:bottom w:val="none" w:sz="0" w:space="0" w:color="auto"/>
        <w:right w:val="none" w:sz="0" w:space="0" w:color="auto"/>
      </w:divBdr>
    </w:div>
    <w:div w:id="840581597">
      <w:bodyDiv w:val="1"/>
      <w:marLeft w:val="0"/>
      <w:marRight w:val="0"/>
      <w:marTop w:val="0"/>
      <w:marBottom w:val="0"/>
      <w:divBdr>
        <w:top w:val="none" w:sz="0" w:space="0" w:color="auto"/>
        <w:left w:val="none" w:sz="0" w:space="0" w:color="auto"/>
        <w:bottom w:val="none" w:sz="0" w:space="0" w:color="auto"/>
        <w:right w:val="none" w:sz="0" w:space="0" w:color="auto"/>
      </w:divBdr>
    </w:div>
    <w:div w:id="840900207">
      <w:bodyDiv w:val="1"/>
      <w:marLeft w:val="0"/>
      <w:marRight w:val="0"/>
      <w:marTop w:val="0"/>
      <w:marBottom w:val="0"/>
      <w:divBdr>
        <w:top w:val="none" w:sz="0" w:space="0" w:color="auto"/>
        <w:left w:val="none" w:sz="0" w:space="0" w:color="auto"/>
        <w:bottom w:val="none" w:sz="0" w:space="0" w:color="auto"/>
        <w:right w:val="none" w:sz="0" w:space="0" w:color="auto"/>
      </w:divBdr>
    </w:div>
    <w:div w:id="841121043">
      <w:bodyDiv w:val="1"/>
      <w:marLeft w:val="0"/>
      <w:marRight w:val="0"/>
      <w:marTop w:val="0"/>
      <w:marBottom w:val="0"/>
      <w:divBdr>
        <w:top w:val="none" w:sz="0" w:space="0" w:color="auto"/>
        <w:left w:val="none" w:sz="0" w:space="0" w:color="auto"/>
        <w:bottom w:val="none" w:sz="0" w:space="0" w:color="auto"/>
        <w:right w:val="none" w:sz="0" w:space="0" w:color="auto"/>
      </w:divBdr>
    </w:div>
    <w:div w:id="841166469">
      <w:bodyDiv w:val="1"/>
      <w:marLeft w:val="0"/>
      <w:marRight w:val="0"/>
      <w:marTop w:val="0"/>
      <w:marBottom w:val="0"/>
      <w:divBdr>
        <w:top w:val="none" w:sz="0" w:space="0" w:color="auto"/>
        <w:left w:val="none" w:sz="0" w:space="0" w:color="auto"/>
        <w:bottom w:val="none" w:sz="0" w:space="0" w:color="auto"/>
        <w:right w:val="none" w:sz="0" w:space="0" w:color="auto"/>
      </w:divBdr>
    </w:div>
    <w:div w:id="841507180">
      <w:bodyDiv w:val="1"/>
      <w:marLeft w:val="0"/>
      <w:marRight w:val="0"/>
      <w:marTop w:val="0"/>
      <w:marBottom w:val="0"/>
      <w:divBdr>
        <w:top w:val="none" w:sz="0" w:space="0" w:color="auto"/>
        <w:left w:val="none" w:sz="0" w:space="0" w:color="auto"/>
        <w:bottom w:val="none" w:sz="0" w:space="0" w:color="auto"/>
        <w:right w:val="none" w:sz="0" w:space="0" w:color="auto"/>
      </w:divBdr>
    </w:div>
    <w:div w:id="841699677">
      <w:bodyDiv w:val="1"/>
      <w:marLeft w:val="0"/>
      <w:marRight w:val="0"/>
      <w:marTop w:val="0"/>
      <w:marBottom w:val="0"/>
      <w:divBdr>
        <w:top w:val="none" w:sz="0" w:space="0" w:color="auto"/>
        <w:left w:val="none" w:sz="0" w:space="0" w:color="auto"/>
        <w:bottom w:val="none" w:sz="0" w:space="0" w:color="auto"/>
        <w:right w:val="none" w:sz="0" w:space="0" w:color="auto"/>
      </w:divBdr>
    </w:div>
    <w:div w:id="842283224">
      <w:bodyDiv w:val="1"/>
      <w:marLeft w:val="0"/>
      <w:marRight w:val="0"/>
      <w:marTop w:val="0"/>
      <w:marBottom w:val="0"/>
      <w:divBdr>
        <w:top w:val="none" w:sz="0" w:space="0" w:color="auto"/>
        <w:left w:val="none" w:sz="0" w:space="0" w:color="auto"/>
        <w:bottom w:val="none" w:sz="0" w:space="0" w:color="auto"/>
        <w:right w:val="none" w:sz="0" w:space="0" w:color="auto"/>
      </w:divBdr>
    </w:div>
    <w:div w:id="842814820">
      <w:bodyDiv w:val="1"/>
      <w:marLeft w:val="0"/>
      <w:marRight w:val="0"/>
      <w:marTop w:val="0"/>
      <w:marBottom w:val="0"/>
      <w:divBdr>
        <w:top w:val="none" w:sz="0" w:space="0" w:color="auto"/>
        <w:left w:val="none" w:sz="0" w:space="0" w:color="auto"/>
        <w:bottom w:val="none" w:sz="0" w:space="0" w:color="auto"/>
        <w:right w:val="none" w:sz="0" w:space="0" w:color="auto"/>
      </w:divBdr>
    </w:div>
    <w:div w:id="843786876">
      <w:bodyDiv w:val="1"/>
      <w:marLeft w:val="0"/>
      <w:marRight w:val="0"/>
      <w:marTop w:val="0"/>
      <w:marBottom w:val="0"/>
      <w:divBdr>
        <w:top w:val="none" w:sz="0" w:space="0" w:color="auto"/>
        <w:left w:val="none" w:sz="0" w:space="0" w:color="auto"/>
        <w:bottom w:val="none" w:sz="0" w:space="0" w:color="auto"/>
        <w:right w:val="none" w:sz="0" w:space="0" w:color="auto"/>
      </w:divBdr>
    </w:div>
    <w:div w:id="844592761">
      <w:bodyDiv w:val="1"/>
      <w:marLeft w:val="0"/>
      <w:marRight w:val="0"/>
      <w:marTop w:val="0"/>
      <w:marBottom w:val="0"/>
      <w:divBdr>
        <w:top w:val="none" w:sz="0" w:space="0" w:color="auto"/>
        <w:left w:val="none" w:sz="0" w:space="0" w:color="auto"/>
        <w:bottom w:val="none" w:sz="0" w:space="0" w:color="auto"/>
        <w:right w:val="none" w:sz="0" w:space="0" w:color="auto"/>
      </w:divBdr>
    </w:div>
    <w:div w:id="844780145">
      <w:bodyDiv w:val="1"/>
      <w:marLeft w:val="0"/>
      <w:marRight w:val="0"/>
      <w:marTop w:val="0"/>
      <w:marBottom w:val="0"/>
      <w:divBdr>
        <w:top w:val="none" w:sz="0" w:space="0" w:color="auto"/>
        <w:left w:val="none" w:sz="0" w:space="0" w:color="auto"/>
        <w:bottom w:val="none" w:sz="0" w:space="0" w:color="auto"/>
        <w:right w:val="none" w:sz="0" w:space="0" w:color="auto"/>
      </w:divBdr>
    </w:div>
    <w:div w:id="845092144">
      <w:bodyDiv w:val="1"/>
      <w:marLeft w:val="0"/>
      <w:marRight w:val="0"/>
      <w:marTop w:val="0"/>
      <w:marBottom w:val="0"/>
      <w:divBdr>
        <w:top w:val="none" w:sz="0" w:space="0" w:color="auto"/>
        <w:left w:val="none" w:sz="0" w:space="0" w:color="auto"/>
        <w:bottom w:val="none" w:sz="0" w:space="0" w:color="auto"/>
        <w:right w:val="none" w:sz="0" w:space="0" w:color="auto"/>
      </w:divBdr>
    </w:div>
    <w:div w:id="845167592">
      <w:bodyDiv w:val="1"/>
      <w:marLeft w:val="0"/>
      <w:marRight w:val="0"/>
      <w:marTop w:val="0"/>
      <w:marBottom w:val="0"/>
      <w:divBdr>
        <w:top w:val="none" w:sz="0" w:space="0" w:color="auto"/>
        <w:left w:val="none" w:sz="0" w:space="0" w:color="auto"/>
        <w:bottom w:val="none" w:sz="0" w:space="0" w:color="auto"/>
        <w:right w:val="none" w:sz="0" w:space="0" w:color="auto"/>
      </w:divBdr>
    </w:div>
    <w:div w:id="845630342">
      <w:bodyDiv w:val="1"/>
      <w:marLeft w:val="0"/>
      <w:marRight w:val="0"/>
      <w:marTop w:val="0"/>
      <w:marBottom w:val="0"/>
      <w:divBdr>
        <w:top w:val="none" w:sz="0" w:space="0" w:color="auto"/>
        <w:left w:val="none" w:sz="0" w:space="0" w:color="auto"/>
        <w:bottom w:val="none" w:sz="0" w:space="0" w:color="auto"/>
        <w:right w:val="none" w:sz="0" w:space="0" w:color="auto"/>
      </w:divBdr>
    </w:div>
    <w:div w:id="845748659">
      <w:bodyDiv w:val="1"/>
      <w:marLeft w:val="0"/>
      <w:marRight w:val="0"/>
      <w:marTop w:val="0"/>
      <w:marBottom w:val="0"/>
      <w:divBdr>
        <w:top w:val="none" w:sz="0" w:space="0" w:color="auto"/>
        <w:left w:val="none" w:sz="0" w:space="0" w:color="auto"/>
        <w:bottom w:val="none" w:sz="0" w:space="0" w:color="auto"/>
        <w:right w:val="none" w:sz="0" w:space="0" w:color="auto"/>
      </w:divBdr>
    </w:div>
    <w:div w:id="846092750">
      <w:bodyDiv w:val="1"/>
      <w:marLeft w:val="0"/>
      <w:marRight w:val="0"/>
      <w:marTop w:val="0"/>
      <w:marBottom w:val="0"/>
      <w:divBdr>
        <w:top w:val="none" w:sz="0" w:space="0" w:color="auto"/>
        <w:left w:val="none" w:sz="0" w:space="0" w:color="auto"/>
        <w:bottom w:val="none" w:sz="0" w:space="0" w:color="auto"/>
        <w:right w:val="none" w:sz="0" w:space="0" w:color="auto"/>
      </w:divBdr>
    </w:div>
    <w:div w:id="846403717">
      <w:bodyDiv w:val="1"/>
      <w:marLeft w:val="0"/>
      <w:marRight w:val="0"/>
      <w:marTop w:val="0"/>
      <w:marBottom w:val="0"/>
      <w:divBdr>
        <w:top w:val="none" w:sz="0" w:space="0" w:color="auto"/>
        <w:left w:val="none" w:sz="0" w:space="0" w:color="auto"/>
        <w:bottom w:val="none" w:sz="0" w:space="0" w:color="auto"/>
        <w:right w:val="none" w:sz="0" w:space="0" w:color="auto"/>
      </w:divBdr>
    </w:div>
    <w:div w:id="846595597">
      <w:bodyDiv w:val="1"/>
      <w:marLeft w:val="0"/>
      <w:marRight w:val="0"/>
      <w:marTop w:val="0"/>
      <w:marBottom w:val="0"/>
      <w:divBdr>
        <w:top w:val="none" w:sz="0" w:space="0" w:color="auto"/>
        <w:left w:val="none" w:sz="0" w:space="0" w:color="auto"/>
        <w:bottom w:val="none" w:sz="0" w:space="0" w:color="auto"/>
        <w:right w:val="none" w:sz="0" w:space="0" w:color="auto"/>
      </w:divBdr>
    </w:div>
    <w:div w:id="847059083">
      <w:bodyDiv w:val="1"/>
      <w:marLeft w:val="0"/>
      <w:marRight w:val="0"/>
      <w:marTop w:val="0"/>
      <w:marBottom w:val="0"/>
      <w:divBdr>
        <w:top w:val="none" w:sz="0" w:space="0" w:color="auto"/>
        <w:left w:val="none" w:sz="0" w:space="0" w:color="auto"/>
        <w:bottom w:val="none" w:sz="0" w:space="0" w:color="auto"/>
        <w:right w:val="none" w:sz="0" w:space="0" w:color="auto"/>
      </w:divBdr>
    </w:div>
    <w:div w:id="847477095">
      <w:bodyDiv w:val="1"/>
      <w:marLeft w:val="0"/>
      <w:marRight w:val="0"/>
      <w:marTop w:val="0"/>
      <w:marBottom w:val="0"/>
      <w:divBdr>
        <w:top w:val="none" w:sz="0" w:space="0" w:color="auto"/>
        <w:left w:val="none" w:sz="0" w:space="0" w:color="auto"/>
        <w:bottom w:val="none" w:sz="0" w:space="0" w:color="auto"/>
        <w:right w:val="none" w:sz="0" w:space="0" w:color="auto"/>
      </w:divBdr>
    </w:div>
    <w:div w:id="847907411">
      <w:bodyDiv w:val="1"/>
      <w:marLeft w:val="0"/>
      <w:marRight w:val="0"/>
      <w:marTop w:val="0"/>
      <w:marBottom w:val="0"/>
      <w:divBdr>
        <w:top w:val="none" w:sz="0" w:space="0" w:color="auto"/>
        <w:left w:val="none" w:sz="0" w:space="0" w:color="auto"/>
        <w:bottom w:val="none" w:sz="0" w:space="0" w:color="auto"/>
        <w:right w:val="none" w:sz="0" w:space="0" w:color="auto"/>
      </w:divBdr>
    </w:div>
    <w:div w:id="848300404">
      <w:bodyDiv w:val="1"/>
      <w:marLeft w:val="0"/>
      <w:marRight w:val="0"/>
      <w:marTop w:val="0"/>
      <w:marBottom w:val="0"/>
      <w:divBdr>
        <w:top w:val="none" w:sz="0" w:space="0" w:color="auto"/>
        <w:left w:val="none" w:sz="0" w:space="0" w:color="auto"/>
        <w:bottom w:val="none" w:sz="0" w:space="0" w:color="auto"/>
        <w:right w:val="none" w:sz="0" w:space="0" w:color="auto"/>
      </w:divBdr>
    </w:div>
    <w:div w:id="848837251">
      <w:bodyDiv w:val="1"/>
      <w:marLeft w:val="0"/>
      <w:marRight w:val="0"/>
      <w:marTop w:val="0"/>
      <w:marBottom w:val="0"/>
      <w:divBdr>
        <w:top w:val="none" w:sz="0" w:space="0" w:color="auto"/>
        <w:left w:val="none" w:sz="0" w:space="0" w:color="auto"/>
        <w:bottom w:val="none" w:sz="0" w:space="0" w:color="auto"/>
        <w:right w:val="none" w:sz="0" w:space="0" w:color="auto"/>
      </w:divBdr>
    </w:div>
    <w:div w:id="849294611">
      <w:bodyDiv w:val="1"/>
      <w:marLeft w:val="0"/>
      <w:marRight w:val="0"/>
      <w:marTop w:val="0"/>
      <w:marBottom w:val="0"/>
      <w:divBdr>
        <w:top w:val="none" w:sz="0" w:space="0" w:color="auto"/>
        <w:left w:val="none" w:sz="0" w:space="0" w:color="auto"/>
        <w:bottom w:val="none" w:sz="0" w:space="0" w:color="auto"/>
        <w:right w:val="none" w:sz="0" w:space="0" w:color="auto"/>
      </w:divBdr>
    </w:div>
    <w:div w:id="849686146">
      <w:bodyDiv w:val="1"/>
      <w:marLeft w:val="0"/>
      <w:marRight w:val="0"/>
      <w:marTop w:val="0"/>
      <w:marBottom w:val="0"/>
      <w:divBdr>
        <w:top w:val="none" w:sz="0" w:space="0" w:color="auto"/>
        <w:left w:val="none" w:sz="0" w:space="0" w:color="auto"/>
        <w:bottom w:val="none" w:sz="0" w:space="0" w:color="auto"/>
        <w:right w:val="none" w:sz="0" w:space="0" w:color="auto"/>
      </w:divBdr>
    </w:div>
    <w:div w:id="850879973">
      <w:bodyDiv w:val="1"/>
      <w:marLeft w:val="0"/>
      <w:marRight w:val="0"/>
      <w:marTop w:val="0"/>
      <w:marBottom w:val="0"/>
      <w:divBdr>
        <w:top w:val="none" w:sz="0" w:space="0" w:color="auto"/>
        <w:left w:val="none" w:sz="0" w:space="0" w:color="auto"/>
        <w:bottom w:val="none" w:sz="0" w:space="0" w:color="auto"/>
        <w:right w:val="none" w:sz="0" w:space="0" w:color="auto"/>
      </w:divBdr>
    </w:div>
    <w:div w:id="850951383">
      <w:bodyDiv w:val="1"/>
      <w:marLeft w:val="0"/>
      <w:marRight w:val="0"/>
      <w:marTop w:val="0"/>
      <w:marBottom w:val="0"/>
      <w:divBdr>
        <w:top w:val="none" w:sz="0" w:space="0" w:color="auto"/>
        <w:left w:val="none" w:sz="0" w:space="0" w:color="auto"/>
        <w:bottom w:val="none" w:sz="0" w:space="0" w:color="auto"/>
        <w:right w:val="none" w:sz="0" w:space="0" w:color="auto"/>
      </w:divBdr>
    </w:div>
    <w:div w:id="850989408">
      <w:bodyDiv w:val="1"/>
      <w:marLeft w:val="0"/>
      <w:marRight w:val="0"/>
      <w:marTop w:val="0"/>
      <w:marBottom w:val="0"/>
      <w:divBdr>
        <w:top w:val="none" w:sz="0" w:space="0" w:color="auto"/>
        <w:left w:val="none" w:sz="0" w:space="0" w:color="auto"/>
        <w:bottom w:val="none" w:sz="0" w:space="0" w:color="auto"/>
        <w:right w:val="none" w:sz="0" w:space="0" w:color="auto"/>
      </w:divBdr>
    </w:div>
    <w:div w:id="851141403">
      <w:bodyDiv w:val="1"/>
      <w:marLeft w:val="0"/>
      <w:marRight w:val="0"/>
      <w:marTop w:val="0"/>
      <w:marBottom w:val="0"/>
      <w:divBdr>
        <w:top w:val="none" w:sz="0" w:space="0" w:color="auto"/>
        <w:left w:val="none" w:sz="0" w:space="0" w:color="auto"/>
        <w:bottom w:val="none" w:sz="0" w:space="0" w:color="auto"/>
        <w:right w:val="none" w:sz="0" w:space="0" w:color="auto"/>
      </w:divBdr>
    </w:div>
    <w:div w:id="851530779">
      <w:bodyDiv w:val="1"/>
      <w:marLeft w:val="0"/>
      <w:marRight w:val="0"/>
      <w:marTop w:val="0"/>
      <w:marBottom w:val="0"/>
      <w:divBdr>
        <w:top w:val="none" w:sz="0" w:space="0" w:color="auto"/>
        <w:left w:val="none" w:sz="0" w:space="0" w:color="auto"/>
        <w:bottom w:val="none" w:sz="0" w:space="0" w:color="auto"/>
        <w:right w:val="none" w:sz="0" w:space="0" w:color="auto"/>
      </w:divBdr>
    </w:div>
    <w:div w:id="851842455">
      <w:bodyDiv w:val="1"/>
      <w:marLeft w:val="0"/>
      <w:marRight w:val="0"/>
      <w:marTop w:val="0"/>
      <w:marBottom w:val="0"/>
      <w:divBdr>
        <w:top w:val="none" w:sz="0" w:space="0" w:color="auto"/>
        <w:left w:val="none" w:sz="0" w:space="0" w:color="auto"/>
        <w:bottom w:val="none" w:sz="0" w:space="0" w:color="auto"/>
        <w:right w:val="none" w:sz="0" w:space="0" w:color="auto"/>
      </w:divBdr>
    </w:div>
    <w:div w:id="851991578">
      <w:bodyDiv w:val="1"/>
      <w:marLeft w:val="0"/>
      <w:marRight w:val="0"/>
      <w:marTop w:val="0"/>
      <w:marBottom w:val="0"/>
      <w:divBdr>
        <w:top w:val="none" w:sz="0" w:space="0" w:color="auto"/>
        <w:left w:val="none" w:sz="0" w:space="0" w:color="auto"/>
        <w:bottom w:val="none" w:sz="0" w:space="0" w:color="auto"/>
        <w:right w:val="none" w:sz="0" w:space="0" w:color="auto"/>
      </w:divBdr>
    </w:div>
    <w:div w:id="852306629">
      <w:bodyDiv w:val="1"/>
      <w:marLeft w:val="0"/>
      <w:marRight w:val="0"/>
      <w:marTop w:val="0"/>
      <w:marBottom w:val="0"/>
      <w:divBdr>
        <w:top w:val="none" w:sz="0" w:space="0" w:color="auto"/>
        <w:left w:val="none" w:sz="0" w:space="0" w:color="auto"/>
        <w:bottom w:val="none" w:sz="0" w:space="0" w:color="auto"/>
        <w:right w:val="none" w:sz="0" w:space="0" w:color="auto"/>
      </w:divBdr>
    </w:div>
    <w:div w:id="852843348">
      <w:bodyDiv w:val="1"/>
      <w:marLeft w:val="0"/>
      <w:marRight w:val="0"/>
      <w:marTop w:val="0"/>
      <w:marBottom w:val="0"/>
      <w:divBdr>
        <w:top w:val="none" w:sz="0" w:space="0" w:color="auto"/>
        <w:left w:val="none" w:sz="0" w:space="0" w:color="auto"/>
        <w:bottom w:val="none" w:sz="0" w:space="0" w:color="auto"/>
        <w:right w:val="none" w:sz="0" w:space="0" w:color="auto"/>
      </w:divBdr>
    </w:div>
    <w:div w:id="852915238">
      <w:bodyDiv w:val="1"/>
      <w:marLeft w:val="0"/>
      <w:marRight w:val="0"/>
      <w:marTop w:val="0"/>
      <w:marBottom w:val="0"/>
      <w:divBdr>
        <w:top w:val="none" w:sz="0" w:space="0" w:color="auto"/>
        <w:left w:val="none" w:sz="0" w:space="0" w:color="auto"/>
        <w:bottom w:val="none" w:sz="0" w:space="0" w:color="auto"/>
        <w:right w:val="none" w:sz="0" w:space="0" w:color="auto"/>
      </w:divBdr>
    </w:div>
    <w:div w:id="853032901">
      <w:bodyDiv w:val="1"/>
      <w:marLeft w:val="0"/>
      <w:marRight w:val="0"/>
      <w:marTop w:val="0"/>
      <w:marBottom w:val="0"/>
      <w:divBdr>
        <w:top w:val="none" w:sz="0" w:space="0" w:color="auto"/>
        <w:left w:val="none" w:sz="0" w:space="0" w:color="auto"/>
        <w:bottom w:val="none" w:sz="0" w:space="0" w:color="auto"/>
        <w:right w:val="none" w:sz="0" w:space="0" w:color="auto"/>
      </w:divBdr>
    </w:div>
    <w:div w:id="853155183">
      <w:bodyDiv w:val="1"/>
      <w:marLeft w:val="0"/>
      <w:marRight w:val="0"/>
      <w:marTop w:val="0"/>
      <w:marBottom w:val="0"/>
      <w:divBdr>
        <w:top w:val="none" w:sz="0" w:space="0" w:color="auto"/>
        <w:left w:val="none" w:sz="0" w:space="0" w:color="auto"/>
        <w:bottom w:val="none" w:sz="0" w:space="0" w:color="auto"/>
        <w:right w:val="none" w:sz="0" w:space="0" w:color="auto"/>
      </w:divBdr>
    </w:div>
    <w:div w:id="853224507">
      <w:bodyDiv w:val="1"/>
      <w:marLeft w:val="0"/>
      <w:marRight w:val="0"/>
      <w:marTop w:val="0"/>
      <w:marBottom w:val="0"/>
      <w:divBdr>
        <w:top w:val="none" w:sz="0" w:space="0" w:color="auto"/>
        <w:left w:val="none" w:sz="0" w:space="0" w:color="auto"/>
        <w:bottom w:val="none" w:sz="0" w:space="0" w:color="auto"/>
        <w:right w:val="none" w:sz="0" w:space="0" w:color="auto"/>
      </w:divBdr>
    </w:div>
    <w:div w:id="853500051">
      <w:bodyDiv w:val="1"/>
      <w:marLeft w:val="0"/>
      <w:marRight w:val="0"/>
      <w:marTop w:val="0"/>
      <w:marBottom w:val="0"/>
      <w:divBdr>
        <w:top w:val="none" w:sz="0" w:space="0" w:color="auto"/>
        <w:left w:val="none" w:sz="0" w:space="0" w:color="auto"/>
        <w:bottom w:val="none" w:sz="0" w:space="0" w:color="auto"/>
        <w:right w:val="none" w:sz="0" w:space="0" w:color="auto"/>
      </w:divBdr>
    </w:div>
    <w:div w:id="853691736">
      <w:bodyDiv w:val="1"/>
      <w:marLeft w:val="0"/>
      <w:marRight w:val="0"/>
      <w:marTop w:val="0"/>
      <w:marBottom w:val="0"/>
      <w:divBdr>
        <w:top w:val="none" w:sz="0" w:space="0" w:color="auto"/>
        <w:left w:val="none" w:sz="0" w:space="0" w:color="auto"/>
        <w:bottom w:val="none" w:sz="0" w:space="0" w:color="auto"/>
        <w:right w:val="none" w:sz="0" w:space="0" w:color="auto"/>
      </w:divBdr>
    </w:div>
    <w:div w:id="853886251">
      <w:bodyDiv w:val="1"/>
      <w:marLeft w:val="0"/>
      <w:marRight w:val="0"/>
      <w:marTop w:val="0"/>
      <w:marBottom w:val="0"/>
      <w:divBdr>
        <w:top w:val="none" w:sz="0" w:space="0" w:color="auto"/>
        <w:left w:val="none" w:sz="0" w:space="0" w:color="auto"/>
        <w:bottom w:val="none" w:sz="0" w:space="0" w:color="auto"/>
        <w:right w:val="none" w:sz="0" w:space="0" w:color="auto"/>
      </w:divBdr>
    </w:div>
    <w:div w:id="854423130">
      <w:bodyDiv w:val="1"/>
      <w:marLeft w:val="0"/>
      <w:marRight w:val="0"/>
      <w:marTop w:val="0"/>
      <w:marBottom w:val="0"/>
      <w:divBdr>
        <w:top w:val="none" w:sz="0" w:space="0" w:color="auto"/>
        <w:left w:val="none" w:sz="0" w:space="0" w:color="auto"/>
        <w:bottom w:val="none" w:sz="0" w:space="0" w:color="auto"/>
        <w:right w:val="none" w:sz="0" w:space="0" w:color="auto"/>
      </w:divBdr>
    </w:div>
    <w:div w:id="854732251">
      <w:bodyDiv w:val="1"/>
      <w:marLeft w:val="0"/>
      <w:marRight w:val="0"/>
      <w:marTop w:val="0"/>
      <w:marBottom w:val="0"/>
      <w:divBdr>
        <w:top w:val="none" w:sz="0" w:space="0" w:color="auto"/>
        <w:left w:val="none" w:sz="0" w:space="0" w:color="auto"/>
        <w:bottom w:val="none" w:sz="0" w:space="0" w:color="auto"/>
        <w:right w:val="none" w:sz="0" w:space="0" w:color="auto"/>
      </w:divBdr>
    </w:div>
    <w:div w:id="854995572">
      <w:bodyDiv w:val="1"/>
      <w:marLeft w:val="0"/>
      <w:marRight w:val="0"/>
      <w:marTop w:val="0"/>
      <w:marBottom w:val="0"/>
      <w:divBdr>
        <w:top w:val="none" w:sz="0" w:space="0" w:color="auto"/>
        <w:left w:val="none" w:sz="0" w:space="0" w:color="auto"/>
        <w:bottom w:val="none" w:sz="0" w:space="0" w:color="auto"/>
        <w:right w:val="none" w:sz="0" w:space="0" w:color="auto"/>
      </w:divBdr>
    </w:div>
    <w:div w:id="855072883">
      <w:bodyDiv w:val="1"/>
      <w:marLeft w:val="0"/>
      <w:marRight w:val="0"/>
      <w:marTop w:val="0"/>
      <w:marBottom w:val="0"/>
      <w:divBdr>
        <w:top w:val="none" w:sz="0" w:space="0" w:color="auto"/>
        <w:left w:val="none" w:sz="0" w:space="0" w:color="auto"/>
        <w:bottom w:val="none" w:sz="0" w:space="0" w:color="auto"/>
        <w:right w:val="none" w:sz="0" w:space="0" w:color="auto"/>
      </w:divBdr>
    </w:div>
    <w:div w:id="855073234">
      <w:bodyDiv w:val="1"/>
      <w:marLeft w:val="0"/>
      <w:marRight w:val="0"/>
      <w:marTop w:val="0"/>
      <w:marBottom w:val="0"/>
      <w:divBdr>
        <w:top w:val="none" w:sz="0" w:space="0" w:color="auto"/>
        <w:left w:val="none" w:sz="0" w:space="0" w:color="auto"/>
        <w:bottom w:val="none" w:sz="0" w:space="0" w:color="auto"/>
        <w:right w:val="none" w:sz="0" w:space="0" w:color="auto"/>
      </w:divBdr>
    </w:div>
    <w:div w:id="855390216">
      <w:bodyDiv w:val="1"/>
      <w:marLeft w:val="0"/>
      <w:marRight w:val="0"/>
      <w:marTop w:val="0"/>
      <w:marBottom w:val="0"/>
      <w:divBdr>
        <w:top w:val="none" w:sz="0" w:space="0" w:color="auto"/>
        <w:left w:val="none" w:sz="0" w:space="0" w:color="auto"/>
        <w:bottom w:val="none" w:sz="0" w:space="0" w:color="auto"/>
        <w:right w:val="none" w:sz="0" w:space="0" w:color="auto"/>
      </w:divBdr>
    </w:div>
    <w:div w:id="855777028">
      <w:bodyDiv w:val="1"/>
      <w:marLeft w:val="0"/>
      <w:marRight w:val="0"/>
      <w:marTop w:val="0"/>
      <w:marBottom w:val="0"/>
      <w:divBdr>
        <w:top w:val="none" w:sz="0" w:space="0" w:color="auto"/>
        <w:left w:val="none" w:sz="0" w:space="0" w:color="auto"/>
        <w:bottom w:val="none" w:sz="0" w:space="0" w:color="auto"/>
        <w:right w:val="none" w:sz="0" w:space="0" w:color="auto"/>
      </w:divBdr>
    </w:div>
    <w:div w:id="856189574">
      <w:bodyDiv w:val="1"/>
      <w:marLeft w:val="0"/>
      <w:marRight w:val="0"/>
      <w:marTop w:val="0"/>
      <w:marBottom w:val="0"/>
      <w:divBdr>
        <w:top w:val="none" w:sz="0" w:space="0" w:color="auto"/>
        <w:left w:val="none" w:sz="0" w:space="0" w:color="auto"/>
        <w:bottom w:val="none" w:sz="0" w:space="0" w:color="auto"/>
        <w:right w:val="none" w:sz="0" w:space="0" w:color="auto"/>
      </w:divBdr>
    </w:div>
    <w:div w:id="856846569">
      <w:bodyDiv w:val="1"/>
      <w:marLeft w:val="0"/>
      <w:marRight w:val="0"/>
      <w:marTop w:val="0"/>
      <w:marBottom w:val="0"/>
      <w:divBdr>
        <w:top w:val="none" w:sz="0" w:space="0" w:color="auto"/>
        <w:left w:val="none" w:sz="0" w:space="0" w:color="auto"/>
        <w:bottom w:val="none" w:sz="0" w:space="0" w:color="auto"/>
        <w:right w:val="none" w:sz="0" w:space="0" w:color="auto"/>
      </w:divBdr>
    </w:div>
    <w:div w:id="857164251">
      <w:bodyDiv w:val="1"/>
      <w:marLeft w:val="0"/>
      <w:marRight w:val="0"/>
      <w:marTop w:val="0"/>
      <w:marBottom w:val="0"/>
      <w:divBdr>
        <w:top w:val="none" w:sz="0" w:space="0" w:color="auto"/>
        <w:left w:val="none" w:sz="0" w:space="0" w:color="auto"/>
        <w:bottom w:val="none" w:sz="0" w:space="0" w:color="auto"/>
        <w:right w:val="none" w:sz="0" w:space="0" w:color="auto"/>
      </w:divBdr>
    </w:div>
    <w:div w:id="857233669">
      <w:bodyDiv w:val="1"/>
      <w:marLeft w:val="0"/>
      <w:marRight w:val="0"/>
      <w:marTop w:val="0"/>
      <w:marBottom w:val="0"/>
      <w:divBdr>
        <w:top w:val="none" w:sz="0" w:space="0" w:color="auto"/>
        <w:left w:val="none" w:sz="0" w:space="0" w:color="auto"/>
        <w:bottom w:val="none" w:sz="0" w:space="0" w:color="auto"/>
        <w:right w:val="none" w:sz="0" w:space="0" w:color="auto"/>
      </w:divBdr>
    </w:div>
    <w:div w:id="857354818">
      <w:bodyDiv w:val="1"/>
      <w:marLeft w:val="0"/>
      <w:marRight w:val="0"/>
      <w:marTop w:val="0"/>
      <w:marBottom w:val="0"/>
      <w:divBdr>
        <w:top w:val="none" w:sz="0" w:space="0" w:color="auto"/>
        <w:left w:val="none" w:sz="0" w:space="0" w:color="auto"/>
        <w:bottom w:val="none" w:sz="0" w:space="0" w:color="auto"/>
        <w:right w:val="none" w:sz="0" w:space="0" w:color="auto"/>
      </w:divBdr>
    </w:div>
    <w:div w:id="857624409">
      <w:bodyDiv w:val="1"/>
      <w:marLeft w:val="0"/>
      <w:marRight w:val="0"/>
      <w:marTop w:val="0"/>
      <w:marBottom w:val="0"/>
      <w:divBdr>
        <w:top w:val="none" w:sz="0" w:space="0" w:color="auto"/>
        <w:left w:val="none" w:sz="0" w:space="0" w:color="auto"/>
        <w:bottom w:val="none" w:sz="0" w:space="0" w:color="auto"/>
        <w:right w:val="none" w:sz="0" w:space="0" w:color="auto"/>
      </w:divBdr>
    </w:div>
    <w:div w:id="857739949">
      <w:bodyDiv w:val="1"/>
      <w:marLeft w:val="0"/>
      <w:marRight w:val="0"/>
      <w:marTop w:val="0"/>
      <w:marBottom w:val="0"/>
      <w:divBdr>
        <w:top w:val="none" w:sz="0" w:space="0" w:color="auto"/>
        <w:left w:val="none" w:sz="0" w:space="0" w:color="auto"/>
        <w:bottom w:val="none" w:sz="0" w:space="0" w:color="auto"/>
        <w:right w:val="none" w:sz="0" w:space="0" w:color="auto"/>
      </w:divBdr>
    </w:div>
    <w:div w:id="857817896">
      <w:bodyDiv w:val="1"/>
      <w:marLeft w:val="0"/>
      <w:marRight w:val="0"/>
      <w:marTop w:val="0"/>
      <w:marBottom w:val="0"/>
      <w:divBdr>
        <w:top w:val="none" w:sz="0" w:space="0" w:color="auto"/>
        <w:left w:val="none" w:sz="0" w:space="0" w:color="auto"/>
        <w:bottom w:val="none" w:sz="0" w:space="0" w:color="auto"/>
        <w:right w:val="none" w:sz="0" w:space="0" w:color="auto"/>
      </w:divBdr>
    </w:div>
    <w:div w:id="857886083">
      <w:bodyDiv w:val="1"/>
      <w:marLeft w:val="0"/>
      <w:marRight w:val="0"/>
      <w:marTop w:val="0"/>
      <w:marBottom w:val="0"/>
      <w:divBdr>
        <w:top w:val="none" w:sz="0" w:space="0" w:color="auto"/>
        <w:left w:val="none" w:sz="0" w:space="0" w:color="auto"/>
        <w:bottom w:val="none" w:sz="0" w:space="0" w:color="auto"/>
        <w:right w:val="none" w:sz="0" w:space="0" w:color="auto"/>
      </w:divBdr>
    </w:div>
    <w:div w:id="858196841">
      <w:bodyDiv w:val="1"/>
      <w:marLeft w:val="0"/>
      <w:marRight w:val="0"/>
      <w:marTop w:val="0"/>
      <w:marBottom w:val="0"/>
      <w:divBdr>
        <w:top w:val="none" w:sz="0" w:space="0" w:color="auto"/>
        <w:left w:val="none" w:sz="0" w:space="0" w:color="auto"/>
        <w:bottom w:val="none" w:sz="0" w:space="0" w:color="auto"/>
        <w:right w:val="none" w:sz="0" w:space="0" w:color="auto"/>
      </w:divBdr>
    </w:div>
    <w:div w:id="859467965">
      <w:bodyDiv w:val="1"/>
      <w:marLeft w:val="0"/>
      <w:marRight w:val="0"/>
      <w:marTop w:val="0"/>
      <w:marBottom w:val="0"/>
      <w:divBdr>
        <w:top w:val="none" w:sz="0" w:space="0" w:color="auto"/>
        <w:left w:val="none" w:sz="0" w:space="0" w:color="auto"/>
        <w:bottom w:val="none" w:sz="0" w:space="0" w:color="auto"/>
        <w:right w:val="none" w:sz="0" w:space="0" w:color="auto"/>
      </w:divBdr>
    </w:div>
    <w:div w:id="859508958">
      <w:bodyDiv w:val="1"/>
      <w:marLeft w:val="0"/>
      <w:marRight w:val="0"/>
      <w:marTop w:val="0"/>
      <w:marBottom w:val="0"/>
      <w:divBdr>
        <w:top w:val="none" w:sz="0" w:space="0" w:color="auto"/>
        <w:left w:val="none" w:sz="0" w:space="0" w:color="auto"/>
        <w:bottom w:val="none" w:sz="0" w:space="0" w:color="auto"/>
        <w:right w:val="none" w:sz="0" w:space="0" w:color="auto"/>
      </w:divBdr>
    </w:div>
    <w:div w:id="860313806">
      <w:bodyDiv w:val="1"/>
      <w:marLeft w:val="0"/>
      <w:marRight w:val="0"/>
      <w:marTop w:val="0"/>
      <w:marBottom w:val="0"/>
      <w:divBdr>
        <w:top w:val="none" w:sz="0" w:space="0" w:color="auto"/>
        <w:left w:val="none" w:sz="0" w:space="0" w:color="auto"/>
        <w:bottom w:val="none" w:sz="0" w:space="0" w:color="auto"/>
        <w:right w:val="none" w:sz="0" w:space="0" w:color="auto"/>
      </w:divBdr>
    </w:div>
    <w:div w:id="861361498">
      <w:bodyDiv w:val="1"/>
      <w:marLeft w:val="0"/>
      <w:marRight w:val="0"/>
      <w:marTop w:val="0"/>
      <w:marBottom w:val="0"/>
      <w:divBdr>
        <w:top w:val="none" w:sz="0" w:space="0" w:color="auto"/>
        <w:left w:val="none" w:sz="0" w:space="0" w:color="auto"/>
        <w:bottom w:val="none" w:sz="0" w:space="0" w:color="auto"/>
        <w:right w:val="none" w:sz="0" w:space="0" w:color="auto"/>
      </w:divBdr>
    </w:div>
    <w:div w:id="861437231">
      <w:bodyDiv w:val="1"/>
      <w:marLeft w:val="0"/>
      <w:marRight w:val="0"/>
      <w:marTop w:val="0"/>
      <w:marBottom w:val="0"/>
      <w:divBdr>
        <w:top w:val="none" w:sz="0" w:space="0" w:color="auto"/>
        <w:left w:val="none" w:sz="0" w:space="0" w:color="auto"/>
        <w:bottom w:val="none" w:sz="0" w:space="0" w:color="auto"/>
        <w:right w:val="none" w:sz="0" w:space="0" w:color="auto"/>
      </w:divBdr>
    </w:div>
    <w:div w:id="861821173">
      <w:bodyDiv w:val="1"/>
      <w:marLeft w:val="0"/>
      <w:marRight w:val="0"/>
      <w:marTop w:val="0"/>
      <w:marBottom w:val="0"/>
      <w:divBdr>
        <w:top w:val="none" w:sz="0" w:space="0" w:color="auto"/>
        <w:left w:val="none" w:sz="0" w:space="0" w:color="auto"/>
        <w:bottom w:val="none" w:sz="0" w:space="0" w:color="auto"/>
        <w:right w:val="none" w:sz="0" w:space="0" w:color="auto"/>
      </w:divBdr>
    </w:div>
    <w:div w:id="863634652">
      <w:bodyDiv w:val="1"/>
      <w:marLeft w:val="0"/>
      <w:marRight w:val="0"/>
      <w:marTop w:val="0"/>
      <w:marBottom w:val="0"/>
      <w:divBdr>
        <w:top w:val="none" w:sz="0" w:space="0" w:color="auto"/>
        <w:left w:val="none" w:sz="0" w:space="0" w:color="auto"/>
        <w:bottom w:val="none" w:sz="0" w:space="0" w:color="auto"/>
        <w:right w:val="none" w:sz="0" w:space="0" w:color="auto"/>
      </w:divBdr>
    </w:div>
    <w:div w:id="863638497">
      <w:bodyDiv w:val="1"/>
      <w:marLeft w:val="0"/>
      <w:marRight w:val="0"/>
      <w:marTop w:val="0"/>
      <w:marBottom w:val="0"/>
      <w:divBdr>
        <w:top w:val="none" w:sz="0" w:space="0" w:color="auto"/>
        <w:left w:val="none" w:sz="0" w:space="0" w:color="auto"/>
        <w:bottom w:val="none" w:sz="0" w:space="0" w:color="auto"/>
        <w:right w:val="none" w:sz="0" w:space="0" w:color="auto"/>
      </w:divBdr>
    </w:div>
    <w:div w:id="863980610">
      <w:bodyDiv w:val="1"/>
      <w:marLeft w:val="0"/>
      <w:marRight w:val="0"/>
      <w:marTop w:val="0"/>
      <w:marBottom w:val="0"/>
      <w:divBdr>
        <w:top w:val="none" w:sz="0" w:space="0" w:color="auto"/>
        <w:left w:val="none" w:sz="0" w:space="0" w:color="auto"/>
        <w:bottom w:val="none" w:sz="0" w:space="0" w:color="auto"/>
        <w:right w:val="none" w:sz="0" w:space="0" w:color="auto"/>
      </w:divBdr>
    </w:div>
    <w:div w:id="864095222">
      <w:bodyDiv w:val="1"/>
      <w:marLeft w:val="0"/>
      <w:marRight w:val="0"/>
      <w:marTop w:val="0"/>
      <w:marBottom w:val="0"/>
      <w:divBdr>
        <w:top w:val="none" w:sz="0" w:space="0" w:color="auto"/>
        <w:left w:val="none" w:sz="0" w:space="0" w:color="auto"/>
        <w:bottom w:val="none" w:sz="0" w:space="0" w:color="auto"/>
        <w:right w:val="none" w:sz="0" w:space="0" w:color="auto"/>
      </w:divBdr>
    </w:div>
    <w:div w:id="864634236">
      <w:bodyDiv w:val="1"/>
      <w:marLeft w:val="0"/>
      <w:marRight w:val="0"/>
      <w:marTop w:val="0"/>
      <w:marBottom w:val="0"/>
      <w:divBdr>
        <w:top w:val="none" w:sz="0" w:space="0" w:color="auto"/>
        <w:left w:val="none" w:sz="0" w:space="0" w:color="auto"/>
        <w:bottom w:val="none" w:sz="0" w:space="0" w:color="auto"/>
        <w:right w:val="none" w:sz="0" w:space="0" w:color="auto"/>
      </w:divBdr>
    </w:div>
    <w:div w:id="864976737">
      <w:bodyDiv w:val="1"/>
      <w:marLeft w:val="0"/>
      <w:marRight w:val="0"/>
      <w:marTop w:val="0"/>
      <w:marBottom w:val="0"/>
      <w:divBdr>
        <w:top w:val="none" w:sz="0" w:space="0" w:color="auto"/>
        <w:left w:val="none" w:sz="0" w:space="0" w:color="auto"/>
        <w:bottom w:val="none" w:sz="0" w:space="0" w:color="auto"/>
        <w:right w:val="none" w:sz="0" w:space="0" w:color="auto"/>
      </w:divBdr>
    </w:div>
    <w:div w:id="865145274">
      <w:bodyDiv w:val="1"/>
      <w:marLeft w:val="0"/>
      <w:marRight w:val="0"/>
      <w:marTop w:val="0"/>
      <w:marBottom w:val="0"/>
      <w:divBdr>
        <w:top w:val="none" w:sz="0" w:space="0" w:color="auto"/>
        <w:left w:val="none" w:sz="0" w:space="0" w:color="auto"/>
        <w:bottom w:val="none" w:sz="0" w:space="0" w:color="auto"/>
        <w:right w:val="none" w:sz="0" w:space="0" w:color="auto"/>
      </w:divBdr>
    </w:div>
    <w:div w:id="865216034">
      <w:bodyDiv w:val="1"/>
      <w:marLeft w:val="0"/>
      <w:marRight w:val="0"/>
      <w:marTop w:val="0"/>
      <w:marBottom w:val="0"/>
      <w:divBdr>
        <w:top w:val="none" w:sz="0" w:space="0" w:color="auto"/>
        <w:left w:val="none" w:sz="0" w:space="0" w:color="auto"/>
        <w:bottom w:val="none" w:sz="0" w:space="0" w:color="auto"/>
        <w:right w:val="none" w:sz="0" w:space="0" w:color="auto"/>
      </w:divBdr>
    </w:div>
    <w:div w:id="865219001">
      <w:bodyDiv w:val="1"/>
      <w:marLeft w:val="0"/>
      <w:marRight w:val="0"/>
      <w:marTop w:val="0"/>
      <w:marBottom w:val="0"/>
      <w:divBdr>
        <w:top w:val="none" w:sz="0" w:space="0" w:color="auto"/>
        <w:left w:val="none" w:sz="0" w:space="0" w:color="auto"/>
        <w:bottom w:val="none" w:sz="0" w:space="0" w:color="auto"/>
        <w:right w:val="none" w:sz="0" w:space="0" w:color="auto"/>
      </w:divBdr>
    </w:div>
    <w:div w:id="865368432">
      <w:bodyDiv w:val="1"/>
      <w:marLeft w:val="0"/>
      <w:marRight w:val="0"/>
      <w:marTop w:val="0"/>
      <w:marBottom w:val="0"/>
      <w:divBdr>
        <w:top w:val="none" w:sz="0" w:space="0" w:color="auto"/>
        <w:left w:val="none" w:sz="0" w:space="0" w:color="auto"/>
        <w:bottom w:val="none" w:sz="0" w:space="0" w:color="auto"/>
        <w:right w:val="none" w:sz="0" w:space="0" w:color="auto"/>
      </w:divBdr>
    </w:div>
    <w:div w:id="865631317">
      <w:bodyDiv w:val="1"/>
      <w:marLeft w:val="0"/>
      <w:marRight w:val="0"/>
      <w:marTop w:val="0"/>
      <w:marBottom w:val="0"/>
      <w:divBdr>
        <w:top w:val="none" w:sz="0" w:space="0" w:color="auto"/>
        <w:left w:val="none" w:sz="0" w:space="0" w:color="auto"/>
        <w:bottom w:val="none" w:sz="0" w:space="0" w:color="auto"/>
        <w:right w:val="none" w:sz="0" w:space="0" w:color="auto"/>
      </w:divBdr>
    </w:div>
    <w:div w:id="865757796">
      <w:bodyDiv w:val="1"/>
      <w:marLeft w:val="0"/>
      <w:marRight w:val="0"/>
      <w:marTop w:val="0"/>
      <w:marBottom w:val="0"/>
      <w:divBdr>
        <w:top w:val="none" w:sz="0" w:space="0" w:color="auto"/>
        <w:left w:val="none" w:sz="0" w:space="0" w:color="auto"/>
        <w:bottom w:val="none" w:sz="0" w:space="0" w:color="auto"/>
        <w:right w:val="none" w:sz="0" w:space="0" w:color="auto"/>
      </w:divBdr>
    </w:div>
    <w:div w:id="865951053">
      <w:bodyDiv w:val="1"/>
      <w:marLeft w:val="0"/>
      <w:marRight w:val="0"/>
      <w:marTop w:val="0"/>
      <w:marBottom w:val="0"/>
      <w:divBdr>
        <w:top w:val="none" w:sz="0" w:space="0" w:color="auto"/>
        <w:left w:val="none" w:sz="0" w:space="0" w:color="auto"/>
        <w:bottom w:val="none" w:sz="0" w:space="0" w:color="auto"/>
        <w:right w:val="none" w:sz="0" w:space="0" w:color="auto"/>
      </w:divBdr>
    </w:div>
    <w:div w:id="866023196">
      <w:bodyDiv w:val="1"/>
      <w:marLeft w:val="0"/>
      <w:marRight w:val="0"/>
      <w:marTop w:val="0"/>
      <w:marBottom w:val="0"/>
      <w:divBdr>
        <w:top w:val="none" w:sz="0" w:space="0" w:color="auto"/>
        <w:left w:val="none" w:sz="0" w:space="0" w:color="auto"/>
        <w:bottom w:val="none" w:sz="0" w:space="0" w:color="auto"/>
        <w:right w:val="none" w:sz="0" w:space="0" w:color="auto"/>
      </w:divBdr>
    </w:div>
    <w:div w:id="866218632">
      <w:bodyDiv w:val="1"/>
      <w:marLeft w:val="0"/>
      <w:marRight w:val="0"/>
      <w:marTop w:val="0"/>
      <w:marBottom w:val="0"/>
      <w:divBdr>
        <w:top w:val="none" w:sz="0" w:space="0" w:color="auto"/>
        <w:left w:val="none" w:sz="0" w:space="0" w:color="auto"/>
        <w:bottom w:val="none" w:sz="0" w:space="0" w:color="auto"/>
        <w:right w:val="none" w:sz="0" w:space="0" w:color="auto"/>
      </w:divBdr>
    </w:div>
    <w:div w:id="866525124">
      <w:bodyDiv w:val="1"/>
      <w:marLeft w:val="0"/>
      <w:marRight w:val="0"/>
      <w:marTop w:val="0"/>
      <w:marBottom w:val="0"/>
      <w:divBdr>
        <w:top w:val="none" w:sz="0" w:space="0" w:color="auto"/>
        <w:left w:val="none" w:sz="0" w:space="0" w:color="auto"/>
        <w:bottom w:val="none" w:sz="0" w:space="0" w:color="auto"/>
        <w:right w:val="none" w:sz="0" w:space="0" w:color="auto"/>
      </w:divBdr>
    </w:div>
    <w:div w:id="868489152">
      <w:bodyDiv w:val="1"/>
      <w:marLeft w:val="0"/>
      <w:marRight w:val="0"/>
      <w:marTop w:val="0"/>
      <w:marBottom w:val="0"/>
      <w:divBdr>
        <w:top w:val="none" w:sz="0" w:space="0" w:color="auto"/>
        <w:left w:val="none" w:sz="0" w:space="0" w:color="auto"/>
        <w:bottom w:val="none" w:sz="0" w:space="0" w:color="auto"/>
        <w:right w:val="none" w:sz="0" w:space="0" w:color="auto"/>
      </w:divBdr>
    </w:div>
    <w:div w:id="869227539">
      <w:bodyDiv w:val="1"/>
      <w:marLeft w:val="0"/>
      <w:marRight w:val="0"/>
      <w:marTop w:val="0"/>
      <w:marBottom w:val="0"/>
      <w:divBdr>
        <w:top w:val="none" w:sz="0" w:space="0" w:color="auto"/>
        <w:left w:val="none" w:sz="0" w:space="0" w:color="auto"/>
        <w:bottom w:val="none" w:sz="0" w:space="0" w:color="auto"/>
        <w:right w:val="none" w:sz="0" w:space="0" w:color="auto"/>
      </w:divBdr>
    </w:div>
    <w:div w:id="869413197">
      <w:bodyDiv w:val="1"/>
      <w:marLeft w:val="0"/>
      <w:marRight w:val="0"/>
      <w:marTop w:val="0"/>
      <w:marBottom w:val="0"/>
      <w:divBdr>
        <w:top w:val="none" w:sz="0" w:space="0" w:color="auto"/>
        <w:left w:val="none" w:sz="0" w:space="0" w:color="auto"/>
        <w:bottom w:val="none" w:sz="0" w:space="0" w:color="auto"/>
        <w:right w:val="none" w:sz="0" w:space="0" w:color="auto"/>
      </w:divBdr>
    </w:div>
    <w:div w:id="869728898">
      <w:bodyDiv w:val="1"/>
      <w:marLeft w:val="0"/>
      <w:marRight w:val="0"/>
      <w:marTop w:val="0"/>
      <w:marBottom w:val="0"/>
      <w:divBdr>
        <w:top w:val="none" w:sz="0" w:space="0" w:color="auto"/>
        <w:left w:val="none" w:sz="0" w:space="0" w:color="auto"/>
        <w:bottom w:val="none" w:sz="0" w:space="0" w:color="auto"/>
        <w:right w:val="none" w:sz="0" w:space="0" w:color="auto"/>
      </w:divBdr>
    </w:div>
    <w:div w:id="870537789">
      <w:bodyDiv w:val="1"/>
      <w:marLeft w:val="0"/>
      <w:marRight w:val="0"/>
      <w:marTop w:val="0"/>
      <w:marBottom w:val="0"/>
      <w:divBdr>
        <w:top w:val="none" w:sz="0" w:space="0" w:color="auto"/>
        <w:left w:val="none" w:sz="0" w:space="0" w:color="auto"/>
        <w:bottom w:val="none" w:sz="0" w:space="0" w:color="auto"/>
        <w:right w:val="none" w:sz="0" w:space="0" w:color="auto"/>
      </w:divBdr>
    </w:div>
    <w:div w:id="870923344">
      <w:bodyDiv w:val="1"/>
      <w:marLeft w:val="0"/>
      <w:marRight w:val="0"/>
      <w:marTop w:val="0"/>
      <w:marBottom w:val="0"/>
      <w:divBdr>
        <w:top w:val="none" w:sz="0" w:space="0" w:color="auto"/>
        <w:left w:val="none" w:sz="0" w:space="0" w:color="auto"/>
        <w:bottom w:val="none" w:sz="0" w:space="0" w:color="auto"/>
        <w:right w:val="none" w:sz="0" w:space="0" w:color="auto"/>
      </w:divBdr>
    </w:div>
    <w:div w:id="870996473">
      <w:bodyDiv w:val="1"/>
      <w:marLeft w:val="0"/>
      <w:marRight w:val="0"/>
      <w:marTop w:val="0"/>
      <w:marBottom w:val="0"/>
      <w:divBdr>
        <w:top w:val="none" w:sz="0" w:space="0" w:color="auto"/>
        <w:left w:val="none" w:sz="0" w:space="0" w:color="auto"/>
        <w:bottom w:val="none" w:sz="0" w:space="0" w:color="auto"/>
        <w:right w:val="none" w:sz="0" w:space="0" w:color="auto"/>
      </w:divBdr>
    </w:div>
    <w:div w:id="872353309">
      <w:bodyDiv w:val="1"/>
      <w:marLeft w:val="0"/>
      <w:marRight w:val="0"/>
      <w:marTop w:val="0"/>
      <w:marBottom w:val="0"/>
      <w:divBdr>
        <w:top w:val="none" w:sz="0" w:space="0" w:color="auto"/>
        <w:left w:val="none" w:sz="0" w:space="0" w:color="auto"/>
        <w:bottom w:val="none" w:sz="0" w:space="0" w:color="auto"/>
        <w:right w:val="none" w:sz="0" w:space="0" w:color="auto"/>
      </w:divBdr>
    </w:div>
    <w:div w:id="872813536">
      <w:bodyDiv w:val="1"/>
      <w:marLeft w:val="0"/>
      <w:marRight w:val="0"/>
      <w:marTop w:val="0"/>
      <w:marBottom w:val="0"/>
      <w:divBdr>
        <w:top w:val="none" w:sz="0" w:space="0" w:color="auto"/>
        <w:left w:val="none" w:sz="0" w:space="0" w:color="auto"/>
        <w:bottom w:val="none" w:sz="0" w:space="0" w:color="auto"/>
        <w:right w:val="none" w:sz="0" w:space="0" w:color="auto"/>
      </w:divBdr>
    </w:div>
    <w:div w:id="873270713">
      <w:bodyDiv w:val="1"/>
      <w:marLeft w:val="0"/>
      <w:marRight w:val="0"/>
      <w:marTop w:val="0"/>
      <w:marBottom w:val="0"/>
      <w:divBdr>
        <w:top w:val="none" w:sz="0" w:space="0" w:color="auto"/>
        <w:left w:val="none" w:sz="0" w:space="0" w:color="auto"/>
        <w:bottom w:val="none" w:sz="0" w:space="0" w:color="auto"/>
        <w:right w:val="none" w:sz="0" w:space="0" w:color="auto"/>
      </w:divBdr>
    </w:div>
    <w:div w:id="873541161">
      <w:bodyDiv w:val="1"/>
      <w:marLeft w:val="0"/>
      <w:marRight w:val="0"/>
      <w:marTop w:val="0"/>
      <w:marBottom w:val="0"/>
      <w:divBdr>
        <w:top w:val="none" w:sz="0" w:space="0" w:color="auto"/>
        <w:left w:val="none" w:sz="0" w:space="0" w:color="auto"/>
        <w:bottom w:val="none" w:sz="0" w:space="0" w:color="auto"/>
        <w:right w:val="none" w:sz="0" w:space="0" w:color="auto"/>
      </w:divBdr>
    </w:div>
    <w:div w:id="874200989">
      <w:bodyDiv w:val="1"/>
      <w:marLeft w:val="0"/>
      <w:marRight w:val="0"/>
      <w:marTop w:val="0"/>
      <w:marBottom w:val="0"/>
      <w:divBdr>
        <w:top w:val="none" w:sz="0" w:space="0" w:color="auto"/>
        <w:left w:val="none" w:sz="0" w:space="0" w:color="auto"/>
        <w:bottom w:val="none" w:sz="0" w:space="0" w:color="auto"/>
        <w:right w:val="none" w:sz="0" w:space="0" w:color="auto"/>
      </w:divBdr>
    </w:div>
    <w:div w:id="874348332">
      <w:bodyDiv w:val="1"/>
      <w:marLeft w:val="0"/>
      <w:marRight w:val="0"/>
      <w:marTop w:val="0"/>
      <w:marBottom w:val="0"/>
      <w:divBdr>
        <w:top w:val="none" w:sz="0" w:space="0" w:color="auto"/>
        <w:left w:val="none" w:sz="0" w:space="0" w:color="auto"/>
        <w:bottom w:val="none" w:sz="0" w:space="0" w:color="auto"/>
        <w:right w:val="none" w:sz="0" w:space="0" w:color="auto"/>
      </w:divBdr>
    </w:div>
    <w:div w:id="874855612">
      <w:bodyDiv w:val="1"/>
      <w:marLeft w:val="0"/>
      <w:marRight w:val="0"/>
      <w:marTop w:val="0"/>
      <w:marBottom w:val="0"/>
      <w:divBdr>
        <w:top w:val="none" w:sz="0" w:space="0" w:color="auto"/>
        <w:left w:val="none" w:sz="0" w:space="0" w:color="auto"/>
        <w:bottom w:val="none" w:sz="0" w:space="0" w:color="auto"/>
        <w:right w:val="none" w:sz="0" w:space="0" w:color="auto"/>
      </w:divBdr>
    </w:div>
    <w:div w:id="875199287">
      <w:bodyDiv w:val="1"/>
      <w:marLeft w:val="0"/>
      <w:marRight w:val="0"/>
      <w:marTop w:val="0"/>
      <w:marBottom w:val="0"/>
      <w:divBdr>
        <w:top w:val="none" w:sz="0" w:space="0" w:color="auto"/>
        <w:left w:val="none" w:sz="0" w:space="0" w:color="auto"/>
        <w:bottom w:val="none" w:sz="0" w:space="0" w:color="auto"/>
        <w:right w:val="none" w:sz="0" w:space="0" w:color="auto"/>
      </w:divBdr>
    </w:div>
    <w:div w:id="875578134">
      <w:bodyDiv w:val="1"/>
      <w:marLeft w:val="0"/>
      <w:marRight w:val="0"/>
      <w:marTop w:val="0"/>
      <w:marBottom w:val="0"/>
      <w:divBdr>
        <w:top w:val="none" w:sz="0" w:space="0" w:color="auto"/>
        <w:left w:val="none" w:sz="0" w:space="0" w:color="auto"/>
        <w:bottom w:val="none" w:sz="0" w:space="0" w:color="auto"/>
        <w:right w:val="none" w:sz="0" w:space="0" w:color="auto"/>
      </w:divBdr>
    </w:div>
    <w:div w:id="875972815">
      <w:bodyDiv w:val="1"/>
      <w:marLeft w:val="0"/>
      <w:marRight w:val="0"/>
      <w:marTop w:val="0"/>
      <w:marBottom w:val="0"/>
      <w:divBdr>
        <w:top w:val="none" w:sz="0" w:space="0" w:color="auto"/>
        <w:left w:val="none" w:sz="0" w:space="0" w:color="auto"/>
        <w:bottom w:val="none" w:sz="0" w:space="0" w:color="auto"/>
        <w:right w:val="none" w:sz="0" w:space="0" w:color="auto"/>
      </w:divBdr>
    </w:div>
    <w:div w:id="876625038">
      <w:bodyDiv w:val="1"/>
      <w:marLeft w:val="0"/>
      <w:marRight w:val="0"/>
      <w:marTop w:val="0"/>
      <w:marBottom w:val="0"/>
      <w:divBdr>
        <w:top w:val="none" w:sz="0" w:space="0" w:color="auto"/>
        <w:left w:val="none" w:sz="0" w:space="0" w:color="auto"/>
        <w:bottom w:val="none" w:sz="0" w:space="0" w:color="auto"/>
        <w:right w:val="none" w:sz="0" w:space="0" w:color="auto"/>
      </w:divBdr>
    </w:div>
    <w:div w:id="877164399">
      <w:bodyDiv w:val="1"/>
      <w:marLeft w:val="0"/>
      <w:marRight w:val="0"/>
      <w:marTop w:val="0"/>
      <w:marBottom w:val="0"/>
      <w:divBdr>
        <w:top w:val="none" w:sz="0" w:space="0" w:color="auto"/>
        <w:left w:val="none" w:sz="0" w:space="0" w:color="auto"/>
        <w:bottom w:val="none" w:sz="0" w:space="0" w:color="auto"/>
        <w:right w:val="none" w:sz="0" w:space="0" w:color="auto"/>
      </w:divBdr>
    </w:div>
    <w:div w:id="877931544">
      <w:bodyDiv w:val="1"/>
      <w:marLeft w:val="0"/>
      <w:marRight w:val="0"/>
      <w:marTop w:val="0"/>
      <w:marBottom w:val="0"/>
      <w:divBdr>
        <w:top w:val="none" w:sz="0" w:space="0" w:color="auto"/>
        <w:left w:val="none" w:sz="0" w:space="0" w:color="auto"/>
        <w:bottom w:val="none" w:sz="0" w:space="0" w:color="auto"/>
        <w:right w:val="none" w:sz="0" w:space="0" w:color="auto"/>
      </w:divBdr>
    </w:div>
    <w:div w:id="878665234">
      <w:bodyDiv w:val="1"/>
      <w:marLeft w:val="0"/>
      <w:marRight w:val="0"/>
      <w:marTop w:val="0"/>
      <w:marBottom w:val="0"/>
      <w:divBdr>
        <w:top w:val="none" w:sz="0" w:space="0" w:color="auto"/>
        <w:left w:val="none" w:sz="0" w:space="0" w:color="auto"/>
        <w:bottom w:val="none" w:sz="0" w:space="0" w:color="auto"/>
        <w:right w:val="none" w:sz="0" w:space="0" w:color="auto"/>
      </w:divBdr>
    </w:div>
    <w:div w:id="879054407">
      <w:bodyDiv w:val="1"/>
      <w:marLeft w:val="0"/>
      <w:marRight w:val="0"/>
      <w:marTop w:val="0"/>
      <w:marBottom w:val="0"/>
      <w:divBdr>
        <w:top w:val="none" w:sz="0" w:space="0" w:color="auto"/>
        <w:left w:val="none" w:sz="0" w:space="0" w:color="auto"/>
        <w:bottom w:val="none" w:sz="0" w:space="0" w:color="auto"/>
        <w:right w:val="none" w:sz="0" w:space="0" w:color="auto"/>
      </w:divBdr>
    </w:div>
    <w:div w:id="879364305">
      <w:bodyDiv w:val="1"/>
      <w:marLeft w:val="0"/>
      <w:marRight w:val="0"/>
      <w:marTop w:val="0"/>
      <w:marBottom w:val="0"/>
      <w:divBdr>
        <w:top w:val="none" w:sz="0" w:space="0" w:color="auto"/>
        <w:left w:val="none" w:sz="0" w:space="0" w:color="auto"/>
        <w:bottom w:val="none" w:sz="0" w:space="0" w:color="auto"/>
        <w:right w:val="none" w:sz="0" w:space="0" w:color="auto"/>
      </w:divBdr>
    </w:div>
    <w:div w:id="879436045">
      <w:bodyDiv w:val="1"/>
      <w:marLeft w:val="0"/>
      <w:marRight w:val="0"/>
      <w:marTop w:val="0"/>
      <w:marBottom w:val="0"/>
      <w:divBdr>
        <w:top w:val="none" w:sz="0" w:space="0" w:color="auto"/>
        <w:left w:val="none" w:sz="0" w:space="0" w:color="auto"/>
        <w:bottom w:val="none" w:sz="0" w:space="0" w:color="auto"/>
        <w:right w:val="none" w:sz="0" w:space="0" w:color="auto"/>
      </w:divBdr>
    </w:div>
    <w:div w:id="879588785">
      <w:bodyDiv w:val="1"/>
      <w:marLeft w:val="0"/>
      <w:marRight w:val="0"/>
      <w:marTop w:val="0"/>
      <w:marBottom w:val="0"/>
      <w:divBdr>
        <w:top w:val="none" w:sz="0" w:space="0" w:color="auto"/>
        <w:left w:val="none" w:sz="0" w:space="0" w:color="auto"/>
        <w:bottom w:val="none" w:sz="0" w:space="0" w:color="auto"/>
        <w:right w:val="none" w:sz="0" w:space="0" w:color="auto"/>
      </w:divBdr>
    </w:div>
    <w:div w:id="879827137">
      <w:bodyDiv w:val="1"/>
      <w:marLeft w:val="0"/>
      <w:marRight w:val="0"/>
      <w:marTop w:val="0"/>
      <w:marBottom w:val="0"/>
      <w:divBdr>
        <w:top w:val="none" w:sz="0" w:space="0" w:color="auto"/>
        <w:left w:val="none" w:sz="0" w:space="0" w:color="auto"/>
        <w:bottom w:val="none" w:sz="0" w:space="0" w:color="auto"/>
        <w:right w:val="none" w:sz="0" w:space="0" w:color="auto"/>
      </w:divBdr>
    </w:div>
    <w:div w:id="880095407">
      <w:bodyDiv w:val="1"/>
      <w:marLeft w:val="0"/>
      <w:marRight w:val="0"/>
      <w:marTop w:val="0"/>
      <w:marBottom w:val="0"/>
      <w:divBdr>
        <w:top w:val="none" w:sz="0" w:space="0" w:color="auto"/>
        <w:left w:val="none" w:sz="0" w:space="0" w:color="auto"/>
        <w:bottom w:val="none" w:sz="0" w:space="0" w:color="auto"/>
        <w:right w:val="none" w:sz="0" w:space="0" w:color="auto"/>
      </w:divBdr>
    </w:div>
    <w:div w:id="880169236">
      <w:bodyDiv w:val="1"/>
      <w:marLeft w:val="0"/>
      <w:marRight w:val="0"/>
      <w:marTop w:val="0"/>
      <w:marBottom w:val="0"/>
      <w:divBdr>
        <w:top w:val="none" w:sz="0" w:space="0" w:color="auto"/>
        <w:left w:val="none" w:sz="0" w:space="0" w:color="auto"/>
        <w:bottom w:val="none" w:sz="0" w:space="0" w:color="auto"/>
        <w:right w:val="none" w:sz="0" w:space="0" w:color="auto"/>
      </w:divBdr>
    </w:div>
    <w:div w:id="880702691">
      <w:bodyDiv w:val="1"/>
      <w:marLeft w:val="0"/>
      <w:marRight w:val="0"/>
      <w:marTop w:val="0"/>
      <w:marBottom w:val="0"/>
      <w:divBdr>
        <w:top w:val="none" w:sz="0" w:space="0" w:color="auto"/>
        <w:left w:val="none" w:sz="0" w:space="0" w:color="auto"/>
        <w:bottom w:val="none" w:sz="0" w:space="0" w:color="auto"/>
        <w:right w:val="none" w:sz="0" w:space="0" w:color="auto"/>
      </w:divBdr>
    </w:div>
    <w:div w:id="880938116">
      <w:bodyDiv w:val="1"/>
      <w:marLeft w:val="0"/>
      <w:marRight w:val="0"/>
      <w:marTop w:val="0"/>
      <w:marBottom w:val="0"/>
      <w:divBdr>
        <w:top w:val="none" w:sz="0" w:space="0" w:color="auto"/>
        <w:left w:val="none" w:sz="0" w:space="0" w:color="auto"/>
        <w:bottom w:val="none" w:sz="0" w:space="0" w:color="auto"/>
        <w:right w:val="none" w:sz="0" w:space="0" w:color="auto"/>
      </w:divBdr>
    </w:div>
    <w:div w:id="882059476">
      <w:bodyDiv w:val="1"/>
      <w:marLeft w:val="0"/>
      <w:marRight w:val="0"/>
      <w:marTop w:val="0"/>
      <w:marBottom w:val="0"/>
      <w:divBdr>
        <w:top w:val="none" w:sz="0" w:space="0" w:color="auto"/>
        <w:left w:val="none" w:sz="0" w:space="0" w:color="auto"/>
        <w:bottom w:val="none" w:sz="0" w:space="0" w:color="auto"/>
        <w:right w:val="none" w:sz="0" w:space="0" w:color="auto"/>
      </w:divBdr>
    </w:div>
    <w:div w:id="882324117">
      <w:bodyDiv w:val="1"/>
      <w:marLeft w:val="0"/>
      <w:marRight w:val="0"/>
      <w:marTop w:val="0"/>
      <w:marBottom w:val="0"/>
      <w:divBdr>
        <w:top w:val="none" w:sz="0" w:space="0" w:color="auto"/>
        <w:left w:val="none" w:sz="0" w:space="0" w:color="auto"/>
        <w:bottom w:val="none" w:sz="0" w:space="0" w:color="auto"/>
        <w:right w:val="none" w:sz="0" w:space="0" w:color="auto"/>
      </w:divBdr>
    </w:div>
    <w:div w:id="882596935">
      <w:bodyDiv w:val="1"/>
      <w:marLeft w:val="0"/>
      <w:marRight w:val="0"/>
      <w:marTop w:val="0"/>
      <w:marBottom w:val="0"/>
      <w:divBdr>
        <w:top w:val="none" w:sz="0" w:space="0" w:color="auto"/>
        <w:left w:val="none" w:sz="0" w:space="0" w:color="auto"/>
        <w:bottom w:val="none" w:sz="0" w:space="0" w:color="auto"/>
        <w:right w:val="none" w:sz="0" w:space="0" w:color="auto"/>
      </w:divBdr>
    </w:div>
    <w:div w:id="884215688">
      <w:bodyDiv w:val="1"/>
      <w:marLeft w:val="0"/>
      <w:marRight w:val="0"/>
      <w:marTop w:val="0"/>
      <w:marBottom w:val="0"/>
      <w:divBdr>
        <w:top w:val="none" w:sz="0" w:space="0" w:color="auto"/>
        <w:left w:val="none" w:sz="0" w:space="0" w:color="auto"/>
        <w:bottom w:val="none" w:sz="0" w:space="0" w:color="auto"/>
        <w:right w:val="none" w:sz="0" w:space="0" w:color="auto"/>
      </w:divBdr>
    </w:div>
    <w:div w:id="884831520">
      <w:bodyDiv w:val="1"/>
      <w:marLeft w:val="0"/>
      <w:marRight w:val="0"/>
      <w:marTop w:val="0"/>
      <w:marBottom w:val="0"/>
      <w:divBdr>
        <w:top w:val="none" w:sz="0" w:space="0" w:color="auto"/>
        <w:left w:val="none" w:sz="0" w:space="0" w:color="auto"/>
        <w:bottom w:val="none" w:sz="0" w:space="0" w:color="auto"/>
        <w:right w:val="none" w:sz="0" w:space="0" w:color="auto"/>
      </w:divBdr>
    </w:div>
    <w:div w:id="884949554">
      <w:bodyDiv w:val="1"/>
      <w:marLeft w:val="0"/>
      <w:marRight w:val="0"/>
      <w:marTop w:val="0"/>
      <w:marBottom w:val="0"/>
      <w:divBdr>
        <w:top w:val="none" w:sz="0" w:space="0" w:color="auto"/>
        <w:left w:val="none" w:sz="0" w:space="0" w:color="auto"/>
        <w:bottom w:val="none" w:sz="0" w:space="0" w:color="auto"/>
        <w:right w:val="none" w:sz="0" w:space="0" w:color="auto"/>
      </w:divBdr>
    </w:div>
    <w:div w:id="885409207">
      <w:bodyDiv w:val="1"/>
      <w:marLeft w:val="0"/>
      <w:marRight w:val="0"/>
      <w:marTop w:val="0"/>
      <w:marBottom w:val="0"/>
      <w:divBdr>
        <w:top w:val="none" w:sz="0" w:space="0" w:color="auto"/>
        <w:left w:val="none" w:sz="0" w:space="0" w:color="auto"/>
        <w:bottom w:val="none" w:sz="0" w:space="0" w:color="auto"/>
        <w:right w:val="none" w:sz="0" w:space="0" w:color="auto"/>
      </w:divBdr>
    </w:div>
    <w:div w:id="885526966">
      <w:bodyDiv w:val="1"/>
      <w:marLeft w:val="0"/>
      <w:marRight w:val="0"/>
      <w:marTop w:val="0"/>
      <w:marBottom w:val="0"/>
      <w:divBdr>
        <w:top w:val="none" w:sz="0" w:space="0" w:color="auto"/>
        <w:left w:val="none" w:sz="0" w:space="0" w:color="auto"/>
        <w:bottom w:val="none" w:sz="0" w:space="0" w:color="auto"/>
        <w:right w:val="none" w:sz="0" w:space="0" w:color="auto"/>
      </w:divBdr>
    </w:div>
    <w:div w:id="885529087">
      <w:bodyDiv w:val="1"/>
      <w:marLeft w:val="0"/>
      <w:marRight w:val="0"/>
      <w:marTop w:val="0"/>
      <w:marBottom w:val="0"/>
      <w:divBdr>
        <w:top w:val="none" w:sz="0" w:space="0" w:color="auto"/>
        <w:left w:val="none" w:sz="0" w:space="0" w:color="auto"/>
        <w:bottom w:val="none" w:sz="0" w:space="0" w:color="auto"/>
        <w:right w:val="none" w:sz="0" w:space="0" w:color="auto"/>
      </w:divBdr>
    </w:div>
    <w:div w:id="885877737">
      <w:bodyDiv w:val="1"/>
      <w:marLeft w:val="0"/>
      <w:marRight w:val="0"/>
      <w:marTop w:val="0"/>
      <w:marBottom w:val="0"/>
      <w:divBdr>
        <w:top w:val="none" w:sz="0" w:space="0" w:color="auto"/>
        <w:left w:val="none" w:sz="0" w:space="0" w:color="auto"/>
        <w:bottom w:val="none" w:sz="0" w:space="0" w:color="auto"/>
        <w:right w:val="none" w:sz="0" w:space="0" w:color="auto"/>
      </w:divBdr>
    </w:div>
    <w:div w:id="887229328">
      <w:bodyDiv w:val="1"/>
      <w:marLeft w:val="0"/>
      <w:marRight w:val="0"/>
      <w:marTop w:val="0"/>
      <w:marBottom w:val="0"/>
      <w:divBdr>
        <w:top w:val="none" w:sz="0" w:space="0" w:color="auto"/>
        <w:left w:val="none" w:sz="0" w:space="0" w:color="auto"/>
        <w:bottom w:val="none" w:sz="0" w:space="0" w:color="auto"/>
        <w:right w:val="none" w:sz="0" w:space="0" w:color="auto"/>
      </w:divBdr>
    </w:div>
    <w:div w:id="887298453">
      <w:bodyDiv w:val="1"/>
      <w:marLeft w:val="0"/>
      <w:marRight w:val="0"/>
      <w:marTop w:val="0"/>
      <w:marBottom w:val="0"/>
      <w:divBdr>
        <w:top w:val="none" w:sz="0" w:space="0" w:color="auto"/>
        <w:left w:val="none" w:sz="0" w:space="0" w:color="auto"/>
        <w:bottom w:val="none" w:sz="0" w:space="0" w:color="auto"/>
        <w:right w:val="none" w:sz="0" w:space="0" w:color="auto"/>
      </w:divBdr>
    </w:div>
    <w:div w:id="888146744">
      <w:bodyDiv w:val="1"/>
      <w:marLeft w:val="0"/>
      <w:marRight w:val="0"/>
      <w:marTop w:val="0"/>
      <w:marBottom w:val="0"/>
      <w:divBdr>
        <w:top w:val="none" w:sz="0" w:space="0" w:color="auto"/>
        <w:left w:val="none" w:sz="0" w:space="0" w:color="auto"/>
        <w:bottom w:val="none" w:sz="0" w:space="0" w:color="auto"/>
        <w:right w:val="none" w:sz="0" w:space="0" w:color="auto"/>
      </w:divBdr>
    </w:div>
    <w:div w:id="888304837">
      <w:bodyDiv w:val="1"/>
      <w:marLeft w:val="0"/>
      <w:marRight w:val="0"/>
      <w:marTop w:val="0"/>
      <w:marBottom w:val="0"/>
      <w:divBdr>
        <w:top w:val="none" w:sz="0" w:space="0" w:color="auto"/>
        <w:left w:val="none" w:sz="0" w:space="0" w:color="auto"/>
        <w:bottom w:val="none" w:sz="0" w:space="0" w:color="auto"/>
        <w:right w:val="none" w:sz="0" w:space="0" w:color="auto"/>
      </w:divBdr>
    </w:div>
    <w:div w:id="888342984">
      <w:bodyDiv w:val="1"/>
      <w:marLeft w:val="0"/>
      <w:marRight w:val="0"/>
      <w:marTop w:val="0"/>
      <w:marBottom w:val="0"/>
      <w:divBdr>
        <w:top w:val="none" w:sz="0" w:space="0" w:color="auto"/>
        <w:left w:val="none" w:sz="0" w:space="0" w:color="auto"/>
        <w:bottom w:val="none" w:sz="0" w:space="0" w:color="auto"/>
        <w:right w:val="none" w:sz="0" w:space="0" w:color="auto"/>
      </w:divBdr>
    </w:div>
    <w:div w:id="888420981">
      <w:bodyDiv w:val="1"/>
      <w:marLeft w:val="0"/>
      <w:marRight w:val="0"/>
      <w:marTop w:val="0"/>
      <w:marBottom w:val="0"/>
      <w:divBdr>
        <w:top w:val="none" w:sz="0" w:space="0" w:color="auto"/>
        <w:left w:val="none" w:sz="0" w:space="0" w:color="auto"/>
        <w:bottom w:val="none" w:sz="0" w:space="0" w:color="auto"/>
        <w:right w:val="none" w:sz="0" w:space="0" w:color="auto"/>
      </w:divBdr>
    </w:div>
    <w:div w:id="888995930">
      <w:bodyDiv w:val="1"/>
      <w:marLeft w:val="0"/>
      <w:marRight w:val="0"/>
      <w:marTop w:val="0"/>
      <w:marBottom w:val="0"/>
      <w:divBdr>
        <w:top w:val="none" w:sz="0" w:space="0" w:color="auto"/>
        <w:left w:val="none" w:sz="0" w:space="0" w:color="auto"/>
        <w:bottom w:val="none" w:sz="0" w:space="0" w:color="auto"/>
        <w:right w:val="none" w:sz="0" w:space="0" w:color="auto"/>
      </w:divBdr>
    </w:div>
    <w:div w:id="889070182">
      <w:bodyDiv w:val="1"/>
      <w:marLeft w:val="0"/>
      <w:marRight w:val="0"/>
      <w:marTop w:val="0"/>
      <w:marBottom w:val="0"/>
      <w:divBdr>
        <w:top w:val="none" w:sz="0" w:space="0" w:color="auto"/>
        <w:left w:val="none" w:sz="0" w:space="0" w:color="auto"/>
        <w:bottom w:val="none" w:sz="0" w:space="0" w:color="auto"/>
        <w:right w:val="none" w:sz="0" w:space="0" w:color="auto"/>
      </w:divBdr>
    </w:div>
    <w:div w:id="889534817">
      <w:bodyDiv w:val="1"/>
      <w:marLeft w:val="0"/>
      <w:marRight w:val="0"/>
      <w:marTop w:val="0"/>
      <w:marBottom w:val="0"/>
      <w:divBdr>
        <w:top w:val="none" w:sz="0" w:space="0" w:color="auto"/>
        <w:left w:val="none" w:sz="0" w:space="0" w:color="auto"/>
        <w:bottom w:val="none" w:sz="0" w:space="0" w:color="auto"/>
        <w:right w:val="none" w:sz="0" w:space="0" w:color="auto"/>
      </w:divBdr>
    </w:div>
    <w:div w:id="889850417">
      <w:bodyDiv w:val="1"/>
      <w:marLeft w:val="0"/>
      <w:marRight w:val="0"/>
      <w:marTop w:val="0"/>
      <w:marBottom w:val="0"/>
      <w:divBdr>
        <w:top w:val="none" w:sz="0" w:space="0" w:color="auto"/>
        <w:left w:val="none" w:sz="0" w:space="0" w:color="auto"/>
        <w:bottom w:val="none" w:sz="0" w:space="0" w:color="auto"/>
        <w:right w:val="none" w:sz="0" w:space="0" w:color="auto"/>
      </w:divBdr>
    </w:div>
    <w:div w:id="890579316">
      <w:bodyDiv w:val="1"/>
      <w:marLeft w:val="0"/>
      <w:marRight w:val="0"/>
      <w:marTop w:val="0"/>
      <w:marBottom w:val="0"/>
      <w:divBdr>
        <w:top w:val="none" w:sz="0" w:space="0" w:color="auto"/>
        <w:left w:val="none" w:sz="0" w:space="0" w:color="auto"/>
        <w:bottom w:val="none" w:sz="0" w:space="0" w:color="auto"/>
        <w:right w:val="none" w:sz="0" w:space="0" w:color="auto"/>
      </w:divBdr>
    </w:div>
    <w:div w:id="891162249">
      <w:bodyDiv w:val="1"/>
      <w:marLeft w:val="0"/>
      <w:marRight w:val="0"/>
      <w:marTop w:val="0"/>
      <w:marBottom w:val="0"/>
      <w:divBdr>
        <w:top w:val="none" w:sz="0" w:space="0" w:color="auto"/>
        <w:left w:val="none" w:sz="0" w:space="0" w:color="auto"/>
        <w:bottom w:val="none" w:sz="0" w:space="0" w:color="auto"/>
        <w:right w:val="none" w:sz="0" w:space="0" w:color="auto"/>
      </w:divBdr>
    </w:div>
    <w:div w:id="891190998">
      <w:bodyDiv w:val="1"/>
      <w:marLeft w:val="0"/>
      <w:marRight w:val="0"/>
      <w:marTop w:val="0"/>
      <w:marBottom w:val="0"/>
      <w:divBdr>
        <w:top w:val="none" w:sz="0" w:space="0" w:color="auto"/>
        <w:left w:val="none" w:sz="0" w:space="0" w:color="auto"/>
        <w:bottom w:val="none" w:sz="0" w:space="0" w:color="auto"/>
        <w:right w:val="none" w:sz="0" w:space="0" w:color="auto"/>
      </w:divBdr>
    </w:div>
    <w:div w:id="892078425">
      <w:bodyDiv w:val="1"/>
      <w:marLeft w:val="0"/>
      <w:marRight w:val="0"/>
      <w:marTop w:val="0"/>
      <w:marBottom w:val="0"/>
      <w:divBdr>
        <w:top w:val="none" w:sz="0" w:space="0" w:color="auto"/>
        <w:left w:val="none" w:sz="0" w:space="0" w:color="auto"/>
        <w:bottom w:val="none" w:sz="0" w:space="0" w:color="auto"/>
        <w:right w:val="none" w:sz="0" w:space="0" w:color="auto"/>
      </w:divBdr>
    </w:div>
    <w:div w:id="893084861">
      <w:bodyDiv w:val="1"/>
      <w:marLeft w:val="0"/>
      <w:marRight w:val="0"/>
      <w:marTop w:val="0"/>
      <w:marBottom w:val="0"/>
      <w:divBdr>
        <w:top w:val="none" w:sz="0" w:space="0" w:color="auto"/>
        <w:left w:val="none" w:sz="0" w:space="0" w:color="auto"/>
        <w:bottom w:val="none" w:sz="0" w:space="0" w:color="auto"/>
        <w:right w:val="none" w:sz="0" w:space="0" w:color="auto"/>
      </w:divBdr>
    </w:div>
    <w:div w:id="893126579">
      <w:bodyDiv w:val="1"/>
      <w:marLeft w:val="0"/>
      <w:marRight w:val="0"/>
      <w:marTop w:val="0"/>
      <w:marBottom w:val="0"/>
      <w:divBdr>
        <w:top w:val="none" w:sz="0" w:space="0" w:color="auto"/>
        <w:left w:val="none" w:sz="0" w:space="0" w:color="auto"/>
        <w:bottom w:val="none" w:sz="0" w:space="0" w:color="auto"/>
        <w:right w:val="none" w:sz="0" w:space="0" w:color="auto"/>
      </w:divBdr>
    </w:div>
    <w:div w:id="893733410">
      <w:bodyDiv w:val="1"/>
      <w:marLeft w:val="0"/>
      <w:marRight w:val="0"/>
      <w:marTop w:val="0"/>
      <w:marBottom w:val="0"/>
      <w:divBdr>
        <w:top w:val="none" w:sz="0" w:space="0" w:color="auto"/>
        <w:left w:val="none" w:sz="0" w:space="0" w:color="auto"/>
        <w:bottom w:val="none" w:sz="0" w:space="0" w:color="auto"/>
        <w:right w:val="none" w:sz="0" w:space="0" w:color="auto"/>
      </w:divBdr>
    </w:div>
    <w:div w:id="893807961">
      <w:bodyDiv w:val="1"/>
      <w:marLeft w:val="0"/>
      <w:marRight w:val="0"/>
      <w:marTop w:val="0"/>
      <w:marBottom w:val="0"/>
      <w:divBdr>
        <w:top w:val="none" w:sz="0" w:space="0" w:color="auto"/>
        <w:left w:val="none" w:sz="0" w:space="0" w:color="auto"/>
        <w:bottom w:val="none" w:sz="0" w:space="0" w:color="auto"/>
        <w:right w:val="none" w:sz="0" w:space="0" w:color="auto"/>
      </w:divBdr>
    </w:div>
    <w:div w:id="893855904">
      <w:bodyDiv w:val="1"/>
      <w:marLeft w:val="0"/>
      <w:marRight w:val="0"/>
      <w:marTop w:val="0"/>
      <w:marBottom w:val="0"/>
      <w:divBdr>
        <w:top w:val="none" w:sz="0" w:space="0" w:color="auto"/>
        <w:left w:val="none" w:sz="0" w:space="0" w:color="auto"/>
        <w:bottom w:val="none" w:sz="0" w:space="0" w:color="auto"/>
        <w:right w:val="none" w:sz="0" w:space="0" w:color="auto"/>
      </w:divBdr>
    </w:div>
    <w:div w:id="894196634">
      <w:bodyDiv w:val="1"/>
      <w:marLeft w:val="0"/>
      <w:marRight w:val="0"/>
      <w:marTop w:val="0"/>
      <w:marBottom w:val="0"/>
      <w:divBdr>
        <w:top w:val="none" w:sz="0" w:space="0" w:color="auto"/>
        <w:left w:val="none" w:sz="0" w:space="0" w:color="auto"/>
        <w:bottom w:val="none" w:sz="0" w:space="0" w:color="auto"/>
        <w:right w:val="none" w:sz="0" w:space="0" w:color="auto"/>
      </w:divBdr>
    </w:div>
    <w:div w:id="894975941">
      <w:bodyDiv w:val="1"/>
      <w:marLeft w:val="0"/>
      <w:marRight w:val="0"/>
      <w:marTop w:val="0"/>
      <w:marBottom w:val="0"/>
      <w:divBdr>
        <w:top w:val="none" w:sz="0" w:space="0" w:color="auto"/>
        <w:left w:val="none" w:sz="0" w:space="0" w:color="auto"/>
        <w:bottom w:val="none" w:sz="0" w:space="0" w:color="auto"/>
        <w:right w:val="none" w:sz="0" w:space="0" w:color="auto"/>
      </w:divBdr>
    </w:div>
    <w:div w:id="894976167">
      <w:bodyDiv w:val="1"/>
      <w:marLeft w:val="0"/>
      <w:marRight w:val="0"/>
      <w:marTop w:val="0"/>
      <w:marBottom w:val="0"/>
      <w:divBdr>
        <w:top w:val="none" w:sz="0" w:space="0" w:color="auto"/>
        <w:left w:val="none" w:sz="0" w:space="0" w:color="auto"/>
        <w:bottom w:val="none" w:sz="0" w:space="0" w:color="auto"/>
        <w:right w:val="none" w:sz="0" w:space="0" w:color="auto"/>
      </w:divBdr>
    </w:div>
    <w:div w:id="895092915">
      <w:bodyDiv w:val="1"/>
      <w:marLeft w:val="0"/>
      <w:marRight w:val="0"/>
      <w:marTop w:val="0"/>
      <w:marBottom w:val="0"/>
      <w:divBdr>
        <w:top w:val="none" w:sz="0" w:space="0" w:color="auto"/>
        <w:left w:val="none" w:sz="0" w:space="0" w:color="auto"/>
        <w:bottom w:val="none" w:sz="0" w:space="0" w:color="auto"/>
        <w:right w:val="none" w:sz="0" w:space="0" w:color="auto"/>
      </w:divBdr>
    </w:div>
    <w:div w:id="895162787">
      <w:bodyDiv w:val="1"/>
      <w:marLeft w:val="0"/>
      <w:marRight w:val="0"/>
      <w:marTop w:val="0"/>
      <w:marBottom w:val="0"/>
      <w:divBdr>
        <w:top w:val="none" w:sz="0" w:space="0" w:color="auto"/>
        <w:left w:val="none" w:sz="0" w:space="0" w:color="auto"/>
        <w:bottom w:val="none" w:sz="0" w:space="0" w:color="auto"/>
        <w:right w:val="none" w:sz="0" w:space="0" w:color="auto"/>
      </w:divBdr>
    </w:div>
    <w:div w:id="895237695">
      <w:bodyDiv w:val="1"/>
      <w:marLeft w:val="0"/>
      <w:marRight w:val="0"/>
      <w:marTop w:val="0"/>
      <w:marBottom w:val="0"/>
      <w:divBdr>
        <w:top w:val="none" w:sz="0" w:space="0" w:color="auto"/>
        <w:left w:val="none" w:sz="0" w:space="0" w:color="auto"/>
        <w:bottom w:val="none" w:sz="0" w:space="0" w:color="auto"/>
        <w:right w:val="none" w:sz="0" w:space="0" w:color="auto"/>
      </w:divBdr>
    </w:div>
    <w:div w:id="897327446">
      <w:bodyDiv w:val="1"/>
      <w:marLeft w:val="0"/>
      <w:marRight w:val="0"/>
      <w:marTop w:val="0"/>
      <w:marBottom w:val="0"/>
      <w:divBdr>
        <w:top w:val="none" w:sz="0" w:space="0" w:color="auto"/>
        <w:left w:val="none" w:sz="0" w:space="0" w:color="auto"/>
        <w:bottom w:val="none" w:sz="0" w:space="0" w:color="auto"/>
        <w:right w:val="none" w:sz="0" w:space="0" w:color="auto"/>
      </w:divBdr>
    </w:div>
    <w:div w:id="897663953">
      <w:bodyDiv w:val="1"/>
      <w:marLeft w:val="0"/>
      <w:marRight w:val="0"/>
      <w:marTop w:val="0"/>
      <w:marBottom w:val="0"/>
      <w:divBdr>
        <w:top w:val="none" w:sz="0" w:space="0" w:color="auto"/>
        <w:left w:val="none" w:sz="0" w:space="0" w:color="auto"/>
        <w:bottom w:val="none" w:sz="0" w:space="0" w:color="auto"/>
        <w:right w:val="none" w:sz="0" w:space="0" w:color="auto"/>
      </w:divBdr>
    </w:div>
    <w:div w:id="898050017">
      <w:bodyDiv w:val="1"/>
      <w:marLeft w:val="0"/>
      <w:marRight w:val="0"/>
      <w:marTop w:val="0"/>
      <w:marBottom w:val="0"/>
      <w:divBdr>
        <w:top w:val="none" w:sz="0" w:space="0" w:color="auto"/>
        <w:left w:val="none" w:sz="0" w:space="0" w:color="auto"/>
        <w:bottom w:val="none" w:sz="0" w:space="0" w:color="auto"/>
        <w:right w:val="none" w:sz="0" w:space="0" w:color="auto"/>
      </w:divBdr>
    </w:div>
    <w:div w:id="898439368">
      <w:bodyDiv w:val="1"/>
      <w:marLeft w:val="0"/>
      <w:marRight w:val="0"/>
      <w:marTop w:val="0"/>
      <w:marBottom w:val="0"/>
      <w:divBdr>
        <w:top w:val="none" w:sz="0" w:space="0" w:color="auto"/>
        <w:left w:val="none" w:sz="0" w:space="0" w:color="auto"/>
        <w:bottom w:val="none" w:sz="0" w:space="0" w:color="auto"/>
        <w:right w:val="none" w:sz="0" w:space="0" w:color="auto"/>
      </w:divBdr>
    </w:div>
    <w:div w:id="900143239">
      <w:bodyDiv w:val="1"/>
      <w:marLeft w:val="0"/>
      <w:marRight w:val="0"/>
      <w:marTop w:val="0"/>
      <w:marBottom w:val="0"/>
      <w:divBdr>
        <w:top w:val="none" w:sz="0" w:space="0" w:color="auto"/>
        <w:left w:val="none" w:sz="0" w:space="0" w:color="auto"/>
        <w:bottom w:val="none" w:sz="0" w:space="0" w:color="auto"/>
        <w:right w:val="none" w:sz="0" w:space="0" w:color="auto"/>
      </w:divBdr>
    </w:div>
    <w:div w:id="900947156">
      <w:bodyDiv w:val="1"/>
      <w:marLeft w:val="0"/>
      <w:marRight w:val="0"/>
      <w:marTop w:val="0"/>
      <w:marBottom w:val="0"/>
      <w:divBdr>
        <w:top w:val="none" w:sz="0" w:space="0" w:color="auto"/>
        <w:left w:val="none" w:sz="0" w:space="0" w:color="auto"/>
        <w:bottom w:val="none" w:sz="0" w:space="0" w:color="auto"/>
        <w:right w:val="none" w:sz="0" w:space="0" w:color="auto"/>
      </w:divBdr>
    </w:div>
    <w:div w:id="901405843">
      <w:bodyDiv w:val="1"/>
      <w:marLeft w:val="0"/>
      <w:marRight w:val="0"/>
      <w:marTop w:val="0"/>
      <w:marBottom w:val="0"/>
      <w:divBdr>
        <w:top w:val="none" w:sz="0" w:space="0" w:color="auto"/>
        <w:left w:val="none" w:sz="0" w:space="0" w:color="auto"/>
        <w:bottom w:val="none" w:sz="0" w:space="0" w:color="auto"/>
        <w:right w:val="none" w:sz="0" w:space="0" w:color="auto"/>
      </w:divBdr>
    </w:div>
    <w:div w:id="901716099">
      <w:bodyDiv w:val="1"/>
      <w:marLeft w:val="0"/>
      <w:marRight w:val="0"/>
      <w:marTop w:val="0"/>
      <w:marBottom w:val="0"/>
      <w:divBdr>
        <w:top w:val="none" w:sz="0" w:space="0" w:color="auto"/>
        <w:left w:val="none" w:sz="0" w:space="0" w:color="auto"/>
        <w:bottom w:val="none" w:sz="0" w:space="0" w:color="auto"/>
        <w:right w:val="none" w:sz="0" w:space="0" w:color="auto"/>
      </w:divBdr>
    </w:div>
    <w:div w:id="902836787">
      <w:bodyDiv w:val="1"/>
      <w:marLeft w:val="0"/>
      <w:marRight w:val="0"/>
      <w:marTop w:val="0"/>
      <w:marBottom w:val="0"/>
      <w:divBdr>
        <w:top w:val="none" w:sz="0" w:space="0" w:color="auto"/>
        <w:left w:val="none" w:sz="0" w:space="0" w:color="auto"/>
        <w:bottom w:val="none" w:sz="0" w:space="0" w:color="auto"/>
        <w:right w:val="none" w:sz="0" w:space="0" w:color="auto"/>
      </w:divBdr>
    </w:div>
    <w:div w:id="903100268">
      <w:bodyDiv w:val="1"/>
      <w:marLeft w:val="0"/>
      <w:marRight w:val="0"/>
      <w:marTop w:val="0"/>
      <w:marBottom w:val="0"/>
      <w:divBdr>
        <w:top w:val="none" w:sz="0" w:space="0" w:color="auto"/>
        <w:left w:val="none" w:sz="0" w:space="0" w:color="auto"/>
        <w:bottom w:val="none" w:sz="0" w:space="0" w:color="auto"/>
        <w:right w:val="none" w:sz="0" w:space="0" w:color="auto"/>
      </w:divBdr>
    </w:div>
    <w:div w:id="903179547">
      <w:bodyDiv w:val="1"/>
      <w:marLeft w:val="0"/>
      <w:marRight w:val="0"/>
      <w:marTop w:val="0"/>
      <w:marBottom w:val="0"/>
      <w:divBdr>
        <w:top w:val="none" w:sz="0" w:space="0" w:color="auto"/>
        <w:left w:val="none" w:sz="0" w:space="0" w:color="auto"/>
        <w:bottom w:val="none" w:sz="0" w:space="0" w:color="auto"/>
        <w:right w:val="none" w:sz="0" w:space="0" w:color="auto"/>
      </w:divBdr>
    </w:div>
    <w:div w:id="903301180">
      <w:bodyDiv w:val="1"/>
      <w:marLeft w:val="0"/>
      <w:marRight w:val="0"/>
      <w:marTop w:val="0"/>
      <w:marBottom w:val="0"/>
      <w:divBdr>
        <w:top w:val="none" w:sz="0" w:space="0" w:color="auto"/>
        <w:left w:val="none" w:sz="0" w:space="0" w:color="auto"/>
        <w:bottom w:val="none" w:sz="0" w:space="0" w:color="auto"/>
        <w:right w:val="none" w:sz="0" w:space="0" w:color="auto"/>
      </w:divBdr>
    </w:div>
    <w:div w:id="903377011">
      <w:bodyDiv w:val="1"/>
      <w:marLeft w:val="0"/>
      <w:marRight w:val="0"/>
      <w:marTop w:val="0"/>
      <w:marBottom w:val="0"/>
      <w:divBdr>
        <w:top w:val="none" w:sz="0" w:space="0" w:color="auto"/>
        <w:left w:val="none" w:sz="0" w:space="0" w:color="auto"/>
        <w:bottom w:val="none" w:sz="0" w:space="0" w:color="auto"/>
        <w:right w:val="none" w:sz="0" w:space="0" w:color="auto"/>
      </w:divBdr>
    </w:div>
    <w:div w:id="903955588">
      <w:bodyDiv w:val="1"/>
      <w:marLeft w:val="0"/>
      <w:marRight w:val="0"/>
      <w:marTop w:val="0"/>
      <w:marBottom w:val="0"/>
      <w:divBdr>
        <w:top w:val="none" w:sz="0" w:space="0" w:color="auto"/>
        <w:left w:val="none" w:sz="0" w:space="0" w:color="auto"/>
        <w:bottom w:val="none" w:sz="0" w:space="0" w:color="auto"/>
        <w:right w:val="none" w:sz="0" w:space="0" w:color="auto"/>
      </w:divBdr>
    </w:div>
    <w:div w:id="904993258">
      <w:bodyDiv w:val="1"/>
      <w:marLeft w:val="0"/>
      <w:marRight w:val="0"/>
      <w:marTop w:val="0"/>
      <w:marBottom w:val="0"/>
      <w:divBdr>
        <w:top w:val="none" w:sz="0" w:space="0" w:color="auto"/>
        <w:left w:val="none" w:sz="0" w:space="0" w:color="auto"/>
        <w:bottom w:val="none" w:sz="0" w:space="0" w:color="auto"/>
        <w:right w:val="none" w:sz="0" w:space="0" w:color="auto"/>
      </w:divBdr>
    </w:div>
    <w:div w:id="906064932">
      <w:bodyDiv w:val="1"/>
      <w:marLeft w:val="0"/>
      <w:marRight w:val="0"/>
      <w:marTop w:val="0"/>
      <w:marBottom w:val="0"/>
      <w:divBdr>
        <w:top w:val="none" w:sz="0" w:space="0" w:color="auto"/>
        <w:left w:val="none" w:sz="0" w:space="0" w:color="auto"/>
        <w:bottom w:val="none" w:sz="0" w:space="0" w:color="auto"/>
        <w:right w:val="none" w:sz="0" w:space="0" w:color="auto"/>
      </w:divBdr>
    </w:div>
    <w:div w:id="906840296">
      <w:bodyDiv w:val="1"/>
      <w:marLeft w:val="0"/>
      <w:marRight w:val="0"/>
      <w:marTop w:val="0"/>
      <w:marBottom w:val="0"/>
      <w:divBdr>
        <w:top w:val="none" w:sz="0" w:space="0" w:color="auto"/>
        <w:left w:val="none" w:sz="0" w:space="0" w:color="auto"/>
        <w:bottom w:val="none" w:sz="0" w:space="0" w:color="auto"/>
        <w:right w:val="none" w:sz="0" w:space="0" w:color="auto"/>
      </w:divBdr>
    </w:div>
    <w:div w:id="907303232">
      <w:bodyDiv w:val="1"/>
      <w:marLeft w:val="0"/>
      <w:marRight w:val="0"/>
      <w:marTop w:val="0"/>
      <w:marBottom w:val="0"/>
      <w:divBdr>
        <w:top w:val="none" w:sz="0" w:space="0" w:color="auto"/>
        <w:left w:val="none" w:sz="0" w:space="0" w:color="auto"/>
        <w:bottom w:val="none" w:sz="0" w:space="0" w:color="auto"/>
        <w:right w:val="none" w:sz="0" w:space="0" w:color="auto"/>
      </w:divBdr>
    </w:div>
    <w:div w:id="908996164">
      <w:bodyDiv w:val="1"/>
      <w:marLeft w:val="0"/>
      <w:marRight w:val="0"/>
      <w:marTop w:val="0"/>
      <w:marBottom w:val="0"/>
      <w:divBdr>
        <w:top w:val="none" w:sz="0" w:space="0" w:color="auto"/>
        <w:left w:val="none" w:sz="0" w:space="0" w:color="auto"/>
        <w:bottom w:val="none" w:sz="0" w:space="0" w:color="auto"/>
        <w:right w:val="none" w:sz="0" w:space="0" w:color="auto"/>
      </w:divBdr>
    </w:div>
    <w:div w:id="909537285">
      <w:bodyDiv w:val="1"/>
      <w:marLeft w:val="0"/>
      <w:marRight w:val="0"/>
      <w:marTop w:val="0"/>
      <w:marBottom w:val="0"/>
      <w:divBdr>
        <w:top w:val="none" w:sz="0" w:space="0" w:color="auto"/>
        <w:left w:val="none" w:sz="0" w:space="0" w:color="auto"/>
        <w:bottom w:val="none" w:sz="0" w:space="0" w:color="auto"/>
        <w:right w:val="none" w:sz="0" w:space="0" w:color="auto"/>
      </w:divBdr>
    </w:div>
    <w:div w:id="909580814">
      <w:bodyDiv w:val="1"/>
      <w:marLeft w:val="0"/>
      <w:marRight w:val="0"/>
      <w:marTop w:val="0"/>
      <w:marBottom w:val="0"/>
      <w:divBdr>
        <w:top w:val="none" w:sz="0" w:space="0" w:color="auto"/>
        <w:left w:val="none" w:sz="0" w:space="0" w:color="auto"/>
        <w:bottom w:val="none" w:sz="0" w:space="0" w:color="auto"/>
        <w:right w:val="none" w:sz="0" w:space="0" w:color="auto"/>
      </w:divBdr>
    </w:div>
    <w:div w:id="909731035">
      <w:bodyDiv w:val="1"/>
      <w:marLeft w:val="0"/>
      <w:marRight w:val="0"/>
      <w:marTop w:val="0"/>
      <w:marBottom w:val="0"/>
      <w:divBdr>
        <w:top w:val="none" w:sz="0" w:space="0" w:color="auto"/>
        <w:left w:val="none" w:sz="0" w:space="0" w:color="auto"/>
        <w:bottom w:val="none" w:sz="0" w:space="0" w:color="auto"/>
        <w:right w:val="none" w:sz="0" w:space="0" w:color="auto"/>
      </w:divBdr>
    </w:div>
    <w:div w:id="909928365">
      <w:bodyDiv w:val="1"/>
      <w:marLeft w:val="0"/>
      <w:marRight w:val="0"/>
      <w:marTop w:val="0"/>
      <w:marBottom w:val="0"/>
      <w:divBdr>
        <w:top w:val="none" w:sz="0" w:space="0" w:color="auto"/>
        <w:left w:val="none" w:sz="0" w:space="0" w:color="auto"/>
        <w:bottom w:val="none" w:sz="0" w:space="0" w:color="auto"/>
        <w:right w:val="none" w:sz="0" w:space="0" w:color="auto"/>
      </w:divBdr>
    </w:div>
    <w:div w:id="910117163">
      <w:bodyDiv w:val="1"/>
      <w:marLeft w:val="0"/>
      <w:marRight w:val="0"/>
      <w:marTop w:val="0"/>
      <w:marBottom w:val="0"/>
      <w:divBdr>
        <w:top w:val="none" w:sz="0" w:space="0" w:color="auto"/>
        <w:left w:val="none" w:sz="0" w:space="0" w:color="auto"/>
        <w:bottom w:val="none" w:sz="0" w:space="0" w:color="auto"/>
        <w:right w:val="none" w:sz="0" w:space="0" w:color="auto"/>
      </w:divBdr>
    </w:div>
    <w:div w:id="910583404">
      <w:bodyDiv w:val="1"/>
      <w:marLeft w:val="0"/>
      <w:marRight w:val="0"/>
      <w:marTop w:val="0"/>
      <w:marBottom w:val="0"/>
      <w:divBdr>
        <w:top w:val="none" w:sz="0" w:space="0" w:color="auto"/>
        <w:left w:val="none" w:sz="0" w:space="0" w:color="auto"/>
        <w:bottom w:val="none" w:sz="0" w:space="0" w:color="auto"/>
        <w:right w:val="none" w:sz="0" w:space="0" w:color="auto"/>
      </w:divBdr>
    </w:div>
    <w:div w:id="910850051">
      <w:bodyDiv w:val="1"/>
      <w:marLeft w:val="0"/>
      <w:marRight w:val="0"/>
      <w:marTop w:val="0"/>
      <w:marBottom w:val="0"/>
      <w:divBdr>
        <w:top w:val="none" w:sz="0" w:space="0" w:color="auto"/>
        <w:left w:val="none" w:sz="0" w:space="0" w:color="auto"/>
        <w:bottom w:val="none" w:sz="0" w:space="0" w:color="auto"/>
        <w:right w:val="none" w:sz="0" w:space="0" w:color="auto"/>
      </w:divBdr>
    </w:div>
    <w:div w:id="911038189">
      <w:bodyDiv w:val="1"/>
      <w:marLeft w:val="0"/>
      <w:marRight w:val="0"/>
      <w:marTop w:val="0"/>
      <w:marBottom w:val="0"/>
      <w:divBdr>
        <w:top w:val="none" w:sz="0" w:space="0" w:color="auto"/>
        <w:left w:val="none" w:sz="0" w:space="0" w:color="auto"/>
        <w:bottom w:val="none" w:sz="0" w:space="0" w:color="auto"/>
        <w:right w:val="none" w:sz="0" w:space="0" w:color="auto"/>
      </w:divBdr>
    </w:div>
    <w:div w:id="911738382">
      <w:bodyDiv w:val="1"/>
      <w:marLeft w:val="0"/>
      <w:marRight w:val="0"/>
      <w:marTop w:val="0"/>
      <w:marBottom w:val="0"/>
      <w:divBdr>
        <w:top w:val="none" w:sz="0" w:space="0" w:color="auto"/>
        <w:left w:val="none" w:sz="0" w:space="0" w:color="auto"/>
        <w:bottom w:val="none" w:sz="0" w:space="0" w:color="auto"/>
        <w:right w:val="none" w:sz="0" w:space="0" w:color="auto"/>
      </w:divBdr>
    </w:div>
    <w:div w:id="911742805">
      <w:bodyDiv w:val="1"/>
      <w:marLeft w:val="0"/>
      <w:marRight w:val="0"/>
      <w:marTop w:val="0"/>
      <w:marBottom w:val="0"/>
      <w:divBdr>
        <w:top w:val="none" w:sz="0" w:space="0" w:color="auto"/>
        <w:left w:val="none" w:sz="0" w:space="0" w:color="auto"/>
        <w:bottom w:val="none" w:sz="0" w:space="0" w:color="auto"/>
        <w:right w:val="none" w:sz="0" w:space="0" w:color="auto"/>
      </w:divBdr>
    </w:div>
    <w:div w:id="912665904">
      <w:bodyDiv w:val="1"/>
      <w:marLeft w:val="0"/>
      <w:marRight w:val="0"/>
      <w:marTop w:val="0"/>
      <w:marBottom w:val="0"/>
      <w:divBdr>
        <w:top w:val="none" w:sz="0" w:space="0" w:color="auto"/>
        <w:left w:val="none" w:sz="0" w:space="0" w:color="auto"/>
        <w:bottom w:val="none" w:sz="0" w:space="0" w:color="auto"/>
        <w:right w:val="none" w:sz="0" w:space="0" w:color="auto"/>
      </w:divBdr>
    </w:div>
    <w:div w:id="913007164">
      <w:bodyDiv w:val="1"/>
      <w:marLeft w:val="0"/>
      <w:marRight w:val="0"/>
      <w:marTop w:val="0"/>
      <w:marBottom w:val="0"/>
      <w:divBdr>
        <w:top w:val="none" w:sz="0" w:space="0" w:color="auto"/>
        <w:left w:val="none" w:sz="0" w:space="0" w:color="auto"/>
        <w:bottom w:val="none" w:sz="0" w:space="0" w:color="auto"/>
        <w:right w:val="none" w:sz="0" w:space="0" w:color="auto"/>
      </w:divBdr>
    </w:div>
    <w:div w:id="913080194">
      <w:bodyDiv w:val="1"/>
      <w:marLeft w:val="0"/>
      <w:marRight w:val="0"/>
      <w:marTop w:val="0"/>
      <w:marBottom w:val="0"/>
      <w:divBdr>
        <w:top w:val="none" w:sz="0" w:space="0" w:color="auto"/>
        <w:left w:val="none" w:sz="0" w:space="0" w:color="auto"/>
        <w:bottom w:val="none" w:sz="0" w:space="0" w:color="auto"/>
        <w:right w:val="none" w:sz="0" w:space="0" w:color="auto"/>
      </w:divBdr>
    </w:div>
    <w:div w:id="913128230">
      <w:bodyDiv w:val="1"/>
      <w:marLeft w:val="0"/>
      <w:marRight w:val="0"/>
      <w:marTop w:val="0"/>
      <w:marBottom w:val="0"/>
      <w:divBdr>
        <w:top w:val="none" w:sz="0" w:space="0" w:color="auto"/>
        <w:left w:val="none" w:sz="0" w:space="0" w:color="auto"/>
        <w:bottom w:val="none" w:sz="0" w:space="0" w:color="auto"/>
        <w:right w:val="none" w:sz="0" w:space="0" w:color="auto"/>
      </w:divBdr>
    </w:div>
    <w:div w:id="913205906">
      <w:bodyDiv w:val="1"/>
      <w:marLeft w:val="0"/>
      <w:marRight w:val="0"/>
      <w:marTop w:val="0"/>
      <w:marBottom w:val="0"/>
      <w:divBdr>
        <w:top w:val="none" w:sz="0" w:space="0" w:color="auto"/>
        <w:left w:val="none" w:sz="0" w:space="0" w:color="auto"/>
        <w:bottom w:val="none" w:sz="0" w:space="0" w:color="auto"/>
        <w:right w:val="none" w:sz="0" w:space="0" w:color="auto"/>
      </w:divBdr>
    </w:div>
    <w:div w:id="914390284">
      <w:bodyDiv w:val="1"/>
      <w:marLeft w:val="0"/>
      <w:marRight w:val="0"/>
      <w:marTop w:val="0"/>
      <w:marBottom w:val="0"/>
      <w:divBdr>
        <w:top w:val="none" w:sz="0" w:space="0" w:color="auto"/>
        <w:left w:val="none" w:sz="0" w:space="0" w:color="auto"/>
        <w:bottom w:val="none" w:sz="0" w:space="0" w:color="auto"/>
        <w:right w:val="none" w:sz="0" w:space="0" w:color="auto"/>
      </w:divBdr>
    </w:div>
    <w:div w:id="915095471">
      <w:bodyDiv w:val="1"/>
      <w:marLeft w:val="0"/>
      <w:marRight w:val="0"/>
      <w:marTop w:val="0"/>
      <w:marBottom w:val="0"/>
      <w:divBdr>
        <w:top w:val="none" w:sz="0" w:space="0" w:color="auto"/>
        <w:left w:val="none" w:sz="0" w:space="0" w:color="auto"/>
        <w:bottom w:val="none" w:sz="0" w:space="0" w:color="auto"/>
        <w:right w:val="none" w:sz="0" w:space="0" w:color="auto"/>
      </w:divBdr>
    </w:div>
    <w:div w:id="915284902">
      <w:bodyDiv w:val="1"/>
      <w:marLeft w:val="0"/>
      <w:marRight w:val="0"/>
      <w:marTop w:val="0"/>
      <w:marBottom w:val="0"/>
      <w:divBdr>
        <w:top w:val="none" w:sz="0" w:space="0" w:color="auto"/>
        <w:left w:val="none" w:sz="0" w:space="0" w:color="auto"/>
        <w:bottom w:val="none" w:sz="0" w:space="0" w:color="auto"/>
        <w:right w:val="none" w:sz="0" w:space="0" w:color="auto"/>
      </w:divBdr>
    </w:div>
    <w:div w:id="915941953">
      <w:bodyDiv w:val="1"/>
      <w:marLeft w:val="0"/>
      <w:marRight w:val="0"/>
      <w:marTop w:val="0"/>
      <w:marBottom w:val="0"/>
      <w:divBdr>
        <w:top w:val="none" w:sz="0" w:space="0" w:color="auto"/>
        <w:left w:val="none" w:sz="0" w:space="0" w:color="auto"/>
        <w:bottom w:val="none" w:sz="0" w:space="0" w:color="auto"/>
        <w:right w:val="none" w:sz="0" w:space="0" w:color="auto"/>
      </w:divBdr>
    </w:div>
    <w:div w:id="916356198">
      <w:bodyDiv w:val="1"/>
      <w:marLeft w:val="0"/>
      <w:marRight w:val="0"/>
      <w:marTop w:val="0"/>
      <w:marBottom w:val="0"/>
      <w:divBdr>
        <w:top w:val="none" w:sz="0" w:space="0" w:color="auto"/>
        <w:left w:val="none" w:sz="0" w:space="0" w:color="auto"/>
        <w:bottom w:val="none" w:sz="0" w:space="0" w:color="auto"/>
        <w:right w:val="none" w:sz="0" w:space="0" w:color="auto"/>
      </w:divBdr>
    </w:div>
    <w:div w:id="917902787">
      <w:bodyDiv w:val="1"/>
      <w:marLeft w:val="0"/>
      <w:marRight w:val="0"/>
      <w:marTop w:val="0"/>
      <w:marBottom w:val="0"/>
      <w:divBdr>
        <w:top w:val="none" w:sz="0" w:space="0" w:color="auto"/>
        <w:left w:val="none" w:sz="0" w:space="0" w:color="auto"/>
        <w:bottom w:val="none" w:sz="0" w:space="0" w:color="auto"/>
        <w:right w:val="none" w:sz="0" w:space="0" w:color="auto"/>
      </w:divBdr>
    </w:div>
    <w:div w:id="918058519">
      <w:bodyDiv w:val="1"/>
      <w:marLeft w:val="0"/>
      <w:marRight w:val="0"/>
      <w:marTop w:val="0"/>
      <w:marBottom w:val="0"/>
      <w:divBdr>
        <w:top w:val="none" w:sz="0" w:space="0" w:color="auto"/>
        <w:left w:val="none" w:sz="0" w:space="0" w:color="auto"/>
        <w:bottom w:val="none" w:sz="0" w:space="0" w:color="auto"/>
        <w:right w:val="none" w:sz="0" w:space="0" w:color="auto"/>
      </w:divBdr>
    </w:div>
    <w:div w:id="918515161">
      <w:bodyDiv w:val="1"/>
      <w:marLeft w:val="0"/>
      <w:marRight w:val="0"/>
      <w:marTop w:val="0"/>
      <w:marBottom w:val="0"/>
      <w:divBdr>
        <w:top w:val="none" w:sz="0" w:space="0" w:color="auto"/>
        <w:left w:val="none" w:sz="0" w:space="0" w:color="auto"/>
        <w:bottom w:val="none" w:sz="0" w:space="0" w:color="auto"/>
        <w:right w:val="none" w:sz="0" w:space="0" w:color="auto"/>
      </w:divBdr>
    </w:div>
    <w:div w:id="918558721">
      <w:bodyDiv w:val="1"/>
      <w:marLeft w:val="0"/>
      <w:marRight w:val="0"/>
      <w:marTop w:val="0"/>
      <w:marBottom w:val="0"/>
      <w:divBdr>
        <w:top w:val="none" w:sz="0" w:space="0" w:color="auto"/>
        <w:left w:val="none" w:sz="0" w:space="0" w:color="auto"/>
        <w:bottom w:val="none" w:sz="0" w:space="0" w:color="auto"/>
        <w:right w:val="none" w:sz="0" w:space="0" w:color="auto"/>
      </w:divBdr>
    </w:div>
    <w:div w:id="919826414">
      <w:bodyDiv w:val="1"/>
      <w:marLeft w:val="0"/>
      <w:marRight w:val="0"/>
      <w:marTop w:val="0"/>
      <w:marBottom w:val="0"/>
      <w:divBdr>
        <w:top w:val="none" w:sz="0" w:space="0" w:color="auto"/>
        <w:left w:val="none" w:sz="0" w:space="0" w:color="auto"/>
        <w:bottom w:val="none" w:sz="0" w:space="0" w:color="auto"/>
        <w:right w:val="none" w:sz="0" w:space="0" w:color="auto"/>
      </w:divBdr>
    </w:div>
    <w:div w:id="920528078">
      <w:bodyDiv w:val="1"/>
      <w:marLeft w:val="0"/>
      <w:marRight w:val="0"/>
      <w:marTop w:val="0"/>
      <w:marBottom w:val="0"/>
      <w:divBdr>
        <w:top w:val="none" w:sz="0" w:space="0" w:color="auto"/>
        <w:left w:val="none" w:sz="0" w:space="0" w:color="auto"/>
        <w:bottom w:val="none" w:sz="0" w:space="0" w:color="auto"/>
        <w:right w:val="none" w:sz="0" w:space="0" w:color="auto"/>
      </w:divBdr>
    </w:div>
    <w:div w:id="921371073">
      <w:bodyDiv w:val="1"/>
      <w:marLeft w:val="0"/>
      <w:marRight w:val="0"/>
      <w:marTop w:val="0"/>
      <w:marBottom w:val="0"/>
      <w:divBdr>
        <w:top w:val="none" w:sz="0" w:space="0" w:color="auto"/>
        <w:left w:val="none" w:sz="0" w:space="0" w:color="auto"/>
        <w:bottom w:val="none" w:sz="0" w:space="0" w:color="auto"/>
        <w:right w:val="none" w:sz="0" w:space="0" w:color="auto"/>
      </w:divBdr>
    </w:div>
    <w:div w:id="921375203">
      <w:bodyDiv w:val="1"/>
      <w:marLeft w:val="0"/>
      <w:marRight w:val="0"/>
      <w:marTop w:val="0"/>
      <w:marBottom w:val="0"/>
      <w:divBdr>
        <w:top w:val="none" w:sz="0" w:space="0" w:color="auto"/>
        <w:left w:val="none" w:sz="0" w:space="0" w:color="auto"/>
        <w:bottom w:val="none" w:sz="0" w:space="0" w:color="auto"/>
        <w:right w:val="none" w:sz="0" w:space="0" w:color="auto"/>
      </w:divBdr>
    </w:div>
    <w:div w:id="923340409">
      <w:bodyDiv w:val="1"/>
      <w:marLeft w:val="0"/>
      <w:marRight w:val="0"/>
      <w:marTop w:val="0"/>
      <w:marBottom w:val="0"/>
      <w:divBdr>
        <w:top w:val="none" w:sz="0" w:space="0" w:color="auto"/>
        <w:left w:val="none" w:sz="0" w:space="0" w:color="auto"/>
        <w:bottom w:val="none" w:sz="0" w:space="0" w:color="auto"/>
        <w:right w:val="none" w:sz="0" w:space="0" w:color="auto"/>
      </w:divBdr>
    </w:div>
    <w:div w:id="923418204">
      <w:bodyDiv w:val="1"/>
      <w:marLeft w:val="0"/>
      <w:marRight w:val="0"/>
      <w:marTop w:val="0"/>
      <w:marBottom w:val="0"/>
      <w:divBdr>
        <w:top w:val="none" w:sz="0" w:space="0" w:color="auto"/>
        <w:left w:val="none" w:sz="0" w:space="0" w:color="auto"/>
        <w:bottom w:val="none" w:sz="0" w:space="0" w:color="auto"/>
        <w:right w:val="none" w:sz="0" w:space="0" w:color="auto"/>
      </w:divBdr>
    </w:div>
    <w:div w:id="923609306">
      <w:bodyDiv w:val="1"/>
      <w:marLeft w:val="0"/>
      <w:marRight w:val="0"/>
      <w:marTop w:val="0"/>
      <w:marBottom w:val="0"/>
      <w:divBdr>
        <w:top w:val="none" w:sz="0" w:space="0" w:color="auto"/>
        <w:left w:val="none" w:sz="0" w:space="0" w:color="auto"/>
        <w:bottom w:val="none" w:sz="0" w:space="0" w:color="auto"/>
        <w:right w:val="none" w:sz="0" w:space="0" w:color="auto"/>
      </w:divBdr>
    </w:div>
    <w:div w:id="924193936">
      <w:bodyDiv w:val="1"/>
      <w:marLeft w:val="0"/>
      <w:marRight w:val="0"/>
      <w:marTop w:val="0"/>
      <w:marBottom w:val="0"/>
      <w:divBdr>
        <w:top w:val="none" w:sz="0" w:space="0" w:color="auto"/>
        <w:left w:val="none" w:sz="0" w:space="0" w:color="auto"/>
        <w:bottom w:val="none" w:sz="0" w:space="0" w:color="auto"/>
        <w:right w:val="none" w:sz="0" w:space="0" w:color="auto"/>
      </w:divBdr>
    </w:div>
    <w:div w:id="924459812">
      <w:bodyDiv w:val="1"/>
      <w:marLeft w:val="0"/>
      <w:marRight w:val="0"/>
      <w:marTop w:val="0"/>
      <w:marBottom w:val="0"/>
      <w:divBdr>
        <w:top w:val="none" w:sz="0" w:space="0" w:color="auto"/>
        <w:left w:val="none" w:sz="0" w:space="0" w:color="auto"/>
        <w:bottom w:val="none" w:sz="0" w:space="0" w:color="auto"/>
        <w:right w:val="none" w:sz="0" w:space="0" w:color="auto"/>
      </w:divBdr>
    </w:div>
    <w:div w:id="924726711">
      <w:bodyDiv w:val="1"/>
      <w:marLeft w:val="0"/>
      <w:marRight w:val="0"/>
      <w:marTop w:val="0"/>
      <w:marBottom w:val="0"/>
      <w:divBdr>
        <w:top w:val="none" w:sz="0" w:space="0" w:color="auto"/>
        <w:left w:val="none" w:sz="0" w:space="0" w:color="auto"/>
        <w:bottom w:val="none" w:sz="0" w:space="0" w:color="auto"/>
        <w:right w:val="none" w:sz="0" w:space="0" w:color="auto"/>
      </w:divBdr>
    </w:div>
    <w:div w:id="925386195">
      <w:bodyDiv w:val="1"/>
      <w:marLeft w:val="0"/>
      <w:marRight w:val="0"/>
      <w:marTop w:val="0"/>
      <w:marBottom w:val="0"/>
      <w:divBdr>
        <w:top w:val="none" w:sz="0" w:space="0" w:color="auto"/>
        <w:left w:val="none" w:sz="0" w:space="0" w:color="auto"/>
        <w:bottom w:val="none" w:sz="0" w:space="0" w:color="auto"/>
        <w:right w:val="none" w:sz="0" w:space="0" w:color="auto"/>
      </w:divBdr>
    </w:div>
    <w:div w:id="925458848">
      <w:bodyDiv w:val="1"/>
      <w:marLeft w:val="0"/>
      <w:marRight w:val="0"/>
      <w:marTop w:val="0"/>
      <w:marBottom w:val="0"/>
      <w:divBdr>
        <w:top w:val="none" w:sz="0" w:space="0" w:color="auto"/>
        <w:left w:val="none" w:sz="0" w:space="0" w:color="auto"/>
        <w:bottom w:val="none" w:sz="0" w:space="0" w:color="auto"/>
        <w:right w:val="none" w:sz="0" w:space="0" w:color="auto"/>
      </w:divBdr>
    </w:div>
    <w:div w:id="925840069">
      <w:bodyDiv w:val="1"/>
      <w:marLeft w:val="0"/>
      <w:marRight w:val="0"/>
      <w:marTop w:val="0"/>
      <w:marBottom w:val="0"/>
      <w:divBdr>
        <w:top w:val="none" w:sz="0" w:space="0" w:color="auto"/>
        <w:left w:val="none" w:sz="0" w:space="0" w:color="auto"/>
        <w:bottom w:val="none" w:sz="0" w:space="0" w:color="auto"/>
        <w:right w:val="none" w:sz="0" w:space="0" w:color="auto"/>
      </w:divBdr>
    </w:div>
    <w:div w:id="927931079">
      <w:bodyDiv w:val="1"/>
      <w:marLeft w:val="0"/>
      <w:marRight w:val="0"/>
      <w:marTop w:val="0"/>
      <w:marBottom w:val="0"/>
      <w:divBdr>
        <w:top w:val="none" w:sz="0" w:space="0" w:color="auto"/>
        <w:left w:val="none" w:sz="0" w:space="0" w:color="auto"/>
        <w:bottom w:val="none" w:sz="0" w:space="0" w:color="auto"/>
        <w:right w:val="none" w:sz="0" w:space="0" w:color="auto"/>
      </w:divBdr>
    </w:div>
    <w:div w:id="928581304">
      <w:bodyDiv w:val="1"/>
      <w:marLeft w:val="0"/>
      <w:marRight w:val="0"/>
      <w:marTop w:val="0"/>
      <w:marBottom w:val="0"/>
      <w:divBdr>
        <w:top w:val="none" w:sz="0" w:space="0" w:color="auto"/>
        <w:left w:val="none" w:sz="0" w:space="0" w:color="auto"/>
        <w:bottom w:val="none" w:sz="0" w:space="0" w:color="auto"/>
        <w:right w:val="none" w:sz="0" w:space="0" w:color="auto"/>
      </w:divBdr>
    </w:div>
    <w:div w:id="928733850">
      <w:bodyDiv w:val="1"/>
      <w:marLeft w:val="0"/>
      <w:marRight w:val="0"/>
      <w:marTop w:val="0"/>
      <w:marBottom w:val="0"/>
      <w:divBdr>
        <w:top w:val="none" w:sz="0" w:space="0" w:color="auto"/>
        <w:left w:val="none" w:sz="0" w:space="0" w:color="auto"/>
        <w:bottom w:val="none" w:sz="0" w:space="0" w:color="auto"/>
        <w:right w:val="none" w:sz="0" w:space="0" w:color="auto"/>
      </w:divBdr>
    </w:div>
    <w:div w:id="929118483">
      <w:bodyDiv w:val="1"/>
      <w:marLeft w:val="0"/>
      <w:marRight w:val="0"/>
      <w:marTop w:val="0"/>
      <w:marBottom w:val="0"/>
      <w:divBdr>
        <w:top w:val="none" w:sz="0" w:space="0" w:color="auto"/>
        <w:left w:val="none" w:sz="0" w:space="0" w:color="auto"/>
        <w:bottom w:val="none" w:sz="0" w:space="0" w:color="auto"/>
        <w:right w:val="none" w:sz="0" w:space="0" w:color="auto"/>
      </w:divBdr>
    </w:div>
    <w:div w:id="929696904">
      <w:bodyDiv w:val="1"/>
      <w:marLeft w:val="0"/>
      <w:marRight w:val="0"/>
      <w:marTop w:val="0"/>
      <w:marBottom w:val="0"/>
      <w:divBdr>
        <w:top w:val="none" w:sz="0" w:space="0" w:color="auto"/>
        <w:left w:val="none" w:sz="0" w:space="0" w:color="auto"/>
        <w:bottom w:val="none" w:sz="0" w:space="0" w:color="auto"/>
        <w:right w:val="none" w:sz="0" w:space="0" w:color="auto"/>
      </w:divBdr>
    </w:div>
    <w:div w:id="929772738">
      <w:bodyDiv w:val="1"/>
      <w:marLeft w:val="0"/>
      <w:marRight w:val="0"/>
      <w:marTop w:val="0"/>
      <w:marBottom w:val="0"/>
      <w:divBdr>
        <w:top w:val="none" w:sz="0" w:space="0" w:color="auto"/>
        <w:left w:val="none" w:sz="0" w:space="0" w:color="auto"/>
        <w:bottom w:val="none" w:sz="0" w:space="0" w:color="auto"/>
        <w:right w:val="none" w:sz="0" w:space="0" w:color="auto"/>
      </w:divBdr>
    </w:div>
    <w:div w:id="929855561">
      <w:bodyDiv w:val="1"/>
      <w:marLeft w:val="0"/>
      <w:marRight w:val="0"/>
      <w:marTop w:val="0"/>
      <w:marBottom w:val="0"/>
      <w:divBdr>
        <w:top w:val="none" w:sz="0" w:space="0" w:color="auto"/>
        <w:left w:val="none" w:sz="0" w:space="0" w:color="auto"/>
        <w:bottom w:val="none" w:sz="0" w:space="0" w:color="auto"/>
        <w:right w:val="none" w:sz="0" w:space="0" w:color="auto"/>
      </w:divBdr>
    </w:div>
    <w:div w:id="930361096">
      <w:bodyDiv w:val="1"/>
      <w:marLeft w:val="0"/>
      <w:marRight w:val="0"/>
      <w:marTop w:val="0"/>
      <w:marBottom w:val="0"/>
      <w:divBdr>
        <w:top w:val="none" w:sz="0" w:space="0" w:color="auto"/>
        <w:left w:val="none" w:sz="0" w:space="0" w:color="auto"/>
        <w:bottom w:val="none" w:sz="0" w:space="0" w:color="auto"/>
        <w:right w:val="none" w:sz="0" w:space="0" w:color="auto"/>
      </w:divBdr>
    </w:div>
    <w:div w:id="930818624">
      <w:bodyDiv w:val="1"/>
      <w:marLeft w:val="0"/>
      <w:marRight w:val="0"/>
      <w:marTop w:val="0"/>
      <w:marBottom w:val="0"/>
      <w:divBdr>
        <w:top w:val="none" w:sz="0" w:space="0" w:color="auto"/>
        <w:left w:val="none" w:sz="0" w:space="0" w:color="auto"/>
        <w:bottom w:val="none" w:sz="0" w:space="0" w:color="auto"/>
        <w:right w:val="none" w:sz="0" w:space="0" w:color="auto"/>
      </w:divBdr>
    </w:div>
    <w:div w:id="930971023">
      <w:bodyDiv w:val="1"/>
      <w:marLeft w:val="0"/>
      <w:marRight w:val="0"/>
      <w:marTop w:val="0"/>
      <w:marBottom w:val="0"/>
      <w:divBdr>
        <w:top w:val="none" w:sz="0" w:space="0" w:color="auto"/>
        <w:left w:val="none" w:sz="0" w:space="0" w:color="auto"/>
        <w:bottom w:val="none" w:sz="0" w:space="0" w:color="auto"/>
        <w:right w:val="none" w:sz="0" w:space="0" w:color="auto"/>
      </w:divBdr>
    </w:div>
    <w:div w:id="931550613">
      <w:bodyDiv w:val="1"/>
      <w:marLeft w:val="0"/>
      <w:marRight w:val="0"/>
      <w:marTop w:val="0"/>
      <w:marBottom w:val="0"/>
      <w:divBdr>
        <w:top w:val="none" w:sz="0" w:space="0" w:color="auto"/>
        <w:left w:val="none" w:sz="0" w:space="0" w:color="auto"/>
        <w:bottom w:val="none" w:sz="0" w:space="0" w:color="auto"/>
        <w:right w:val="none" w:sz="0" w:space="0" w:color="auto"/>
      </w:divBdr>
    </w:div>
    <w:div w:id="931620862">
      <w:bodyDiv w:val="1"/>
      <w:marLeft w:val="0"/>
      <w:marRight w:val="0"/>
      <w:marTop w:val="0"/>
      <w:marBottom w:val="0"/>
      <w:divBdr>
        <w:top w:val="none" w:sz="0" w:space="0" w:color="auto"/>
        <w:left w:val="none" w:sz="0" w:space="0" w:color="auto"/>
        <w:bottom w:val="none" w:sz="0" w:space="0" w:color="auto"/>
        <w:right w:val="none" w:sz="0" w:space="0" w:color="auto"/>
      </w:divBdr>
    </w:div>
    <w:div w:id="931856764">
      <w:bodyDiv w:val="1"/>
      <w:marLeft w:val="0"/>
      <w:marRight w:val="0"/>
      <w:marTop w:val="0"/>
      <w:marBottom w:val="0"/>
      <w:divBdr>
        <w:top w:val="none" w:sz="0" w:space="0" w:color="auto"/>
        <w:left w:val="none" w:sz="0" w:space="0" w:color="auto"/>
        <w:bottom w:val="none" w:sz="0" w:space="0" w:color="auto"/>
        <w:right w:val="none" w:sz="0" w:space="0" w:color="auto"/>
      </w:divBdr>
    </w:div>
    <w:div w:id="931859053">
      <w:bodyDiv w:val="1"/>
      <w:marLeft w:val="0"/>
      <w:marRight w:val="0"/>
      <w:marTop w:val="0"/>
      <w:marBottom w:val="0"/>
      <w:divBdr>
        <w:top w:val="none" w:sz="0" w:space="0" w:color="auto"/>
        <w:left w:val="none" w:sz="0" w:space="0" w:color="auto"/>
        <w:bottom w:val="none" w:sz="0" w:space="0" w:color="auto"/>
        <w:right w:val="none" w:sz="0" w:space="0" w:color="auto"/>
      </w:divBdr>
    </w:div>
    <w:div w:id="932319227">
      <w:bodyDiv w:val="1"/>
      <w:marLeft w:val="0"/>
      <w:marRight w:val="0"/>
      <w:marTop w:val="0"/>
      <w:marBottom w:val="0"/>
      <w:divBdr>
        <w:top w:val="none" w:sz="0" w:space="0" w:color="auto"/>
        <w:left w:val="none" w:sz="0" w:space="0" w:color="auto"/>
        <w:bottom w:val="none" w:sz="0" w:space="0" w:color="auto"/>
        <w:right w:val="none" w:sz="0" w:space="0" w:color="auto"/>
      </w:divBdr>
    </w:div>
    <w:div w:id="932931567">
      <w:bodyDiv w:val="1"/>
      <w:marLeft w:val="0"/>
      <w:marRight w:val="0"/>
      <w:marTop w:val="0"/>
      <w:marBottom w:val="0"/>
      <w:divBdr>
        <w:top w:val="none" w:sz="0" w:space="0" w:color="auto"/>
        <w:left w:val="none" w:sz="0" w:space="0" w:color="auto"/>
        <w:bottom w:val="none" w:sz="0" w:space="0" w:color="auto"/>
        <w:right w:val="none" w:sz="0" w:space="0" w:color="auto"/>
      </w:divBdr>
    </w:div>
    <w:div w:id="933899174">
      <w:bodyDiv w:val="1"/>
      <w:marLeft w:val="0"/>
      <w:marRight w:val="0"/>
      <w:marTop w:val="0"/>
      <w:marBottom w:val="0"/>
      <w:divBdr>
        <w:top w:val="none" w:sz="0" w:space="0" w:color="auto"/>
        <w:left w:val="none" w:sz="0" w:space="0" w:color="auto"/>
        <w:bottom w:val="none" w:sz="0" w:space="0" w:color="auto"/>
        <w:right w:val="none" w:sz="0" w:space="0" w:color="auto"/>
      </w:divBdr>
    </w:div>
    <w:div w:id="934171089">
      <w:bodyDiv w:val="1"/>
      <w:marLeft w:val="0"/>
      <w:marRight w:val="0"/>
      <w:marTop w:val="0"/>
      <w:marBottom w:val="0"/>
      <w:divBdr>
        <w:top w:val="none" w:sz="0" w:space="0" w:color="auto"/>
        <w:left w:val="none" w:sz="0" w:space="0" w:color="auto"/>
        <w:bottom w:val="none" w:sz="0" w:space="0" w:color="auto"/>
        <w:right w:val="none" w:sz="0" w:space="0" w:color="auto"/>
      </w:divBdr>
    </w:div>
    <w:div w:id="934483288">
      <w:bodyDiv w:val="1"/>
      <w:marLeft w:val="0"/>
      <w:marRight w:val="0"/>
      <w:marTop w:val="0"/>
      <w:marBottom w:val="0"/>
      <w:divBdr>
        <w:top w:val="none" w:sz="0" w:space="0" w:color="auto"/>
        <w:left w:val="none" w:sz="0" w:space="0" w:color="auto"/>
        <w:bottom w:val="none" w:sz="0" w:space="0" w:color="auto"/>
        <w:right w:val="none" w:sz="0" w:space="0" w:color="auto"/>
      </w:divBdr>
    </w:div>
    <w:div w:id="934901300">
      <w:bodyDiv w:val="1"/>
      <w:marLeft w:val="0"/>
      <w:marRight w:val="0"/>
      <w:marTop w:val="0"/>
      <w:marBottom w:val="0"/>
      <w:divBdr>
        <w:top w:val="none" w:sz="0" w:space="0" w:color="auto"/>
        <w:left w:val="none" w:sz="0" w:space="0" w:color="auto"/>
        <w:bottom w:val="none" w:sz="0" w:space="0" w:color="auto"/>
        <w:right w:val="none" w:sz="0" w:space="0" w:color="auto"/>
      </w:divBdr>
    </w:div>
    <w:div w:id="934945048">
      <w:bodyDiv w:val="1"/>
      <w:marLeft w:val="0"/>
      <w:marRight w:val="0"/>
      <w:marTop w:val="0"/>
      <w:marBottom w:val="0"/>
      <w:divBdr>
        <w:top w:val="none" w:sz="0" w:space="0" w:color="auto"/>
        <w:left w:val="none" w:sz="0" w:space="0" w:color="auto"/>
        <w:bottom w:val="none" w:sz="0" w:space="0" w:color="auto"/>
        <w:right w:val="none" w:sz="0" w:space="0" w:color="auto"/>
      </w:divBdr>
    </w:div>
    <w:div w:id="935790043">
      <w:bodyDiv w:val="1"/>
      <w:marLeft w:val="0"/>
      <w:marRight w:val="0"/>
      <w:marTop w:val="0"/>
      <w:marBottom w:val="0"/>
      <w:divBdr>
        <w:top w:val="none" w:sz="0" w:space="0" w:color="auto"/>
        <w:left w:val="none" w:sz="0" w:space="0" w:color="auto"/>
        <w:bottom w:val="none" w:sz="0" w:space="0" w:color="auto"/>
        <w:right w:val="none" w:sz="0" w:space="0" w:color="auto"/>
      </w:divBdr>
    </w:div>
    <w:div w:id="935795427">
      <w:bodyDiv w:val="1"/>
      <w:marLeft w:val="0"/>
      <w:marRight w:val="0"/>
      <w:marTop w:val="0"/>
      <w:marBottom w:val="0"/>
      <w:divBdr>
        <w:top w:val="none" w:sz="0" w:space="0" w:color="auto"/>
        <w:left w:val="none" w:sz="0" w:space="0" w:color="auto"/>
        <w:bottom w:val="none" w:sz="0" w:space="0" w:color="auto"/>
        <w:right w:val="none" w:sz="0" w:space="0" w:color="auto"/>
      </w:divBdr>
    </w:div>
    <w:div w:id="937057384">
      <w:bodyDiv w:val="1"/>
      <w:marLeft w:val="0"/>
      <w:marRight w:val="0"/>
      <w:marTop w:val="0"/>
      <w:marBottom w:val="0"/>
      <w:divBdr>
        <w:top w:val="none" w:sz="0" w:space="0" w:color="auto"/>
        <w:left w:val="none" w:sz="0" w:space="0" w:color="auto"/>
        <w:bottom w:val="none" w:sz="0" w:space="0" w:color="auto"/>
        <w:right w:val="none" w:sz="0" w:space="0" w:color="auto"/>
      </w:divBdr>
    </w:div>
    <w:div w:id="937178654">
      <w:bodyDiv w:val="1"/>
      <w:marLeft w:val="0"/>
      <w:marRight w:val="0"/>
      <w:marTop w:val="0"/>
      <w:marBottom w:val="0"/>
      <w:divBdr>
        <w:top w:val="none" w:sz="0" w:space="0" w:color="auto"/>
        <w:left w:val="none" w:sz="0" w:space="0" w:color="auto"/>
        <w:bottom w:val="none" w:sz="0" w:space="0" w:color="auto"/>
        <w:right w:val="none" w:sz="0" w:space="0" w:color="auto"/>
      </w:divBdr>
    </w:div>
    <w:div w:id="937447733">
      <w:bodyDiv w:val="1"/>
      <w:marLeft w:val="0"/>
      <w:marRight w:val="0"/>
      <w:marTop w:val="0"/>
      <w:marBottom w:val="0"/>
      <w:divBdr>
        <w:top w:val="none" w:sz="0" w:space="0" w:color="auto"/>
        <w:left w:val="none" w:sz="0" w:space="0" w:color="auto"/>
        <w:bottom w:val="none" w:sz="0" w:space="0" w:color="auto"/>
        <w:right w:val="none" w:sz="0" w:space="0" w:color="auto"/>
      </w:divBdr>
    </w:div>
    <w:div w:id="937563552">
      <w:bodyDiv w:val="1"/>
      <w:marLeft w:val="0"/>
      <w:marRight w:val="0"/>
      <w:marTop w:val="0"/>
      <w:marBottom w:val="0"/>
      <w:divBdr>
        <w:top w:val="none" w:sz="0" w:space="0" w:color="auto"/>
        <w:left w:val="none" w:sz="0" w:space="0" w:color="auto"/>
        <w:bottom w:val="none" w:sz="0" w:space="0" w:color="auto"/>
        <w:right w:val="none" w:sz="0" w:space="0" w:color="auto"/>
      </w:divBdr>
    </w:div>
    <w:div w:id="938565426">
      <w:bodyDiv w:val="1"/>
      <w:marLeft w:val="0"/>
      <w:marRight w:val="0"/>
      <w:marTop w:val="0"/>
      <w:marBottom w:val="0"/>
      <w:divBdr>
        <w:top w:val="none" w:sz="0" w:space="0" w:color="auto"/>
        <w:left w:val="none" w:sz="0" w:space="0" w:color="auto"/>
        <w:bottom w:val="none" w:sz="0" w:space="0" w:color="auto"/>
        <w:right w:val="none" w:sz="0" w:space="0" w:color="auto"/>
      </w:divBdr>
    </w:div>
    <w:div w:id="938760577">
      <w:bodyDiv w:val="1"/>
      <w:marLeft w:val="0"/>
      <w:marRight w:val="0"/>
      <w:marTop w:val="0"/>
      <w:marBottom w:val="0"/>
      <w:divBdr>
        <w:top w:val="none" w:sz="0" w:space="0" w:color="auto"/>
        <w:left w:val="none" w:sz="0" w:space="0" w:color="auto"/>
        <w:bottom w:val="none" w:sz="0" w:space="0" w:color="auto"/>
        <w:right w:val="none" w:sz="0" w:space="0" w:color="auto"/>
      </w:divBdr>
    </w:div>
    <w:div w:id="938954259">
      <w:bodyDiv w:val="1"/>
      <w:marLeft w:val="0"/>
      <w:marRight w:val="0"/>
      <w:marTop w:val="0"/>
      <w:marBottom w:val="0"/>
      <w:divBdr>
        <w:top w:val="none" w:sz="0" w:space="0" w:color="auto"/>
        <w:left w:val="none" w:sz="0" w:space="0" w:color="auto"/>
        <w:bottom w:val="none" w:sz="0" w:space="0" w:color="auto"/>
        <w:right w:val="none" w:sz="0" w:space="0" w:color="auto"/>
      </w:divBdr>
    </w:div>
    <w:div w:id="939721386">
      <w:bodyDiv w:val="1"/>
      <w:marLeft w:val="0"/>
      <w:marRight w:val="0"/>
      <w:marTop w:val="0"/>
      <w:marBottom w:val="0"/>
      <w:divBdr>
        <w:top w:val="none" w:sz="0" w:space="0" w:color="auto"/>
        <w:left w:val="none" w:sz="0" w:space="0" w:color="auto"/>
        <w:bottom w:val="none" w:sz="0" w:space="0" w:color="auto"/>
        <w:right w:val="none" w:sz="0" w:space="0" w:color="auto"/>
      </w:divBdr>
    </w:div>
    <w:div w:id="940644518">
      <w:bodyDiv w:val="1"/>
      <w:marLeft w:val="0"/>
      <w:marRight w:val="0"/>
      <w:marTop w:val="0"/>
      <w:marBottom w:val="0"/>
      <w:divBdr>
        <w:top w:val="none" w:sz="0" w:space="0" w:color="auto"/>
        <w:left w:val="none" w:sz="0" w:space="0" w:color="auto"/>
        <w:bottom w:val="none" w:sz="0" w:space="0" w:color="auto"/>
        <w:right w:val="none" w:sz="0" w:space="0" w:color="auto"/>
      </w:divBdr>
    </w:div>
    <w:div w:id="941687345">
      <w:bodyDiv w:val="1"/>
      <w:marLeft w:val="0"/>
      <w:marRight w:val="0"/>
      <w:marTop w:val="0"/>
      <w:marBottom w:val="0"/>
      <w:divBdr>
        <w:top w:val="none" w:sz="0" w:space="0" w:color="auto"/>
        <w:left w:val="none" w:sz="0" w:space="0" w:color="auto"/>
        <w:bottom w:val="none" w:sz="0" w:space="0" w:color="auto"/>
        <w:right w:val="none" w:sz="0" w:space="0" w:color="auto"/>
      </w:divBdr>
    </w:div>
    <w:div w:id="941687432">
      <w:bodyDiv w:val="1"/>
      <w:marLeft w:val="0"/>
      <w:marRight w:val="0"/>
      <w:marTop w:val="0"/>
      <w:marBottom w:val="0"/>
      <w:divBdr>
        <w:top w:val="none" w:sz="0" w:space="0" w:color="auto"/>
        <w:left w:val="none" w:sz="0" w:space="0" w:color="auto"/>
        <w:bottom w:val="none" w:sz="0" w:space="0" w:color="auto"/>
        <w:right w:val="none" w:sz="0" w:space="0" w:color="auto"/>
      </w:divBdr>
    </w:div>
    <w:div w:id="941957448">
      <w:bodyDiv w:val="1"/>
      <w:marLeft w:val="0"/>
      <w:marRight w:val="0"/>
      <w:marTop w:val="0"/>
      <w:marBottom w:val="0"/>
      <w:divBdr>
        <w:top w:val="none" w:sz="0" w:space="0" w:color="auto"/>
        <w:left w:val="none" w:sz="0" w:space="0" w:color="auto"/>
        <w:bottom w:val="none" w:sz="0" w:space="0" w:color="auto"/>
        <w:right w:val="none" w:sz="0" w:space="0" w:color="auto"/>
      </w:divBdr>
    </w:div>
    <w:div w:id="942150785">
      <w:bodyDiv w:val="1"/>
      <w:marLeft w:val="0"/>
      <w:marRight w:val="0"/>
      <w:marTop w:val="0"/>
      <w:marBottom w:val="0"/>
      <w:divBdr>
        <w:top w:val="none" w:sz="0" w:space="0" w:color="auto"/>
        <w:left w:val="none" w:sz="0" w:space="0" w:color="auto"/>
        <w:bottom w:val="none" w:sz="0" w:space="0" w:color="auto"/>
        <w:right w:val="none" w:sz="0" w:space="0" w:color="auto"/>
      </w:divBdr>
    </w:div>
    <w:div w:id="942373780">
      <w:bodyDiv w:val="1"/>
      <w:marLeft w:val="0"/>
      <w:marRight w:val="0"/>
      <w:marTop w:val="0"/>
      <w:marBottom w:val="0"/>
      <w:divBdr>
        <w:top w:val="none" w:sz="0" w:space="0" w:color="auto"/>
        <w:left w:val="none" w:sz="0" w:space="0" w:color="auto"/>
        <w:bottom w:val="none" w:sz="0" w:space="0" w:color="auto"/>
        <w:right w:val="none" w:sz="0" w:space="0" w:color="auto"/>
      </w:divBdr>
    </w:div>
    <w:div w:id="944191561">
      <w:bodyDiv w:val="1"/>
      <w:marLeft w:val="0"/>
      <w:marRight w:val="0"/>
      <w:marTop w:val="0"/>
      <w:marBottom w:val="0"/>
      <w:divBdr>
        <w:top w:val="none" w:sz="0" w:space="0" w:color="auto"/>
        <w:left w:val="none" w:sz="0" w:space="0" w:color="auto"/>
        <w:bottom w:val="none" w:sz="0" w:space="0" w:color="auto"/>
        <w:right w:val="none" w:sz="0" w:space="0" w:color="auto"/>
      </w:divBdr>
    </w:div>
    <w:div w:id="945235686">
      <w:bodyDiv w:val="1"/>
      <w:marLeft w:val="0"/>
      <w:marRight w:val="0"/>
      <w:marTop w:val="0"/>
      <w:marBottom w:val="0"/>
      <w:divBdr>
        <w:top w:val="none" w:sz="0" w:space="0" w:color="auto"/>
        <w:left w:val="none" w:sz="0" w:space="0" w:color="auto"/>
        <w:bottom w:val="none" w:sz="0" w:space="0" w:color="auto"/>
        <w:right w:val="none" w:sz="0" w:space="0" w:color="auto"/>
      </w:divBdr>
    </w:div>
    <w:div w:id="945502990">
      <w:bodyDiv w:val="1"/>
      <w:marLeft w:val="0"/>
      <w:marRight w:val="0"/>
      <w:marTop w:val="0"/>
      <w:marBottom w:val="0"/>
      <w:divBdr>
        <w:top w:val="none" w:sz="0" w:space="0" w:color="auto"/>
        <w:left w:val="none" w:sz="0" w:space="0" w:color="auto"/>
        <w:bottom w:val="none" w:sz="0" w:space="0" w:color="auto"/>
        <w:right w:val="none" w:sz="0" w:space="0" w:color="auto"/>
      </w:divBdr>
    </w:div>
    <w:div w:id="946038123">
      <w:bodyDiv w:val="1"/>
      <w:marLeft w:val="0"/>
      <w:marRight w:val="0"/>
      <w:marTop w:val="0"/>
      <w:marBottom w:val="0"/>
      <w:divBdr>
        <w:top w:val="none" w:sz="0" w:space="0" w:color="auto"/>
        <w:left w:val="none" w:sz="0" w:space="0" w:color="auto"/>
        <w:bottom w:val="none" w:sz="0" w:space="0" w:color="auto"/>
        <w:right w:val="none" w:sz="0" w:space="0" w:color="auto"/>
      </w:divBdr>
    </w:div>
    <w:div w:id="946041915">
      <w:bodyDiv w:val="1"/>
      <w:marLeft w:val="0"/>
      <w:marRight w:val="0"/>
      <w:marTop w:val="0"/>
      <w:marBottom w:val="0"/>
      <w:divBdr>
        <w:top w:val="none" w:sz="0" w:space="0" w:color="auto"/>
        <w:left w:val="none" w:sz="0" w:space="0" w:color="auto"/>
        <w:bottom w:val="none" w:sz="0" w:space="0" w:color="auto"/>
        <w:right w:val="none" w:sz="0" w:space="0" w:color="auto"/>
      </w:divBdr>
    </w:div>
    <w:div w:id="946159494">
      <w:bodyDiv w:val="1"/>
      <w:marLeft w:val="0"/>
      <w:marRight w:val="0"/>
      <w:marTop w:val="0"/>
      <w:marBottom w:val="0"/>
      <w:divBdr>
        <w:top w:val="none" w:sz="0" w:space="0" w:color="auto"/>
        <w:left w:val="none" w:sz="0" w:space="0" w:color="auto"/>
        <w:bottom w:val="none" w:sz="0" w:space="0" w:color="auto"/>
        <w:right w:val="none" w:sz="0" w:space="0" w:color="auto"/>
      </w:divBdr>
    </w:div>
    <w:div w:id="946304333">
      <w:bodyDiv w:val="1"/>
      <w:marLeft w:val="0"/>
      <w:marRight w:val="0"/>
      <w:marTop w:val="0"/>
      <w:marBottom w:val="0"/>
      <w:divBdr>
        <w:top w:val="none" w:sz="0" w:space="0" w:color="auto"/>
        <w:left w:val="none" w:sz="0" w:space="0" w:color="auto"/>
        <w:bottom w:val="none" w:sz="0" w:space="0" w:color="auto"/>
        <w:right w:val="none" w:sz="0" w:space="0" w:color="auto"/>
      </w:divBdr>
    </w:div>
    <w:div w:id="947204344">
      <w:bodyDiv w:val="1"/>
      <w:marLeft w:val="0"/>
      <w:marRight w:val="0"/>
      <w:marTop w:val="0"/>
      <w:marBottom w:val="0"/>
      <w:divBdr>
        <w:top w:val="none" w:sz="0" w:space="0" w:color="auto"/>
        <w:left w:val="none" w:sz="0" w:space="0" w:color="auto"/>
        <w:bottom w:val="none" w:sz="0" w:space="0" w:color="auto"/>
        <w:right w:val="none" w:sz="0" w:space="0" w:color="auto"/>
      </w:divBdr>
    </w:div>
    <w:div w:id="947586039">
      <w:bodyDiv w:val="1"/>
      <w:marLeft w:val="0"/>
      <w:marRight w:val="0"/>
      <w:marTop w:val="0"/>
      <w:marBottom w:val="0"/>
      <w:divBdr>
        <w:top w:val="none" w:sz="0" w:space="0" w:color="auto"/>
        <w:left w:val="none" w:sz="0" w:space="0" w:color="auto"/>
        <w:bottom w:val="none" w:sz="0" w:space="0" w:color="auto"/>
        <w:right w:val="none" w:sz="0" w:space="0" w:color="auto"/>
      </w:divBdr>
    </w:div>
    <w:div w:id="947663915">
      <w:bodyDiv w:val="1"/>
      <w:marLeft w:val="0"/>
      <w:marRight w:val="0"/>
      <w:marTop w:val="0"/>
      <w:marBottom w:val="0"/>
      <w:divBdr>
        <w:top w:val="none" w:sz="0" w:space="0" w:color="auto"/>
        <w:left w:val="none" w:sz="0" w:space="0" w:color="auto"/>
        <w:bottom w:val="none" w:sz="0" w:space="0" w:color="auto"/>
        <w:right w:val="none" w:sz="0" w:space="0" w:color="auto"/>
      </w:divBdr>
    </w:div>
    <w:div w:id="948706950">
      <w:bodyDiv w:val="1"/>
      <w:marLeft w:val="0"/>
      <w:marRight w:val="0"/>
      <w:marTop w:val="0"/>
      <w:marBottom w:val="0"/>
      <w:divBdr>
        <w:top w:val="none" w:sz="0" w:space="0" w:color="auto"/>
        <w:left w:val="none" w:sz="0" w:space="0" w:color="auto"/>
        <w:bottom w:val="none" w:sz="0" w:space="0" w:color="auto"/>
        <w:right w:val="none" w:sz="0" w:space="0" w:color="auto"/>
      </w:divBdr>
    </w:div>
    <w:div w:id="948780661">
      <w:bodyDiv w:val="1"/>
      <w:marLeft w:val="0"/>
      <w:marRight w:val="0"/>
      <w:marTop w:val="0"/>
      <w:marBottom w:val="0"/>
      <w:divBdr>
        <w:top w:val="none" w:sz="0" w:space="0" w:color="auto"/>
        <w:left w:val="none" w:sz="0" w:space="0" w:color="auto"/>
        <w:bottom w:val="none" w:sz="0" w:space="0" w:color="auto"/>
        <w:right w:val="none" w:sz="0" w:space="0" w:color="auto"/>
      </w:divBdr>
    </w:div>
    <w:div w:id="950017294">
      <w:bodyDiv w:val="1"/>
      <w:marLeft w:val="0"/>
      <w:marRight w:val="0"/>
      <w:marTop w:val="0"/>
      <w:marBottom w:val="0"/>
      <w:divBdr>
        <w:top w:val="none" w:sz="0" w:space="0" w:color="auto"/>
        <w:left w:val="none" w:sz="0" w:space="0" w:color="auto"/>
        <w:bottom w:val="none" w:sz="0" w:space="0" w:color="auto"/>
        <w:right w:val="none" w:sz="0" w:space="0" w:color="auto"/>
      </w:divBdr>
    </w:div>
    <w:div w:id="950432192">
      <w:bodyDiv w:val="1"/>
      <w:marLeft w:val="0"/>
      <w:marRight w:val="0"/>
      <w:marTop w:val="0"/>
      <w:marBottom w:val="0"/>
      <w:divBdr>
        <w:top w:val="none" w:sz="0" w:space="0" w:color="auto"/>
        <w:left w:val="none" w:sz="0" w:space="0" w:color="auto"/>
        <w:bottom w:val="none" w:sz="0" w:space="0" w:color="auto"/>
        <w:right w:val="none" w:sz="0" w:space="0" w:color="auto"/>
      </w:divBdr>
    </w:div>
    <w:div w:id="951321636">
      <w:bodyDiv w:val="1"/>
      <w:marLeft w:val="0"/>
      <w:marRight w:val="0"/>
      <w:marTop w:val="0"/>
      <w:marBottom w:val="0"/>
      <w:divBdr>
        <w:top w:val="none" w:sz="0" w:space="0" w:color="auto"/>
        <w:left w:val="none" w:sz="0" w:space="0" w:color="auto"/>
        <w:bottom w:val="none" w:sz="0" w:space="0" w:color="auto"/>
        <w:right w:val="none" w:sz="0" w:space="0" w:color="auto"/>
      </w:divBdr>
    </w:div>
    <w:div w:id="951596981">
      <w:bodyDiv w:val="1"/>
      <w:marLeft w:val="0"/>
      <w:marRight w:val="0"/>
      <w:marTop w:val="0"/>
      <w:marBottom w:val="0"/>
      <w:divBdr>
        <w:top w:val="none" w:sz="0" w:space="0" w:color="auto"/>
        <w:left w:val="none" w:sz="0" w:space="0" w:color="auto"/>
        <w:bottom w:val="none" w:sz="0" w:space="0" w:color="auto"/>
        <w:right w:val="none" w:sz="0" w:space="0" w:color="auto"/>
      </w:divBdr>
    </w:div>
    <w:div w:id="951932697">
      <w:bodyDiv w:val="1"/>
      <w:marLeft w:val="0"/>
      <w:marRight w:val="0"/>
      <w:marTop w:val="0"/>
      <w:marBottom w:val="0"/>
      <w:divBdr>
        <w:top w:val="none" w:sz="0" w:space="0" w:color="auto"/>
        <w:left w:val="none" w:sz="0" w:space="0" w:color="auto"/>
        <w:bottom w:val="none" w:sz="0" w:space="0" w:color="auto"/>
        <w:right w:val="none" w:sz="0" w:space="0" w:color="auto"/>
      </w:divBdr>
    </w:div>
    <w:div w:id="951977375">
      <w:bodyDiv w:val="1"/>
      <w:marLeft w:val="0"/>
      <w:marRight w:val="0"/>
      <w:marTop w:val="0"/>
      <w:marBottom w:val="0"/>
      <w:divBdr>
        <w:top w:val="none" w:sz="0" w:space="0" w:color="auto"/>
        <w:left w:val="none" w:sz="0" w:space="0" w:color="auto"/>
        <w:bottom w:val="none" w:sz="0" w:space="0" w:color="auto"/>
        <w:right w:val="none" w:sz="0" w:space="0" w:color="auto"/>
      </w:divBdr>
    </w:div>
    <w:div w:id="952833343">
      <w:bodyDiv w:val="1"/>
      <w:marLeft w:val="0"/>
      <w:marRight w:val="0"/>
      <w:marTop w:val="0"/>
      <w:marBottom w:val="0"/>
      <w:divBdr>
        <w:top w:val="none" w:sz="0" w:space="0" w:color="auto"/>
        <w:left w:val="none" w:sz="0" w:space="0" w:color="auto"/>
        <w:bottom w:val="none" w:sz="0" w:space="0" w:color="auto"/>
        <w:right w:val="none" w:sz="0" w:space="0" w:color="auto"/>
      </w:divBdr>
    </w:div>
    <w:div w:id="953098089">
      <w:bodyDiv w:val="1"/>
      <w:marLeft w:val="0"/>
      <w:marRight w:val="0"/>
      <w:marTop w:val="0"/>
      <w:marBottom w:val="0"/>
      <w:divBdr>
        <w:top w:val="none" w:sz="0" w:space="0" w:color="auto"/>
        <w:left w:val="none" w:sz="0" w:space="0" w:color="auto"/>
        <w:bottom w:val="none" w:sz="0" w:space="0" w:color="auto"/>
        <w:right w:val="none" w:sz="0" w:space="0" w:color="auto"/>
      </w:divBdr>
    </w:div>
    <w:div w:id="954869164">
      <w:bodyDiv w:val="1"/>
      <w:marLeft w:val="0"/>
      <w:marRight w:val="0"/>
      <w:marTop w:val="0"/>
      <w:marBottom w:val="0"/>
      <w:divBdr>
        <w:top w:val="none" w:sz="0" w:space="0" w:color="auto"/>
        <w:left w:val="none" w:sz="0" w:space="0" w:color="auto"/>
        <w:bottom w:val="none" w:sz="0" w:space="0" w:color="auto"/>
        <w:right w:val="none" w:sz="0" w:space="0" w:color="auto"/>
      </w:divBdr>
    </w:div>
    <w:div w:id="955210280">
      <w:bodyDiv w:val="1"/>
      <w:marLeft w:val="0"/>
      <w:marRight w:val="0"/>
      <w:marTop w:val="0"/>
      <w:marBottom w:val="0"/>
      <w:divBdr>
        <w:top w:val="none" w:sz="0" w:space="0" w:color="auto"/>
        <w:left w:val="none" w:sz="0" w:space="0" w:color="auto"/>
        <w:bottom w:val="none" w:sz="0" w:space="0" w:color="auto"/>
        <w:right w:val="none" w:sz="0" w:space="0" w:color="auto"/>
      </w:divBdr>
    </w:div>
    <w:div w:id="955409269">
      <w:bodyDiv w:val="1"/>
      <w:marLeft w:val="0"/>
      <w:marRight w:val="0"/>
      <w:marTop w:val="0"/>
      <w:marBottom w:val="0"/>
      <w:divBdr>
        <w:top w:val="none" w:sz="0" w:space="0" w:color="auto"/>
        <w:left w:val="none" w:sz="0" w:space="0" w:color="auto"/>
        <w:bottom w:val="none" w:sz="0" w:space="0" w:color="auto"/>
        <w:right w:val="none" w:sz="0" w:space="0" w:color="auto"/>
      </w:divBdr>
    </w:div>
    <w:div w:id="955792173">
      <w:bodyDiv w:val="1"/>
      <w:marLeft w:val="0"/>
      <w:marRight w:val="0"/>
      <w:marTop w:val="0"/>
      <w:marBottom w:val="0"/>
      <w:divBdr>
        <w:top w:val="none" w:sz="0" w:space="0" w:color="auto"/>
        <w:left w:val="none" w:sz="0" w:space="0" w:color="auto"/>
        <w:bottom w:val="none" w:sz="0" w:space="0" w:color="auto"/>
        <w:right w:val="none" w:sz="0" w:space="0" w:color="auto"/>
      </w:divBdr>
    </w:div>
    <w:div w:id="956790492">
      <w:bodyDiv w:val="1"/>
      <w:marLeft w:val="0"/>
      <w:marRight w:val="0"/>
      <w:marTop w:val="0"/>
      <w:marBottom w:val="0"/>
      <w:divBdr>
        <w:top w:val="none" w:sz="0" w:space="0" w:color="auto"/>
        <w:left w:val="none" w:sz="0" w:space="0" w:color="auto"/>
        <w:bottom w:val="none" w:sz="0" w:space="0" w:color="auto"/>
        <w:right w:val="none" w:sz="0" w:space="0" w:color="auto"/>
      </w:divBdr>
    </w:div>
    <w:div w:id="956836612">
      <w:bodyDiv w:val="1"/>
      <w:marLeft w:val="0"/>
      <w:marRight w:val="0"/>
      <w:marTop w:val="0"/>
      <w:marBottom w:val="0"/>
      <w:divBdr>
        <w:top w:val="none" w:sz="0" w:space="0" w:color="auto"/>
        <w:left w:val="none" w:sz="0" w:space="0" w:color="auto"/>
        <w:bottom w:val="none" w:sz="0" w:space="0" w:color="auto"/>
        <w:right w:val="none" w:sz="0" w:space="0" w:color="auto"/>
      </w:divBdr>
    </w:div>
    <w:div w:id="958299294">
      <w:bodyDiv w:val="1"/>
      <w:marLeft w:val="0"/>
      <w:marRight w:val="0"/>
      <w:marTop w:val="0"/>
      <w:marBottom w:val="0"/>
      <w:divBdr>
        <w:top w:val="none" w:sz="0" w:space="0" w:color="auto"/>
        <w:left w:val="none" w:sz="0" w:space="0" w:color="auto"/>
        <w:bottom w:val="none" w:sz="0" w:space="0" w:color="auto"/>
        <w:right w:val="none" w:sz="0" w:space="0" w:color="auto"/>
      </w:divBdr>
    </w:div>
    <w:div w:id="959727886">
      <w:bodyDiv w:val="1"/>
      <w:marLeft w:val="0"/>
      <w:marRight w:val="0"/>
      <w:marTop w:val="0"/>
      <w:marBottom w:val="0"/>
      <w:divBdr>
        <w:top w:val="none" w:sz="0" w:space="0" w:color="auto"/>
        <w:left w:val="none" w:sz="0" w:space="0" w:color="auto"/>
        <w:bottom w:val="none" w:sz="0" w:space="0" w:color="auto"/>
        <w:right w:val="none" w:sz="0" w:space="0" w:color="auto"/>
      </w:divBdr>
    </w:div>
    <w:div w:id="960234678">
      <w:bodyDiv w:val="1"/>
      <w:marLeft w:val="0"/>
      <w:marRight w:val="0"/>
      <w:marTop w:val="0"/>
      <w:marBottom w:val="0"/>
      <w:divBdr>
        <w:top w:val="none" w:sz="0" w:space="0" w:color="auto"/>
        <w:left w:val="none" w:sz="0" w:space="0" w:color="auto"/>
        <w:bottom w:val="none" w:sz="0" w:space="0" w:color="auto"/>
        <w:right w:val="none" w:sz="0" w:space="0" w:color="auto"/>
      </w:divBdr>
    </w:div>
    <w:div w:id="960501893">
      <w:bodyDiv w:val="1"/>
      <w:marLeft w:val="0"/>
      <w:marRight w:val="0"/>
      <w:marTop w:val="0"/>
      <w:marBottom w:val="0"/>
      <w:divBdr>
        <w:top w:val="none" w:sz="0" w:space="0" w:color="auto"/>
        <w:left w:val="none" w:sz="0" w:space="0" w:color="auto"/>
        <w:bottom w:val="none" w:sz="0" w:space="0" w:color="auto"/>
        <w:right w:val="none" w:sz="0" w:space="0" w:color="auto"/>
      </w:divBdr>
    </w:div>
    <w:div w:id="961299675">
      <w:bodyDiv w:val="1"/>
      <w:marLeft w:val="0"/>
      <w:marRight w:val="0"/>
      <w:marTop w:val="0"/>
      <w:marBottom w:val="0"/>
      <w:divBdr>
        <w:top w:val="none" w:sz="0" w:space="0" w:color="auto"/>
        <w:left w:val="none" w:sz="0" w:space="0" w:color="auto"/>
        <w:bottom w:val="none" w:sz="0" w:space="0" w:color="auto"/>
        <w:right w:val="none" w:sz="0" w:space="0" w:color="auto"/>
      </w:divBdr>
    </w:div>
    <w:div w:id="961307149">
      <w:bodyDiv w:val="1"/>
      <w:marLeft w:val="0"/>
      <w:marRight w:val="0"/>
      <w:marTop w:val="0"/>
      <w:marBottom w:val="0"/>
      <w:divBdr>
        <w:top w:val="none" w:sz="0" w:space="0" w:color="auto"/>
        <w:left w:val="none" w:sz="0" w:space="0" w:color="auto"/>
        <w:bottom w:val="none" w:sz="0" w:space="0" w:color="auto"/>
        <w:right w:val="none" w:sz="0" w:space="0" w:color="auto"/>
      </w:divBdr>
    </w:div>
    <w:div w:id="961497417">
      <w:bodyDiv w:val="1"/>
      <w:marLeft w:val="0"/>
      <w:marRight w:val="0"/>
      <w:marTop w:val="0"/>
      <w:marBottom w:val="0"/>
      <w:divBdr>
        <w:top w:val="none" w:sz="0" w:space="0" w:color="auto"/>
        <w:left w:val="none" w:sz="0" w:space="0" w:color="auto"/>
        <w:bottom w:val="none" w:sz="0" w:space="0" w:color="auto"/>
        <w:right w:val="none" w:sz="0" w:space="0" w:color="auto"/>
      </w:divBdr>
    </w:div>
    <w:div w:id="962426514">
      <w:bodyDiv w:val="1"/>
      <w:marLeft w:val="0"/>
      <w:marRight w:val="0"/>
      <w:marTop w:val="0"/>
      <w:marBottom w:val="0"/>
      <w:divBdr>
        <w:top w:val="none" w:sz="0" w:space="0" w:color="auto"/>
        <w:left w:val="none" w:sz="0" w:space="0" w:color="auto"/>
        <w:bottom w:val="none" w:sz="0" w:space="0" w:color="auto"/>
        <w:right w:val="none" w:sz="0" w:space="0" w:color="auto"/>
      </w:divBdr>
    </w:div>
    <w:div w:id="963266011">
      <w:bodyDiv w:val="1"/>
      <w:marLeft w:val="0"/>
      <w:marRight w:val="0"/>
      <w:marTop w:val="0"/>
      <w:marBottom w:val="0"/>
      <w:divBdr>
        <w:top w:val="none" w:sz="0" w:space="0" w:color="auto"/>
        <w:left w:val="none" w:sz="0" w:space="0" w:color="auto"/>
        <w:bottom w:val="none" w:sz="0" w:space="0" w:color="auto"/>
        <w:right w:val="none" w:sz="0" w:space="0" w:color="auto"/>
      </w:divBdr>
    </w:div>
    <w:div w:id="963736587">
      <w:bodyDiv w:val="1"/>
      <w:marLeft w:val="0"/>
      <w:marRight w:val="0"/>
      <w:marTop w:val="0"/>
      <w:marBottom w:val="0"/>
      <w:divBdr>
        <w:top w:val="none" w:sz="0" w:space="0" w:color="auto"/>
        <w:left w:val="none" w:sz="0" w:space="0" w:color="auto"/>
        <w:bottom w:val="none" w:sz="0" w:space="0" w:color="auto"/>
        <w:right w:val="none" w:sz="0" w:space="0" w:color="auto"/>
      </w:divBdr>
    </w:div>
    <w:div w:id="964702832">
      <w:bodyDiv w:val="1"/>
      <w:marLeft w:val="0"/>
      <w:marRight w:val="0"/>
      <w:marTop w:val="0"/>
      <w:marBottom w:val="0"/>
      <w:divBdr>
        <w:top w:val="none" w:sz="0" w:space="0" w:color="auto"/>
        <w:left w:val="none" w:sz="0" w:space="0" w:color="auto"/>
        <w:bottom w:val="none" w:sz="0" w:space="0" w:color="auto"/>
        <w:right w:val="none" w:sz="0" w:space="0" w:color="auto"/>
      </w:divBdr>
    </w:div>
    <w:div w:id="964776432">
      <w:bodyDiv w:val="1"/>
      <w:marLeft w:val="0"/>
      <w:marRight w:val="0"/>
      <w:marTop w:val="0"/>
      <w:marBottom w:val="0"/>
      <w:divBdr>
        <w:top w:val="none" w:sz="0" w:space="0" w:color="auto"/>
        <w:left w:val="none" w:sz="0" w:space="0" w:color="auto"/>
        <w:bottom w:val="none" w:sz="0" w:space="0" w:color="auto"/>
        <w:right w:val="none" w:sz="0" w:space="0" w:color="auto"/>
      </w:divBdr>
    </w:div>
    <w:div w:id="964849445">
      <w:bodyDiv w:val="1"/>
      <w:marLeft w:val="0"/>
      <w:marRight w:val="0"/>
      <w:marTop w:val="0"/>
      <w:marBottom w:val="0"/>
      <w:divBdr>
        <w:top w:val="none" w:sz="0" w:space="0" w:color="auto"/>
        <w:left w:val="none" w:sz="0" w:space="0" w:color="auto"/>
        <w:bottom w:val="none" w:sz="0" w:space="0" w:color="auto"/>
        <w:right w:val="none" w:sz="0" w:space="0" w:color="auto"/>
      </w:divBdr>
    </w:div>
    <w:div w:id="964853489">
      <w:bodyDiv w:val="1"/>
      <w:marLeft w:val="0"/>
      <w:marRight w:val="0"/>
      <w:marTop w:val="0"/>
      <w:marBottom w:val="0"/>
      <w:divBdr>
        <w:top w:val="none" w:sz="0" w:space="0" w:color="auto"/>
        <w:left w:val="none" w:sz="0" w:space="0" w:color="auto"/>
        <w:bottom w:val="none" w:sz="0" w:space="0" w:color="auto"/>
        <w:right w:val="none" w:sz="0" w:space="0" w:color="auto"/>
      </w:divBdr>
    </w:div>
    <w:div w:id="964969543">
      <w:bodyDiv w:val="1"/>
      <w:marLeft w:val="0"/>
      <w:marRight w:val="0"/>
      <w:marTop w:val="0"/>
      <w:marBottom w:val="0"/>
      <w:divBdr>
        <w:top w:val="none" w:sz="0" w:space="0" w:color="auto"/>
        <w:left w:val="none" w:sz="0" w:space="0" w:color="auto"/>
        <w:bottom w:val="none" w:sz="0" w:space="0" w:color="auto"/>
        <w:right w:val="none" w:sz="0" w:space="0" w:color="auto"/>
      </w:divBdr>
    </w:div>
    <w:div w:id="965281205">
      <w:bodyDiv w:val="1"/>
      <w:marLeft w:val="0"/>
      <w:marRight w:val="0"/>
      <w:marTop w:val="0"/>
      <w:marBottom w:val="0"/>
      <w:divBdr>
        <w:top w:val="none" w:sz="0" w:space="0" w:color="auto"/>
        <w:left w:val="none" w:sz="0" w:space="0" w:color="auto"/>
        <w:bottom w:val="none" w:sz="0" w:space="0" w:color="auto"/>
        <w:right w:val="none" w:sz="0" w:space="0" w:color="auto"/>
      </w:divBdr>
    </w:div>
    <w:div w:id="965476683">
      <w:bodyDiv w:val="1"/>
      <w:marLeft w:val="0"/>
      <w:marRight w:val="0"/>
      <w:marTop w:val="0"/>
      <w:marBottom w:val="0"/>
      <w:divBdr>
        <w:top w:val="none" w:sz="0" w:space="0" w:color="auto"/>
        <w:left w:val="none" w:sz="0" w:space="0" w:color="auto"/>
        <w:bottom w:val="none" w:sz="0" w:space="0" w:color="auto"/>
        <w:right w:val="none" w:sz="0" w:space="0" w:color="auto"/>
      </w:divBdr>
    </w:div>
    <w:div w:id="966084090">
      <w:bodyDiv w:val="1"/>
      <w:marLeft w:val="0"/>
      <w:marRight w:val="0"/>
      <w:marTop w:val="0"/>
      <w:marBottom w:val="0"/>
      <w:divBdr>
        <w:top w:val="none" w:sz="0" w:space="0" w:color="auto"/>
        <w:left w:val="none" w:sz="0" w:space="0" w:color="auto"/>
        <w:bottom w:val="none" w:sz="0" w:space="0" w:color="auto"/>
        <w:right w:val="none" w:sz="0" w:space="0" w:color="auto"/>
      </w:divBdr>
    </w:div>
    <w:div w:id="966474993">
      <w:bodyDiv w:val="1"/>
      <w:marLeft w:val="0"/>
      <w:marRight w:val="0"/>
      <w:marTop w:val="0"/>
      <w:marBottom w:val="0"/>
      <w:divBdr>
        <w:top w:val="none" w:sz="0" w:space="0" w:color="auto"/>
        <w:left w:val="none" w:sz="0" w:space="0" w:color="auto"/>
        <w:bottom w:val="none" w:sz="0" w:space="0" w:color="auto"/>
        <w:right w:val="none" w:sz="0" w:space="0" w:color="auto"/>
      </w:divBdr>
    </w:div>
    <w:div w:id="968046987">
      <w:bodyDiv w:val="1"/>
      <w:marLeft w:val="0"/>
      <w:marRight w:val="0"/>
      <w:marTop w:val="0"/>
      <w:marBottom w:val="0"/>
      <w:divBdr>
        <w:top w:val="none" w:sz="0" w:space="0" w:color="auto"/>
        <w:left w:val="none" w:sz="0" w:space="0" w:color="auto"/>
        <w:bottom w:val="none" w:sz="0" w:space="0" w:color="auto"/>
        <w:right w:val="none" w:sz="0" w:space="0" w:color="auto"/>
      </w:divBdr>
    </w:div>
    <w:div w:id="968589198">
      <w:bodyDiv w:val="1"/>
      <w:marLeft w:val="0"/>
      <w:marRight w:val="0"/>
      <w:marTop w:val="0"/>
      <w:marBottom w:val="0"/>
      <w:divBdr>
        <w:top w:val="none" w:sz="0" w:space="0" w:color="auto"/>
        <w:left w:val="none" w:sz="0" w:space="0" w:color="auto"/>
        <w:bottom w:val="none" w:sz="0" w:space="0" w:color="auto"/>
        <w:right w:val="none" w:sz="0" w:space="0" w:color="auto"/>
      </w:divBdr>
    </w:div>
    <w:div w:id="968634315">
      <w:bodyDiv w:val="1"/>
      <w:marLeft w:val="0"/>
      <w:marRight w:val="0"/>
      <w:marTop w:val="0"/>
      <w:marBottom w:val="0"/>
      <w:divBdr>
        <w:top w:val="none" w:sz="0" w:space="0" w:color="auto"/>
        <w:left w:val="none" w:sz="0" w:space="0" w:color="auto"/>
        <w:bottom w:val="none" w:sz="0" w:space="0" w:color="auto"/>
        <w:right w:val="none" w:sz="0" w:space="0" w:color="auto"/>
      </w:divBdr>
    </w:div>
    <w:div w:id="969214012">
      <w:bodyDiv w:val="1"/>
      <w:marLeft w:val="0"/>
      <w:marRight w:val="0"/>
      <w:marTop w:val="0"/>
      <w:marBottom w:val="0"/>
      <w:divBdr>
        <w:top w:val="none" w:sz="0" w:space="0" w:color="auto"/>
        <w:left w:val="none" w:sz="0" w:space="0" w:color="auto"/>
        <w:bottom w:val="none" w:sz="0" w:space="0" w:color="auto"/>
        <w:right w:val="none" w:sz="0" w:space="0" w:color="auto"/>
      </w:divBdr>
    </w:div>
    <w:div w:id="969289452">
      <w:bodyDiv w:val="1"/>
      <w:marLeft w:val="0"/>
      <w:marRight w:val="0"/>
      <w:marTop w:val="0"/>
      <w:marBottom w:val="0"/>
      <w:divBdr>
        <w:top w:val="none" w:sz="0" w:space="0" w:color="auto"/>
        <w:left w:val="none" w:sz="0" w:space="0" w:color="auto"/>
        <w:bottom w:val="none" w:sz="0" w:space="0" w:color="auto"/>
        <w:right w:val="none" w:sz="0" w:space="0" w:color="auto"/>
      </w:divBdr>
    </w:div>
    <w:div w:id="969438459">
      <w:bodyDiv w:val="1"/>
      <w:marLeft w:val="0"/>
      <w:marRight w:val="0"/>
      <w:marTop w:val="0"/>
      <w:marBottom w:val="0"/>
      <w:divBdr>
        <w:top w:val="none" w:sz="0" w:space="0" w:color="auto"/>
        <w:left w:val="none" w:sz="0" w:space="0" w:color="auto"/>
        <w:bottom w:val="none" w:sz="0" w:space="0" w:color="auto"/>
        <w:right w:val="none" w:sz="0" w:space="0" w:color="auto"/>
      </w:divBdr>
    </w:div>
    <w:div w:id="969552798">
      <w:bodyDiv w:val="1"/>
      <w:marLeft w:val="0"/>
      <w:marRight w:val="0"/>
      <w:marTop w:val="0"/>
      <w:marBottom w:val="0"/>
      <w:divBdr>
        <w:top w:val="none" w:sz="0" w:space="0" w:color="auto"/>
        <w:left w:val="none" w:sz="0" w:space="0" w:color="auto"/>
        <w:bottom w:val="none" w:sz="0" w:space="0" w:color="auto"/>
        <w:right w:val="none" w:sz="0" w:space="0" w:color="auto"/>
      </w:divBdr>
    </w:div>
    <w:div w:id="970012396">
      <w:bodyDiv w:val="1"/>
      <w:marLeft w:val="0"/>
      <w:marRight w:val="0"/>
      <w:marTop w:val="0"/>
      <w:marBottom w:val="0"/>
      <w:divBdr>
        <w:top w:val="none" w:sz="0" w:space="0" w:color="auto"/>
        <w:left w:val="none" w:sz="0" w:space="0" w:color="auto"/>
        <w:bottom w:val="none" w:sz="0" w:space="0" w:color="auto"/>
        <w:right w:val="none" w:sz="0" w:space="0" w:color="auto"/>
      </w:divBdr>
    </w:div>
    <w:div w:id="970326209">
      <w:bodyDiv w:val="1"/>
      <w:marLeft w:val="0"/>
      <w:marRight w:val="0"/>
      <w:marTop w:val="0"/>
      <w:marBottom w:val="0"/>
      <w:divBdr>
        <w:top w:val="none" w:sz="0" w:space="0" w:color="auto"/>
        <w:left w:val="none" w:sz="0" w:space="0" w:color="auto"/>
        <w:bottom w:val="none" w:sz="0" w:space="0" w:color="auto"/>
        <w:right w:val="none" w:sz="0" w:space="0" w:color="auto"/>
      </w:divBdr>
    </w:div>
    <w:div w:id="970675205">
      <w:bodyDiv w:val="1"/>
      <w:marLeft w:val="0"/>
      <w:marRight w:val="0"/>
      <w:marTop w:val="0"/>
      <w:marBottom w:val="0"/>
      <w:divBdr>
        <w:top w:val="none" w:sz="0" w:space="0" w:color="auto"/>
        <w:left w:val="none" w:sz="0" w:space="0" w:color="auto"/>
        <w:bottom w:val="none" w:sz="0" w:space="0" w:color="auto"/>
        <w:right w:val="none" w:sz="0" w:space="0" w:color="auto"/>
      </w:divBdr>
    </w:div>
    <w:div w:id="971522105">
      <w:bodyDiv w:val="1"/>
      <w:marLeft w:val="0"/>
      <w:marRight w:val="0"/>
      <w:marTop w:val="0"/>
      <w:marBottom w:val="0"/>
      <w:divBdr>
        <w:top w:val="none" w:sz="0" w:space="0" w:color="auto"/>
        <w:left w:val="none" w:sz="0" w:space="0" w:color="auto"/>
        <w:bottom w:val="none" w:sz="0" w:space="0" w:color="auto"/>
        <w:right w:val="none" w:sz="0" w:space="0" w:color="auto"/>
      </w:divBdr>
    </w:div>
    <w:div w:id="971598656">
      <w:bodyDiv w:val="1"/>
      <w:marLeft w:val="0"/>
      <w:marRight w:val="0"/>
      <w:marTop w:val="0"/>
      <w:marBottom w:val="0"/>
      <w:divBdr>
        <w:top w:val="none" w:sz="0" w:space="0" w:color="auto"/>
        <w:left w:val="none" w:sz="0" w:space="0" w:color="auto"/>
        <w:bottom w:val="none" w:sz="0" w:space="0" w:color="auto"/>
        <w:right w:val="none" w:sz="0" w:space="0" w:color="auto"/>
      </w:divBdr>
    </w:div>
    <w:div w:id="972833471">
      <w:bodyDiv w:val="1"/>
      <w:marLeft w:val="0"/>
      <w:marRight w:val="0"/>
      <w:marTop w:val="0"/>
      <w:marBottom w:val="0"/>
      <w:divBdr>
        <w:top w:val="none" w:sz="0" w:space="0" w:color="auto"/>
        <w:left w:val="none" w:sz="0" w:space="0" w:color="auto"/>
        <w:bottom w:val="none" w:sz="0" w:space="0" w:color="auto"/>
        <w:right w:val="none" w:sz="0" w:space="0" w:color="auto"/>
      </w:divBdr>
    </w:div>
    <w:div w:id="974140244">
      <w:bodyDiv w:val="1"/>
      <w:marLeft w:val="0"/>
      <w:marRight w:val="0"/>
      <w:marTop w:val="0"/>
      <w:marBottom w:val="0"/>
      <w:divBdr>
        <w:top w:val="none" w:sz="0" w:space="0" w:color="auto"/>
        <w:left w:val="none" w:sz="0" w:space="0" w:color="auto"/>
        <w:bottom w:val="none" w:sz="0" w:space="0" w:color="auto"/>
        <w:right w:val="none" w:sz="0" w:space="0" w:color="auto"/>
      </w:divBdr>
    </w:div>
    <w:div w:id="974145281">
      <w:bodyDiv w:val="1"/>
      <w:marLeft w:val="0"/>
      <w:marRight w:val="0"/>
      <w:marTop w:val="0"/>
      <w:marBottom w:val="0"/>
      <w:divBdr>
        <w:top w:val="none" w:sz="0" w:space="0" w:color="auto"/>
        <w:left w:val="none" w:sz="0" w:space="0" w:color="auto"/>
        <w:bottom w:val="none" w:sz="0" w:space="0" w:color="auto"/>
        <w:right w:val="none" w:sz="0" w:space="0" w:color="auto"/>
      </w:divBdr>
    </w:div>
    <w:div w:id="974606296">
      <w:bodyDiv w:val="1"/>
      <w:marLeft w:val="0"/>
      <w:marRight w:val="0"/>
      <w:marTop w:val="0"/>
      <w:marBottom w:val="0"/>
      <w:divBdr>
        <w:top w:val="none" w:sz="0" w:space="0" w:color="auto"/>
        <w:left w:val="none" w:sz="0" w:space="0" w:color="auto"/>
        <w:bottom w:val="none" w:sz="0" w:space="0" w:color="auto"/>
        <w:right w:val="none" w:sz="0" w:space="0" w:color="auto"/>
      </w:divBdr>
    </w:div>
    <w:div w:id="974675218">
      <w:bodyDiv w:val="1"/>
      <w:marLeft w:val="0"/>
      <w:marRight w:val="0"/>
      <w:marTop w:val="0"/>
      <w:marBottom w:val="0"/>
      <w:divBdr>
        <w:top w:val="none" w:sz="0" w:space="0" w:color="auto"/>
        <w:left w:val="none" w:sz="0" w:space="0" w:color="auto"/>
        <w:bottom w:val="none" w:sz="0" w:space="0" w:color="auto"/>
        <w:right w:val="none" w:sz="0" w:space="0" w:color="auto"/>
      </w:divBdr>
    </w:div>
    <w:div w:id="974913957">
      <w:bodyDiv w:val="1"/>
      <w:marLeft w:val="0"/>
      <w:marRight w:val="0"/>
      <w:marTop w:val="0"/>
      <w:marBottom w:val="0"/>
      <w:divBdr>
        <w:top w:val="none" w:sz="0" w:space="0" w:color="auto"/>
        <w:left w:val="none" w:sz="0" w:space="0" w:color="auto"/>
        <w:bottom w:val="none" w:sz="0" w:space="0" w:color="auto"/>
        <w:right w:val="none" w:sz="0" w:space="0" w:color="auto"/>
      </w:divBdr>
    </w:div>
    <w:div w:id="975187577">
      <w:bodyDiv w:val="1"/>
      <w:marLeft w:val="0"/>
      <w:marRight w:val="0"/>
      <w:marTop w:val="0"/>
      <w:marBottom w:val="0"/>
      <w:divBdr>
        <w:top w:val="none" w:sz="0" w:space="0" w:color="auto"/>
        <w:left w:val="none" w:sz="0" w:space="0" w:color="auto"/>
        <w:bottom w:val="none" w:sz="0" w:space="0" w:color="auto"/>
        <w:right w:val="none" w:sz="0" w:space="0" w:color="auto"/>
      </w:divBdr>
    </w:div>
    <w:div w:id="976376566">
      <w:bodyDiv w:val="1"/>
      <w:marLeft w:val="0"/>
      <w:marRight w:val="0"/>
      <w:marTop w:val="0"/>
      <w:marBottom w:val="0"/>
      <w:divBdr>
        <w:top w:val="none" w:sz="0" w:space="0" w:color="auto"/>
        <w:left w:val="none" w:sz="0" w:space="0" w:color="auto"/>
        <w:bottom w:val="none" w:sz="0" w:space="0" w:color="auto"/>
        <w:right w:val="none" w:sz="0" w:space="0" w:color="auto"/>
      </w:divBdr>
    </w:div>
    <w:div w:id="976568361">
      <w:bodyDiv w:val="1"/>
      <w:marLeft w:val="0"/>
      <w:marRight w:val="0"/>
      <w:marTop w:val="0"/>
      <w:marBottom w:val="0"/>
      <w:divBdr>
        <w:top w:val="none" w:sz="0" w:space="0" w:color="auto"/>
        <w:left w:val="none" w:sz="0" w:space="0" w:color="auto"/>
        <w:bottom w:val="none" w:sz="0" w:space="0" w:color="auto"/>
        <w:right w:val="none" w:sz="0" w:space="0" w:color="auto"/>
      </w:divBdr>
    </w:div>
    <w:div w:id="976571858">
      <w:bodyDiv w:val="1"/>
      <w:marLeft w:val="0"/>
      <w:marRight w:val="0"/>
      <w:marTop w:val="0"/>
      <w:marBottom w:val="0"/>
      <w:divBdr>
        <w:top w:val="none" w:sz="0" w:space="0" w:color="auto"/>
        <w:left w:val="none" w:sz="0" w:space="0" w:color="auto"/>
        <w:bottom w:val="none" w:sz="0" w:space="0" w:color="auto"/>
        <w:right w:val="none" w:sz="0" w:space="0" w:color="auto"/>
      </w:divBdr>
    </w:div>
    <w:div w:id="976951669">
      <w:bodyDiv w:val="1"/>
      <w:marLeft w:val="0"/>
      <w:marRight w:val="0"/>
      <w:marTop w:val="0"/>
      <w:marBottom w:val="0"/>
      <w:divBdr>
        <w:top w:val="none" w:sz="0" w:space="0" w:color="auto"/>
        <w:left w:val="none" w:sz="0" w:space="0" w:color="auto"/>
        <w:bottom w:val="none" w:sz="0" w:space="0" w:color="auto"/>
        <w:right w:val="none" w:sz="0" w:space="0" w:color="auto"/>
      </w:divBdr>
    </w:div>
    <w:div w:id="977030537">
      <w:bodyDiv w:val="1"/>
      <w:marLeft w:val="0"/>
      <w:marRight w:val="0"/>
      <w:marTop w:val="0"/>
      <w:marBottom w:val="0"/>
      <w:divBdr>
        <w:top w:val="none" w:sz="0" w:space="0" w:color="auto"/>
        <w:left w:val="none" w:sz="0" w:space="0" w:color="auto"/>
        <w:bottom w:val="none" w:sz="0" w:space="0" w:color="auto"/>
        <w:right w:val="none" w:sz="0" w:space="0" w:color="auto"/>
      </w:divBdr>
    </w:div>
    <w:div w:id="977032533">
      <w:bodyDiv w:val="1"/>
      <w:marLeft w:val="0"/>
      <w:marRight w:val="0"/>
      <w:marTop w:val="0"/>
      <w:marBottom w:val="0"/>
      <w:divBdr>
        <w:top w:val="none" w:sz="0" w:space="0" w:color="auto"/>
        <w:left w:val="none" w:sz="0" w:space="0" w:color="auto"/>
        <w:bottom w:val="none" w:sz="0" w:space="0" w:color="auto"/>
        <w:right w:val="none" w:sz="0" w:space="0" w:color="auto"/>
      </w:divBdr>
    </w:div>
    <w:div w:id="977153023">
      <w:bodyDiv w:val="1"/>
      <w:marLeft w:val="0"/>
      <w:marRight w:val="0"/>
      <w:marTop w:val="0"/>
      <w:marBottom w:val="0"/>
      <w:divBdr>
        <w:top w:val="none" w:sz="0" w:space="0" w:color="auto"/>
        <w:left w:val="none" w:sz="0" w:space="0" w:color="auto"/>
        <w:bottom w:val="none" w:sz="0" w:space="0" w:color="auto"/>
        <w:right w:val="none" w:sz="0" w:space="0" w:color="auto"/>
      </w:divBdr>
    </w:div>
    <w:div w:id="977567662">
      <w:bodyDiv w:val="1"/>
      <w:marLeft w:val="0"/>
      <w:marRight w:val="0"/>
      <w:marTop w:val="0"/>
      <w:marBottom w:val="0"/>
      <w:divBdr>
        <w:top w:val="none" w:sz="0" w:space="0" w:color="auto"/>
        <w:left w:val="none" w:sz="0" w:space="0" w:color="auto"/>
        <w:bottom w:val="none" w:sz="0" w:space="0" w:color="auto"/>
        <w:right w:val="none" w:sz="0" w:space="0" w:color="auto"/>
      </w:divBdr>
    </w:div>
    <w:div w:id="977882594">
      <w:bodyDiv w:val="1"/>
      <w:marLeft w:val="0"/>
      <w:marRight w:val="0"/>
      <w:marTop w:val="0"/>
      <w:marBottom w:val="0"/>
      <w:divBdr>
        <w:top w:val="none" w:sz="0" w:space="0" w:color="auto"/>
        <w:left w:val="none" w:sz="0" w:space="0" w:color="auto"/>
        <w:bottom w:val="none" w:sz="0" w:space="0" w:color="auto"/>
        <w:right w:val="none" w:sz="0" w:space="0" w:color="auto"/>
      </w:divBdr>
    </w:div>
    <w:div w:id="977958953">
      <w:bodyDiv w:val="1"/>
      <w:marLeft w:val="0"/>
      <w:marRight w:val="0"/>
      <w:marTop w:val="0"/>
      <w:marBottom w:val="0"/>
      <w:divBdr>
        <w:top w:val="none" w:sz="0" w:space="0" w:color="auto"/>
        <w:left w:val="none" w:sz="0" w:space="0" w:color="auto"/>
        <w:bottom w:val="none" w:sz="0" w:space="0" w:color="auto"/>
        <w:right w:val="none" w:sz="0" w:space="0" w:color="auto"/>
      </w:divBdr>
    </w:div>
    <w:div w:id="978267589">
      <w:bodyDiv w:val="1"/>
      <w:marLeft w:val="0"/>
      <w:marRight w:val="0"/>
      <w:marTop w:val="0"/>
      <w:marBottom w:val="0"/>
      <w:divBdr>
        <w:top w:val="none" w:sz="0" w:space="0" w:color="auto"/>
        <w:left w:val="none" w:sz="0" w:space="0" w:color="auto"/>
        <w:bottom w:val="none" w:sz="0" w:space="0" w:color="auto"/>
        <w:right w:val="none" w:sz="0" w:space="0" w:color="auto"/>
      </w:divBdr>
    </w:div>
    <w:div w:id="978532736">
      <w:bodyDiv w:val="1"/>
      <w:marLeft w:val="0"/>
      <w:marRight w:val="0"/>
      <w:marTop w:val="0"/>
      <w:marBottom w:val="0"/>
      <w:divBdr>
        <w:top w:val="none" w:sz="0" w:space="0" w:color="auto"/>
        <w:left w:val="none" w:sz="0" w:space="0" w:color="auto"/>
        <w:bottom w:val="none" w:sz="0" w:space="0" w:color="auto"/>
        <w:right w:val="none" w:sz="0" w:space="0" w:color="auto"/>
      </w:divBdr>
    </w:div>
    <w:div w:id="980158314">
      <w:bodyDiv w:val="1"/>
      <w:marLeft w:val="0"/>
      <w:marRight w:val="0"/>
      <w:marTop w:val="0"/>
      <w:marBottom w:val="0"/>
      <w:divBdr>
        <w:top w:val="none" w:sz="0" w:space="0" w:color="auto"/>
        <w:left w:val="none" w:sz="0" w:space="0" w:color="auto"/>
        <w:bottom w:val="none" w:sz="0" w:space="0" w:color="auto"/>
        <w:right w:val="none" w:sz="0" w:space="0" w:color="auto"/>
      </w:divBdr>
    </w:div>
    <w:div w:id="980616545">
      <w:bodyDiv w:val="1"/>
      <w:marLeft w:val="0"/>
      <w:marRight w:val="0"/>
      <w:marTop w:val="0"/>
      <w:marBottom w:val="0"/>
      <w:divBdr>
        <w:top w:val="none" w:sz="0" w:space="0" w:color="auto"/>
        <w:left w:val="none" w:sz="0" w:space="0" w:color="auto"/>
        <w:bottom w:val="none" w:sz="0" w:space="0" w:color="auto"/>
        <w:right w:val="none" w:sz="0" w:space="0" w:color="auto"/>
      </w:divBdr>
    </w:div>
    <w:div w:id="980767399">
      <w:bodyDiv w:val="1"/>
      <w:marLeft w:val="0"/>
      <w:marRight w:val="0"/>
      <w:marTop w:val="0"/>
      <w:marBottom w:val="0"/>
      <w:divBdr>
        <w:top w:val="none" w:sz="0" w:space="0" w:color="auto"/>
        <w:left w:val="none" w:sz="0" w:space="0" w:color="auto"/>
        <w:bottom w:val="none" w:sz="0" w:space="0" w:color="auto"/>
        <w:right w:val="none" w:sz="0" w:space="0" w:color="auto"/>
      </w:divBdr>
    </w:div>
    <w:div w:id="980962073">
      <w:bodyDiv w:val="1"/>
      <w:marLeft w:val="0"/>
      <w:marRight w:val="0"/>
      <w:marTop w:val="0"/>
      <w:marBottom w:val="0"/>
      <w:divBdr>
        <w:top w:val="none" w:sz="0" w:space="0" w:color="auto"/>
        <w:left w:val="none" w:sz="0" w:space="0" w:color="auto"/>
        <w:bottom w:val="none" w:sz="0" w:space="0" w:color="auto"/>
        <w:right w:val="none" w:sz="0" w:space="0" w:color="auto"/>
      </w:divBdr>
    </w:div>
    <w:div w:id="981929727">
      <w:bodyDiv w:val="1"/>
      <w:marLeft w:val="0"/>
      <w:marRight w:val="0"/>
      <w:marTop w:val="0"/>
      <w:marBottom w:val="0"/>
      <w:divBdr>
        <w:top w:val="none" w:sz="0" w:space="0" w:color="auto"/>
        <w:left w:val="none" w:sz="0" w:space="0" w:color="auto"/>
        <w:bottom w:val="none" w:sz="0" w:space="0" w:color="auto"/>
        <w:right w:val="none" w:sz="0" w:space="0" w:color="auto"/>
      </w:divBdr>
    </w:div>
    <w:div w:id="983269070">
      <w:bodyDiv w:val="1"/>
      <w:marLeft w:val="0"/>
      <w:marRight w:val="0"/>
      <w:marTop w:val="0"/>
      <w:marBottom w:val="0"/>
      <w:divBdr>
        <w:top w:val="none" w:sz="0" w:space="0" w:color="auto"/>
        <w:left w:val="none" w:sz="0" w:space="0" w:color="auto"/>
        <w:bottom w:val="none" w:sz="0" w:space="0" w:color="auto"/>
        <w:right w:val="none" w:sz="0" w:space="0" w:color="auto"/>
      </w:divBdr>
    </w:div>
    <w:div w:id="983316825">
      <w:bodyDiv w:val="1"/>
      <w:marLeft w:val="0"/>
      <w:marRight w:val="0"/>
      <w:marTop w:val="0"/>
      <w:marBottom w:val="0"/>
      <w:divBdr>
        <w:top w:val="none" w:sz="0" w:space="0" w:color="auto"/>
        <w:left w:val="none" w:sz="0" w:space="0" w:color="auto"/>
        <w:bottom w:val="none" w:sz="0" w:space="0" w:color="auto"/>
        <w:right w:val="none" w:sz="0" w:space="0" w:color="auto"/>
      </w:divBdr>
    </w:div>
    <w:div w:id="984315020">
      <w:bodyDiv w:val="1"/>
      <w:marLeft w:val="0"/>
      <w:marRight w:val="0"/>
      <w:marTop w:val="0"/>
      <w:marBottom w:val="0"/>
      <w:divBdr>
        <w:top w:val="none" w:sz="0" w:space="0" w:color="auto"/>
        <w:left w:val="none" w:sz="0" w:space="0" w:color="auto"/>
        <w:bottom w:val="none" w:sz="0" w:space="0" w:color="auto"/>
        <w:right w:val="none" w:sz="0" w:space="0" w:color="auto"/>
      </w:divBdr>
    </w:div>
    <w:div w:id="984698425">
      <w:bodyDiv w:val="1"/>
      <w:marLeft w:val="0"/>
      <w:marRight w:val="0"/>
      <w:marTop w:val="0"/>
      <w:marBottom w:val="0"/>
      <w:divBdr>
        <w:top w:val="none" w:sz="0" w:space="0" w:color="auto"/>
        <w:left w:val="none" w:sz="0" w:space="0" w:color="auto"/>
        <w:bottom w:val="none" w:sz="0" w:space="0" w:color="auto"/>
        <w:right w:val="none" w:sz="0" w:space="0" w:color="auto"/>
      </w:divBdr>
    </w:div>
    <w:div w:id="984698927">
      <w:bodyDiv w:val="1"/>
      <w:marLeft w:val="0"/>
      <w:marRight w:val="0"/>
      <w:marTop w:val="0"/>
      <w:marBottom w:val="0"/>
      <w:divBdr>
        <w:top w:val="none" w:sz="0" w:space="0" w:color="auto"/>
        <w:left w:val="none" w:sz="0" w:space="0" w:color="auto"/>
        <w:bottom w:val="none" w:sz="0" w:space="0" w:color="auto"/>
        <w:right w:val="none" w:sz="0" w:space="0" w:color="auto"/>
      </w:divBdr>
    </w:div>
    <w:div w:id="984893085">
      <w:bodyDiv w:val="1"/>
      <w:marLeft w:val="0"/>
      <w:marRight w:val="0"/>
      <w:marTop w:val="0"/>
      <w:marBottom w:val="0"/>
      <w:divBdr>
        <w:top w:val="none" w:sz="0" w:space="0" w:color="auto"/>
        <w:left w:val="none" w:sz="0" w:space="0" w:color="auto"/>
        <w:bottom w:val="none" w:sz="0" w:space="0" w:color="auto"/>
        <w:right w:val="none" w:sz="0" w:space="0" w:color="auto"/>
      </w:divBdr>
    </w:div>
    <w:div w:id="985281655">
      <w:bodyDiv w:val="1"/>
      <w:marLeft w:val="0"/>
      <w:marRight w:val="0"/>
      <w:marTop w:val="0"/>
      <w:marBottom w:val="0"/>
      <w:divBdr>
        <w:top w:val="none" w:sz="0" w:space="0" w:color="auto"/>
        <w:left w:val="none" w:sz="0" w:space="0" w:color="auto"/>
        <w:bottom w:val="none" w:sz="0" w:space="0" w:color="auto"/>
        <w:right w:val="none" w:sz="0" w:space="0" w:color="auto"/>
      </w:divBdr>
    </w:div>
    <w:div w:id="985472654">
      <w:bodyDiv w:val="1"/>
      <w:marLeft w:val="0"/>
      <w:marRight w:val="0"/>
      <w:marTop w:val="0"/>
      <w:marBottom w:val="0"/>
      <w:divBdr>
        <w:top w:val="none" w:sz="0" w:space="0" w:color="auto"/>
        <w:left w:val="none" w:sz="0" w:space="0" w:color="auto"/>
        <w:bottom w:val="none" w:sz="0" w:space="0" w:color="auto"/>
        <w:right w:val="none" w:sz="0" w:space="0" w:color="auto"/>
      </w:divBdr>
    </w:div>
    <w:div w:id="985475463">
      <w:bodyDiv w:val="1"/>
      <w:marLeft w:val="0"/>
      <w:marRight w:val="0"/>
      <w:marTop w:val="0"/>
      <w:marBottom w:val="0"/>
      <w:divBdr>
        <w:top w:val="none" w:sz="0" w:space="0" w:color="auto"/>
        <w:left w:val="none" w:sz="0" w:space="0" w:color="auto"/>
        <w:bottom w:val="none" w:sz="0" w:space="0" w:color="auto"/>
        <w:right w:val="none" w:sz="0" w:space="0" w:color="auto"/>
      </w:divBdr>
    </w:div>
    <w:div w:id="985667096">
      <w:bodyDiv w:val="1"/>
      <w:marLeft w:val="0"/>
      <w:marRight w:val="0"/>
      <w:marTop w:val="0"/>
      <w:marBottom w:val="0"/>
      <w:divBdr>
        <w:top w:val="none" w:sz="0" w:space="0" w:color="auto"/>
        <w:left w:val="none" w:sz="0" w:space="0" w:color="auto"/>
        <w:bottom w:val="none" w:sz="0" w:space="0" w:color="auto"/>
        <w:right w:val="none" w:sz="0" w:space="0" w:color="auto"/>
      </w:divBdr>
    </w:div>
    <w:div w:id="985669723">
      <w:bodyDiv w:val="1"/>
      <w:marLeft w:val="0"/>
      <w:marRight w:val="0"/>
      <w:marTop w:val="0"/>
      <w:marBottom w:val="0"/>
      <w:divBdr>
        <w:top w:val="none" w:sz="0" w:space="0" w:color="auto"/>
        <w:left w:val="none" w:sz="0" w:space="0" w:color="auto"/>
        <w:bottom w:val="none" w:sz="0" w:space="0" w:color="auto"/>
        <w:right w:val="none" w:sz="0" w:space="0" w:color="auto"/>
      </w:divBdr>
    </w:div>
    <w:div w:id="986395197">
      <w:bodyDiv w:val="1"/>
      <w:marLeft w:val="0"/>
      <w:marRight w:val="0"/>
      <w:marTop w:val="0"/>
      <w:marBottom w:val="0"/>
      <w:divBdr>
        <w:top w:val="none" w:sz="0" w:space="0" w:color="auto"/>
        <w:left w:val="none" w:sz="0" w:space="0" w:color="auto"/>
        <w:bottom w:val="none" w:sz="0" w:space="0" w:color="auto"/>
        <w:right w:val="none" w:sz="0" w:space="0" w:color="auto"/>
      </w:divBdr>
    </w:div>
    <w:div w:id="986779954">
      <w:bodyDiv w:val="1"/>
      <w:marLeft w:val="0"/>
      <w:marRight w:val="0"/>
      <w:marTop w:val="0"/>
      <w:marBottom w:val="0"/>
      <w:divBdr>
        <w:top w:val="none" w:sz="0" w:space="0" w:color="auto"/>
        <w:left w:val="none" w:sz="0" w:space="0" w:color="auto"/>
        <w:bottom w:val="none" w:sz="0" w:space="0" w:color="auto"/>
        <w:right w:val="none" w:sz="0" w:space="0" w:color="auto"/>
      </w:divBdr>
    </w:div>
    <w:div w:id="986979536">
      <w:bodyDiv w:val="1"/>
      <w:marLeft w:val="0"/>
      <w:marRight w:val="0"/>
      <w:marTop w:val="0"/>
      <w:marBottom w:val="0"/>
      <w:divBdr>
        <w:top w:val="none" w:sz="0" w:space="0" w:color="auto"/>
        <w:left w:val="none" w:sz="0" w:space="0" w:color="auto"/>
        <w:bottom w:val="none" w:sz="0" w:space="0" w:color="auto"/>
        <w:right w:val="none" w:sz="0" w:space="0" w:color="auto"/>
      </w:divBdr>
    </w:div>
    <w:div w:id="987170450">
      <w:bodyDiv w:val="1"/>
      <w:marLeft w:val="0"/>
      <w:marRight w:val="0"/>
      <w:marTop w:val="0"/>
      <w:marBottom w:val="0"/>
      <w:divBdr>
        <w:top w:val="none" w:sz="0" w:space="0" w:color="auto"/>
        <w:left w:val="none" w:sz="0" w:space="0" w:color="auto"/>
        <w:bottom w:val="none" w:sz="0" w:space="0" w:color="auto"/>
        <w:right w:val="none" w:sz="0" w:space="0" w:color="auto"/>
      </w:divBdr>
    </w:div>
    <w:div w:id="987250584">
      <w:bodyDiv w:val="1"/>
      <w:marLeft w:val="0"/>
      <w:marRight w:val="0"/>
      <w:marTop w:val="0"/>
      <w:marBottom w:val="0"/>
      <w:divBdr>
        <w:top w:val="none" w:sz="0" w:space="0" w:color="auto"/>
        <w:left w:val="none" w:sz="0" w:space="0" w:color="auto"/>
        <w:bottom w:val="none" w:sz="0" w:space="0" w:color="auto"/>
        <w:right w:val="none" w:sz="0" w:space="0" w:color="auto"/>
      </w:divBdr>
    </w:div>
    <w:div w:id="987705750">
      <w:bodyDiv w:val="1"/>
      <w:marLeft w:val="0"/>
      <w:marRight w:val="0"/>
      <w:marTop w:val="0"/>
      <w:marBottom w:val="0"/>
      <w:divBdr>
        <w:top w:val="none" w:sz="0" w:space="0" w:color="auto"/>
        <w:left w:val="none" w:sz="0" w:space="0" w:color="auto"/>
        <w:bottom w:val="none" w:sz="0" w:space="0" w:color="auto"/>
        <w:right w:val="none" w:sz="0" w:space="0" w:color="auto"/>
      </w:divBdr>
    </w:div>
    <w:div w:id="987827869">
      <w:bodyDiv w:val="1"/>
      <w:marLeft w:val="0"/>
      <w:marRight w:val="0"/>
      <w:marTop w:val="0"/>
      <w:marBottom w:val="0"/>
      <w:divBdr>
        <w:top w:val="none" w:sz="0" w:space="0" w:color="auto"/>
        <w:left w:val="none" w:sz="0" w:space="0" w:color="auto"/>
        <w:bottom w:val="none" w:sz="0" w:space="0" w:color="auto"/>
        <w:right w:val="none" w:sz="0" w:space="0" w:color="auto"/>
      </w:divBdr>
    </w:div>
    <w:div w:id="988241167">
      <w:bodyDiv w:val="1"/>
      <w:marLeft w:val="0"/>
      <w:marRight w:val="0"/>
      <w:marTop w:val="0"/>
      <w:marBottom w:val="0"/>
      <w:divBdr>
        <w:top w:val="none" w:sz="0" w:space="0" w:color="auto"/>
        <w:left w:val="none" w:sz="0" w:space="0" w:color="auto"/>
        <w:bottom w:val="none" w:sz="0" w:space="0" w:color="auto"/>
        <w:right w:val="none" w:sz="0" w:space="0" w:color="auto"/>
      </w:divBdr>
    </w:div>
    <w:div w:id="988896781">
      <w:bodyDiv w:val="1"/>
      <w:marLeft w:val="0"/>
      <w:marRight w:val="0"/>
      <w:marTop w:val="0"/>
      <w:marBottom w:val="0"/>
      <w:divBdr>
        <w:top w:val="none" w:sz="0" w:space="0" w:color="auto"/>
        <w:left w:val="none" w:sz="0" w:space="0" w:color="auto"/>
        <w:bottom w:val="none" w:sz="0" w:space="0" w:color="auto"/>
        <w:right w:val="none" w:sz="0" w:space="0" w:color="auto"/>
      </w:divBdr>
    </w:div>
    <w:div w:id="989405372">
      <w:bodyDiv w:val="1"/>
      <w:marLeft w:val="0"/>
      <w:marRight w:val="0"/>
      <w:marTop w:val="0"/>
      <w:marBottom w:val="0"/>
      <w:divBdr>
        <w:top w:val="none" w:sz="0" w:space="0" w:color="auto"/>
        <w:left w:val="none" w:sz="0" w:space="0" w:color="auto"/>
        <w:bottom w:val="none" w:sz="0" w:space="0" w:color="auto"/>
        <w:right w:val="none" w:sz="0" w:space="0" w:color="auto"/>
      </w:divBdr>
    </w:div>
    <w:div w:id="990446568">
      <w:bodyDiv w:val="1"/>
      <w:marLeft w:val="0"/>
      <w:marRight w:val="0"/>
      <w:marTop w:val="0"/>
      <w:marBottom w:val="0"/>
      <w:divBdr>
        <w:top w:val="none" w:sz="0" w:space="0" w:color="auto"/>
        <w:left w:val="none" w:sz="0" w:space="0" w:color="auto"/>
        <w:bottom w:val="none" w:sz="0" w:space="0" w:color="auto"/>
        <w:right w:val="none" w:sz="0" w:space="0" w:color="auto"/>
      </w:divBdr>
    </w:div>
    <w:div w:id="990448300">
      <w:bodyDiv w:val="1"/>
      <w:marLeft w:val="0"/>
      <w:marRight w:val="0"/>
      <w:marTop w:val="0"/>
      <w:marBottom w:val="0"/>
      <w:divBdr>
        <w:top w:val="none" w:sz="0" w:space="0" w:color="auto"/>
        <w:left w:val="none" w:sz="0" w:space="0" w:color="auto"/>
        <w:bottom w:val="none" w:sz="0" w:space="0" w:color="auto"/>
        <w:right w:val="none" w:sz="0" w:space="0" w:color="auto"/>
      </w:divBdr>
    </w:div>
    <w:div w:id="993141726">
      <w:bodyDiv w:val="1"/>
      <w:marLeft w:val="0"/>
      <w:marRight w:val="0"/>
      <w:marTop w:val="0"/>
      <w:marBottom w:val="0"/>
      <w:divBdr>
        <w:top w:val="none" w:sz="0" w:space="0" w:color="auto"/>
        <w:left w:val="none" w:sz="0" w:space="0" w:color="auto"/>
        <w:bottom w:val="none" w:sz="0" w:space="0" w:color="auto"/>
        <w:right w:val="none" w:sz="0" w:space="0" w:color="auto"/>
      </w:divBdr>
    </w:div>
    <w:div w:id="993608973">
      <w:bodyDiv w:val="1"/>
      <w:marLeft w:val="0"/>
      <w:marRight w:val="0"/>
      <w:marTop w:val="0"/>
      <w:marBottom w:val="0"/>
      <w:divBdr>
        <w:top w:val="none" w:sz="0" w:space="0" w:color="auto"/>
        <w:left w:val="none" w:sz="0" w:space="0" w:color="auto"/>
        <w:bottom w:val="none" w:sz="0" w:space="0" w:color="auto"/>
        <w:right w:val="none" w:sz="0" w:space="0" w:color="auto"/>
      </w:divBdr>
    </w:div>
    <w:div w:id="994146831">
      <w:bodyDiv w:val="1"/>
      <w:marLeft w:val="0"/>
      <w:marRight w:val="0"/>
      <w:marTop w:val="0"/>
      <w:marBottom w:val="0"/>
      <w:divBdr>
        <w:top w:val="none" w:sz="0" w:space="0" w:color="auto"/>
        <w:left w:val="none" w:sz="0" w:space="0" w:color="auto"/>
        <w:bottom w:val="none" w:sz="0" w:space="0" w:color="auto"/>
        <w:right w:val="none" w:sz="0" w:space="0" w:color="auto"/>
      </w:divBdr>
    </w:div>
    <w:div w:id="994457111">
      <w:bodyDiv w:val="1"/>
      <w:marLeft w:val="0"/>
      <w:marRight w:val="0"/>
      <w:marTop w:val="0"/>
      <w:marBottom w:val="0"/>
      <w:divBdr>
        <w:top w:val="none" w:sz="0" w:space="0" w:color="auto"/>
        <w:left w:val="none" w:sz="0" w:space="0" w:color="auto"/>
        <w:bottom w:val="none" w:sz="0" w:space="0" w:color="auto"/>
        <w:right w:val="none" w:sz="0" w:space="0" w:color="auto"/>
      </w:divBdr>
    </w:div>
    <w:div w:id="994797882">
      <w:bodyDiv w:val="1"/>
      <w:marLeft w:val="0"/>
      <w:marRight w:val="0"/>
      <w:marTop w:val="0"/>
      <w:marBottom w:val="0"/>
      <w:divBdr>
        <w:top w:val="none" w:sz="0" w:space="0" w:color="auto"/>
        <w:left w:val="none" w:sz="0" w:space="0" w:color="auto"/>
        <w:bottom w:val="none" w:sz="0" w:space="0" w:color="auto"/>
        <w:right w:val="none" w:sz="0" w:space="0" w:color="auto"/>
      </w:divBdr>
    </w:div>
    <w:div w:id="995916492">
      <w:bodyDiv w:val="1"/>
      <w:marLeft w:val="0"/>
      <w:marRight w:val="0"/>
      <w:marTop w:val="0"/>
      <w:marBottom w:val="0"/>
      <w:divBdr>
        <w:top w:val="none" w:sz="0" w:space="0" w:color="auto"/>
        <w:left w:val="none" w:sz="0" w:space="0" w:color="auto"/>
        <w:bottom w:val="none" w:sz="0" w:space="0" w:color="auto"/>
        <w:right w:val="none" w:sz="0" w:space="0" w:color="auto"/>
      </w:divBdr>
    </w:div>
    <w:div w:id="995961657">
      <w:bodyDiv w:val="1"/>
      <w:marLeft w:val="0"/>
      <w:marRight w:val="0"/>
      <w:marTop w:val="0"/>
      <w:marBottom w:val="0"/>
      <w:divBdr>
        <w:top w:val="none" w:sz="0" w:space="0" w:color="auto"/>
        <w:left w:val="none" w:sz="0" w:space="0" w:color="auto"/>
        <w:bottom w:val="none" w:sz="0" w:space="0" w:color="auto"/>
        <w:right w:val="none" w:sz="0" w:space="0" w:color="auto"/>
      </w:divBdr>
    </w:div>
    <w:div w:id="996109984">
      <w:bodyDiv w:val="1"/>
      <w:marLeft w:val="0"/>
      <w:marRight w:val="0"/>
      <w:marTop w:val="0"/>
      <w:marBottom w:val="0"/>
      <w:divBdr>
        <w:top w:val="none" w:sz="0" w:space="0" w:color="auto"/>
        <w:left w:val="none" w:sz="0" w:space="0" w:color="auto"/>
        <w:bottom w:val="none" w:sz="0" w:space="0" w:color="auto"/>
        <w:right w:val="none" w:sz="0" w:space="0" w:color="auto"/>
      </w:divBdr>
    </w:div>
    <w:div w:id="997001751">
      <w:bodyDiv w:val="1"/>
      <w:marLeft w:val="0"/>
      <w:marRight w:val="0"/>
      <w:marTop w:val="0"/>
      <w:marBottom w:val="0"/>
      <w:divBdr>
        <w:top w:val="none" w:sz="0" w:space="0" w:color="auto"/>
        <w:left w:val="none" w:sz="0" w:space="0" w:color="auto"/>
        <w:bottom w:val="none" w:sz="0" w:space="0" w:color="auto"/>
        <w:right w:val="none" w:sz="0" w:space="0" w:color="auto"/>
      </w:divBdr>
    </w:div>
    <w:div w:id="997072323">
      <w:bodyDiv w:val="1"/>
      <w:marLeft w:val="0"/>
      <w:marRight w:val="0"/>
      <w:marTop w:val="0"/>
      <w:marBottom w:val="0"/>
      <w:divBdr>
        <w:top w:val="none" w:sz="0" w:space="0" w:color="auto"/>
        <w:left w:val="none" w:sz="0" w:space="0" w:color="auto"/>
        <w:bottom w:val="none" w:sz="0" w:space="0" w:color="auto"/>
        <w:right w:val="none" w:sz="0" w:space="0" w:color="auto"/>
      </w:divBdr>
    </w:div>
    <w:div w:id="997461136">
      <w:bodyDiv w:val="1"/>
      <w:marLeft w:val="0"/>
      <w:marRight w:val="0"/>
      <w:marTop w:val="0"/>
      <w:marBottom w:val="0"/>
      <w:divBdr>
        <w:top w:val="none" w:sz="0" w:space="0" w:color="auto"/>
        <w:left w:val="none" w:sz="0" w:space="0" w:color="auto"/>
        <w:bottom w:val="none" w:sz="0" w:space="0" w:color="auto"/>
        <w:right w:val="none" w:sz="0" w:space="0" w:color="auto"/>
      </w:divBdr>
    </w:div>
    <w:div w:id="997463123">
      <w:bodyDiv w:val="1"/>
      <w:marLeft w:val="0"/>
      <w:marRight w:val="0"/>
      <w:marTop w:val="0"/>
      <w:marBottom w:val="0"/>
      <w:divBdr>
        <w:top w:val="none" w:sz="0" w:space="0" w:color="auto"/>
        <w:left w:val="none" w:sz="0" w:space="0" w:color="auto"/>
        <w:bottom w:val="none" w:sz="0" w:space="0" w:color="auto"/>
        <w:right w:val="none" w:sz="0" w:space="0" w:color="auto"/>
      </w:divBdr>
    </w:div>
    <w:div w:id="997533532">
      <w:bodyDiv w:val="1"/>
      <w:marLeft w:val="0"/>
      <w:marRight w:val="0"/>
      <w:marTop w:val="0"/>
      <w:marBottom w:val="0"/>
      <w:divBdr>
        <w:top w:val="none" w:sz="0" w:space="0" w:color="auto"/>
        <w:left w:val="none" w:sz="0" w:space="0" w:color="auto"/>
        <w:bottom w:val="none" w:sz="0" w:space="0" w:color="auto"/>
        <w:right w:val="none" w:sz="0" w:space="0" w:color="auto"/>
      </w:divBdr>
    </w:div>
    <w:div w:id="998460481">
      <w:bodyDiv w:val="1"/>
      <w:marLeft w:val="0"/>
      <w:marRight w:val="0"/>
      <w:marTop w:val="0"/>
      <w:marBottom w:val="0"/>
      <w:divBdr>
        <w:top w:val="none" w:sz="0" w:space="0" w:color="auto"/>
        <w:left w:val="none" w:sz="0" w:space="0" w:color="auto"/>
        <w:bottom w:val="none" w:sz="0" w:space="0" w:color="auto"/>
        <w:right w:val="none" w:sz="0" w:space="0" w:color="auto"/>
      </w:divBdr>
    </w:div>
    <w:div w:id="999885645">
      <w:bodyDiv w:val="1"/>
      <w:marLeft w:val="0"/>
      <w:marRight w:val="0"/>
      <w:marTop w:val="0"/>
      <w:marBottom w:val="0"/>
      <w:divBdr>
        <w:top w:val="none" w:sz="0" w:space="0" w:color="auto"/>
        <w:left w:val="none" w:sz="0" w:space="0" w:color="auto"/>
        <w:bottom w:val="none" w:sz="0" w:space="0" w:color="auto"/>
        <w:right w:val="none" w:sz="0" w:space="0" w:color="auto"/>
      </w:divBdr>
    </w:div>
    <w:div w:id="1000961225">
      <w:bodyDiv w:val="1"/>
      <w:marLeft w:val="0"/>
      <w:marRight w:val="0"/>
      <w:marTop w:val="0"/>
      <w:marBottom w:val="0"/>
      <w:divBdr>
        <w:top w:val="none" w:sz="0" w:space="0" w:color="auto"/>
        <w:left w:val="none" w:sz="0" w:space="0" w:color="auto"/>
        <w:bottom w:val="none" w:sz="0" w:space="0" w:color="auto"/>
        <w:right w:val="none" w:sz="0" w:space="0" w:color="auto"/>
      </w:divBdr>
    </w:div>
    <w:div w:id="1001197164">
      <w:bodyDiv w:val="1"/>
      <w:marLeft w:val="0"/>
      <w:marRight w:val="0"/>
      <w:marTop w:val="0"/>
      <w:marBottom w:val="0"/>
      <w:divBdr>
        <w:top w:val="none" w:sz="0" w:space="0" w:color="auto"/>
        <w:left w:val="none" w:sz="0" w:space="0" w:color="auto"/>
        <w:bottom w:val="none" w:sz="0" w:space="0" w:color="auto"/>
        <w:right w:val="none" w:sz="0" w:space="0" w:color="auto"/>
      </w:divBdr>
    </w:div>
    <w:div w:id="1002197907">
      <w:bodyDiv w:val="1"/>
      <w:marLeft w:val="0"/>
      <w:marRight w:val="0"/>
      <w:marTop w:val="0"/>
      <w:marBottom w:val="0"/>
      <w:divBdr>
        <w:top w:val="none" w:sz="0" w:space="0" w:color="auto"/>
        <w:left w:val="none" w:sz="0" w:space="0" w:color="auto"/>
        <w:bottom w:val="none" w:sz="0" w:space="0" w:color="auto"/>
        <w:right w:val="none" w:sz="0" w:space="0" w:color="auto"/>
      </w:divBdr>
    </w:div>
    <w:div w:id="1002852021">
      <w:bodyDiv w:val="1"/>
      <w:marLeft w:val="0"/>
      <w:marRight w:val="0"/>
      <w:marTop w:val="0"/>
      <w:marBottom w:val="0"/>
      <w:divBdr>
        <w:top w:val="none" w:sz="0" w:space="0" w:color="auto"/>
        <w:left w:val="none" w:sz="0" w:space="0" w:color="auto"/>
        <w:bottom w:val="none" w:sz="0" w:space="0" w:color="auto"/>
        <w:right w:val="none" w:sz="0" w:space="0" w:color="auto"/>
      </w:divBdr>
    </w:div>
    <w:div w:id="1002854909">
      <w:bodyDiv w:val="1"/>
      <w:marLeft w:val="0"/>
      <w:marRight w:val="0"/>
      <w:marTop w:val="0"/>
      <w:marBottom w:val="0"/>
      <w:divBdr>
        <w:top w:val="none" w:sz="0" w:space="0" w:color="auto"/>
        <w:left w:val="none" w:sz="0" w:space="0" w:color="auto"/>
        <w:bottom w:val="none" w:sz="0" w:space="0" w:color="auto"/>
        <w:right w:val="none" w:sz="0" w:space="0" w:color="auto"/>
      </w:divBdr>
    </w:div>
    <w:div w:id="1003971688">
      <w:bodyDiv w:val="1"/>
      <w:marLeft w:val="0"/>
      <w:marRight w:val="0"/>
      <w:marTop w:val="0"/>
      <w:marBottom w:val="0"/>
      <w:divBdr>
        <w:top w:val="none" w:sz="0" w:space="0" w:color="auto"/>
        <w:left w:val="none" w:sz="0" w:space="0" w:color="auto"/>
        <w:bottom w:val="none" w:sz="0" w:space="0" w:color="auto"/>
        <w:right w:val="none" w:sz="0" w:space="0" w:color="auto"/>
      </w:divBdr>
    </w:div>
    <w:div w:id="1005134434">
      <w:bodyDiv w:val="1"/>
      <w:marLeft w:val="0"/>
      <w:marRight w:val="0"/>
      <w:marTop w:val="0"/>
      <w:marBottom w:val="0"/>
      <w:divBdr>
        <w:top w:val="none" w:sz="0" w:space="0" w:color="auto"/>
        <w:left w:val="none" w:sz="0" w:space="0" w:color="auto"/>
        <w:bottom w:val="none" w:sz="0" w:space="0" w:color="auto"/>
        <w:right w:val="none" w:sz="0" w:space="0" w:color="auto"/>
      </w:divBdr>
    </w:div>
    <w:div w:id="1006370929">
      <w:bodyDiv w:val="1"/>
      <w:marLeft w:val="0"/>
      <w:marRight w:val="0"/>
      <w:marTop w:val="0"/>
      <w:marBottom w:val="0"/>
      <w:divBdr>
        <w:top w:val="none" w:sz="0" w:space="0" w:color="auto"/>
        <w:left w:val="none" w:sz="0" w:space="0" w:color="auto"/>
        <w:bottom w:val="none" w:sz="0" w:space="0" w:color="auto"/>
        <w:right w:val="none" w:sz="0" w:space="0" w:color="auto"/>
      </w:divBdr>
    </w:div>
    <w:div w:id="1006438631">
      <w:bodyDiv w:val="1"/>
      <w:marLeft w:val="0"/>
      <w:marRight w:val="0"/>
      <w:marTop w:val="0"/>
      <w:marBottom w:val="0"/>
      <w:divBdr>
        <w:top w:val="none" w:sz="0" w:space="0" w:color="auto"/>
        <w:left w:val="none" w:sz="0" w:space="0" w:color="auto"/>
        <w:bottom w:val="none" w:sz="0" w:space="0" w:color="auto"/>
        <w:right w:val="none" w:sz="0" w:space="0" w:color="auto"/>
      </w:divBdr>
    </w:div>
    <w:div w:id="1006664776">
      <w:bodyDiv w:val="1"/>
      <w:marLeft w:val="0"/>
      <w:marRight w:val="0"/>
      <w:marTop w:val="0"/>
      <w:marBottom w:val="0"/>
      <w:divBdr>
        <w:top w:val="none" w:sz="0" w:space="0" w:color="auto"/>
        <w:left w:val="none" w:sz="0" w:space="0" w:color="auto"/>
        <w:bottom w:val="none" w:sz="0" w:space="0" w:color="auto"/>
        <w:right w:val="none" w:sz="0" w:space="0" w:color="auto"/>
      </w:divBdr>
    </w:div>
    <w:div w:id="1007053342">
      <w:bodyDiv w:val="1"/>
      <w:marLeft w:val="0"/>
      <w:marRight w:val="0"/>
      <w:marTop w:val="0"/>
      <w:marBottom w:val="0"/>
      <w:divBdr>
        <w:top w:val="none" w:sz="0" w:space="0" w:color="auto"/>
        <w:left w:val="none" w:sz="0" w:space="0" w:color="auto"/>
        <w:bottom w:val="none" w:sz="0" w:space="0" w:color="auto"/>
        <w:right w:val="none" w:sz="0" w:space="0" w:color="auto"/>
      </w:divBdr>
    </w:div>
    <w:div w:id="1007174779">
      <w:bodyDiv w:val="1"/>
      <w:marLeft w:val="0"/>
      <w:marRight w:val="0"/>
      <w:marTop w:val="0"/>
      <w:marBottom w:val="0"/>
      <w:divBdr>
        <w:top w:val="none" w:sz="0" w:space="0" w:color="auto"/>
        <w:left w:val="none" w:sz="0" w:space="0" w:color="auto"/>
        <w:bottom w:val="none" w:sz="0" w:space="0" w:color="auto"/>
        <w:right w:val="none" w:sz="0" w:space="0" w:color="auto"/>
      </w:divBdr>
    </w:div>
    <w:div w:id="1009023254">
      <w:bodyDiv w:val="1"/>
      <w:marLeft w:val="0"/>
      <w:marRight w:val="0"/>
      <w:marTop w:val="0"/>
      <w:marBottom w:val="0"/>
      <w:divBdr>
        <w:top w:val="none" w:sz="0" w:space="0" w:color="auto"/>
        <w:left w:val="none" w:sz="0" w:space="0" w:color="auto"/>
        <w:bottom w:val="none" w:sz="0" w:space="0" w:color="auto"/>
        <w:right w:val="none" w:sz="0" w:space="0" w:color="auto"/>
      </w:divBdr>
    </w:div>
    <w:div w:id="1009675374">
      <w:bodyDiv w:val="1"/>
      <w:marLeft w:val="0"/>
      <w:marRight w:val="0"/>
      <w:marTop w:val="0"/>
      <w:marBottom w:val="0"/>
      <w:divBdr>
        <w:top w:val="none" w:sz="0" w:space="0" w:color="auto"/>
        <w:left w:val="none" w:sz="0" w:space="0" w:color="auto"/>
        <w:bottom w:val="none" w:sz="0" w:space="0" w:color="auto"/>
        <w:right w:val="none" w:sz="0" w:space="0" w:color="auto"/>
      </w:divBdr>
    </w:div>
    <w:div w:id="1010065552">
      <w:bodyDiv w:val="1"/>
      <w:marLeft w:val="0"/>
      <w:marRight w:val="0"/>
      <w:marTop w:val="0"/>
      <w:marBottom w:val="0"/>
      <w:divBdr>
        <w:top w:val="none" w:sz="0" w:space="0" w:color="auto"/>
        <w:left w:val="none" w:sz="0" w:space="0" w:color="auto"/>
        <w:bottom w:val="none" w:sz="0" w:space="0" w:color="auto"/>
        <w:right w:val="none" w:sz="0" w:space="0" w:color="auto"/>
      </w:divBdr>
    </w:div>
    <w:div w:id="1010065946">
      <w:bodyDiv w:val="1"/>
      <w:marLeft w:val="0"/>
      <w:marRight w:val="0"/>
      <w:marTop w:val="0"/>
      <w:marBottom w:val="0"/>
      <w:divBdr>
        <w:top w:val="none" w:sz="0" w:space="0" w:color="auto"/>
        <w:left w:val="none" w:sz="0" w:space="0" w:color="auto"/>
        <w:bottom w:val="none" w:sz="0" w:space="0" w:color="auto"/>
        <w:right w:val="none" w:sz="0" w:space="0" w:color="auto"/>
      </w:divBdr>
    </w:div>
    <w:div w:id="1010330874">
      <w:bodyDiv w:val="1"/>
      <w:marLeft w:val="0"/>
      <w:marRight w:val="0"/>
      <w:marTop w:val="0"/>
      <w:marBottom w:val="0"/>
      <w:divBdr>
        <w:top w:val="none" w:sz="0" w:space="0" w:color="auto"/>
        <w:left w:val="none" w:sz="0" w:space="0" w:color="auto"/>
        <w:bottom w:val="none" w:sz="0" w:space="0" w:color="auto"/>
        <w:right w:val="none" w:sz="0" w:space="0" w:color="auto"/>
      </w:divBdr>
    </w:div>
    <w:div w:id="1010572196">
      <w:bodyDiv w:val="1"/>
      <w:marLeft w:val="0"/>
      <w:marRight w:val="0"/>
      <w:marTop w:val="0"/>
      <w:marBottom w:val="0"/>
      <w:divBdr>
        <w:top w:val="none" w:sz="0" w:space="0" w:color="auto"/>
        <w:left w:val="none" w:sz="0" w:space="0" w:color="auto"/>
        <w:bottom w:val="none" w:sz="0" w:space="0" w:color="auto"/>
        <w:right w:val="none" w:sz="0" w:space="0" w:color="auto"/>
      </w:divBdr>
    </w:div>
    <w:div w:id="1010834580">
      <w:bodyDiv w:val="1"/>
      <w:marLeft w:val="0"/>
      <w:marRight w:val="0"/>
      <w:marTop w:val="0"/>
      <w:marBottom w:val="0"/>
      <w:divBdr>
        <w:top w:val="none" w:sz="0" w:space="0" w:color="auto"/>
        <w:left w:val="none" w:sz="0" w:space="0" w:color="auto"/>
        <w:bottom w:val="none" w:sz="0" w:space="0" w:color="auto"/>
        <w:right w:val="none" w:sz="0" w:space="0" w:color="auto"/>
      </w:divBdr>
    </w:div>
    <w:div w:id="1010915041">
      <w:bodyDiv w:val="1"/>
      <w:marLeft w:val="0"/>
      <w:marRight w:val="0"/>
      <w:marTop w:val="0"/>
      <w:marBottom w:val="0"/>
      <w:divBdr>
        <w:top w:val="none" w:sz="0" w:space="0" w:color="auto"/>
        <w:left w:val="none" w:sz="0" w:space="0" w:color="auto"/>
        <w:bottom w:val="none" w:sz="0" w:space="0" w:color="auto"/>
        <w:right w:val="none" w:sz="0" w:space="0" w:color="auto"/>
      </w:divBdr>
    </w:div>
    <w:div w:id="1011027675">
      <w:bodyDiv w:val="1"/>
      <w:marLeft w:val="0"/>
      <w:marRight w:val="0"/>
      <w:marTop w:val="0"/>
      <w:marBottom w:val="0"/>
      <w:divBdr>
        <w:top w:val="none" w:sz="0" w:space="0" w:color="auto"/>
        <w:left w:val="none" w:sz="0" w:space="0" w:color="auto"/>
        <w:bottom w:val="none" w:sz="0" w:space="0" w:color="auto"/>
        <w:right w:val="none" w:sz="0" w:space="0" w:color="auto"/>
      </w:divBdr>
    </w:div>
    <w:div w:id="1011105999">
      <w:bodyDiv w:val="1"/>
      <w:marLeft w:val="0"/>
      <w:marRight w:val="0"/>
      <w:marTop w:val="0"/>
      <w:marBottom w:val="0"/>
      <w:divBdr>
        <w:top w:val="none" w:sz="0" w:space="0" w:color="auto"/>
        <w:left w:val="none" w:sz="0" w:space="0" w:color="auto"/>
        <w:bottom w:val="none" w:sz="0" w:space="0" w:color="auto"/>
        <w:right w:val="none" w:sz="0" w:space="0" w:color="auto"/>
      </w:divBdr>
    </w:div>
    <w:div w:id="1011642441">
      <w:bodyDiv w:val="1"/>
      <w:marLeft w:val="0"/>
      <w:marRight w:val="0"/>
      <w:marTop w:val="0"/>
      <w:marBottom w:val="0"/>
      <w:divBdr>
        <w:top w:val="none" w:sz="0" w:space="0" w:color="auto"/>
        <w:left w:val="none" w:sz="0" w:space="0" w:color="auto"/>
        <w:bottom w:val="none" w:sz="0" w:space="0" w:color="auto"/>
        <w:right w:val="none" w:sz="0" w:space="0" w:color="auto"/>
      </w:divBdr>
    </w:div>
    <w:div w:id="1012800618">
      <w:bodyDiv w:val="1"/>
      <w:marLeft w:val="0"/>
      <w:marRight w:val="0"/>
      <w:marTop w:val="0"/>
      <w:marBottom w:val="0"/>
      <w:divBdr>
        <w:top w:val="none" w:sz="0" w:space="0" w:color="auto"/>
        <w:left w:val="none" w:sz="0" w:space="0" w:color="auto"/>
        <w:bottom w:val="none" w:sz="0" w:space="0" w:color="auto"/>
        <w:right w:val="none" w:sz="0" w:space="0" w:color="auto"/>
      </w:divBdr>
    </w:div>
    <w:div w:id="1012803530">
      <w:bodyDiv w:val="1"/>
      <w:marLeft w:val="0"/>
      <w:marRight w:val="0"/>
      <w:marTop w:val="0"/>
      <w:marBottom w:val="0"/>
      <w:divBdr>
        <w:top w:val="none" w:sz="0" w:space="0" w:color="auto"/>
        <w:left w:val="none" w:sz="0" w:space="0" w:color="auto"/>
        <w:bottom w:val="none" w:sz="0" w:space="0" w:color="auto"/>
        <w:right w:val="none" w:sz="0" w:space="0" w:color="auto"/>
      </w:divBdr>
    </w:div>
    <w:div w:id="1013264926">
      <w:bodyDiv w:val="1"/>
      <w:marLeft w:val="0"/>
      <w:marRight w:val="0"/>
      <w:marTop w:val="0"/>
      <w:marBottom w:val="0"/>
      <w:divBdr>
        <w:top w:val="none" w:sz="0" w:space="0" w:color="auto"/>
        <w:left w:val="none" w:sz="0" w:space="0" w:color="auto"/>
        <w:bottom w:val="none" w:sz="0" w:space="0" w:color="auto"/>
        <w:right w:val="none" w:sz="0" w:space="0" w:color="auto"/>
      </w:divBdr>
    </w:div>
    <w:div w:id="1014383218">
      <w:bodyDiv w:val="1"/>
      <w:marLeft w:val="0"/>
      <w:marRight w:val="0"/>
      <w:marTop w:val="0"/>
      <w:marBottom w:val="0"/>
      <w:divBdr>
        <w:top w:val="none" w:sz="0" w:space="0" w:color="auto"/>
        <w:left w:val="none" w:sz="0" w:space="0" w:color="auto"/>
        <w:bottom w:val="none" w:sz="0" w:space="0" w:color="auto"/>
        <w:right w:val="none" w:sz="0" w:space="0" w:color="auto"/>
      </w:divBdr>
    </w:div>
    <w:div w:id="1015813770">
      <w:bodyDiv w:val="1"/>
      <w:marLeft w:val="0"/>
      <w:marRight w:val="0"/>
      <w:marTop w:val="0"/>
      <w:marBottom w:val="0"/>
      <w:divBdr>
        <w:top w:val="none" w:sz="0" w:space="0" w:color="auto"/>
        <w:left w:val="none" w:sz="0" w:space="0" w:color="auto"/>
        <w:bottom w:val="none" w:sz="0" w:space="0" w:color="auto"/>
        <w:right w:val="none" w:sz="0" w:space="0" w:color="auto"/>
      </w:divBdr>
    </w:div>
    <w:div w:id="1016032720">
      <w:bodyDiv w:val="1"/>
      <w:marLeft w:val="0"/>
      <w:marRight w:val="0"/>
      <w:marTop w:val="0"/>
      <w:marBottom w:val="0"/>
      <w:divBdr>
        <w:top w:val="none" w:sz="0" w:space="0" w:color="auto"/>
        <w:left w:val="none" w:sz="0" w:space="0" w:color="auto"/>
        <w:bottom w:val="none" w:sz="0" w:space="0" w:color="auto"/>
        <w:right w:val="none" w:sz="0" w:space="0" w:color="auto"/>
      </w:divBdr>
    </w:div>
    <w:div w:id="1016156904">
      <w:bodyDiv w:val="1"/>
      <w:marLeft w:val="0"/>
      <w:marRight w:val="0"/>
      <w:marTop w:val="0"/>
      <w:marBottom w:val="0"/>
      <w:divBdr>
        <w:top w:val="none" w:sz="0" w:space="0" w:color="auto"/>
        <w:left w:val="none" w:sz="0" w:space="0" w:color="auto"/>
        <w:bottom w:val="none" w:sz="0" w:space="0" w:color="auto"/>
        <w:right w:val="none" w:sz="0" w:space="0" w:color="auto"/>
      </w:divBdr>
    </w:div>
    <w:div w:id="1016226414">
      <w:bodyDiv w:val="1"/>
      <w:marLeft w:val="0"/>
      <w:marRight w:val="0"/>
      <w:marTop w:val="0"/>
      <w:marBottom w:val="0"/>
      <w:divBdr>
        <w:top w:val="none" w:sz="0" w:space="0" w:color="auto"/>
        <w:left w:val="none" w:sz="0" w:space="0" w:color="auto"/>
        <w:bottom w:val="none" w:sz="0" w:space="0" w:color="auto"/>
        <w:right w:val="none" w:sz="0" w:space="0" w:color="auto"/>
      </w:divBdr>
    </w:div>
    <w:div w:id="1016275316">
      <w:bodyDiv w:val="1"/>
      <w:marLeft w:val="0"/>
      <w:marRight w:val="0"/>
      <w:marTop w:val="0"/>
      <w:marBottom w:val="0"/>
      <w:divBdr>
        <w:top w:val="none" w:sz="0" w:space="0" w:color="auto"/>
        <w:left w:val="none" w:sz="0" w:space="0" w:color="auto"/>
        <w:bottom w:val="none" w:sz="0" w:space="0" w:color="auto"/>
        <w:right w:val="none" w:sz="0" w:space="0" w:color="auto"/>
      </w:divBdr>
    </w:div>
    <w:div w:id="1016813291">
      <w:bodyDiv w:val="1"/>
      <w:marLeft w:val="0"/>
      <w:marRight w:val="0"/>
      <w:marTop w:val="0"/>
      <w:marBottom w:val="0"/>
      <w:divBdr>
        <w:top w:val="none" w:sz="0" w:space="0" w:color="auto"/>
        <w:left w:val="none" w:sz="0" w:space="0" w:color="auto"/>
        <w:bottom w:val="none" w:sz="0" w:space="0" w:color="auto"/>
        <w:right w:val="none" w:sz="0" w:space="0" w:color="auto"/>
      </w:divBdr>
    </w:div>
    <w:div w:id="1016881800">
      <w:bodyDiv w:val="1"/>
      <w:marLeft w:val="0"/>
      <w:marRight w:val="0"/>
      <w:marTop w:val="0"/>
      <w:marBottom w:val="0"/>
      <w:divBdr>
        <w:top w:val="none" w:sz="0" w:space="0" w:color="auto"/>
        <w:left w:val="none" w:sz="0" w:space="0" w:color="auto"/>
        <w:bottom w:val="none" w:sz="0" w:space="0" w:color="auto"/>
        <w:right w:val="none" w:sz="0" w:space="0" w:color="auto"/>
      </w:divBdr>
    </w:div>
    <w:div w:id="1017654642">
      <w:bodyDiv w:val="1"/>
      <w:marLeft w:val="0"/>
      <w:marRight w:val="0"/>
      <w:marTop w:val="0"/>
      <w:marBottom w:val="0"/>
      <w:divBdr>
        <w:top w:val="none" w:sz="0" w:space="0" w:color="auto"/>
        <w:left w:val="none" w:sz="0" w:space="0" w:color="auto"/>
        <w:bottom w:val="none" w:sz="0" w:space="0" w:color="auto"/>
        <w:right w:val="none" w:sz="0" w:space="0" w:color="auto"/>
      </w:divBdr>
    </w:div>
    <w:div w:id="1017655592">
      <w:bodyDiv w:val="1"/>
      <w:marLeft w:val="0"/>
      <w:marRight w:val="0"/>
      <w:marTop w:val="0"/>
      <w:marBottom w:val="0"/>
      <w:divBdr>
        <w:top w:val="none" w:sz="0" w:space="0" w:color="auto"/>
        <w:left w:val="none" w:sz="0" w:space="0" w:color="auto"/>
        <w:bottom w:val="none" w:sz="0" w:space="0" w:color="auto"/>
        <w:right w:val="none" w:sz="0" w:space="0" w:color="auto"/>
      </w:divBdr>
    </w:div>
    <w:div w:id="1018507339">
      <w:bodyDiv w:val="1"/>
      <w:marLeft w:val="0"/>
      <w:marRight w:val="0"/>
      <w:marTop w:val="0"/>
      <w:marBottom w:val="0"/>
      <w:divBdr>
        <w:top w:val="none" w:sz="0" w:space="0" w:color="auto"/>
        <w:left w:val="none" w:sz="0" w:space="0" w:color="auto"/>
        <w:bottom w:val="none" w:sz="0" w:space="0" w:color="auto"/>
        <w:right w:val="none" w:sz="0" w:space="0" w:color="auto"/>
      </w:divBdr>
    </w:div>
    <w:div w:id="1018695382">
      <w:bodyDiv w:val="1"/>
      <w:marLeft w:val="0"/>
      <w:marRight w:val="0"/>
      <w:marTop w:val="0"/>
      <w:marBottom w:val="0"/>
      <w:divBdr>
        <w:top w:val="none" w:sz="0" w:space="0" w:color="auto"/>
        <w:left w:val="none" w:sz="0" w:space="0" w:color="auto"/>
        <w:bottom w:val="none" w:sz="0" w:space="0" w:color="auto"/>
        <w:right w:val="none" w:sz="0" w:space="0" w:color="auto"/>
      </w:divBdr>
    </w:div>
    <w:div w:id="1019895233">
      <w:bodyDiv w:val="1"/>
      <w:marLeft w:val="0"/>
      <w:marRight w:val="0"/>
      <w:marTop w:val="0"/>
      <w:marBottom w:val="0"/>
      <w:divBdr>
        <w:top w:val="none" w:sz="0" w:space="0" w:color="auto"/>
        <w:left w:val="none" w:sz="0" w:space="0" w:color="auto"/>
        <w:bottom w:val="none" w:sz="0" w:space="0" w:color="auto"/>
        <w:right w:val="none" w:sz="0" w:space="0" w:color="auto"/>
      </w:divBdr>
    </w:div>
    <w:div w:id="1020089861">
      <w:bodyDiv w:val="1"/>
      <w:marLeft w:val="0"/>
      <w:marRight w:val="0"/>
      <w:marTop w:val="0"/>
      <w:marBottom w:val="0"/>
      <w:divBdr>
        <w:top w:val="none" w:sz="0" w:space="0" w:color="auto"/>
        <w:left w:val="none" w:sz="0" w:space="0" w:color="auto"/>
        <w:bottom w:val="none" w:sz="0" w:space="0" w:color="auto"/>
        <w:right w:val="none" w:sz="0" w:space="0" w:color="auto"/>
      </w:divBdr>
    </w:div>
    <w:div w:id="1020355381">
      <w:bodyDiv w:val="1"/>
      <w:marLeft w:val="0"/>
      <w:marRight w:val="0"/>
      <w:marTop w:val="0"/>
      <w:marBottom w:val="0"/>
      <w:divBdr>
        <w:top w:val="none" w:sz="0" w:space="0" w:color="auto"/>
        <w:left w:val="none" w:sz="0" w:space="0" w:color="auto"/>
        <w:bottom w:val="none" w:sz="0" w:space="0" w:color="auto"/>
        <w:right w:val="none" w:sz="0" w:space="0" w:color="auto"/>
      </w:divBdr>
    </w:div>
    <w:div w:id="1021200911">
      <w:bodyDiv w:val="1"/>
      <w:marLeft w:val="0"/>
      <w:marRight w:val="0"/>
      <w:marTop w:val="0"/>
      <w:marBottom w:val="0"/>
      <w:divBdr>
        <w:top w:val="none" w:sz="0" w:space="0" w:color="auto"/>
        <w:left w:val="none" w:sz="0" w:space="0" w:color="auto"/>
        <w:bottom w:val="none" w:sz="0" w:space="0" w:color="auto"/>
        <w:right w:val="none" w:sz="0" w:space="0" w:color="auto"/>
      </w:divBdr>
    </w:div>
    <w:div w:id="1021470913">
      <w:bodyDiv w:val="1"/>
      <w:marLeft w:val="0"/>
      <w:marRight w:val="0"/>
      <w:marTop w:val="0"/>
      <w:marBottom w:val="0"/>
      <w:divBdr>
        <w:top w:val="none" w:sz="0" w:space="0" w:color="auto"/>
        <w:left w:val="none" w:sz="0" w:space="0" w:color="auto"/>
        <w:bottom w:val="none" w:sz="0" w:space="0" w:color="auto"/>
        <w:right w:val="none" w:sz="0" w:space="0" w:color="auto"/>
      </w:divBdr>
    </w:div>
    <w:div w:id="1022435512">
      <w:bodyDiv w:val="1"/>
      <w:marLeft w:val="0"/>
      <w:marRight w:val="0"/>
      <w:marTop w:val="0"/>
      <w:marBottom w:val="0"/>
      <w:divBdr>
        <w:top w:val="none" w:sz="0" w:space="0" w:color="auto"/>
        <w:left w:val="none" w:sz="0" w:space="0" w:color="auto"/>
        <w:bottom w:val="none" w:sz="0" w:space="0" w:color="auto"/>
        <w:right w:val="none" w:sz="0" w:space="0" w:color="auto"/>
      </w:divBdr>
    </w:div>
    <w:div w:id="1022585175">
      <w:bodyDiv w:val="1"/>
      <w:marLeft w:val="0"/>
      <w:marRight w:val="0"/>
      <w:marTop w:val="0"/>
      <w:marBottom w:val="0"/>
      <w:divBdr>
        <w:top w:val="none" w:sz="0" w:space="0" w:color="auto"/>
        <w:left w:val="none" w:sz="0" w:space="0" w:color="auto"/>
        <w:bottom w:val="none" w:sz="0" w:space="0" w:color="auto"/>
        <w:right w:val="none" w:sz="0" w:space="0" w:color="auto"/>
      </w:divBdr>
    </w:div>
    <w:div w:id="1023094501">
      <w:bodyDiv w:val="1"/>
      <w:marLeft w:val="0"/>
      <w:marRight w:val="0"/>
      <w:marTop w:val="0"/>
      <w:marBottom w:val="0"/>
      <w:divBdr>
        <w:top w:val="none" w:sz="0" w:space="0" w:color="auto"/>
        <w:left w:val="none" w:sz="0" w:space="0" w:color="auto"/>
        <w:bottom w:val="none" w:sz="0" w:space="0" w:color="auto"/>
        <w:right w:val="none" w:sz="0" w:space="0" w:color="auto"/>
      </w:divBdr>
    </w:div>
    <w:div w:id="1023748609">
      <w:bodyDiv w:val="1"/>
      <w:marLeft w:val="0"/>
      <w:marRight w:val="0"/>
      <w:marTop w:val="0"/>
      <w:marBottom w:val="0"/>
      <w:divBdr>
        <w:top w:val="none" w:sz="0" w:space="0" w:color="auto"/>
        <w:left w:val="none" w:sz="0" w:space="0" w:color="auto"/>
        <w:bottom w:val="none" w:sz="0" w:space="0" w:color="auto"/>
        <w:right w:val="none" w:sz="0" w:space="0" w:color="auto"/>
      </w:divBdr>
    </w:div>
    <w:div w:id="1025325151">
      <w:bodyDiv w:val="1"/>
      <w:marLeft w:val="0"/>
      <w:marRight w:val="0"/>
      <w:marTop w:val="0"/>
      <w:marBottom w:val="0"/>
      <w:divBdr>
        <w:top w:val="none" w:sz="0" w:space="0" w:color="auto"/>
        <w:left w:val="none" w:sz="0" w:space="0" w:color="auto"/>
        <w:bottom w:val="none" w:sz="0" w:space="0" w:color="auto"/>
        <w:right w:val="none" w:sz="0" w:space="0" w:color="auto"/>
      </w:divBdr>
    </w:div>
    <w:div w:id="1025474290">
      <w:bodyDiv w:val="1"/>
      <w:marLeft w:val="0"/>
      <w:marRight w:val="0"/>
      <w:marTop w:val="0"/>
      <w:marBottom w:val="0"/>
      <w:divBdr>
        <w:top w:val="none" w:sz="0" w:space="0" w:color="auto"/>
        <w:left w:val="none" w:sz="0" w:space="0" w:color="auto"/>
        <w:bottom w:val="none" w:sz="0" w:space="0" w:color="auto"/>
        <w:right w:val="none" w:sz="0" w:space="0" w:color="auto"/>
      </w:divBdr>
    </w:div>
    <w:div w:id="1025595464">
      <w:bodyDiv w:val="1"/>
      <w:marLeft w:val="0"/>
      <w:marRight w:val="0"/>
      <w:marTop w:val="0"/>
      <w:marBottom w:val="0"/>
      <w:divBdr>
        <w:top w:val="none" w:sz="0" w:space="0" w:color="auto"/>
        <w:left w:val="none" w:sz="0" w:space="0" w:color="auto"/>
        <w:bottom w:val="none" w:sz="0" w:space="0" w:color="auto"/>
        <w:right w:val="none" w:sz="0" w:space="0" w:color="auto"/>
      </w:divBdr>
    </w:div>
    <w:div w:id="1025904930">
      <w:bodyDiv w:val="1"/>
      <w:marLeft w:val="0"/>
      <w:marRight w:val="0"/>
      <w:marTop w:val="0"/>
      <w:marBottom w:val="0"/>
      <w:divBdr>
        <w:top w:val="none" w:sz="0" w:space="0" w:color="auto"/>
        <w:left w:val="none" w:sz="0" w:space="0" w:color="auto"/>
        <w:bottom w:val="none" w:sz="0" w:space="0" w:color="auto"/>
        <w:right w:val="none" w:sz="0" w:space="0" w:color="auto"/>
      </w:divBdr>
    </w:div>
    <w:div w:id="1025983765">
      <w:bodyDiv w:val="1"/>
      <w:marLeft w:val="0"/>
      <w:marRight w:val="0"/>
      <w:marTop w:val="0"/>
      <w:marBottom w:val="0"/>
      <w:divBdr>
        <w:top w:val="none" w:sz="0" w:space="0" w:color="auto"/>
        <w:left w:val="none" w:sz="0" w:space="0" w:color="auto"/>
        <w:bottom w:val="none" w:sz="0" w:space="0" w:color="auto"/>
        <w:right w:val="none" w:sz="0" w:space="0" w:color="auto"/>
      </w:divBdr>
    </w:div>
    <w:div w:id="1026251845">
      <w:bodyDiv w:val="1"/>
      <w:marLeft w:val="0"/>
      <w:marRight w:val="0"/>
      <w:marTop w:val="0"/>
      <w:marBottom w:val="0"/>
      <w:divBdr>
        <w:top w:val="none" w:sz="0" w:space="0" w:color="auto"/>
        <w:left w:val="none" w:sz="0" w:space="0" w:color="auto"/>
        <w:bottom w:val="none" w:sz="0" w:space="0" w:color="auto"/>
        <w:right w:val="none" w:sz="0" w:space="0" w:color="auto"/>
      </w:divBdr>
    </w:div>
    <w:div w:id="1027104431">
      <w:bodyDiv w:val="1"/>
      <w:marLeft w:val="0"/>
      <w:marRight w:val="0"/>
      <w:marTop w:val="0"/>
      <w:marBottom w:val="0"/>
      <w:divBdr>
        <w:top w:val="none" w:sz="0" w:space="0" w:color="auto"/>
        <w:left w:val="none" w:sz="0" w:space="0" w:color="auto"/>
        <w:bottom w:val="none" w:sz="0" w:space="0" w:color="auto"/>
        <w:right w:val="none" w:sz="0" w:space="0" w:color="auto"/>
      </w:divBdr>
    </w:div>
    <w:div w:id="1027488217">
      <w:bodyDiv w:val="1"/>
      <w:marLeft w:val="0"/>
      <w:marRight w:val="0"/>
      <w:marTop w:val="0"/>
      <w:marBottom w:val="0"/>
      <w:divBdr>
        <w:top w:val="none" w:sz="0" w:space="0" w:color="auto"/>
        <w:left w:val="none" w:sz="0" w:space="0" w:color="auto"/>
        <w:bottom w:val="none" w:sz="0" w:space="0" w:color="auto"/>
        <w:right w:val="none" w:sz="0" w:space="0" w:color="auto"/>
      </w:divBdr>
    </w:div>
    <w:div w:id="1027827646">
      <w:bodyDiv w:val="1"/>
      <w:marLeft w:val="0"/>
      <w:marRight w:val="0"/>
      <w:marTop w:val="0"/>
      <w:marBottom w:val="0"/>
      <w:divBdr>
        <w:top w:val="none" w:sz="0" w:space="0" w:color="auto"/>
        <w:left w:val="none" w:sz="0" w:space="0" w:color="auto"/>
        <w:bottom w:val="none" w:sz="0" w:space="0" w:color="auto"/>
        <w:right w:val="none" w:sz="0" w:space="0" w:color="auto"/>
      </w:divBdr>
    </w:div>
    <w:div w:id="1027829272">
      <w:bodyDiv w:val="1"/>
      <w:marLeft w:val="0"/>
      <w:marRight w:val="0"/>
      <w:marTop w:val="0"/>
      <w:marBottom w:val="0"/>
      <w:divBdr>
        <w:top w:val="none" w:sz="0" w:space="0" w:color="auto"/>
        <w:left w:val="none" w:sz="0" w:space="0" w:color="auto"/>
        <w:bottom w:val="none" w:sz="0" w:space="0" w:color="auto"/>
        <w:right w:val="none" w:sz="0" w:space="0" w:color="auto"/>
      </w:divBdr>
    </w:div>
    <w:div w:id="1028722339">
      <w:bodyDiv w:val="1"/>
      <w:marLeft w:val="0"/>
      <w:marRight w:val="0"/>
      <w:marTop w:val="0"/>
      <w:marBottom w:val="0"/>
      <w:divBdr>
        <w:top w:val="none" w:sz="0" w:space="0" w:color="auto"/>
        <w:left w:val="none" w:sz="0" w:space="0" w:color="auto"/>
        <w:bottom w:val="none" w:sz="0" w:space="0" w:color="auto"/>
        <w:right w:val="none" w:sz="0" w:space="0" w:color="auto"/>
      </w:divBdr>
    </w:div>
    <w:div w:id="1028873477">
      <w:bodyDiv w:val="1"/>
      <w:marLeft w:val="0"/>
      <w:marRight w:val="0"/>
      <w:marTop w:val="0"/>
      <w:marBottom w:val="0"/>
      <w:divBdr>
        <w:top w:val="none" w:sz="0" w:space="0" w:color="auto"/>
        <w:left w:val="none" w:sz="0" w:space="0" w:color="auto"/>
        <w:bottom w:val="none" w:sz="0" w:space="0" w:color="auto"/>
        <w:right w:val="none" w:sz="0" w:space="0" w:color="auto"/>
      </w:divBdr>
    </w:div>
    <w:div w:id="1029185968">
      <w:bodyDiv w:val="1"/>
      <w:marLeft w:val="0"/>
      <w:marRight w:val="0"/>
      <w:marTop w:val="0"/>
      <w:marBottom w:val="0"/>
      <w:divBdr>
        <w:top w:val="none" w:sz="0" w:space="0" w:color="auto"/>
        <w:left w:val="none" w:sz="0" w:space="0" w:color="auto"/>
        <w:bottom w:val="none" w:sz="0" w:space="0" w:color="auto"/>
        <w:right w:val="none" w:sz="0" w:space="0" w:color="auto"/>
      </w:divBdr>
    </w:div>
    <w:div w:id="1029450296">
      <w:bodyDiv w:val="1"/>
      <w:marLeft w:val="0"/>
      <w:marRight w:val="0"/>
      <w:marTop w:val="0"/>
      <w:marBottom w:val="0"/>
      <w:divBdr>
        <w:top w:val="none" w:sz="0" w:space="0" w:color="auto"/>
        <w:left w:val="none" w:sz="0" w:space="0" w:color="auto"/>
        <w:bottom w:val="none" w:sz="0" w:space="0" w:color="auto"/>
        <w:right w:val="none" w:sz="0" w:space="0" w:color="auto"/>
      </w:divBdr>
    </w:div>
    <w:div w:id="1030228307">
      <w:bodyDiv w:val="1"/>
      <w:marLeft w:val="0"/>
      <w:marRight w:val="0"/>
      <w:marTop w:val="0"/>
      <w:marBottom w:val="0"/>
      <w:divBdr>
        <w:top w:val="none" w:sz="0" w:space="0" w:color="auto"/>
        <w:left w:val="none" w:sz="0" w:space="0" w:color="auto"/>
        <w:bottom w:val="none" w:sz="0" w:space="0" w:color="auto"/>
        <w:right w:val="none" w:sz="0" w:space="0" w:color="auto"/>
      </w:divBdr>
    </w:div>
    <w:div w:id="1030298368">
      <w:bodyDiv w:val="1"/>
      <w:marLeft w:val="0"/>
      <w:marRight w:val="0"/>
      <w:marTop w:val="0"/>
      <w:marBottom w:val="0"/>
      <w:divBdr>
        <w:top w:val="none" w:sz="0" w:space="0" w:color="auto"/>
        <w:left w:val="none" w:sz="0" w:space="0" w:color="auto"/>
        <w:bottom w:val="none" w:sz="0" w:space="0" w:color="auto"/>
        <w:right w:val="none" w:sz="0" w:space="0" w:color="auto"/>
      </w:divBdr>
    </w:div>
    <w:div w:id="1030649480">
      <w:bodyDiv w:val="1"/>
      <w:marLeft w:val="0"/>
      <w:marRight w:val="0"/>
      <w:marTop w:val="0"/>
      <w:marBottom w:val="0"/>
      <w:divBdr>
        <w:top w:val="none" w:sz="0" w:space="0" w:color="auto"/>
        <w:left w:val="none" w:sz="0" w:space="0" w:color="auto"/>
        <w:bottom w:val="none" w:sz="0" w:space="0" w:color="auto"/>
        <w:right w:val="none" w:sz="0" w:space="0" w:color="auto"/>
      </w:divBdr>
    </w:div>
    <w:div w:id="1031300065">
      <w:bodyDiv w:val="1"/>
      <w:marLeft w:val="0"/>
      <w:marRight w:val="0"/>
      <w:marTop w:val="0"/>
      <w:marBottom w:val="0"/>
      <w:divBdr>
        <w:top w:val="none" w:sz="0" w:space="0" w:color="auto"/>
        <w:left w:val="none" w:sz="0" w:space="0" w:color="auto"/>
        <w:bottom w:val="none" w:sz="0" w:space="0" w:color="auto"/>
        <w:right w:val="none" w:sz="0" w:space="0" w:color="auto"/>
      </w:divBdr>
    </w:div>
    <w:div w:id="1031489738">
      <w:bodyDiv w:val="1"/>
      <w:marLeft w:val="0"/>
      <w:marRight w:val="0"/>
      <w:marTop w:val="0"/>
      <w:marBottom w:val="0"/>
      <w:divBdr>
        <w:top w:val="none" w:sz="0" w:space="0" w:color="auto"/>
        <w:left w:val="none" w:sz="0" w:space="0" w:color="auto"/>
        <w:bottom w:val="none" w:sz="0" w:space="0" w:color="auto"/>
        <w:right w:val="none" w:sz="0" w:space="0" w:color="auto"/>
      </w:divBdr>
    </w:div>
    <w:div w:id="1031492938">
      <w:bodyDiv w:val="1"/>
      <w:marLeft w:val="0"/>
      <w:marRight w:val="0"/>
      <w:marTop w:val="0"/>
      <w:marBottom w:val="0"/>
      <w:divBdr>
        <w:top w:val="none" w:sz="0" w:space="0" w:color="auto"/>
        <w:left w:val="none" w:sz="0" w:space="0" w:color="auto"/>
        <w:bottom w:val="none" w:sz="0" w:space="0" w:color="auto"/>
        <w:right w:val="none" w:sz="0" w:space="0" w:color="auto"/>
      </w:divBdr>
    </w:div>
    <w:div w:id="1031952328">
      <w:bodyDiv w:val="1"/>
      <w:marLeft w:val="0"/>
      <w:marRight w:val="0"/>
      <w:marTop w:val="0"/>
      <w:marBottom w:val="0"/>
      <w:divBdr>
        <w:top w:val="none" w:sz="0" w:space="0" w:color="auto"/>
        <w:left w:val="none" w:sz="0" w:space="0" w:color="auto"/>
        <w:bottom w:val="none" w:sz="0" w:space="0" w:color="auto"/>
        <w:right w:val="none" w:sz="0" w:space="0" w:color="auto"/>
      </w:divBdr>
    </w:div>
    <w:div w:id="1032070037">
      <w:bodyDiv w:val="1"/>
      <w:marLeft w:val="0"/>
      <w:marRight w:val="0"/>
      <w:marTop w:val="0"/>
      <w:marBottom w:val="0"/>
      <w:divBdr>
        <w:top w:val="none" w:sz="0" w:space="0" w:color="auto"/>
        <w:left w:val="none" w:sz="0" w:space="0" w:color="auto"/>
        <w:bottom w:val="none" w:sz="0" w:space="0" w:color="auto"/>
        <w:right w:val="none" w:sz="0" w:space="0" w:color="auto"/>
      </w:divBdr>
    </w:div>
    <w:div w:id="1032072516">
      <w:bodyDiv w:val="1"/>
      <w:marLeft w:val="0"/>
      <w:marRight w:val="0"/>
      <w:marTop w:val="0"/>
      <w:marBottom w:val="0"/>
      <w:divBdr>
        <w:top w:val="none" w:sz="0" w:space="0" w:color="auto"/>
        <w:left w:val="none" w:sz="0" w:space="0" w:color="auto"/>
        <w:bottom w:val="none" w:sz="0" w:space="0" w:color="auto"/>
        <w:right w:val="none" w:sz="0" w:space="0" w:color="auto"/>
      </w:divBdr>
    </w:div>
    <w:div w:id="1033308340">
      <w:bodyDiv w:val="1"/>
      <w:marLeft w:val="0"/>
      <w:marRight w:val="0"/>
      <w:marTop w:val="0"/>
      <w:marBottom w:val="0"/>
      <w:divBdr>
        <w:top w:val="none" w:sz="0" w:space="0" w:color="auto"/>
        <w:left w:val="none" w:sz="0" w:space="0" w:color="auto"/>
        <w:bottom w:val="none" w:sz="0" w:space="0" w:color="auto"/>
        <w:right w:val="none" w:sz="0" w:space="0" w:color="auto"/>
      </w:divBdr>
    </w:div>
    <w:div w:id="1033385151">
      <w:bodyDiv w:val="1"/>
      <w:marLeft w:val="0"/>
      <w:marRight w:val="0"/>
      <w:marTop w:val="0"/>
      <w:marBottom w:val="0"/>
      <w:divBdr>
        <w:top w:val="none" w:sz="0" w:space="0" w:color="auto"/>
        <w:left w:val="none" w:sz="0" w:space="0" w:color="auto"/>
        <w:bottom w:val="none" w:sz="0" w:space="0" w:color="auto"/>
        <w:right w:val="none" w:sz="0" w:space="0" w:color="auto"/>
      </w:divBdr>
    </w:div>
    <w:div w:id="1035345103">
      <w:bodyDiv w:val="1"/>
      <w:marLeft w:val="0"/>
      <w:marRight w:val="0"/>
      <w:marTop w:val="0"/>
      <w:marBottom w:val="0"/>
      <w:divBdr>
        <w:top w:val="none" w:sz="0" w:space="0" w:color="auto"/>
        <w:left w:val="none" w:sz="0" w:space="0" w:color="auto"/>
        <w:bottom w:val="none" w:sz="0" w:space="0" w:color="auto"/>
        <w:right w:val="none" w:sz="0" w:space="0" w:color="auto"/>
      </w:divBdr>
    </w:div>
    <w:div w:id="1035351902">
      <w:bodyDiv w:val="1"/>
      <w:marLeft w:val="0"/>
      <w:marRight w:val="0"/>
      <w:marTop w:val="0"/>
      <w:marBottom w:val="0"/>
      <w:divBdr>
        <w:top w:val="none" w:sz="0" w:space="0" w:color="auto"/>
        <w:left w:val="none" w:sz="0" w:space="0" w:color="auto"/>
        <w:bottom w:val="none" w:sz="0" w:space="0" w:color="auto"/>
        <w:right w:val="none" w:sz="0" w:space="0" w:color="auto"/>
      </w:divBdr>
    </w:div>
    <w:div w:id="1035620645">
      <w:bodyDiv w:val="1"/>
      <w:marLeft w:val="0"/>
      <w:marRight w:val="0"/>
      <w:marTop w:val="0"/>
      <w:marBottom w:val="0"/>
      <w:divBdr>
        <w:top w:val="none" w:sz="0" w:space="0" w:color="auto"/>
        <w:left w:val="none" w:sz="0" w:space="0" w:color="auto"/>
        <w:bottom w:val="none" w:sz="0" w:space="0" w:color="auto"/>
        <w:right w:val="none" w:sz="0" w:space="0" w:color="auto"/>
      </w:divBdr>
    </w:div>
    <w:div w:id="1037007934">
      <w:bodyDiv w:val="1"/>
      <w:marLeft w:val="0"/>
      <w:marRight w:val="0"/>
      <w:marTop w:val="0"/>
      <w:marBottom w:val="0"/>
      <w:divBdr>
        <w:top w:val="none" w:sz="0" w:space="0" w:color="auto"/>
        <w:left w:val="none" w:sz="0" w:space="0" w:color="auto"/>
        <w:bottom w:val="none" w:sz="0" w:space="0" w:color="auto"/>
        <w:right w:val="none" w:sz="0" w:space="0" w:color="auto"/>
      </w:divBdr>
    </w:div>
    <w:div w:id="1037315166">
      <w:bodyDiv w:val="1"/>
      <w:marLeft w:val="0"/>
      <w:marRight w:val="0"/>
      <w:marTop w:val="0"/>
      <w:marBottom w:val="0"/>
      <w:divBdr>
        <w:top w:val="none" w:sz="0" w:space="0" w:color="auto"/>
        <w:left w:val="none" w:sz="0" w:space="0" w:color="auto"/>
        <w:bottom w:val="none" w:sz="0" w:space="0" w:color="auto"/>
        <w:right w:val="none" w:sz="0" w:space="0" w:color="auto"/>
      </w:divBdr>
    </w:div>
    <w:div w:id="1037852233">
      <w:bodyDiv w:val="1"/>
      <w:marLeft w:val="0"/>
      <w:marRight w:val="0"/>
      <w:marTop w:val="0"/>
      <w:marBottom w:val="0"/>
      <w:divBdr>
        <w:top w:val="none" w:sz="0" w:space="0" w:color="auto"/>
        <w:left w:val="none" w:sz="0" w:space="0" w:color="auto"/>
        <w:bottom w:val="none" w:sz="0" w:space="0" w:color="auto"/>
        <w:right w:val="none" w:sz="0" w:space="0" w:color="auto"/>
      </w:divBdr>
    </w:div>
    <w:div w:id="1038042773">
      <w:bodyDiv w:val="1"/>
      <w:marLeft w:val="0"/>
      <w:marRight w:val="0"/>
      <w:marTop w:val="0"/>
      <w:marBottom w:val="0"/>
      <w:divBdr>
        <w:top w:val="none" w:sz="0" w:space="0" w:color="auto"/>
        <w:left w:val="none" w:sz="0" w:space="0" w:color="auto"/>
        <w:bottom w:val="none" w:sz="0" w:space="0" w:color="auto"/>
        <w:right w:val="none" w:sz="0" w:space="0" w:color="auto"/>
      </w:divBdr>
    </w:div>
    <w:div w:id="1038360983">
      <w:bodyDiv w:val="1"/>
      <w:marLeft w:val="0"/>
      <w:marRight w:val="0"/>
      <w:marTop w:val="0"/>
      <w:marBottom w:val="0"/>
      <w:divBdr>
        <w:top w:val="none" w:sz="0" w:space="0" w:color="auto"/>
        <w:left w:val="none" w:sz="0" w:space="0" w:color="auto"/>
        <w:bottom w:val="none" w:sz="0" w:space="0" w:color="auto"/>
        <w:right w:val="none" w:sz="0" w:space="0" w:color="auto"/>
      </w:divBdr>
    </w:div>
    <w:div w:id="1038504545">
      <w:bodyDiv w:val="1"/>
      <w:marLeft w:val="0"/>
      <w:marRight w:val="0"/>
      <w:marTop w:val="0"/>
      <w:marBottom w:val="0"/>
      <w:divBdr>
        <w:top w:val="none" w:sz="0" w:space="0" w:color="auto"/>
        <w:left w:val="none" w:sz="0" w:space="0" w:color="auto"/>
        <w:bottom w:val="none" w:sz="0" w:space="0" w:color="auto"/>
        <w:right w:val="none" w:sz="0" w:space="0" w:color="auto"/>
      </w:divBdr>
    </w:div>
    <w:div w:id="1038702800">
      <w:bodyDiv w:val="1"/>
      <w:marLeft w:val="0"/>
      <w:marRight w:val="0"/>
      <w:marTop w:val="0"/>
      <w:marBottom w:val="0"/>
      <w:divBdr>
        <w:top w:val="none" w:sz="0" w:space="0" w:color="auto"/>
        <w:left w:val="none" w:sz="0" w:space="0" w:color="auto"/>
        <w:bottom w:val="none" w:sz="0" w:space="0" w:color="auto"/>
        <w:right w:val="none" w:sz="0" w:space="0" w:color="auto"/>
      </w:divBdr>
    </w:div>
    <w:div w:id="1039403091">
      <w:bodyDiv w:val="1"/>
      <w:marLeft w:val="0"/>
      <w:marRight w:val="0"/>
      <w:marTop w:val="0"/>
      <w:marBottom w:val="0"/>
      <w:divBdr>
        <w:top w:val="none" w:sz="0" w:space="0" w:color="auto"/>
        <w:left w:val="none" w:sz="0" w:space="0" w:color="auto"/>
        <w:bottom w:val="none" w:sz="0" w:space="0" w:color="auto"/>
        <w:right w:val="none" w:sz="0" w:space="0" w:color="auto"/>
      </w:divBdr>
    </w:div>
    <w:div w:id="1039474709">
      <w:bodyDiv w:val="1"/>
      <w:marLeft w:val="0"/>
      <w:marRight w:val="0"/>
      <w:marTop w:val="0"/>
      <w:marBottom w:val="0"/>
      <w:divBdr>
        <w:top w:val="none" w:sz="0" w:space="0" w:color="auto"/>
        <w:left w:val="none" w:sz="0" w:space="0" w:color="auto"/>
        <w:bottom w:val="none" w:sz="0" w:space="0" w:color="auto"/>
        <w:right w:val="none" w:sz="0" w:space="0" w:color="auto"/>
      </w:divBdr>
    </w:div>
    <w:div w:id="1039621090">
      <w:bodyDiv w:val="1"/>
      <w:marLeft w:val="0"/>
      <w:marRight w:val="0"/>
      <w:marTop w:val="0"/>
      <w:marBottom w:val="0"/>
      <w:divBdr>
        <w:top w:val="none" w:sz="0" w:space="0" w:color="auto"/>
        <w:left w:val="none" w:sz="0" w:space="0" w:color="auto"/>
        <w:bottom w:val="none" w:sz="0" w:space="0" w:color="auto"/>
        <w:right w:val="none" w:sz="0" w:space="0" w:color="auto"/>
      </w:divBdr>
    </w:div>
    <w:div w:id="1039936528">
      <w:bodyDiv w:val="1"/>
      <w:marLeft w:val="0"/>
      <w:marRight w:val="0"/>
      <w:marTop w:val="0"/>
      <w:marBottom w:val="0"/>
      <w:divBdr>
        <w:top w:val="none" w:sz="0" w:space="0" w:color="auto"/>
        <w:left w:val="none" w:sz="0" w:space="0" w:color="auto"/>
        <w:bottom w:val="none" w:sz="0" w:space="0" w:color="auto"/>
        <w:right w:val="none" w:sz="0" w:space="0" w:color="auto"/>
      </w:divBdr>
    </w:div>
    <w:div w:id="1040009739">
      <w:bodyDiv w:val="1"/>
      <w:marLeft w:val="0"/>
      <w:marRight w:val="0"/>
      <w:marTop w:val="0"/>
      <w:marBottom w:val="0"/>
      <w:divBdr>
        <w:top w:val="none" w:sz="0" w:space="0" w:color="auto"/>
        <w:left w:val="none" w:sz="0" w:space="0" w:color="auto"/>
        <w:bottom w:val="none" w:sz="0" w:space="0" w:color="auto"/>
        <w:right w:val="none" w:sz="0" w:space="0" w:color="auto"/>
      </w:divBdr>
    </w:div>
    <w:div w:id="1040860185">
      <w:bodyDiv w:val="1"/>
      <w:marLeft w:val="0"/>
      <w:marRight w:val="0"/>
      <w:marTop w:val="0"/>
      <w:marBottom w:val="0"/>
      <w:divBdr>
        <w:top w:val="none" w:sz="0" w:space="0" w:color="auto"/>
        <w:left w:val="none" w:sz="0" w:space="0" w:color="auto"/>
        <w:bottom w:val="none" w:sz="0" w:space="0" w:color="auto"/>
        <w:right w:val="none" w:sz="0" w:space="0" w:color="auto"/>
      </w:divBdr>
    </w:div>
    <w:div w:id="1041124647">
      <w:bodyDiv w:val="1"/>
      <w:marLeft w:val="0"/>
      <w:marRight w:val="0"/>
      <w:marTop w:val="0"/>
      <w:marBottom w:val="0"/>
      <w:divBdr>
        <w:top w:val="none" w:sz="0" w:space="0" w:color="auto"/>
        <w:left w:val="none" w:sz="0" w:space="0" w:color="auto"/>
        <w:bottom w:val="none" w:sz="0" w:space="0" w:color="auto"/>
        <w:right w:val="none" w:sz="0" w:space="0" w:color="auto"/>
      </w:divBdr>
    </w:div>
    <w:div w:id="1041712565">
      <w:bodyDiv w:val="1"/>
      <w:marLeft w:val="0"/>
      <w:marRight w:val="0"/>
      <w:marTop w:val="0"/>
      <w:marBottom w:val="0"/>
      <w:divBdr>
        <w:top w:val="none" w:sz="0" w:space="0" w:color="auto"/>
        <w:left w:val="none" w:sz="0" w:space="0" w:color="auto"/>
        <w:bottom w:val="none" w:sz="0" w:space="0" w:color="auto"/>
        <w:right w:val="none" w:sz="0" w:space="0" w:color="auto"/>
      </w:divBdr>
    </w:div>
    <w:div w:id="1041858479">
      <w:bodyDiv w:val="1"/>
      <w:marLeft w:val="0"/>
      <w:marRight w:val="0"/>
      <w:marTop w:val="0"/>
      <w:marBottom w:val="0"/>
      <w:divBdr>
        <w:top w:val="none" w:sz="0" w:space="0" w:color="auto"/>
        <w:left w:val="none" w:sz="0" w:space="0" w:color="auto"/>
        <w:bottom w:val="none" w:sz="0" w:space="0" w:color="auto"/>
        <w:right w:val="none" w:sz="0" w:space="0" w:color="auto"/>
      </w:divBdr>
    </w:div>
    <w:div w:id="1042251032">
      <w:bodyDiv w:val="1"/>
      <w:marLeft w:val="0"/>
      <w:marRight w:val="0"/>
      <w:marTop w:val="0"/>
      <w:marBottom w:val="0"/>
      <w:divBdr>
        <w:top w:val="none" w:sz="0" w:space="0" w:color="auto"/>
        <w:left w:val="none" w:sz="0" w:space="0" w:color="auto"/>
        <w:bottom w:val="none" w:sz="0" w:space="0" w:color="auto"/>
        <w:right w:val="none" w:sz="0" w:space="0" w:color="auto"/>
      </w:divBdr>
    </w:div>
    <w:div w:id="1043096196">
      <w:bodyDiv w:val="1"/>
      <w:marLeft w:val="0"/>
      <w:marRight w:val="0"/>
      <w:marTop w:val="0"/>
      <w:marBottom w:val="0"/>
      <w:divBdr>
        <w:top w:val="none" w:sz="0" w:space="0" w:color="auto"/>
        <w:left w:val="none" w:sz="0" w:space="0" w:color="auto"/>
        <w:bottom w:val="none" w:sz="0" w:space="0" w:color="auto"/>
        <w:right w:val="none" w:sz="0" w:space="0" w:color="auto"/>
      </w:divBdr>
    </w:div>
    <w:div w:id="1043359374">
      <w:bodyDiv w:val="1"/>
      <w:marLeft w:val="0"/>
      <w:marRight w:val="0"/>
      <w:marTop w:val="0"/>
      <w:marBottom w:val="0"/>
      <w:divBdr>
        <w:top w:val="none" w:sz="0" w:space="0" w:color="auto"/>
        <w:left w:val="none" w:sz="0" w:space="0" w:color="auto"/>
        <w:bottom w:val="none" w:sz="0" w:space="0" w:color="auto"/>
        <w:right w:val="none" w:sz="0" w:space="0" w:color="auto"/>
      </w:divBdr>
    </w:div>
    <w:div w:id="1044255151">
      <w:bodyDiv w:val="1"/>
      <w:marLeft w:val="0"/>
      <w:marRight w:val="0"/>
      <w:marTop w:val="0"/>
      <w:marBottom w:val="0"/>
      <w:divBdr>
        <w:top w:val="none" w:sz="0" w:space="0" w:color="auto"/>
        <w:left w:val="none" w:sz="0" w:space="0" w:color="auto"/>
        <w:bottom w:val="none" w:sz="0" w:space="0" w:color="auto"/>
        <w:right w:val="none" w:sz="0" w:space="0" w:color="auto"/>
      </w:divBdr>
    </w:div>
    <w:div w:id="1045329803">
      <w:bodyDiv w:val="1"/>
      <w:marLeft w:val="0"/>
      <w:marRight w:val="0"/>
      <w:marTop w:val="0"/>
      <w:marBottom w:val="0"/>
      <w:divBdr>
        <w:top w:val="none" w:sz="0" w:space="0" w:color="auto"/>
        <w:left w:val="none" w:sz="0" w:space="0" w:color="auto"/>
        <w:bottom w:val="none" w:sz="0" w:space="0" w:color="auto"/>
        <w:right w:val="none" w:sz="0" w:space="0" w:color="auto"/>
      </w:divBdr>
    </w:div>
    <w:div w:id="1046832941">
      <w:bodyDiv w:val="1"/>
      <w:marLeft w:val="0"/>
      <w:marRight w:val="0"/>
      <w:marTop w:val="0"/>
      <w:marBottom w:val="0"/>
      <w:divBdr>
        <w:top w:val="none" w:sz="0" w:space="0" w:color="auto"/>
        <w:left w:val="none" w:sz="0" w:space="0" w:color="auto"/>
        <w:bottom w:val="none" w:sz="0" w:space="0" w:color="auto"/>
        <w:right w:val="none" w:sz="0" w:space="0" w:color="auto"/>
      </w:divBdr>
    </w:div>
    <w:div w:id="1047144572">
      <w:bodyDiv w:val="1"/>
      <w:marLeft w:val="0"/>
      <w:marRight w:val="0"/>
      <w:marTop w:val="0"/>
      <w:marBottom w:val="0"/>
      <w:divBdr>
        <w:top w:val="none" w:sz="0" w:space="0" w:color="auto"/>
        <w:left w:val="none" w:sz="0" w:space="0" w:color="auto"/>
        <w:bottom w:val="none" w:sz="0" w:space="0" w:color="auto"/>
        <w:right w:val="none" w:sz="0" w:space="0" w:color="auto"/>
      </w:divBdr>
    </w:div>
    <w:div w:id="1047530088">
      <w:bodyDiv w:val="1"/>
      <w:marLeft w:val="0"/>
      <w:marRight w:val="0"/>
      <w:marTop w:val="0"/>
      <w:marBottom w:val="0"/>
      <w:divBdr>
        <w:top w:val="none" w:sz="0" w:space="0" w:color="auto"/>
        <w:left w:val="none" w:sz="0" w:space="0" w:color="auto"/>
        <w:bottom w:val="none" w:sz="0" w:space="0" w:color="auto"/>
        <w:right w:val="none" w:sz="0" w:space="0" w:color="auto"/>
      </w:divBdr>
    </w:div>
    <w:div w:id="1047801742">
      <w:bodyDiv w:val="1"/>
      <w:marLeft w:val="0"/>
      <w:marRight w:val="0"/>
      <w:marTop w:val="0"/>
      <w:marBottom w:val="0"/>
      <w:divBdr>
        <w:top w:val="none" w:sz="0" w:space="0" w:color="auto"/>
        <w:left w:val="none" w:sz="0" w:space="0" w:color="auto"/>
        <w:bottom w:val="none" w:sz="0" w:space="0" w:color="auto"/>
        <w:right w:val="none" w:sz="0" w:space="0" w:color="auto"/>
      </w:divBdr>
    </w:div>
    <w:div w:id="1048846152">
      <w:bodyDiv w:val="1"/>
      <w:marLeft w:val="0"/>
      <w:marRight w:val="0"/>
      <w:marTop w:val="0"/>
      <w:marBottom w:val="0"/>
      <w:divBdr>
        <w:top w:val="none" w:sz="0" w:space="0" w:color="auto"/>
        <w:left w:val="none" w:sz="0" w:space="0" w:color="auto"/>
        <w:bottom w:val="none" w:sz="0" w:space="0" w:color="auto"/>
        <w:right w:val="none" w:sz="0" w:space="0" w:color="auto"/>
      </w:divBdr>
    </w:div>
    <w:div w:id="1049190602">
      <w:bodyDiv w:val="1"/>
      <w:marLeft w:val="0"/>
      <w:marRight w:val="0"/>
      <w:marTop w:val="0"/>
      <w:marBottom w:val="0"/>
      <w:divBdr>
        <w:top w:val="none" w:sz="0" w:space="0" w:color="auto"/>
        <w:left w:val="none" w:sz="0" w:space="0" w:color="auto"/>
        <w:bottom w:val="none" w:sz="0" w:space="0" w:color="auto"/>
        <w:right w:val="none" w:sz="0" w:space="0" w:color="auto"/>
      </w:divBdr>
    </w:div>
    <w:div w:id="1049306841">
      <w:bodyDiv w:val="1"/>
      <w:marLeft w:val="0"/>
      <w:marRight w:val="0"/>
      <w:marTop w:val="0"/>
      <w:marBottom w:val="0"/>
      <w:divBdr>
        <w:top w:val="none" w:sz="0" w:space="0" w:color="auto"/>
        <w:left w:val="none" w:sz="0" w:space="0" w:color="auto"/>
        <w:bottom w:val="none" w:sz="0" w:space="0" w:color="auto"/>
        <w:right w:val="none" w:sz="0" w:space="0" w:color="auto"/>
      </w:divBdr>
    </w:div>
    <w:div w:id="1049650709">
      <w:bodyDiv w:val="1"/>
      <w:marLeft w:val="0"/>
      <w:marRight w:val="0"/>
      <w:marTop w:val="0"/>
      <w:marBottom w:val="0"/>
      <w:divBdr>
        <w:top w:val="none" w:sz="0" w:space="0" w:color="auto"/>
        <w:left w:val="none" w:sz="0" w:space="0" w:color="auto"/>
        <w:bottom w:val="none" w:sz="0" w:space="0" w:color="auto"/>
        <w:right w:val="none" w:sz="0" w:space="0" w:color="auto"/>
      </w:divBdr>
    </w:div>
    <w:div w:id="1050151269">
      <w:bodyDiv w:val="1"/>
      <w:marLeft w:val="0"/>
      <w:marRight w:val="0"/>
      <w:marTop w:val="0"/>
      <w:marBottom w:val="0"/>
      <w:divBdr>
        <w:top w:val="none" w:sz="0" w:space="0" w:color="auto"/>
        <w:left w:val="none" w:sz="0" w:space="0" w:color="auto"/>
        <w:bottom w:val="none" w:sz="0" w:space="0" w:color="auto"/>
        <w:right w:val="none" w:sz="0" w:space="0" w:color="auto"/>
      </w:divBdr>
    </w:div>
    <w:div w:id="1050954667">
      <w:bodyDiv w:val="1"/>
      <w:marLeft w:val="0"/>
      <w:marRight w:val="0"/>
      <w:marTop w:val="0"/>
      <w:marBottom w:val="0"/>
      <w:divBdr>
        <w:top w:val="none" w:sz="0" w:space="0" w:color="auto"/>
        <w:left w:val="none" w:sz="0" w:space="0" w:color="auto"/>
        <w:bottom w:val="none" w:sz="0" w:space="0" w:color="auto"/>
        <w:right w:val="none" w:sz="0" w:space="0" w:color="auto"/>
      </w:divBdr>
    </w:div>
    <w:div w:id="1051463804">
      <w:bodyDiv w:val="1"/>
      <w:marLeft w:val="0"/>
      <w:marRight w:val="0"/>
      <w:marTop w:val="0"/>
      <w:marBottom w:val="0"/>
      <w:divBdr>
        <w:top w:val="none" w:sz="0" w:space="0" w:color="auto"/>
        <w:left w:val="none" w:sz="0" w:space="0" w:color="auto"/>
        <w:bottom w:val="none" w:sz="0" w:space="0" w:color="auto"/>
        <w:right w:val="none" w:sz="0" w:space="0" w:color="auto"/>
      </w:divBdr>
    </w:div>
    <w:div w:id="1051614593">
      <w:bodyDiv w:val="1"/>
      <w:marLeft w:val="0"/>
      <w:marRight w:val="0"/>
      <w:marTop w:val="0"/>
      <w:marBottom w:val="0"/>
      <w:divBdr>
        <w:top w:val="none" w:sz="0" w:space="0" w:color="auto"/>
        <w:left w:val="none" w:sz="0" w:space="0" w:color="auto"/>
        <w:bottom w:val="none" w:sz="0" w:space="0" w:color="auto"/>
        <w:right w:val="none" w:sz="0" w:space="0" w:color="auto"/>
      </w:divBdr>
    </w:div>
    <w:div w:id="1051928530">
      <w:bodyDiv w:val="1"/>
      <w:marLeft w:val="0"/>
      <w:marRight w:val="0"/>
      <w:marTop w:val="0"/>
      <w:marBottom w:val="0"/>
      <w:divBdr>
        <w:top w:val="none" w:sz="0" w:space="0" w:color="auto"/>
        <w:left w:val="none" w:sz="0" w:space="0" w:color="auto"/>
        <w:bottom w:val="none" w:sz="0" w:space="0" w:color="auto"/>
        <w:right w:val="none" w:sz="0" w:space="0" w:color="auto"/>
      </w:divBdr>
    </w:div>
    <w:div w:id="1051999392">
      <w:bodyDiv w:val="1"/>
      <w:marLeft w:val="0"/>
      <w:marRight w:val="0"/>
      <w:marTop w:val="0"/>
      <w:marBottom w:val="0"/>
      <w:divBdr>
        <w:top w:val="none" w:sz="0" w:space="0" w:color="auto"/>
        <w:left w:val="none" w:sz="0" w:space="0" w:color="auto"/>
        <w:bottom w:val="none" w:sz="0" w:space="0" w:color="auto"/>
        <w:right w:val="none" w:sz="0" w:space="0" w:color="auto"/>
      </w:divBdr>
    </w:div>
    <w:div w:id="1052459045">
      <w:bodyDiv w:val="1"/>
      <w:marLeft w:val="0"/>
      <w:marRight w:val="0"/>
      <w:marTop w:val="0"/>
      <w:marBottom w:val="0"/>
      <w:divBdr>
        <w:top w:val="none" w:sz="0" w:space="0" w:color="auto"/>
        <w:left w:val="none" w:sz="0" w:space="0" w:color="auto"/>
        <w:bottom w:val="none" w:sz="0" w:space="0" w:color="auto"/>
        <w:right w:val="none" w:sz="0" w:space="0" w:color="auto"/>
      </w:divBdr>
    </w:div>
    <w:div w:id="1052535397">
      <w:bodyDiv w:val="1"/>
      <w:marLeft w:val="0"/>
      <w:marRight w:val="0"/>
      <w:marTop w:val="0"/>
      <w:marBottom w:val="0"/>
      <w:divBdr>
        <w:top w:val="none" w:sz="0" w:space="0" w:color="auto"/>
        <w:left w:val="none" w:sz="0" w:space="0" w:color="auto"/>
        <w:bottom w:val="none" w:sz="0" w:space="0" w:color="auto"/>
        <w:right w:val="none" w:sz="0" w:space="0" w:color="auto"/>
      </w:divBdr>
    </w:div>
    <w:div w:id="1052772516">
      <w:bodyDiv w:val="1"/>
      <w:marLeft w:val="0"/>
      <w:marRight w:val="0"/>
      <w:marTop w:val="0"/>
      <w:marBottom w:val="0"/>
      <w:divBdr>
        <w:top w:val="none" w:sz="0" w:space="0" w:color="auto"/>
        <w:left w:val="none" w:sz="0" w:space="0" w:color="auto"/>
        <w:bottom w:val="none" w:sz="0" w:space="0" w:color="auto"/>
        <w:right w:val="none" w:sz="0" w:space="0" w:color="auto"/>
      </w:divBdr>
    </w:div>
    <w:div w:id="1053698326">
      <w:bodyDiv w:val="1"/>
      <w:marLeft w:val="0"/>
      <w:marRight w:val="0"/>
      <w:marTop w:val="0"/>
      <w:marBottom w:val="0"/>
      <w:divBdr>
        <w:top w:val="none" w:sz="0" w:space="0" w:color="auto"/>
        <w:left w:val="none" w:sz="0" w:space="0" w:color="auto"/>
        <w:bottom w:val="none" w:sz="0" w:space="0" w:color="auto"/>
        <w:right w:val="none" w:sz="0" w:space="0" w:color="auto"/>
      </w:divBdr>
    </w:div>
    <w:div w:id="1054044827">
      <w:bodyDiv w:val="1"/>
      <w:marLeft w:val="0"/>
      <w:marRight w:val="0"/>
      <w:marTop w:val="0"/>
      <w:marBottom w:val="0"/>
      <w:divBdr>
        <w:top w:val="none" w:sz="0" w:space="0" w:color="auto"/>
        <w:left w:val="none" w:sz="0" w:space="0" w:color="auto"/>
        <w:bottom w:val="none" w:sz="0" w:space="0" w:color="auto"/>
        <w:right w:val="none" w:sz="0" w:space="0" w:color="auto"/>
      </w:divBdr>
    </w:div>
    <w:div w:id="1054160064">
      <w:bodyDiv w:val="1"/>
      <w:marLeft w:val="0"/>
      <w:marRight w:val="0"/>
      <w:marTop w:val="0"/>
      <w:marBottom w:val="0"/>
      <w:divBdr>
        <w:top w:val="none" w:sz="0" w:space="0" w:color="auto"/>
        <w:left w:val="none" w:sz="0" w:space="0" w:color="auto"/>
        <w:bottom w:val="none" w:sz="0" w:space="0" w:color="auto"/>
        <w:right w:val="none" w:sz="0" w:space="0" w:color="auto"/>
      </w:divBdr>
    </w:div>
    <w:div w:id="1054306776">
      <w:bodyDiv w:val="1"/>
      <w:marLeft w:val="0"/>
      <w:marRight w:val="0"/>
      <w:marTop w:val="0"/>
      <w:marBottom w:val="0"/>
      <w:divBdr>
        <w:top w:val="none" w:sz="0" w:space="0" w:color="auto"/>
        <w:left w:val="none" w:sz="0" w:space="0" w:color="auto"/>
        <w:bottom w:val="none" w:sz="0" w:space="0" w:color="auto"/>
        <w:right w:val="none" w:sz="0" w:space="0" w:color="auto"/>
      </w:divBdr>
    </w:div>
    <w:div w:id="1054542328">
      <w:bodyDiv w:val="1"/>
      <w:marLeft w:val="0"/>
      <w:marRight w:val="0"/>
      <w:marTop w:val="0"/>
      <w:marBottom w:val="0"/>
      <w:divBdr>
        <w:top w:val="none" w:sz="0" w:space="0" w:color="auto"/>
        <w:left w:val="none" w:sz="0" w:space="0" w:color="auto"/>
        <w:bottom w:val="none" w:sz="0" w:space="0" w:color="auto"/>
        <w:right w:val="none" w:sz="0" w:space="0" w:color="auto"/>
      </w:divBdr>
    </w:div>
    <w:div w:id="1055272474">
      <w:bodyDiv w:val="1"/>
      <w:marLeft w:val="0"/>
      <w:marRight w:val="0"/>
      <w:marTop w:val="0"/>
      <w:marBottom w:val="0"/>
      <w:divBdr>
        <w:top w:val="none" w:sz="0" w:space="0" w:color="auto"/>
        <w:left w:val="none" w:sz="0" w:space="0" w:color="auto"/>
        <w:bottom w:val="none" w:sz="0" w:space="0" w:color="auto"/>
        <w:right w:val="none" w:sz="0" w:space="0" w:color="auto"/>
      </w:divBdr>
    </w:div>
    <w:div w:id="1056391047">
      <w:bodyDiv w:val="1"/>
      <w:marLeft w:val="0"/>
      <w:marRight w:val="0"/>
      <w:marTop w:val="0"/>
      <w:marBottom w:val="0"/>
      <w:divBdr>
        <w:top w:val="none" w:sz="0" w:space="0" w:color="auto"/>
        <w:left w:val="none" w:sz="0" w:space="0" w:color="auto"/>
        <w:bottom w:val="none" w:sz="0" w:space="0" w:color="auto"/>
        <w:right w:val="none" w:sz="0" w:space="0" w:color="auto"/>
      </w:divBdr>
    </w:div>
    <w:div w:id="1056469571">
      <w:bodyDiv w:val="1"/>
      <w:marLeft w:val="0"/>
      <w:marRight w:val="0"/>
      <w:marTop w:val="0"/>
      <w:marBottom w:val="0"/>
      <w:divBdr>
        <w:top w:val="none" w:sz="0" w:space="0" w:color="auto"/>
        <w:left w:val="none" w:sz="0" w:space="0" w:color="auto"/>
        <w:bottom w:val="none" w:sz="0" w:space="0" w:color="auto"/>
        <w:right w:val="none" w:sz="0" w:space="0" w:color="auto"/>
      </w:divBdr>
    </w:div>
    <w:div w:id="1057902319">
      <w:bodyDiv w:val="1"/>
      <w:marLeft w:val="0"/>
      <w:marRight w:val="0"/>
      <w:marTop w:val="0"/>
      <w:marBottom w:val="0"/>
      <w:divBdr>
        <w:top w:val="none" w:sz="0" w:space="0" w:color="auto"/>
        <w:left w:val="none" w:sz="0" w:space="0" w:color="auto"/>
        <w:bottom w:val="none" w:sz="0" w:space="0" w:color="auto"/>
        <w:right w:val="none" w:sz="0" w:space="0" w:color="auto"/>
      </w:divBdr>
    </w:div>
    <w:div w:id="1058557579">
      <w:bodyDiv w:val="1"/>
      <w:marLeft w:val="0"/>
      <w:marRight w:val="0"/>
      <w:marTop w:val="0"/>
      <w:marBottom w:val="0"/>
      <w:divBdr>
        <w:top w:val="none" w:sz="0" w:space="0" w:color="auto"/>
        <w:left w:val="none" w:sz="0" w:space="0" w:color="auto"/>
        <w:bottom w:val="none" w:sz="0" w:space="0" w:color="auto"/>
        <w:right w:val="none" w:sz="0" w:space="0" w:color="auto"/>
      </w:divBdr>
    </w:div>
    <w:div w:id="1059207360">
      <w:bodyDiv w:val="1"/>
      <w:marLeft w:val="0"/>
      <w:marRight w:val="0"/>
      <w:marTop w:val="0"/>
      <w:marBottom w:val="0"/>
      <w:divBdr>
        <w:top w:val="none" w:sz="0" w:space="0" w:color="auto"/>
        <w:left w:val="none" w:sz="0" w:space="0" w:color="auto"/>
        <w:bottom w:val="none" w:sz="0" w:space="0" w:color="auto"/>
        <w:right w:val="none" w:sz="0" w:space="0" w:color="auto"/>
      </w:divBdr>
    </w:div>
    <w:div w:id="1059329992">
      <w:bodyDiv w:val="1"/>
      <w:marLeft w:val="0"/>
      <w:marRight w:val="0"/>
      <w:marTop w:val="0"/>
      <w:marBottom w:val="0"/>
      <w:divBdr>
        <w:top w:val="none" w:sz="0" w:space="0" w:color="auto"/>
        <w:left w:val="none" w:sz="0" w:space="0" w:color="auto"/>
        <w:bottom w:val="none" w:sz="0" w:space="0" w:color="auto"/>
        <w:right w:val="none" w:sz="0" w:space="0" w:color="auto"/>
      </w:divBdr>
    </w:div>
    <w:div w:id="1059982728">
      <w:bodyDiv w:val="1"/>
      <w:marLeft w:val="0"/>
      <w:marRight w:val="0"/>
      <w:marTop w:val="0"/>
      <w:marBottom w:val="0"/>
      <w:divBdr>
        <w:top w:val="none" w:sz="0" w:space="0" w:color="auto"/>
        <w:left w:val="none" w:sz="0" w:space="0" w:color="auto"/>
        <w:bottom w:val="none" w:sz="0" w:space="0" w:color="auto"/>
        <w:right w:val="none" w:sz="0" w:space="0" w:color="auto"/>
      </w:divBdr>
    </w:div>
    <w:div w:id="1060248104">
      <w:bodyDiv w:val="1"/>
      <w:marLeft w:val="0"/>
      <w:marRight w:val="0"/>
      <w:marTop w:val="0"/>
      <w:marBottom w:val="0"/>
      <w:divBdr>
        <w:top w:val="none" w:sz="0" w:space="0" w:color="auto"/>
        <w:left w:val="none" w:sz="0" w:space="0" w:color="auto"/>
        <w:bottom w:val="none" w:sz="0" w:space="0" w:color="auto"/>
        <w:right w:val="none" w:sz="0" w:space="0" w:color="auto"/>
      </w:divBdr>
    </w:div>
    <w:div w:id="1060517169">
      <w:bodyDiv w:val="1"/>
      <w:marLeft w:val="0"/>
      <w:marRight w:val="0"/>
      <w:marTop w:val="0"/>
      <w:marBottom w:val="0"/>
      <w:divBdr>
        <w:top w:val="none" w:sz="0" w:space="0" w:color="auto"/>
        <w:left w:val="none" w:sz="0" w:space="0" w:color="auto"/>
        <w:bottom w:val="none" w:sz="0" w:space="0" w:color="auto"/>
        <w:right w:val="none" w:sz="0" w:space="0" w:color="auto"/>
      </w:divBdr>
    </w:div>
    <w:div w:id="1060594662">
      <w:bodyDiv w:val="1"/>
      <w:marLeft w:val="0"/>
      <w:marRight w:val="0"/>
      <w:marTop w:val="0"/>
      <w:marBottom w:val="0"/>
      <w:divBdr>
        <w:top w:val="none" w:sz="0" w:space="0" w:color="auto"/>
        <w:left w:val="none" w:sz="0" w:space="0" w:color="auto"/>
        <w:bottom w:val="none" w:sz="0" w:space="0" w:color="auto"/>
        <w:right w:val="none" w:sz="0" w:space="0" w:color="auto"/>
      </w:divBdr>
    </w:div>
    <w:div w:id="1060712683">
      <w:bodyDiv w:val="1"/>
      <w:marLeft w:val="0"/>
      <w:marRight w:val="0"/>
      <w:marTop w:val="0"/>
      <w:marBottom w:val="0"/>
      <w:divBdr>
        <w:top w:val="none" w:sz="0" w:space="0" w:color="auto"/>
        <w:left w:val="none" w:sz="0" w:space="0" w:color="auto"/>
        <w:bottom w:val="none" w:sz="0" w:space="0" w:color="auto"/>
        <w:right w:val="none" w:sz="0" w:space="0" w:color="auto"/>
      </w:divBdr>
    </w:div>
    <w:div w:id="1062024396">
      <w:bodyDiv w:val="1"/>
      <w:marLeft w:val="0"/>
      <w:marRight w:val="0"/>
      <w:marTop w:val="0"/>
      <w:marBottom w:val="0"/>
      <w:divBdr>
        <w:top w:val="none" w:sz="0" w:space="0" w:color="auto"/>
        <w:left w:val="none" w:sz="0" w:space="0" w:color="auto"/>
        <w:bottom w:val="none" w:sz="0" w:space="0" w:color="auto"/>
        <w:right w:val="none" w:sz="0" w:space="0" w:color="auto"/>
      </w:divBdr>
    </w:div>
    <w:div w:id="1063987922">
      <w:bodyDiv w:val="1"/>
      <w:marLeft w:val="0"/>
      <w:marRight w:val="0"/>
      <w:marTop w:val="0"/>
      <w:marBottom w:val="0"/>
      <w:divBdr>
        <w:top w:val="none" w:sz="0" w:space="0" w:color="auto"/>
        <w:left w:val="none" w:sz="0" w:space="0" w:color="auto"/>
        <w:bottom w:val="none" w:sz="0" w:space="0" w:color="auto"/>
        <w:right w:val="none" w:sz="0" w:space="0" w:color="auto"/>
      </w:divBdr>
    </w:div>
    <w:div w:id="1064374109">
      <w:bodyDiv w:val="1"/>
      <w:marLeft w:val="0"/>
      <w:marRight w:val="0"/>
      <w:marTop w:val="0"/>
      <w:marBottom w:val="0"/>
      <w:divBdr>
        <w:top w:val="none" w:sz="0" w:space="0" w:color="auto"/>
        <w:left w:val="none" w:sz="0" w:space="0" w:color="auto"/>
        <w:bottom w:val="none" w:sz="0" w:space="0" w:color="auto"/>
        <w:right w:val="none" w:sz="0" w:space="0" w:color="auto"/>
      </w:divBdr>
    </w:div>
    <w:div w:id="1064453981">
      <w:bodyDiv w:val="1"/>
      <w:marLeft w:val="0"/>
      <w:marRight w:val="0"/>
      <w:marTop w:val="0"/>
      <w:marBottom w:val="0"/>
      <w:divBdr>
        <w:top w:val="none" w:sz="0" w:space="0" w:color="auto"/>
        <w:left w:val="none" w:sz="0" w:space="0" w:color="auto"/>
        <w:bottom w:val="none" w:sz="0" w:space="0" w:color="auto"/>
        <w:right w:val="none" w:sz="0" w:space="0" w:color="auto"/>
      </w:divBdr>
    </w:div>
    <w:div w:id="1065226669">
      <w:bodyDiv w:val="1"/>
      <w:marLeft w:val="0"/>
      <w:marRight w:val="0"/>
      <w:marTop w:val="0"/>
      <w:marBottom w:val="0"/>
      <w:divBdr>
        <w:top w:val="none" w:sz="0" w:space="0" w:color="auto"/>
        <w:left w:val="none" w:sz="0" w:space="0" w:color="auto"/>
        <w:bottom w:val="none" w:sz="0" w:space="0" w:color="auto"/>
        <w:right w:val="none" w:sz="0" w:space="0" w:color="auto"/>
      </w:divBdr>
    </w:div>
    <w:div w:id="1065298803">
      <w:bodyDiv w:val="1"/>
      <w:marLeft w:val="0"/>
      <w:marRight w:val="0"/>
      <w:marTop w:val="0"/>
      <w:marBottom w:val="0"/>
      <w:divBdr>
        <w:top w:val="none" w:sz="0" w:space="0" w:color="auto"/>
        <w:left w:val="none" w:sz="0" w:space="0" w:color="auto"/>
        <w:bottom w:val="none" w:sz="0" w:space="0" w:color="auto"/>
        <w:right w:val="none" w:sz="0" w:space="0" w:color="auto"/>
      </w:divBdr>
    </w:div>
    <w:div w:id="1065640023">
      <w:bodyDiv w:val="1"/>
      <w:marLeft w:val="0"/>
      <w:marRight w:val="0"/>
      <w:marTop w:val="0"/>
      <w:marBottom w:val="0"/>
      <w:divBdr>
        <w:top w:val="none" w:sz="0" w:space="0" w:color="auto"/>
        <w:left w:val="none" w:sz="0" w:space="0" w:color="auto"/>
        <w:bottom w:val="none" w:sz="0" w:space="0" w:color="auto"/>
        <w:right w:val="none" w:sz="0" w:space="0" w:color="auto"/>
      </w:divBdr>
    </w:div>
    <w:div w:id="1065831963">
      <w:bodyDiv w:val="1"/>
      <w:marLeft w:val="0"/>
      <w:marRight w:val="0"/>
      <w:marTop w:val="0"/>
      <w:marBottom w:val="0"/>
      <w:divBdr>
        <w:top w:val="none" w:sz="0" w:space="0" w:color="auto"/>
        <w:left w:val="none" w:sz="0" w:space="0" w:color="auto"/>
        <w:bottom w:val="none" w:sz="0" w:space="0" w:color="auto"/>
        <w:right w:val="none" w:sz="0" w:space="0" w:color="auto"/>
      </w:divBdr>
    </w:div>
    <w:div w:id="1065836346">
      <w:bodyDiv w:val="1"/>
      <w:marLeft w:val="0"/>
      <w:marRight w:val="0"/>
      <w:marTop w:val="0"/>
      <w:marBottom w:val="0"/>
      <w:divBdr>
        <w:top w:val="none" w:sz="0" w:space="0" w:color="auto"/>
        <w:left w:val="none" w:sz="0" w:space="0" w:color="auto"/>
        <w:bottom w:val="none" w:sz="0" w:space="0" w:color="auto"/>
        <w:right w:val="none" w:sz="0" w:space="0" w:color="auto"/>
      </w:divBdr>
    </w:div>
    <w:div w:id="1066221840">
      <w:bodyDiv w:val="1"/>
      <w:marLeft w:val="0"/>
      <w:marRight w:val="0"/>
      <w:marTop w:val="0"/>
      <w:marBottom w:val="0"/>
      <w:divBdr>
        <w:top w:val="none" w:sz="0" w:space="0" w:color="auto"/>
        <w:left w:val="none" w:sz="0" w:space="0" w:color="auto"/>
        <w:bottom w:val="none" w:sz="0" w:space="0" w:color="auto"/>
        <w:right w:val="none" w:sz="0" w:space="0" w:color="auto"/>
      </w:divBdr>
    </w:div>
    <w:div w:id="1066882705">
      <w:bodyDiv w:val="1"/>
      <w:marLeft w:val="0"/>
      <w:marRight w:val="0"/>
      <w:marTop w:val="0"/>
      <w:marBottom w:val="0"/>
      <w:divBdr>
        <w:top w:val="none" w:sz="0" w:space="0" w:color="auto"/>
        <w:left w:val="none" w:sz="0" w:space="0" w:color="auto"/>
        <w:bottom w:val="none" w:sz="0" w:space="0" w:color="auto"/>
        <w:right w:val="none" w:sz="0" w:space="0" w:color="auto"/>
      </w:divBdr>
    </w:div>
    <w:div w:id="1067922772">
      <w:bodyDiv w:val="1"/>
      <w:marLeft w:val="0"/>
      <w:marRight w:val="0"/>
      <w:marTop w:val="0"/>
      <w:marBottom w:val="0"/>
      <w:divBdr>
        <w:top w:val="none" w:sz="0" w:space="0" w:color="auto"/>
        <w:left w:val="none" w:sz="0" w:space="0" w:color="auto"/>
        <w:bottom w:val="none" w:sz="0" w:space="0" w:color="auto"/>
        <w:right w:val="none" w:sz="0" w:space="0" w:color="auto"/>
      </w:divBdr>
    </w:div>
    <w:div w:id="1068190672">
      <w:bodyDiv w:val="1"/>
      <w:marLeft w:val="0"/>
      <w:marRight w:val="0"/>
      <w:marTop w:val="0"/>
      <w:marBottom w:val="0"/>
      <w:divBdr>
        <w:top w:val="none" w:sz="0" w:space="0" w:color="auto"/>
        <w:left w:val="none" w:sz="0" w:space="0" w:color="auto"/>
        <w:bottom w:val="none" w:sz="0" w:space="0" w:color="auto"/>
        <w:right w:val="none" w:sz="0" w:space="0" w:color="auto"/>
      </w:divBdr>
    </w:div>
    <w:div w:id="1068268889">
      <w:bodyDiv w:val="1"/>
      <w:marLeft w:val="0"/>
      <w:marRight w:val="0"/>
      <w:marTop w:val="0"/>
      <w:marBottom w:val="0"/>
      <w:divBdr>
        <w:top w:val="none" w:sz="0" w:space="0" w:color="auto"/>
        <w:left w:val="none" w:sz="0" w:space="0" w:color="auto"/>
        <w:bottom w:val="none" w:sz="0" w:space="0" w:color="auto"/>
        <w:right w:val="none" w:sz="0" w:space="0" w:color="auto"/>
      </w:divBdr>
    </w:div>
    <w:div w:id="1068842160">
      <w:bodyDiv w:val="1"/>
      <w:marLeft w:val="0"/>
      <w:marRight w:val="0"/>
      <w:marTop w:val="0"/>
      <w:marBottom w:val="0"/>
      <w:divBdr>
        <w:top w:val="none" w:sz="0" w:space="0" w:color="auto"/>
        <w:left w:val="none" w:sz="0" w:space="0" w:color="auto"/>
        <w:bottom w:val="none" w:sz="0" w:space="0" w:color="auto"/>
        <w:right w:val="none" w:sz="0" w:space="0" w:color="auto"/>
      </w:divBdr>
    </w:div>
    <w:div w:id="1068964212">
      <w:bodyDiv w:val="1"/>
      <w:marLeft w:val="0"/>
      <w:marRight w:val="0"/>
      <w:marTop w:val="0"/>
      <w:marBottom w:val="0"/>
      <w:divBdr>
        <w:top w:val="none" w:sz="0" w:space="0" w:color="auto"/>
        <w:left w:val="none" w:sz="0" w:space="0" w:color="auto"/>
        <w:bottom w:val="none" w:sz="0" w:space="0" w:color="auto"/>
        <w:right w:val="none" w:sz="0" w:space="0" w:color="auto"/>
      </w:divBdr>
    </w:div>
    <w:div w:id="1069232623">
      <w:bodyDiv w:val="1"/>
      <w:marLeft w:val="0"/>
      <w:marRight w:val="0"/>
      <w:marTop w:val="0"/>
      <w:marBottom w:val="0"/>
      <w:divBdr>
        <w:top w:val="none" w:sz="0" w:space="0" w:color="auto"/>
        <w:left w:val="none" w:sz="0" w:space="0" w:color="auto"/>
        <w:bottom w:val="none" w:sz="0" w:space="0" w:color="auto"/>
        <w:right w:val="none" w:sz="0" w:space="0" w:color="auto"/>
      </w:divBdr>
    </w:div>
    <w:div w:id="1069772229">
      <w:bodyDiv w:val="1"/>
      <w:marLeft w:val="0"/>
      <w:marRight w:val="0"/>
      <w:marTop w:val="0"/>
      <w:marBottom w:val="0"/>
      <w:divBdr>
        <w:top w:val="none" w:sz="0" w:space="0" w:color="auto"/>
        <w:left w:val="none" w:sz="0" w:space="0" w:color="auto"/>
        <w:bottom w:val="none" w:sz="0" w:space="0" w:color="auto"/>
        <w:right w:val="none" w:sz="0" w:space="0" w:color="auto"/>
      </w:divBdr>
    </w:div>
    <w:div w:id="1070692127">
      <w:bodyDiv w:val="1"/>
      <w:marLeft w:val="0"/>
      <w:marRight w:val="0"/>
      <w:marTop w:val="0"/>
      <w:marBottom w:val="0"/>
      <w:divBdr>
        <w:top w:val="none" w:sz="0" w:space="0" w:color="auto"/>
        <w:left w:val="none" w:sz="0" w:space="0" w:color="auto"/>
        <w:bottom w:val="none" w:sz="0" w:space="0" w:color="auto"/>
        <w:right w:val="none" w:sz="0" w:space="0" w:color="auto"/>
      </w:divBdr>
    </w:div>
    <w:div w:id="1070735707">
      <w:bodyDiv w:val="1"/>
      <w:marLeft w:val="0"/>
      <w:marRight w:val="0"/>
      <w:marTop w:val="0"/>
      <w:marBottom w:val="0"/>
      <w:divBdr>
        <w:top w:val="none" w:sz="0" w:space="0" w:color="auto"/>
        <w:left w:val="none" w:sz="0" w:space="0" w:color="auto"/>
        <w:bottom w:val="none" w:sz="0" w:space="0" w:color="auto"/>
        <w:right w:val="none" w:sz="0" w:space="0" w:color="auto"/>
      </w:divBdr>
    </w:div>
    <w:div w:id="1072580542">
      <w:bodyDiv w:val="1"/>
      <w:marLeft w:val="0"/>
      <w:marRight w:val="0"/>
      <w:marTop w:val="0"/>
      <w:marBottom w:val="0"/>
      <w:divBdr>
        <w:top w:val="none" w:sz="0" w:space="0" w:color="auto"/>
        <w:left w:val="none" w:sz="0" w:space="0" w:color="auto"/>
        <w:bottom w:val="none" w:sz="0" w:space="0" w:color="auto"/>
        <w:right w:val="none" w:sz="0" w:space="0" w:color="auto"/>
      </w:divBdr>
    </w:div>
    <w:div w:id="1072970604">
      <w:bodyDiv w:val="1"/>
      <w:marLeft w:val="0"/>
      <w:marRight w:val="0"/>
      <w:marTop w:val="0"/>
      <w:marBottom w:val="0"/>
      <w:divBdr>
        <w:top w:val="none" w:sz="0" w:space="0" w:color="auto"/>
        <w:left w:val="none" w:sz="0" w:space="0" w:color="auto"/>
        <w:bottom w:val="none" w:sz="0" w:space="0" w:color="auto"/>
        <w:right w:val="none" w:sz="0" w:space="0" w:color="auto"/>
      </w:divBdr>
    </w:div>
    <w:div w:id="1073087788">
      <w:bodyDiv w:val="1"/>
      <w:marLeft w:val="0"/>
      <w:marRight w:val="0"/>
      <w:marTop w:val="0"/>
      <w:marBottom w:val="0"/>
      <w:divBdr>
        <w:top w:val="none" w:sz="0" w:space="0" w:color="auto"/>
        <w:left w:val="none" w:sz="0" w:space="0" w:color="auto"/>
        <w:bottom w:val="none" w:sz="0" w:space="0" w:color="auto"/>
        <w:right w:val="none" w:sz="0" w:space="0" w:color="auto"/>
      </w:divBdr>
    </w:div>
    <w:div w:id="1073744242">
      <w:bodyDiv w:val="1"/>
      <w:marLeft w:val="0"/>
      <w:marRight w:val="0"/>
      <w:marTop w:val="0"/>
      <w:marBottom w:val="0"/>
      <w:divBdr>
        <w:top w:val="none" w:sz="0" w:space="0" w:color="auto"/>
        <w:left w:val="none" w:sz="0" w:space="0" w:color="auto"/>
        <w:bottom w:val="none" w:sz="0" w:space="0" w:color="auto"/>
        <w:right w:val="none" w:sz="0" w:space="0" w:color="auto"/>
      </w:divBdr>
    </w:div>
    <w:div w:id="1073897456">
      <w:bodyDiv w:val="1"/>
      <w:marLeft w:val="0"/>
      <w:marRight w:val="0"/>
      <w:marTop w:val="0"/>
      <w:marBottom w:val="0"/>
      <w:divBdr>
        <w:top w:val="none" w:sz="0" w:space="0" w:color="auto"/>
        <w:left w:val="none" w:sz="0" w:space="0" w:color="auto"/>
        <w:bottom w:val="none" w:sz="0" w:space="0" w:color="auto"/>
        <w:right w:val="none" w:sz="0" w:space="0" w:color="auto"/>
      </w:divBdr>
    </w:div>
    <w:div w:id="1074162831">
      <w:bodyDiv w:val="1"/>
      <w:marLeft w:val="0"/>
      <w:marRight w:val="0"/>
      <w:marTop w:val="0"/>
      <w:marBottom w:val="0"/>
      <w:divBdr>
        <w:top w:val="none" w:sz="0" w:space="0" w:color="auto"/>
        <w:left w:val="none" w:sz="0" w:space="0" w:color="auto"/>
        <w:bottom w:val="none" w:sz="0" w:space="0" w:color="auto"/>
        <w:right w:val="none" w:sz="0" w:space="0" w:color="auto"/>
      </w:divBdr>
    </w:div>
    <w:div w:id="1074737964">
      <w:bodyDiv w:val="1"/>
      <w:marLeft w:val="0"/>
      <w:marRight w:val="0"/>
      <w:marTop w:val="0"/>
      <w:marBottom w:val="0"/>
      <w:divBdr>
        <w:top w:val="none" w:sz="0" w:space="0" w:color="auto"/>
        <w:left w:val="none" w:sz="0" w:space="0" w:color="auto"/>
        <w:bottom w:val="none" w:sz="0" w:space="0" w:color="auto"/>
        <w:right w:val="none" w:sz="0" w:space="0" w:color="auto"/>
      </w:divBdr>
    </w:div>
    <w:div w:id="1076896360">
      <w:bodyDiv w:val="1"/>
      <w:marLeft w:val="0"/>
      <w:marRight w:val="0"/>
      <w:marTop w:val="0"/>
      <w:marBottom w:val="0"/>
      <w:divBdr>
        <w:top w:val="none" w:sz="0" w:space="0" w:color="auto"/>
        <w:left w:val="none" w:sz="0" w:space="0" w:color="auto"/>
        <w:bottom w:val="none" w:sz="0" w:space="0" w:color="auto"/>
        <w:right w:val="none" w:sz="0" w:space="0" w:color="auto"/>
      </w:divBdr>
    </w:div>
    <w:div w:id="1077240955">
      <w:bodyDiv w:val="1"/>
      <w:marLeft w:val="0"/>
      <w:marRight w:val="0"/>
      <w:marTop w:val="0"/>
      <w:marBottom w:val="0"/>
      <w:divBdr>
        <w:top w:val="none" w:sz="0" w:space="0" w:color="auto"/>
        <w:left w:val="none" w:sz="0" w:space="0" w:color="auto"/>
        <w:bottom w:val="none" w:sz="0" w:space="0" w:color="auto"/>
        <w:right w:val="none" w:sz="0" w:space="0" w:color="auto"/>
      </w:divBdr>
    </w:div>
    <w:div w:id="1077479918">
      <w:bodyDiv w:val="1"/>
      <w:marLeft w:val="0"/>
      <w:marRight w:val="0"/>
      <w:marTop w:val="0"/>
      <w:marBottom w:val="0"/>
      <w:divBdr>
        <w:top w:val="none" w:sz="0" w:space="0" w:color="auto"/>
        <w:left w:val="none" w:sz="0" w:space="0" w:color="auto"/>
        <w:bottom w:val="none" w:sz="0" w:space="0" w:color="auto"/>
        <w:right w:val="none" w:sz="0" w:space="0" w:color="auto"/>
      </w:divBdr>
    </w:div>
    <w:div w:id="1077943275">
      <w:bodyDiv w:val="1"/>
      <w:marLeft w:val="0"/>
      <w:marRight w:val="0"/>
      <w:marTop w:val="0"/>
      <w:marBottom w:val="0"/>
      <w:divBdr>
        <w:top w:val="none" w:sz="0" w:space="0" w:color="auto"/>
        <w:left w:val="none" w:sz="0" w:space="0" w:color="auto"/>
        <w:bottom w:val="none" w:sz="0" w:space="0" w:color="auto"/>
        <w:right w:val="none" w:sz="0" w:space="0" w:color="auto"/>
      </w:divBdr>
    </w:div>
    <w:div w:id="1078094205">
      <w:bodyDiv w:val="1"/>
      <w:marLeft w:val="0"/>
      <w:marRight w:val="0"/>
      <w:marTop w:val="0"/>
      <w:marBottom w:val="0"/>
      <w:divBdr>
        <w:top w:val="none" w:sz="0" w:space="0" w:color="auto"/>
        <w:left w:val="none" w:sz="0" w:space="0" w:color="auto"/>
        <w:bottom w:val="none" w:sz="0" w:space="0" w:color="auto"/>
        <w:right w:val="none" w:sz="0" w:space="0" w:color="auto"/>
      </w:divBdr>
    </w:div>
    <w:div w:id="1078211974">
      <w:bodyDiv w:val="1"/>
      <w:marLeft w:val="0"/>
      <w:marRight w:val="0"/>
      <w:marTop w:val="0"/>
      <w:marBottom w:val="0"/>
      <w:divBdr>
        <w:top w:val="none" w:sz="0" w:space="0" w:color="auto"/>
        <w:left w:val="none" w:sz="0" w:space="0" w:color="auto"/>
        <w:bottom w:val="none" w:sz="0" w:space="0" w:color="auto"/>
        <w:right w:val="none" w:sz="0" w:space="0" w:color="auto"/>
      </w:divBdr>
    </w:div>
    <w:div w:id="1078476339">
      <w:bodyDiv w:val="1"/>
      <w:marLeft w:val="0"/>
      <w:marRight w:val="0"/>
      <w:marTop w:val="0"/>
      <w:marBottom w:val="0"/>
      <w:divBdr>
        <w:top w:val="none" w:sz="0" w:space="0" w:color="auto"/>
        <w:left w:val="none" w:sz="0" w:space="0" w:color="auto"/>
        <w:bottom w:val="none" w:sz="0" w:space="0" w:color="auto"/>
        <w:right w:val="none" w:sz="0" w:space="0" w:color="auto"/>
      </w:divBdr>
    </w:div>
    <w:div w:id="1080103852">
      <w:bodyDiv w:val="1"/>
      <w:marLeft w:val="0"/>
      <w:marRight w:val="0"/>
      <w:marTop w:val="0"/>
      <w:marBottom w:val="0"/>
      <w:divBdr>
        <w:top w:val="none" w:sz="0" w:space="0" w:color="auto"/>
        <w:left w:val="none" w:sz="0" w:space="0" w:color="auto"/>
        <w:bottom w:val="none" w:sz="0" w:space="0" w:color="auto"/>
        <w:right w:val="none" w:sz="0" w:space="0" w:color="auto"/>
      </w:divBdr>
    </w:div>
    <w:div w:id="1080559040">
      <w:bodyDiv w:val="1"/>
      <w:marLeft w:val="0"/>
      <w:marRight w:val="0"/>
      <w:marTop w:val="0"/>
      <w:marBottom w:val="0"/>
      <w:divBdr>
        <w:top w:val="none" w:sz="0" w:space="0" w:color="auto"/>
        <w:left w:val="none" w:sz="0" w:space="0" w:color="auto"/>
        <w:bottom w:val="none" w:sz="0" w:space="0" w:color="auto"/>
        <w:right w:val="none" w:sz="0" w:space="0" w:color="auto"/>
      </w:divBdr>
    </w:div>
    <w:div w:id="1081024354">
      <w:bodyDiv w:val="1"/>
      <w:marLeft w:val="0"/>
      <w:marRight w:val="0"/>
      <w:marTop w:val="0"/>
      <w:marBottom w:val="0"/>
      <w:divBdr>
        <w:top w:val="none" w:sz="0" w:space="0" w:color="auto"/>
        <w:left w:val="none" w:sz="0" w:space="0" w:color="auto"/>
        <w:bottom w:val="none" w:sz="0" w:space="0" w:color="auto"/>
        <w:right w:val="none" w:sz="0" w:space="0" w:color="auto"/>
      </w:divBdr>
    </w:div>
    <w:div w:id="1081558776">
      <w:bodyDiv w:val="1"/>
      <w:marLeft w:val="0"/>
      <w:marRight w:val="0"/>
      <w:marTop w:val="0"/>
      <w:marBottom w:val="0"/>
      <w:divBdr>
        <w:top w:val="none" w:sz="0" w:space="0" w:color="auto"/>
        <w:left w:val="none" w:sz="0" w:space="0" w:color="auto"/>
        <w:bottom w:val="none" w:sz="0" w:space="0" w:color="auto"/>
        <w:right w:val="none" w:sz="0" w:space="0" w:color="auto"/>
      </w:divBdr>
    </w:div>
    <w:div w:id="1081875135">
      <w:bodyDiv w:val="1"/>
      <w:marLeft w:val="0"/>
      <w:marRight w:val="0"/>
      <w:marTop w:val="0"/>
      <w:marBottom w:val="0"/>
      <w:divBdr>
        <w:top w:val="none" w:sz="0" w:space="0" w:color="auto"/>
        <w:left w:val="none" w:sz="0" w:space="0" w:color="auto"/>
        <w:bottom w:val="none" w:sz="0" w:space="0" w:color="auto"/>
        <w:right w:val="none" w:sz="0" w:space="0" w:color="auto"/>
      </w:divBdr>
    </w:div>
    <w:div w:id="1082410895">
      <w:bodyDiv w:val="1"/>
      <w:marLeft w:val="0"/>
      <w:marRight w:val="0"/>
      <w:marTop w:val="0"/>
      <w:marBottom w:val="0"/>
      <w:divBdr>
        <w:top w:val="none" w:sz="0" w:space="0" w:color="auto"/>
        <w:left w:val="none" w:sz="0" w:space="0" w:color="auto"/>
        <w:bottom w:val="none" w:sz="0" w:space="0" w:color="auto"/>
        <w:right w:val="none" w:sz="0" w:space="0" w:color="auto"/>
      </w:divBdr>
    </w:div>
    <w:div w:id="1082681751">
      <w:bodyDiv w:val="1"/>
      <w:marLeft w:val="0"/>
      <w:marRight w:val="0"/>
      <w:marTop w:val="0"/>
      <w:marBottom w:val="0"/>
      <w:divBdr>
        <w:top w:val="none" w:sz="0" w:space="0" w:color="auto"/>
        <w:left w:val="none" w:sz="0" w:space="0" w:color="auto"/>
        <w:bottom w:val="none" w:sz="0" w:space="0" w:color="auto"/>
        <w:right w:val="none" w:sz="0" w:space="0" w:color="auto"/>
      </w:divBdr>
    </w:div>
    <w:div w:id="1083574575">
      <w:bodyDiv w:val="1"/>
      <w:marLeft w:val="0"/>
      <w:marRight w:val="0"/>
      <w:marTop w:val="0"/>
      <w:marBottom w:val="0"/>
      <w:divBdr>
        <w:top w:val="none" w:sz="0" w:space="0" w:color="auto"/>
        <w:left w:val="none" w:sz="0" w:space="0" w:color="auto"/>
        <w:bottom w:val="none" w:sz="0" w:space="0" w:color="auto"/>
        <w:right w:val="none" w:sz="0" w:space="0" w:color="auto"/>
      </w:divBdr>
    </w:div>
    <w:div w:id="1084061730">
      <w:bodyDiv w:val="1"/>
      <w:marLeft w:val="0"/>
      <w:marRight w:val="0"/>
      <w:marTop w:val="0"/>
      <w:marBottom w:val="0"/>
      <w:divBdr>
        <w:top w:val="none" w:sz="0" w:space="0" w:color="auto"/>
        <w:left w:val="none" w:sz="0" w:space="0" w:color="auto"/>
        <w:bottom w:val="none" w:sz="0" w:space="0" w:color="auto"/>
        <w:right w:val="none" w:sz="0" w:space="0" w:color="auto"/>
      </w:divBdr>
    </w:div>
    <w:div w:id="1084493493">
      <w:bodyDiv w:val="1"/>
      <w:marLeft w:val="0"/>
      <w:marRight w:val="0"/>
      <w:marTop w:val="0"/>
      <w:marBottom w:val="0"/>
      <w:divBdr>
        <w:top w:val="none" w:sz="0" w:space="0" w:color="auto"/>
        <w:left w:val="none" w:sz="0" w:space="0" w:color="auto"/>
        <w:bottom w:val="none" w:sz="0" w:space="0" w:color="auto"/>
        <w:right w:val="none" w:sz="0" w:space="0" w:color="auto"/>
      </w:divBdr>
    </w:div>
    <w:div w:id="1084843350">
      <w:bodyDiv w:val="1"/>
      <w:marLeft w:val="0"/>
      <w:marRight w:val="0"/>
      <w:marTop w:val="0"/>
      <w:marBottom w:val="0"/>
      <w:divBdr>
        <w:top w:val="none" w:sz="0" w:space="0" w:color="auto"/>
        <w:left w:val="none" w:sz="0" w:space="0" w:color="auto"/>
        <w:bottom w:val="none" w:sz="0" w:space="0" w:color="auto"/>
        <w:right w:val="none" w:sz="0" w:space="0" w:color="auto"/>
      </w:divBdr>
    </w:div>
    <w:div w:id="1085420505">
      <w:bodyDiv w:val="1"/>
      <w:marLeft w:val="0"/>
      <w:marRight w:val="0"/>
      <w:marTop w:val="0"/>
      <w:marBottom w:val="0"/>
      <w:divBdr>
        <w:top w:val="none" w:sz="0" w:space="0" w:color="auto"/>
        <w:left w:val="none" w:sz="0" w:space="0" w:color="auto"/>
        <w:bottom w:val="none" w:sz="0" w:space="0" w:color="auto"/>
        <w:right w:val="none" w:sz="0" w:space="0" w:color="auto"/>
      </w:divBdr>
    </w:div>
    <w:div w:id="1086079106">
      <w:bodyDiv w:val="1"/>
      <w:marLeft w:val="0"/>
      <w:marRight w:val="0"/>
      <w:marTop w:val="0"/>
      <w:marBottom w:val="0"/>
      <w:divBdr>
        <w:top w:val="none" w:sz="0" w:space="0" w:color="auto"/>
        <w:left w:val="none" w:sz="0" w:space="0" w:color="auto"/>
        <w:bottom w:val="none" w:sz="0" w:space="0" w:color="auto"/>
        <w:right w:val="none" w:sz="0" w:space="0" w:color="auto"/>
      </w:divBdr>
    </w:div>
    <w:div w:id="1086147249">
      <w:bodyDiv w:val="1"/>
      <w:marLeft w:val="0"/>
      <w:marRight w:val="0"/>
      <w:marTop w:val="0"/>
      <w:marBottom w:val="0"/>
      <w:divBdr>
        <w:top w:val="none" w:sz="0" w:space="0" w:color="auto"/>
        <w:left w:val="none" w:sz="0" w:space="0" w:color="auto"/>
        <w:bottom w:val="none" w:sz="0" w:space="0" w:color="auto"/>
        <w:right w:val="none" w:sz="0" w:space="0" w:color="auto"/>
      </w:divBdr>
    </w:div>
    <w:div w:id="1087733317">
      <w:bodyDiv w:val="1"/>
      <w:marLeft w:val="0"/>
      <w:marRight w:val="0"/>
      <w:marTop w:val="0"/>
      <w:marBottom w:val="0"/>
      <w:divBdr>
        <w:top w:val="none" w:sz="0" w:space="0" w:color="auto"/>
        <w:left w:val="none" w:sz="0" w:space="0" w:color="auto"/>
        <w:bottom w:val="none" w:sz="0" w:space="0" w:color="auto"/>
        <w:right w:val="none" w:sz="0" w:space="0" w:color="auto"/>
      </w:divBdr>
    </w:div>
    <w:div w:id="1087966595">
      <w:bodyDiv w:val="1"/>
      <w:marLeft w:val="0"/>
      <w:marRight w:val="0"/>
      <w:marTop w:val="0"/>
      <w:marBottom w:val="0"/>
      <w:divBdr>
        <w:top w:val="none" w:sz="0" w:space="0" w:color="auto"/>
        <w:left w:val="none" w:sz="0" w:space="0" w:color="auto"/>
        <w:bottom w:val="none" w:sz="0" w:space="0" w:color="auto"/>
        <w:right w:val="none" w:sz="0" w:space="0" w:color="auto"/>
      </w:divBdr>
    </w:div>
    <w:div w:id="1088843164">
      <w:bodyDiv w:val="1"/>
      <w:marLeft w:val="0"/>
      <w:marRight w:val="0"/>
      <w:marTop w:val="0"/>
      <w:marBottom w:val="0"/>
      <w:divBdr>
        <w:top w:val="none" w:sz="0" w:space="0" w:color="auto"/>
        <w:left w:val="none" w:sz="0" w:space="0" w:color="auto"/>
        <w:bottom w:val="none" w:sz="0" w:space="0" w:color="auto"/>
        <w:right w:val="none" w:sz="0" w:space="0" w:color="auto"/>
      </w:divBdr>
    </w:div>
    <w:div w:id="1088959227">
      <w:bodyDiv w:val="1"/>
      <w:marLeft w:val="0"/>
      <w:marRight w:val="0"/>
      <w:marTop w:val="0"/>
      <w:marBottom w:val="0"/>
      <w:divBdr>
        <w:top w:val="none" w:sz="0" w:space="0" w:color="auto"/>
        <w:left w:val="none" w:sz="0" w:space="0" w:color="auto"/>
        <w:bottom w:val="none" w:sz="0" w:space="0" w:color="auto"/>
        <w:right w:val="none" w:sz="0" w:space="0" w:color="auto"/>
      </w:divBdr>
    </w:div>
    <w:div w:id="1089039959">
      <w:bodyDiv w:val="1"/>
      <w:marLeft w:val="0"/>
      <w:marRight w:val="0"/>
      <w:marTop w:val="0"/>
      <w:marBottom w:val="0"/>
      <w:divBdr>
        <w:top w:val="none" w:sz="0" w:space="0" w:color="auto"/>
        <w:left w:val="none" w:sz="0" w:space="0" w:color="auto"/>
        <w:bottom w:val="none" w:sz="0" w:space="0" w:color="auto"/>
        <w:right w:val="none" w:sz="0" w:space="0" w:color="auto"/>
      </w:divBdr>
    </w:div>
    <w:div w:id="1089427622">
      <w:bodyDiv w:val="1"/>
      <w:marLeft w:val="0"/>
      <w:marRight w:val="0"/>
      <w:marTop w:val="0"/>
      <w:marBottom w:val="0"/>
      <w:divBdr>
        <w:top w:val="none" w:sz="0" w:space="0" w:color="auto"/>
        <w:left w:val="none" w:sz="0" w:space="0" w:color="auto"/>
        <w:bottom w:val="none" w:sz="0" w:space="0" w:color="auto"/>
        <w:right w:val="none" w:sz="0" w:space="0" w:color="auto"/>
      </w:divBdr>
    </w:div>
    <w:div w:id="1089428753">
      <w:bodyDiv w:val="1"/>
      <w:marLeft w:val="0"/>
      <w:marRight w:val="0"/>
      <w:marTop w:val="0"/>
      <w:marBottom w:val="0"/>
      <w:divBdr>
        <w:top w:val="none" w:sz="0" w:space="0" w:color="auto"/>
        <w:left w:val="none" w:sz="0" w:space="0" w:color="auto"/>
        <w:bottom w:val="none" w:sz="0" w:space="0" w:color="auto"/>
        <w:right w:val="none" w:sz="0" w:space="0" w:color="auto"/>
      </w:divBdr>
    </w:div>
    <w:div w:id="1089618682">
      <w:bodyDiv w:val="1"/>
      <w:marLeft w:val="0"/>
      <w:marRight w:val="0"/>
      <w:marTop w:val="0"/>
      <w:marBottom w:val="0"/>
      <w:divBdr>
        <w:top w:val="none" w:sz="0" w:space="0" w:color="auto"/>
        <w:left w:val="none" w:sz="0" w:space="0" w:color="auto"/>
        <w:bottom w:val="none" w:sz="0" w:space="0" w:color="auto"/>
        <w:right w:val="none" w:sz="0" w:space="0" w:color="auto"/>
      </w:divBdr>
    </w:div>
    <w:div w:id="1089739973">
      <w:bodyDiv w:val="1"/>
      <w:marLeft w:val="0"/>
      <w:marRight w:val="0"/>
      <w:marTop w:val="0"/>
      <w:marBottom w:val="0"/>
      <w:divBdr>
        <w:top w:val="none" w:sz="0" w:space="0" w:color="auto"/>
        <w:left w:val="none" w:sz="0" w:space="0" w:color="auto"/>
        <w:bottom w:val="none" w:sz="0" w:space="0" w:color="auto"/>
        <w:right w:val="none" w:sz="0" w:space="0" w:color="auto"/>
      </w:divBdr>
    </w:div>
    <w:div w:id="1089891327">
      <w:bodyDiv w:val="1"/>
      <w:marLeft w:val="0"/>
      <w:marRight w:val="0"/>
      <w:marTop w:val="0"/>
      <w:marBottom w:val="0"/>
      <w:divBdr>
        <w:top w:val="none" w:sz="0" w:space="0" w:color="auto"/>
        <w:left w:val="none" w:sz="0" w:space="0" w:color="auto"/>
        <w:bottom w:val="none" w:sz="0" w:space="0" w:color="auto"/>
        <w:right w:val="none" w:sz="0" w:space="0" w:color="auto"/>
      </w:divBdr>
    </w:div>
    <w:div w:id="1090201286">
      <w:bodyDiv w:val="1"/>
      <w:marLeft w:val="0"/>
      <w:marRight w:val="0"/>
      <w:marTop w:val="0"/>
      <w:marBottom w:val="0"/>
      <w:divBdr>
        <w:top w:val="none" w:sz="0" w:space="0" w:color="auto"/>
        <w:left w:val="none" w:sz="0" w:space="0" w:color="auto"/>
        <w:bottom w:val="none" w:sz="0" w:space="0" w:color="auto"/>
        <w:right w:val="none" w:sz="0" w:space="0" w:color="auto"/>
      </w:divBdr>
    </w:div>
    <w:div w:id="1091051074">
      <w:bodyDiv w:val="1"/>
      <w:marLeft w:val="0"/>
      <w:marRight w:val="0"/>
      <w:marTop w:val="0"/>
      <w:marBottom w:val="0"/>
      <w:divBdr>
        <w:top w:val="none" w:sz="0" w:space="0" w:color="auto"/>
        <w:left w:val="none" w:sz="0" w:space="0" w:color="auto"/>
        <w:bottom w:val="none" w:sz="0" w:space="0" w:color="auto"/>
        <w:right w:val="none" w:sz="0" w:space="0" w:color="auto"/>
      </w:divBdr>
    </w:div>
    <w:div w:id="1092362016">
      <w:bodyDiv w:val="1"/>
      <w:marLeft w:val="0"/>
      <w:marRight w:val="0"/>
      <w:marTop w:val="0"/>
      <w:marBottom w:val="0"/>
      <w:divBdr>
        <w:top w:val="none" w:sz="0" w:space="0" w:color="auto"/>
        <w:left w:val="none" w:sz="0" w:space="0" w:color="auto"/>
        <w:bottom w:val="none" w:sz="0" w:space="0" w:color="auto"/>
        <w:right w:val="none" w:sz="0" w:space="0" w:color="auto"/>
      </w:divBdr>
    </w:div>
    <w:div w:id="1092433768">
      <w:bodyDiv w:val="1"/>
      <w:marLeft w:val="0"/>
      <w:marRight w:val="0"/>
      <w:marTop w:val="0"/>
      <w:marBottom w:val="0"/>
      <w:divBdr>
        <w:top w:val="none" w:sz="0" w:space="0" w:color="auto"/>
        <w:left w:val="none" w:sz="0" w:space="0" w:color="auto"/>
        <w:bottom w:val="none" w:sz="0" w:space="0" w:color="auto"/>
        <w:right w:val="none" w:sz="0" w:space="0" w:color="auto"/>
      </w:divBdr>
    </w:div>
    <w:div w:id="1093236582">
      <w:bodyDiv w:val="1"/>
      <w:marLeft w:val="0"/>
      <w:marRight w:val="0"/>
      <w:marTop w:val="0"/>
      <w:marBottom w:val="0"/>
      <w:divBdr>
        <w:top w:val="none" w:sz="0" w:space="0" w:color="auto"/>
        <w:left w:val="none" w:sz="0" w:space="0" w:color="auto"/>
        <w:bottom w:val="none" w:sz="0" w:space="0" w:color="auto"/>
        <w:right w:val="none" w:sz="0" w:space="0" w:color="auto"/>
      </w:divBdr>
    </w:div>
    <w:div w:id="1093743070">
      <w:bodyDiv w:val="1"/>
      <w:marLeft w:val="0"/>
      <w:marRight w:val="0"/>
      <w:marTop w:val="0"/>
      <w:marBottom w:val="0"/>
      <w:divBdr>
        <w:top w:val="none" w:sz="0" w:space="0" w:color="auto"/>
        <w:left w:val="none" w:sz="0" w:space="0" w:color="auto"/>
        <w:bottom w:val="none" w:sz="0" w:space="0" w:color="auto"/>
        <w:right w:val="none" w:sz="0" w:space="0" w:color="auto"/>
      </w:divBdr>
    </w:div>
    <w:div w:id="1094672346">
      <w:bodyDiv w:val="1"/>
      <w:marLeft w:val="0"/>
      <w:marRight w:val="0"/>
      <w:marTop w:val="0"/>
      <w:marBottom w:val="0"/>
      <w:divBdr>
        <w:top w:val="none" w:sz="0" w:space="0" w:color="auto"/>
        <w:left w:val="none" w:sz="0" w:space="0" w:color="auto"/>
        <w:bottom w:val="none" w:sz="0" w:space="0" w:color="auto"/>
        <w:right w:val="none" w:sz="0" w:space="0" w:color="auto"/>
      </w:divBdr>
    </w:div>
    <w:div w:id="1095052369">
      <w:bodyDiv w:val="1"/>
      <w:marLeft w:val="0"/>
      <w:marRight w:val="0"/>
      <w:marTop w:val="0"/>
      <w:marBottom w:val="0"/>
      <w:divBdr>
        <w:top w:val="none" w:sz="0" w:space="0" w:color="auto"/>
        <w:left w:val="none" w:sz="0" w:space="0" w:color="auto"/>
        <w:bottom w:val="none" w:sz="0" w:space="0" w:color="auto"/>
        <w:right w:val="none" w:sz="0" w:space="0" w:color="auto"/>
      </w:divBdr>
    </w:div>
    <w:div w:id="1095327003">
      <w:bodyDiv w:val="1"/>
      <w:marLeft w:val="0"/>
      <w:marRight w:val="0"/>
      <w:marTop w:val="0"/>
      <w:marBottom w:val="0"/>
      <w:divBdr>
        <w:top w:val="none" w:sz="0" w:space="0" w:color="auto"/>
        <w:left w:val="none" w:sz="0" w:space="0" w:color="auto"/>
        <w:bottom w:val="none" w:sz="0" w:space="0" w:color="auto"/>
        <w:right w:val="none" w:sz="0" w:space="0" w:color="auto"/>
      </w:divBdr>
    </w:div>
    <w:div w:id="1096437390">
      <w:bodyDiv w:val="1"/>
      <w:marLeft w:val="0"/>
      <w:marRight w:val="0"/>
      <w:marTop w:val="0"/>
      <w:marBottom w:val="0"/>
      <w:divBdr>
        <w:top w:val="none" w:sz="0" w:space="0" w:color="auto"/>
        <w:left w:val="none" w:sz="0" w:space="0" w:color="auto"/>
        <w:bottom w:val="none" w:sz="0" w:space="0" w:color="auto"/>
        <w:right w:val="none" w:sz="0" w:space="0" w:color="auto"/>
      </w:divBdr>
    </w:div>
    <w:div w:id="1096558968">
      <w:bodyDiv w:val="1"/>
      <w:marLeft w:val="0"/>
      <w:marRight w:val="0"/>
      <w:marTop w:val="0"/>
      <w:marBottom w:val="0"/>
      <w:divBdr>
        <w:top w:val="none" w:sz="0" w:space="0" w:color="auto"/>
        <w:left w:val="none" w:sz="0" w:space="0" w:color="auto"/>
        <w:bottom w:val="none" w:sz="0" w:space="0" w:color="auto"/>
        <w:right w:val="none" w:sz="0" w:space="0" w:color="auto"/>
      </w:divBdr>
    </w:div>
    <w:div w:id="1097097507">
      <w:bodyDiv w:val="1"/>
      <w:marLeft w:val="0"/>
      <w:marRight w:val="0"/>
      <w:marTop w:val="0"/>
      <w:marBottom w:val="0"/>
      <w:divBdr>
        <w:top w:val="none" w:sz="0" w:space="0" w:color="auto"/>
        <w:left w:val="none" w:sz="0" w:space="0" w:color="auto"/>
        <w:bottom w:val="none" w:sz="0" w:space="0" w:color="auto"/>
        <w:right w:val="none" w:sz="0" w:space="0" w:color="auto"/>
      </w:divBdr>
    </w:div>
    <w:div w:id="1097869857">
      <w:bodyDiv w:val="1"/>
      <w:marLeft w:val="0"/>
      <w:marRight w:val="0"/>
      <w:marTop w:val="0"/>
      <w:marBottom w:val="0"/>
      <w:divBdr>
        <w:top w:val="none" w:sz="0" w:space="0" w:color="auto"/>
        <w:left w:val="none" w:sz="0" w:space="0" w:color="auto"/>
        <w:bottom w:val="none" w:sz="0" w:space="0" w:color="auto"/>
        <w:right w:val="none" w:sz="0" w:space="0" w:color="auto"/>
      </w:divBdr>
    </w:div>
    <w:div w:id="1098213493">
      <w:bodyDiv w:val="1"/>
      <w:marLeft w:val="0"/>
      <w:marRight w:val="0"/>
      <w:marTop w:val="0"/>
      <w:marBottom w:val="0"/>
      <w:divBdr>
        <w:top w:val="none" w:sz="0" w:space="0" w:color="auto"/>
        <w:left w:val="none" w:sz="0" w:space="0" w:color="auto"/>
        <w:bottom w:val="none" w:sz="0" w:space="0" w:color="auto"/>
        <w:right w:val="none" w:sz="0" w:space="0" w:color="auto"/>
      </w:divBdr>
    </w:div>
    <w:div w:id="1098255256">
      <w:bodyDiv w:val="1"/>
      <w:marLeft w:val="0"/>
      <w:marRight w:val="0"/>
      <w:marTop w:val="0"/>
      <w:marBottom w:val="0"/>
      <w:divBdr>
        <w:top w:val="none" w:sz="0" w:space="0" w:color="auto"/>
        <w:left w:val="none" w:sz="0" w:space="0" w:color="auto"/>
        <w:bottom w:val="none" w:sz="0" w:space="0" w:color="auto"/>
        <w:right w:val="none" w:sz="0" w:space="0" w:color="auto"/>
      </w:divBdr>
    </w:div>
    <w:div w:id="1098600449">
      <w:bodyDiv w:val="1"/>
      <w:marLeft w:val="0"/>
      <w:marRight w:val="0"/>
      <w:marTop w:val="0"/>
      <w:marBottom w:val="0"/>
      <w:divBdr>
        <w:top w:val="none" w:sz="0" w:space="0" w:color="auto"/>
        <w:left w:val="none" w:sz="0" w:space="0" w:color="auto"/>
        <w:bottom w:val="none" w:sz="0" w:space="0" w:color="auto"/>
        <w:right w:val="none" w:sz="0" w:space="0" w:color="auto"/>
      </w:divBdr>
    </w:div>
    <w:div w:id="1098909638">
      <w:bodyDiv w:val="1"/>
      <w:marLeft w:val="0"/>
      <w:marRight w:val="0"/>
      <w:marTop w:val="0"/>
      <w:marBottom w:val="0"/>
      <w:divBdr>
        <w:top w:val="none" w:sz="0" w:space="0" w:color="auto"/>
        <w:left w:val="none" w:sz="0" w:space="0" w:color="auto"/>
        <w:bottom w:val="none" w:sz="0" w:space="0" w:color="auto"/>
        <w:right w:val="none" w:sz="0" w:space="0" w:color="auto"/>
      </w:divBdr>
    </w:div>
    <w:div w:id="1099982391">
      <w:bodyDiv w:val="1"/>
      <w:marLeft w:val="0"/>
      <w:marRight w:val="0"/>
      <w:marTop w:val="0"/>
      <w:marBottom w:val="0"/>
      <w:divBdr>
        <w:top w:val="none" w:sz="0" w:space="0" w:color="auto"/>
        <w:left w:val="none" w:sz="0" w:space="0" w:color="auto"/>
        <w:bottom w:val="none" w:sz="0" w:space="0" w:color="auto"/>
        <w:right w:val="none" w:sz="0" w:space="0" w:color="auto"/>
      </w:divBdr>
    </w:div>
    <w:div w:id="1100024714">
      <w:bodyDiv w:val="1"/>
      <w:marLeft w:val="0"/>
      <w:marRight w:val="0"/>
      <w:marTop w:val="0"/>
      <w:marBottom w:val="0"/>
      <w:divBdr>
        <w:top w:val="none" w:sz="0" w:space="0" w:color="auto"/>
        <w:left w:val="none" w:sz="0" w:space="0" w:color="auto"/>
        <w:bottom w:val="none" w:sz="0" w:space="0" w:color="auto"/>
        <w:right w:val="none" w:sz="0" w:space="0" w:color="auto"/>
      </w:divBdr>
    </w:div>
    <w:div w:id="1100177712">
      <w:bodyDiv w:val="1"/>
      <w:marLeft w:val="0"/>
      <w:marRight w:val="0"/>
      <w:marTop w:val="0"/>
      <w:marBottom w:val="0"/>
      <w:divBdr>
        <w:top w:val="none" w:sz="0" w:space="0" w:color="auto"/>
        <w:left w:val="none" w:sz="0" w:space="0" w:color="auto"/>
        <w:bottom w:val="none" w:sz="0" w:space="0" w:color="auto"/>
        <w:right w:val="none" w:sz="0" w:space="0" w:color="auto"/>
      </w:divBdr>
    </w:div>
    <w:div w:id="1100226356">
      <w:bodyDiv w:val="1"/>
      <w:marLeft w:val="0"/>
      <w:marRight w:val="0"/>
      <w:marTop w:val="0"/>
      <w:marBottom w:val="0"/>
      <w:divBdr>
        <w:top w:val="none" w:sz="0" w:space="0" w:color="auto"/>
        <w:left w:val="none" w:sz="0" w:space="0" w:color="auto"/>
        <w:bottom w:val="none" w:sz="0" w:space="0" w:color="auto"/>
        <w:right w:val="none" w:sz="0" w:space="0" w:color="auto"/>
      </w:divBdr>
    </w:div>
    <w:div w:id="1100642707">
      <w:bodyDiv w:val="1"/>
      <w:marLeft w:val="0"/>
      <w:marRight w:val="0"/>
      <w:marTop w:val="0"/>
      <w:marBottom w:val="0"/>
      <w:divBdr>
        <w:top w:val="none" w:sz="0" w:space="0" w:color="auto"/>
        <w:left w:val="none" w:sz="0" w:space="0" w:color="auto"/>
        <w:bottom w:val="none" w:sz="0" w:space="0" w:color="auto"/>
        <w:right w:val="none" w:sz="0" w:space="0" w:color="auto"/>
      </w:divBdr>
    </w:div>
    <w:div w:id="1100880703">
      <w:bodyDiv w:val="1"/>
      <w:marLeft w:val="0"/>
      <w:marRight w:val="0"/>
      <w:marTop w:val="0"/>
      <w:marBottom w:val="0"/>
      <w:divBdr>
        <w:top w:val="none" w:sz="0" w:space="0" w:color="auto"/>
        <w:left w:val="none" w:sz="0" w:space="0" w:color="auto"/>
        <w:bottom w:val="none" w:sz="0" w:space="0" w:color="auto"/>
        <w:right w:val="none" w:sz="0" w:space="0" w:color="auto"/>
      </w:divBdr>
    </w:div>
    <w:div w:id="1101074582">
      <w:bodyDiv w:val="1"/>
      <w:marLeft w:val="0"/>
      <w:marRight w:val="0"/>
      <w:marTop w:val="0"/>
      <w:marBottom w:val="0"/>
      <w:divBdr>
        <w:top w:val="none" w:sz="0" w:space="0" w:color="auto"/>
        <w:left w:val="none" w:sz="0" w:space="0" w:color="auto"/>
        <w:bottom w:val="none" w:sz="0" w:space="0" w:color="auto"/>
        <w:right w:val="none" w:sz="0" w:space="0" w:color="auto"/>
      </w:divBdr>
    </w:div>
    <w:div w:id="1101293550">
      <w:bodyDiv w:val="1"/>
      <w:marLeft w:val="0"/>
      <w:marRight w:val="0"/>
      <w:marTop w:val="0"/>
      <w:marBottom w:val="0"/>
      <w:divBdr>
        <w:top w:val="none" w:sz="0" w:space="0" w:color="auto"/>
        <w:left w:val="none" w:sz="0" w:space="0" w:color="auto"/>
        <w:bottom w:val="none" w:sz="0" w:space="0" w:color="auto"/>
        <w:right w:val="none" w:sz="0" w:space="0" w:color="auto"/>
      </w:divBdr>
    </w:div>
    <w:div w:id="1101607372">
      <w:bodyDiv w:val="1"/>
      <w:marLeft w:val="0"/>
      <w:marRight w:val="0"/>
      <w:marTop w:val="0"/>
      <w:marBottom w:val="0"/>
      <w:divBdr>
        <w:top w:val="none" w:sz="0" w:space="0" w:color="auto"/>
        <w:left w:val="none" w:sz="0" w:space="0" w:color="auto"/>
        <w:bottom w:val="none" w:sz="0" w:space="0" w:color="auto"/>
        <w:right w:val="none" w:sz="0" w:space="0" w:color="auto"/>
      </w:divBdr>
    </w:div>
    <w:div w:id="1101612025">
      <w:bodyDiv w:val="1"/>
      <w:marLeft w:val="0"/>
      <w:marRight w:val="0"/>
      <w:marTop w:val="0"/>
      <w:marBottom w:val="0"/>
      <w:divBdr>
        <w:top w:val="none" w:sz="0" w:space="0" w:color="auto"/>
        <w:left w:val="none" w:sz="0" w:space="0" w:color="auto"/>
        <w:bottom w:val="none" w:sz="0" w:space="0" w:color="auto"/>
        <w:right w:val="none" w:sz="0" w:space="0" w:color="auto"/>
      </w:divBdr>
    </w:div>
    <w:div w:id="1101725775">
      <w:bodyDiv w:val="1"/>
      <w:marLeft w:val="0"/>
      <w:marRight w:val="0"/>
      <w:marTop w:val="0"/>
      <w:marBottom w:val="0"/>
      <w:divBdr>
        <w:top w:val="none" w:sz="0" w:space="0" w:color="auto"/>
        <w:left w:val="none" w:sz="0" w:space="0" w:color="auto"/>
        <w:bottom w:val="none" w:sz="0" w:space="0" w:color="auto"/>
        <w:right w:val="none" w:sz="0" w:space="0" w:color="auto"/>
      </w:divBdr>
    </w:div>
    <w:div w:id="1101796837">
      <w:bodyDiv w:val="1"/>
      <w:marLeft w:val="0"/>
      <w:marRight w:val="0"/>
      <w:marTop w:val="0"/>
      <w:marBottom w:val="0"/>
      <w:divBdr>
        <w:top w:val="none" w:sz="0" w:space="0" w:color="auto"/>
        <w:left w:val="none" w:sz="0" w:space="0" w:color="auto"/>
        <w:bottom w:val="none" w:sz="0" w:space="0" w:color="auto"/>
        <w:right w:val="none" w:sz="0" w:space="0" w:color="auto"/>
      </w:divBdr>
    </w:div>
    <w:div w:id="1102530069">
      <w:bodyDiv w:val="1"/>
      <w:marLeft w:val="0"/>
      <w:marRight w:val="0"/>
      <w:marTop w:val="0"/>
      <w:marBottom w:val="0"/>
      <w:divBdr>
        <w:top w:val="none" w:sz="0" w:space="0" w:color="auto"/>
        <w:left w:val="none" w:sz="0" w:space="0" w:color="auto"/>
        <w:bottom w:val="none" w:sz="0" w:space="0" w:color="auto"/>
        <w:right w:val="none" w:sz="0" w:space="0" w:color="auto"/>
      </w:divBdr>
    </w:div>
    <w:div w:id="1103498742">
      <w:bodyDiv w:val="1"/>
      <w:marLeft w:val="0"/>
      <w:marRight w:val="0"/>
      <w:marTop w:val="0"/>
      <w:marBottom w:val="0"/>
      <w:divBdr>
        <w:top w:val="none" w:sz="0" w:space="0" w:color="auto"/>
        <w:left w:val="none" w:sz="0" w:space="0" w:color="auto"/>
        <w:bottom w:val="none" w:sz="0" w:space="0" w:color="auto"/>
        <w:right w:val="none" w:sz="0" w:space="0" w:color="auto"/>
      </w:divBdr>
    </w:div>
    <w:div w:id="1104030467">
      <w:bodyDiv w:val="1"/>
      <w:marLeft w:val="0"/>
      <w:marRight w:val="0"/>
      <w:marTop w:val="0"/>
      <w:marBottom w:val="0"/>
      <w:divBdr>
        <w:top w:val="none" w:sz="0" w:space="0" w:color="auto"/>
        <w:left w:val="none" w:sz="0" w:space="0" w:color="auto"/>
        <w:bottom w:val="none" w:sz="0" w:space="0" w:color="auto"/>
        <w:right w:val="none" w:sz="0" w:space="0" w:color="auto"/>
      </w:divBdr>
    </w:div>
    <w:div w:id="1104420596">
      <w:bodyDiv w:val="1"/>
      <w:marLeft w:val="0"/>
      <w:marRight w:val="0"/>
      <w:marTop w:val="0"/>
      <w:marBottom w:val="0"/>
      <w:divBdr>
        <w:top w:val="none" w:sz="0" w:space="0" w:color="auto"/>
        <w:left w:val="none" w:sz="0" w:space="0" w:color="auto"/>
        <w:bottom w:val="none" w:sz="0" w:space="0" w:color="auto"/>
        <w:right w:val="none" w:sz="0" w:space="0" w:color="auto"/>
      </w:divBdr>
    </w:div>
    <w:div w:id="1104494326">
      <w:bodyDiv w:val="1"/>
      <w:marLeft w:val="0"/>
      <w:marRight w:val="0"/>
      <w:marTop w:val="0"/>
      <w:marBottom w:val="0"/>
      <w:divBdr>
        <w:top w:val="none" w:sz="0" w:space="0" w:color="auto"/>
        <w:left w:val="none" w:sz="0" w:space="0" w:color="auto"/>
        <w:bottom w:val="none" w:sz="0" w:space="0" w:color="auto"/>
        <w:right w:val="none" w:sz="0" w:space="0" w:color="auto"/>
      </w:divBdr>
    </w:div>
    <w:div w:id="1104764541">
      <w:bodyDiv w:val="1"/>
      <w:marLeft w:val="0"/>
      <w:marRight w:val="0"/>
      <w:marTop w:val="0"/>
      <w:marBottom w:val="0"/>
      <w:divBdr>
        <w:top w:val="none" w:sz="0" w:space="0" w:color="auto"/>
        <w:left w:val="none" w:sz="0" w:space="0" w:color="auto"/>
        <w:bottom w:val="none" w:sz="0" w:space="0" w:color="auto"/>
        <w:right w:val="none" w:sz="0" w:space="0" w:color="auto"/>
      </w:divBdr>
    </w:div>
    <w:div w:id="1104958004">
      <w:bodyDiv w:val="1"/>
      <w:marLeft w:val="0"/>
      <w:marRight w:val="0"/>
      <w:marTop w:val="0"/>
      <w:marBottom w:val="0"/>
      <w:divBdr>
        <w:top w:val="none" w:sz="0" w:space="0" w:color="auto"/>
        <w:left w:val="none" w:sz="0" w:space="0" w:color="auto"/>
        <w:bottom w:val="none" w:sz="0" w:space="0" w:color="auto"/>
        <w:right w:val="none" w:sz="0" w:space="0" w:color="auto"/>
      </w:divBdr>
    </w:div>
    <w:div w:id="1105422279">
      <w:bodyDiv w:val="1"/>
      <w:marLeft w:val="0"/>
      <w:marRight w:val="0"/>
      <w:marTop w:val="0"/>
      <w:marBottom w:val="0"/>
      <w:divBdr>
        <w:top w:val="none" w:sz="0" w:space="0" w:color="auto"/>
        <w:left w:val="none" w:sz="0" w:space="0" w:color="auto"/>
        <w:bottom w:val="none" w:sz="0" w:space="0" w:color="auto"/>
        <w:right w:val="none" w:sz="0" w:space="0" w:color="auto"/>
      </w:divBdr>
    </w:div>
    <w:div w:id="1105492866">
      <w:bodyDiv w:val="1"/>
      <w:marLeft w:val="0"/>
      <w:marRight w:val="0"/>
      <w:marTop w:val="0"/>
      <w:marBottom w:val="0"/>
      <w:divBdr>
        <w:top w:val="none" w:sz="0" w:space="0" w:color="auto"/>
        <w:left w:val="none" w:sz="0" w:space="0" w:color="auto"/>
        <w:bottom w:val="none" w:sz="0" w:space="0" w:color="auto"/>
        <w:right w:val="none" w:sz="0" w:space="0" w:color="auto"/>
      </w:divBdr>
    </w:div>
    <w:div w:id="1107504217">
      <w:bodyDiv w:val="1"/>
      <w:marLeft w:val="0"/>
      <w:marRight w:val="0"/>
      <w:marTop w:val="0"/>
      <w:marBottom w:val="0"/>
      <w:divBdr>
        <w:top w:val="none" w:sz="0" w:space="0" w:color="auto"/>
        <w:left w:val="none" w:sz="0" w:space="0" w:color="auto"/>
        <w:bottom w:val="none" w:sz="0" w:space="0" w:color="auto"/>
        <w:right w:val="none" w:sz="0" w:space="0" w:color="auto"/>
      </w:divBdr>
    </w:div>
    <w:div w:id="1107505513">
      <w:bodyDiv w:val="1"/>
      <w:marLeft w:val="0"/>
      <w:marRight w:val="0"/>
      <w:marTop w:val="0"/>
      <w:marBottom w:val="0"/>
      <w:divBdr>
        <w:top w:val="none" w:sz="0" w:space="0" w:color="auto"/>
        <w:left w:val="none" w:sz="0" w:space="0" w:color="auto"/>
        <w:bottom w:val="none" w:sz="0" w:space="0" w:color="auto"/>
        <w:right w:val="none" w:sz="0" w:space="0" w:color="auto"/>
      </w:divBdr>
    </w:div>
    <w:div w:id="1107581127">
      <w:bodyDiv w:val="1"/>
      <w:marLeft w:val="0"/>
      <w:marRight w:val="0"/>
      <w:marTop w:val="0"/>
      <w:marBottom w:val="0"/>
      <w:divBdr>
        <w:top w:val="none" w:sz="0" w:space="0" w:color="auto"/>
        <w:left w:val="none" w:sz="0" w:space="0" w:color="auto"/>
        <w:bottom w:val="none" w:sz="0" w:space="0" w:color="auto"/>
        <w:right w:val="none" w:sz="0" w:space="0" w:color="auto"/>
      </w:divBdr>
    </w:div>
    <w:div w:id="1109396429">
      <w:bodyDiv w:val="1"/>
      <w:marLeft w:val="0"/>
      <w:marRight w:val="0"/>
      <w:marTop w:val="0"/>
      <w:marBottom w:val="0"/>
      <w:divBdr>
        <w:top w:val="none" w:sz="0" w:space="0" w:color="auto"/>
        <w:left w:val="none" w:sz="0" w:space="0" w:color="auto"/>
        <w:bottom w:val="none" w:sz="0" w:space="0" w:color="auto"/>
        <w:right w:val="none" w:sz="0" w:space="0" w:color="auto"/>
      </w:divBdr>
    </w:div>
    <w:div w:id="1109398685">
      <w:bodyDiv w:val="1"/>
      <w:marLeft w:val="0"/>
      <w:marRight w:val="0"/>
      <w:marTop w:val="0"/>
      <w:marBottom w:val="0"/>
      <w:divBdr>
        <w:top w:val="none" w:sz="0" w:space="0" w:color="auto"/>
        <w:left w:val="none" w:sz="0" w:space="0" w:color="auto"/>
        <w:bottom w:val="none" w:sz="0" w:space="0" w:color="auto"/>
        <w:right w:val="none" w:sz="0" w:space="0" w:color="auto"/>
      </w:divBdr>
    </w:div>
    <w:div w:id="1109935536">
      <w:bodyDiv w:val="1"/>
      <w:marLeft w:val="0"/>
      <w:marRight w:val="0"/>
      <w:marTop w:val="0"/>
      <w:marBottom w:val="0"/>
      <w:divBdr>
        <w:top w:val="none" w:sz="0" w:space="0" w:color="auto"/>
        <w:left w:val="none" w:sz="0" w:space="0" w:color="auto"/>
        <w:bottom w:val="none" w:sz="0" w:space="0" w:color="auto"/>
        <w:right w:val="none" w:sz="0" w:space="0" w:color="auto"/>
      </w:divBdr>
    </w:div>
    <w:div w:id="1110198875">
      <w:bodyDiv w:val="1"/>
      <w:marLeft w:val="0"/>
      <w:marRight w:val="0"/>
      <w:marTop w:val="0"/>
      <w:marBottom w:val="0"/>
      <w:divBdr>
        <w:top w:val="none" w:sz="0" w:space="0" w:color="auto"/>
        <w:left w:val="none" w:sz="0" w:space="0" w:color="auto"/>
        <w:bottom w:val="none" w:sz="0" w:space="0" w:color="auto"/>
        <w:right w:val="none" w:sz="0" w:space="0" w:color="auto"/>
      </w:divBdr>
    </w:div>
    <w:div w:id="1110396840">
      <w:bodyDiv w:val="1"/>
      <w:marLeft w:val="0"/>
      <w:marRight w:val="0"/>
      <w:marTop w:val="0"/>
      <w:marBottom w:val="0"/>
      <w:divBdr>
        <w:top w:val="none" w:sz="0" w:space="0" w:color="auto"/>
        <w:left w:val="none" w:sz="0" w:space="0" w:color="auto"/>
        <w:bottom w:val="none" w:sz="0" w:space="0" w:color="auto"/>
        <w:right w:val="none" w:sz="0" w:space="0" w:color="auto"/>
      </w:divBdr>
    </w:div>
    <w:div w:id="1110660048">
      <w:bodyDiv w:val="1"/>
      <w:marLeft w:val="0"/>
      <w:marRight w:val="0"/>
      <w:marTop w:val="0"/>
      <w:marBottom w:val="0"/>
      <w:divBdr>
        <w:top w:val="none" w:sz="0" w:space="0" w:color="auto"/>
        <w:left w:val="none" w:sz="0" w:space="0" w:color="auto"/>
        <w:bottom w:val="none" w:sz="0" w:space="0" w:color="auto"/>
        <w:right w:val="none" w:sz="0" w:space="0" w:color="auto"/>
      </w:divBdr>
    </w:div>
    <w:div w:id="1110783224">
      <w:bodyDiv w:val="1"/>
      <w:marLeft w:val="0"/>
      <w:marRight w:val="0"/>
      <w:marTop w:val="0"/>
      <w:marBottom w:val="0"/>
      <w:divBdr>
        <w:top w:val="none" w:sz="0" w:space="0" w:color="auto"/>
        <w:left w:val="none" w:sz="0" w:space="0" w:color="auto"/>
        <w:bottom w:val="none" w:sz="0" w:space="0" w:color="auto"/>
        <w:right w:val="none" w:sz="0" w:space="0" w:color="auto"/>
      </w:divBdr>
    </w:div>
    <w:div w:id="1110977910">
      <w:bodyDiv w:val="1"/>
      <w:marLeft w:val="0"/>
      <w:marRight w:val="0"/>
      <w:marTop w:val="0"/>
      <w:marBottom w:val="0"/>
      <w:divBdr>
        <w:top w:val="none" w:sz="0" w:space="0" w:color="auto"/>
        <w:left w:val="none" w:sz="0" w:space="0" w:color="auto"/>
        <w:bottom w:val="none" w:sz="0" w:space="0" w:color="auto"/>
        <w:right w:val="none" w:sz="0" w:space="0" w:color="auto"/>
      </w:divBdr>
    </w:div>
    <w:div w:id="1111122205">
      <w:bodyDiv w:val="1"/>
      <w:marLeft w:val="0"/>
      <w:marRight w:val="0"/>
      <w:marTop w:val="0"/>
      <w:marBottom w:val="0"/>
      <w:divBdr>
        <w:top w:val="none" w:sz="0" w:space="0" w:color="auto"/>
        <w:left w:val="none" w:sz="0" w:space="0" w:color="auto"/>
        <w:bottom w:val="none" w:sz="0" w:space="0" w:color="auto"/>
        <w:right w:val="none" w:sz="0" w:space="0" w:color="auto"/>
      </w:divBdr>
    </w:div>
    <w:div w:id="1111244860">
      <w:bodyDiv w:val="1"/>
      <w:marLeft w:val="0"/>
      <w:marRight w:val="0"/>
      <w:marTop w:val="0"/>
      <w:marBottom w:val="0"/>
      <w:divBdr>
        <w:top w:val="none" w:sz="0" w:space="0" w:color="auto"/>
        <w:left w:val="none" w:sz="0" w:space="0" w:color="auto"/>
        <w:bottom w:val="none" w:sz="0" w:space="0" w:color="auto"/>
        <w:right w:val="none" w:sz="0" w:space="0" w:color="auto"/>
      </w:divBdr>
    </w:div>
    <w:div w:id="1111633438">
      <w:bodyDiv w:val="1"/>
      <w:marLeft w:val="0"/>
      <w:marRight w:val="0"/>
      <w:marTop w:val="0"/>
      <w:marBottom w:val="0"/>
      <w:divBdr>
        <w:top w:val="none" w:sz="0" w:space="0" w:color="auto"/>
        <w:left w:val="none" w:sz="0" w:space="0" w:color="auto"/>
        <w:bottom w:val="none" w:sz="0" w:space="0" w:color="auto"/>
        <w:right w:val="none" w:sz="0" w:space="0" w:color="auto"/>
      </w:divBdr>
    </w:div>
    <w:div w:id="1111897164">
      <w:bodyDiv w:val="1"/>
      <w:marLeft w:val="0"/>
      <w:marRight w:val="0"/>
      <w:marTop w:val="0"/>
      <w:marBottom w:val="0"/>
      <w:divBdr>
        <w:top w:val="none" w:sz="0" w:space="0" w:color="auto"/>
        <w:left w:val="none" w:sz="0" w:space="0" w:color="auto"/>
        <w:bottom w:val="none" w:sz="0" w:space="0" w:color="auto"/>
        <w:right w:val="none" w:sz="0" w:space="0" w:color="auto"/>
      </w:divBdr>
    </w:div>
    <w:div w:id="1113399480">
      <w:bodyDiv w:val="1"/>
      <w:marLeft w:val="0"/>
      <w:marRight w:val="0"/>
      <w:marTop w:val="0"/>
      <w:marBottom w:val="0"/>
      <w:divBdr>
        <w:top w:val="none" w:sz="0" w:space="0" w:color="auto"/>
        <w:left w:val="none" w:sz="0" w:space="0" w:color="auto"/>
        <w:bottom w:val="none" w:sz="0" w:space="0" w:color="auto"/>
        <w:right w:val="none" w:sz="0" w:space="0" w:color="auto"/>
      </w:divBdr>
    </w:div>
    <w:div w:id="1113671332">
      <w:bodyDiv w:val="1"/>
      <w:marLeft w:val="0"/>
      <w:marRight w:val="0"/>
      <w:marTop w:val="0"/>
      <w:marBottom w:val="0"/>
      <w:divBdr>
        <w:top w:val="none" w:sz="0" w:space="0" w:color="auto"/>
        <w:left w:val="none" w:sz="0" w:space="0" w:color="auto"/>
        <w:bottom w:val="none" w:sz="0" w:space="0" w:color="auto"/>
        <w:right w:val="none" w:sz="0" w:space="0" w:color="auto"/>
      </w:divBdr>
    </w:div>
    <w:div w:id="1113793596">
      <w:bodyDiv w:val="1"/>
      <w:marLeft w:val="0"/>
      <w:marRight w:val="0"/>
      <w:marTop w:val="0"/>
      <w:marBottom w:val="0"/>
      <w:divBdr>
        <w:top w:val="none" w:sz="0" w:space="0" w:color="auto"/>
        <w:left w:val="none" w:sz="0" w:space="0" w:color="auto"/>
        <w:bottom w:val="none" w:sz="0" w:space="0" w:color="auto"/>
        <w:right w:val="none" w:sz="0" w:space="0" w:color="auto"/>
      </w:divBdr>
    </w:div>
    <w:div w:id="1114444707">
      <w:bodyDiv w:val="1"/>
      <w:marLeft w:val="0"/>
      <w:marRight w:val="0"/>
      <w:marTop w:val="0"/>
      <w:marBottom w:val="0"/>
      <w:divBdr>
        <w:top w:val="none" w:sz="0" w:space="0" w:color="auto"/>
        <w:left w:val="none" w:sz="0" w:space="0" w:color="auto"/>
        <w:bottom w:val="none" w:sz="0" w:space="0" w:color="auto"/>
        <w:right w:val="none" w:sz="0" w:space="0" w:color="auto"/>
      </w:divBdr>
    </w:div>
    <w:div w:id="1114519279">
      <w:bodyDiv w:val="1"/>
      <w:marLeft w:val="0"/>
      <w:marRight w:val="0"/>
      <w:marTop w:val="0"/>
      <w:marBottom w:val="0"/>
      <w:divBdr>
        <w:top w:val="none" w:sz="0" w:space="0" w:color="auto"/>
        <w:left w:val="none" w:sz="0" w:space="0" w:color="auto"/>
        <w:bottom w:val="none" w:sz="0" w:space="0" w:color="auto"/>
        <w:right w:val="none" w:sz="0" w:space="0" w:color="auto"/>
      </w:divBdr>
    </w:div>
    <w:div w:id="1114641292">
      <w:bodyDiv w:val="1"/>
      <w:marLeft w:val="0"/>
      <w:marRight w:val="0"/>
      <w:marTop w:val="0"/>
      <w:marBottom w:val="0"/>
      <w:divBdr>
        <w:top w:val="none" w:sz="0" w:space="0" w:color="auto"/>
        <w:left w:val="none" w:sz="0" w:space="0" w:color="auto"/>
        <w:bottom w:val="none" w:sz="0" w:space="0" w:color="auto"/>
        <w:right w:val="none" w:sz="0" w:space="0" w:color="auto"/>
      </w:divBdr>
    </w:div>
    <w:div w:id="1115175905">
      <w:bodyDiv w:val="1"/>
      <w:marLeft w:val="0"/>
      <w:marRight w:val="0"/>
      <w:marTop w:val="0"/>
      <w:marBottom w:val="0"/>
      <w:divBdr>
        <w:top w:val="none" w:sz="0" w:space="0" w:color="auto"/>
        <w:left w:val="none" w:sz="0" w:space="0" w:color="auto"/>
        <w:bottom w:val="none" w:sz="0" w:space="0" w:color="auto"/>
        <w:right w:val="none" w:sz="0" w:space="0" w:color="auto"/>
      </w:divBdr>
    </w:div>
    <w:div w:id="1115248157">
      <w:bodyDiv w:val="1"/>
      <w:marLeft w:val="0"/>
      <w:marRight w:val="0"/>
      <w:marTop w:val="0"/>
      <w:marBottom w:val="0"/>
      <w:divBdr>
        <w:top w:val="none" w:sz="0" w:space="0" w:color="auto"/>
        <w:left w:val="none" w:sz="0" w:space="0" w:color="auto"/>
        <w:bottom w:val="none" w:sz="0" w:space="0" w:color="auto"/>
        <w:right w:val="none" w:sz="0" w:space="0" w:color="auto"/>
      </w:divBdr>
    </w:div>
    <w:div w:id="1116175747">
      <w:bodyDiv w:val="1"/>
      <w:marLeft w:val="0"/>
      <w:marRight w:val="0"/>
      <w:marTop w:val="0"/>
      <w:marBottom w:val="0"/>
      <w:divBdr>
        <w:top w:val="none" w:sz="0" w:space="0" w:color="auto"/>
        <w:left w:val="none" w:sz="0" w:space="0" w:color="auto"/>
        <w:bottom w:val="none" w:sz="0" w:space="0" w:color="auto"/>
        <w:right w:val="none" w:sz="0" w:space="0" w:color="auto"/>
      </w:divBdr>
    </w:div>
    <w:div w:id="1116413760">
      <w:bodyDiv w:val="1"/>
      <w:marLeft w:val="0"/>
      <w:marRight w:val="0"/>
      <w:marTop w:val="0"/>
      <w:marBottom w:val="0"/>
      <w:divBdr>
        <w:top w:val="none" w:sz="0" w:space="0" w:color="auto"/>
        <w:left w:val="none" w:sz="0" w:space="0" w:color="auto"/>
        <w:bottom w:val="none" w:sz="0" w:space="0" w:color="auto"/>
        <w:right w:val="none" w:sz="0" w:space="0" w:color="auto"/>
      </w:divBdr>
    </w:div>
    <w:div w:id="1116564129">
      <w:bodyDiv w:val="1"/>
      <w:marLeft w:val="0"/>
      <w:marRight w:val="0"/>
      <w:marTop w:val="0"/>
      <w:marBottom w:val="0"/>
      <w:divBdr>
        <w:top w:val="none" w:sz="0" w:space="0" w:color="auto"/>
        <w:left w:val="none" w:sz="0" w:space="0" w:color="auto"/>
        <w:bottom w:val="none" w:sz="0" w:space="0" w:color="auto"/>
        <w:right w:val="none" w:sz="0" w:space="0" w:color="auto"/>
      </w:divBdr>
    </w:div>
    <w:div w:id="1117869797">
      <w:bodyDiv w:val="1"/>
      <w:marLeft w:val="0"/>
      <w:marRight w:val="0"/>
      <w:marTop w:val="0"/>
      <w:marBottom w:val="0"/>
      <w:divBdr>
        <w:top w:val="none" w:sz="0" w:space="0" w:color="auto"/>
        <w:left w:val="none" w:sz="0" w:space="0" w:color="auto"/>
        <w:bottom w:val="none" w:sz="0" w:space="0" w:color="auto"/>
        <w:right w:val="none" w:sz="0" w:space="0" w:color="auto"/>
      </w:divBdr>
    </w:div>
    <w:div w:id="1118455157">
      <w:bodyDiv w:val="1"/>
      <w:marLeft w:val="0"/>
      <w:marRight w:val="0"/>
      <w:marTop w:val="0"/>
      <w:marBottom w:val="0"/>
      <w:divBdr>
        <w:top w:val="none" w:sz="0" w:space="0" w:color="auto"/>
        <w:left w:val="none" w:sz="0" w:space="0" w:color="auto"/>
        <w:bottom w:val="none" w:sz="0" w:space="0" w:color="auto"/>
        <w:right w:val="none" w:sz="0" w:space="0" w:color="auto"/>
      </w:divBdr>
    </w:div>
    <w:div w:id="1118599101">
      <w:bodyDiv w:val="1"/>
      <w:marLeft w:val="0"/>
      <w:marRight w:val="0"/>
      <w:marTop w:val="0"/>
      <w:marBottom w:val="0"/>
      <w:divBdr>
        <w:top w:val="none" w:sz="0" w:space="0" w:color="auto"/>
        <w:left w:val="none" w:sz="0" w:space="0" w:color="auto"/>
        <w:bottom w:val="none" w:sz="0" w:space="0" w:color="auto"/>
        <w:right w:val="none" w:sz="0" w:space="0" w:color="auto"/>
      </w:divBdr>
    </w:div>
    <w:div w:id="1119376782">
      <w:bodyDiv w:val="1"/>
      <w:marLeft w:val="0"/>
      <w:marRight w:val="0"/>
      <w:marTop w:val="0"/>
      <w:marBottom w:val="0"/>
      <w:divBdr>
        <w:top w:val="none" w:sz="0" w:space="0" w:color="auto"/>
        <w:left w:val="none" w:sz="0" w:space="0" w:color="auto"/>
        <w:bottom w:val="none" w:sz="0" w:space="0" w:color="auto"/>
        <w:right w:val="none" w:sz="0" w:space="0" w:color="auto"/>
      </w:divBdr>
    </w:div>
    <w:div w:id="1119490619">
      <w:bodyDiv w:val="1"/>
      <w:marLeft w:val="0"/>
      <w:marRight w:val="0"/>
      <w:marTop w:val="0"/>
      <w:marBottom w:val="0"/>
      <w:divBdr>
        <w:top w:val="none" w:sz="0" w:space="0" w:color="auto"/>
        <w:left w:val="none" w:sz="0" w:space="0" w:color="auto"/>
        <w:bottom w:val="none" w:sz="0" w:space="0" w:color="auto"/>
        <w:right w:val="none" w:sz="0" w:space="0" w:color="auto"/>
      </w:divBdr>
    </w:div>
    <w:div w:id="1119836301">
      <w:bodyDiv w:val="1"/>
      <w:marLeft w:val="0"/>
      <w:marRight w:val="0"/>
      <w:marTop w:val="0"/>
      <w:marBottom w:val="0"/>
      <w:divBdr>
        <w:top w:val="none" w:sz="0" w:space="0" w:color="auto"/>
        <w:left w:val="none" w:sz="0" w:space="0" w:color="auto"/>
        <w:bottom w:val="none" w:sz="0" w:space="0" w:color="auto"/>
        <w:right w:val="none" w:sz="0" w:space="0" w:color="auto"/>
      </w:divBdr>
    </w:div>
    <w:div w:id="1120958270">
      <w:bodyDiv w:val="1"/>
      <w:marLeft w:val="0"/>
      <w:marRight w:val="0"/>
      <w:marTop w:val="0"/>
      <w:marBottom w:val="0"/>
      <w:divBdr>
        <w:top w:val="none" w:sz="0" w:space="0" w:color="auto"/>
        <w:left w:val="none" w:sz="0" w:space="0" w:color="auto"/>
        <w:bottom w:val="none" w:sz="0" w:space="0" w:color="auto"/>
        <w:right w:val="none" w:sz="0" w:space="0" w:color="auto"/>
      </w:divBdr>
    </w:div>
    <w:div w:id="1121266547">
      <w:bodyDiv w:val="1"/>
      <w:marLeft w:val="0"/>
      <w:marRight w:val="0"/>
      <w:marTop w:val="0"/>
      <w:marBottom w:val="0"/>
      <w:divBdr>
        <w:top w:val="none" w:sz="0" w:space="0" w:color="auto"/>
        <w:left w:val="none" w:sz="0" w:space="0" w:color="auto"/>
        <w:bottom w:val="none" w:sz="0" w:space="0" w:color="auto"/>
        <w:right w:val="none" w:sz="0" w:space="0" w:color="auto"/>
      </w:divBdr>
    </w:div>
    <w:div w:id="1123038037">
      <w:bodyDiv w:val="1"/>
      <w:marLeft w:val="0"/>
      <w:marRight w:val="0"/>
      <w:marTop w:val="0"/>
      <w:marBottom w:val="0"/>
      <w:divBdr>
        <w:top w:val="none" w:sz="0" w:space="0" w:color="auto"/>
        <w:left w:val="none" w:sz="0" w:space="0" w:color="auto"/>
        <w:bottom w:val="none" w:sz="0" w:space="0" w:color="auto"/>
        <w:right w:val="none" w:sz="0" w:space="0" w:color="auto"/>
      </w:divBdr>
    </w:div>
    <w:div w:id="1123618446">
      <w:bodyDiv w:val="1"/>
      <w:marLeft w:val="0"/>
      <w:marRight w:val="0"/>
      <w:marTop w:val="0"/>
      <w:marBottom w:val="0"/>
      <w:divBdr>
        <w:top w:val="none" w:sz="0" w:space="0" w:color="auto"/>
        <w:left w:val="none" w:sz="0" w:space="0" w:color="auto"/>
        <w:bottom w:val="none" w:sz="0" w:space="0" w:color="auto"/>
        <w:right w:val="none" w:sz="0" w:space="0" w:color="auto"/>
      </w:divBdr>
    </w:div>
    <w:div w:id="1123888365">
      <w:bodyDiv w:val="1"/>
      <w:marLeft w:val="0"/>
      <w:marRight w:val="0"/>
      <w:marTop w:val="0"/>
      <w:marBottom w:val="0"/>
      <w:divBdr>
        <w:top w:val="none" w:sz="0" w:space="0" w:color="auto"/>
        <w:left w:val="none" w:sz="0" w:space="0" w:color="auto"/>
        <w:bottom w:val="none" w:sz="0" w:space="0" w:color="auto"/>
        <w:right w:val="none" w:sz="0" w:space="0" w:color="auto"/>
      </w:divBdr>
    </w:div>
    <w:div w:id="1124154697">
      <w:bodyDiv w:val="1"/>
      <w:marLeft w:val="0"/>
      <w:marRight w:val="0"/>
      <w:marTop w:val="0"/>
      <w:marBottom w:val="0"/>
      <w:divBdr>
        <w:top w:val="none" w:sz="0" w:space="0" w:color="auto"/>
        <w:left w:val="none" w:sz="0" w:space="0" w:color="auto"/>
        <w:bottom w:val="none" w:sz="0" w:space="0" w:color="auto"/>
        <w:right w:val="none" w:sz="0" w:space="0" w:color="auto"/>
      </w:divBdr>
    </w:div>
    <w:div w:id="1125273808">
      <w:bodyDiv w:val="1"/>
      <w:marLeft w:val="0"/>
      <w:marRight w:val="0"/>
      <w:marTop w:val="0"/>
      <w:marBottom w:val="0"/>
      <w:divBdr>
        <w:top w:val="none" w:sz="0" w:space="0" w:color="auto"/>
        <w:left w:val="none" w:sz="0" w:space="0" w:color="auto"/>
        <w:bottom w:val="none" w:sz="0" w:space="0" w:color="auto"/>
        <w:right w:val="none" w:sz="0" w:space="0" w:color="auto"/>
      </w:divBdr>
    </w:div>
    <w:div w:id="1125462113">
      <w:bodyDiv w:val="1"/>
      <w:marLeft w:val="0"/>
      <w:marRight w:val="0"/>
      <w:marTop w:val="0"/>
      <w:marBottom w:val="0"/>
      <w:divBdr>
        <w:top w:val="none" w:sz="0" w:space="0" w:color="auto"/>
        <w:left w:val="none" w:sz="0" w:space="0" w:color="auto"/>
        <w:bottom w:val="none" w:sz="0" w:space="0" w:color="auto"/>
        <w:right w:val="none" w:sz="0" w:space="0" w:color="auto"/>
      </w:divBdr>
    </w:div>
    <w:div w:id="1125805269">
      <w:bodyDiv w:val="1"/>
      <w:marLeft w:val="0"/>
      <w:marRight w:val="0"/>
      <w:marTop w:val="0"/>
      <w:marBottom w:val="0"/>
      <w:divBdr>
        <w:top w:val="none" w:sz="0" w:space="0" w:color="auto"/>
        <w:left w:val="none" w:sz="0" w:space="0" w:color="auto"/>
        <w:bottom w:val="none" w:sz="0" w:space="0" w:color="auto"/>
        <w:right w:val="none" w:sz="0" w:space="0" w:color="auto"/>
      </w:divBdr>
    </w:div>
    <w:div w:id="1125924276">
      <w:bodyDiv w:val="1"/>
      <w:marLeft w:val="0"/>
      <w:marRight w:val="0"/>
      <w:marTop w:val="0"/>
      <w:marBottom w:val="0"/>
      <w:divBdr>
        <w:top w:val="none" w:sz="0" w:space="0" w:color="auto"/>
        <w:left w:val="none" w:sz="0" w:space="0" w:color="auto"/>
        <w:bottom w:val="none" w:sz="0" w:space="0" w:color="auto"/>
        <w:right w:val="none" w:sz="0" w:space="0" w:color="auto"/>
      </w:divBdr>
    </w:div>
    <w:div w:id="1126123019">
      <w:bodyDiv w:val="1"/>
      <w:marLeft w:val="0"/>
      <w:marRight w:val="0"/>
      <w:marTop w:val="0"/>
      <w:marBottom w:val="0"/>
      <w:divBdr>
        <w:top w:val="none" w:sz="0" w:space="0" w:color="auto"/>
        <w:left w:val="none" w:sz="0" w:space="0" w:color="auto"/>
        <w:bottom w:val="none" w:sz="0" w:space="0" w:color="auto"/>
        <w:right w:val="none" w:sz="0" w:space="0" w:color="auto"/>
      </w:divBdr>
    </w:div>
    <w:div w:id="1126584278">
      <w:bodyDiv w:val="1"/>
      <w:marLeft w:val="0"/>
      <w:marRight w:val="0"/>
      <w:marTop w:val="0"/>
      <w:marBottom w:val="0"/>
      <w:divBdr>
        <w:top w:val="none" w:sz="0" w:space="0" w:color="auto"/>
        <w:left w:val="none" w:sz="0" w:space="0" w:color="auto"/>
        <w:bottom w:val="none" w:sz="0" w:space="0" w:color="auto"/>
        <w:right w:val="none" w:sz="0" w:space="0" w:color="auto"/>
      </w:divBdr>
    </w:div>
    <w:div w:id="1127116830">
      <w:bodyDiv w:val="1"/>
      <w:marLeft w:val="0"/>
      <w:marRight w:val="0"/>
      <w:marTop w:val="0"/>
      <w:marBottom w:val="0"/>
      <w:divBdr>
        <w:top w:val="none" w:sz="0" w:space="0" w:color="auto"/>
        <w:left w:val="none" w:sz="0" w:space="0" w:color="auto"/>
        <w:bottom w:val="none" w:sz="0" w:space="0" w:color="auto"/>
        <w:right w:val="none" w:sz="0" w:space="0" w:color="auto"/>
      </w:divBdr>
    </w:div>
    <w:div w:id="1127553520">
      <w:bodyDiv w:val="1"/>
      <w:marLeft w:val="0"/>
      <w:marRight w:val="0"/>
      <w:marTop w:val="0"/>
      <w:marBottom w:val="0"/>
      <w:divBdr>
        <w:top w:val="none" w:sz="0" w:space="0" w:color="auto"/>
        <w:left w:val="none" w:sz="0" w:space="0" w:color="auto"/>
        <w:bottom w:val="none" w:sz="0" w:space="0" w:color="auto"/>
        <w:right w:val="none" w:sz="0" w:space="0" w:color="auto"/>
      </w:divBdr>
    </w:div>
    <w:div w:id="1127745410">
      <w:bodyDiv w:val="1"/>
      <w:marLeft w:val="0"/>
      <w:marRight w:val="0"/>
      <w:marTop w:val="0"/>
      <w:marBottom w:val="0"/>
      <w:divBdr>
        <w:top w:val="none" w:sz="0" w:space="0" w:color="auto"/>
        <w:left w:val="none" w:sz="0" w:space="0" w:color="auto"/>
        <w:bottom w:val="none" w:sz="0" w:space="0" w:color="auto"/>
        <w:right w:val="none" w:sz="0" w:space="0" w:color="auto"/>
      </w:divBdr>
    </w:div>
    <w:div w:id="1128626538">
      <w:bodyDiv w:val="1"/>
      <w:marLeft w:val="0"/>
      <w:marRight w:val="0"/>
      <w:marTop w:val="0"/>
      <w:marBottom w:val="0"/>
      <w:divBdr>
        <w:top w:val="none" w:sz="0" w:space="0" w:color="auto"/>
        <w:left w:val="none" w:sz="0" w:space="0" w:color="auto"/>
        <w:bottom w:val="none" w:sz="0" w:space="0" w:color="auto"/>
        <w:right w:val="none" w:sz="0" w:space="0" w:color="auto"/>
      </w:divBdr>
    </w:div>
    <w:div w:id="1128822167">
      <w:bodyDiv w:val="1"/>
      <w:marLeft w:val="0"/>
      <w:marRight w:val="0"/>
      <w:marTop w:val="0"/>
      <w:marBottom w:val="0"/>
      <w:divBdr>
        <w:top w:val="none" w:sz="0" w:space="0" w:color="auto"/>
        <w:left w:val="none" w:sz="0" w:space="0" w:color="auto"/>
        <w:bottom w:val="none" w:sz="0" w:space="0" w:color="auto"/>
        <w:right w:val="none" w:sz="0" w:space="0" w:color="auto"/>
      </w:divBdr>
    </w:div>
    <w:div w:id="1129208984">
      <w:bodyDiv w:val="1"/>
      <w:marLeft w:val="0"/>
      <w:marRight w:val="0"/>
      <w:marTop w:val="0"/>
      <w:marBottom w:val="0"/>
      <w:divBdr>
        <w:top w:val="none" w:sz="0" w:space="0" w:color="auto"/>
        <w:left w:val="none" w:sz="0" w:space="0" w:color="auto"/>
        <w:bottom w:val="none" w:sz="0" w:space="0" w:color="auto"/>
        <w:right w:val="none" w:sz="0" w:space="0" w:color="auto"/>
      </w:divBdr>
    </w:div>
    <w:div w:id="1129712027">
      <w:bodyDiv w:val="1"/>
      <w:marLeft w:val="0"/>
      <w:marRight w:val="0"/>
      <w:marTop w:val="0"/>
      <w:marBottom w:val="0"/>
      <w:divBdr>
        <w:top w:val="none" w:sz="0" w:space="0" w:color="auto"/>
        <w:left w:val="none" w:sz="0" w:space="0" w:color="auto"/>
        <w:bottom w:val="none" w:sz="0" w:space="0" w:color="auto"/>
        <w:right w:val="none" w:sz="0" w:space="0" w:color="auto"/>
      </w:divBdr>
    </w:div>
    <w:div w:id="1130320911">
      <w:bodyDiv w:val="1"/>
      <w:marLeft w:val="0"/>
      <w:marRight w:val="0"/>
      <w:marTop w:val="0"/>
      <w:marBottom w:val="0"/>
      <w:divBdr>
        <w:top w:val="none" w:sz="0" w:space="0" w:color="auto"/>
        <w:left w:val="none" w:sz="0" w:space="0" w:color="auto"/>
        <w:bottom w:val="none" w:sz="0" w:space="0" w:color="auto"/>
        <w:right w:val="none" w:sz="0" w:space="0" w:color="auto"/>
      </w:divBdr>
    </w:div>
    <w:div w:id="1131021125">
      <w:bodyDiv w:val="1"/>
      <w:marLeft w:val="0"/>
      <w:marRight w:val="0"/>
      <w:marTop w:val="0"/>
      <w:marBottom w:val="0"/>
      <w:divBdr>
        <w:top w:val="none" w:sz="0" w:space="0" w:color="auto"/>
        <w:left w:val="none" w:sz="0" w:space="0" w:color="auto"/>
        <w:bottom w:val="none" w:sz="0" w:space="0" w:color="auto"/>
        <w:right w:val="none" w:sz="0" w:space="0" w:color="auto"/>
      </w:divBdr>
    </w:div>
    <w:div w:id="1131829205">
      <w:bodyDiv w:val="1"/>
      <w:marLeft w:val="0"/>
      <w:marRight w:val="0"/>
      <w:marTop w:val="0"/>
      <w:marBottom w:val="0"/>
      <w:divBdr>
        <w:top w:val="none" w:sz="0" w:space="0" w:color="auto"/>
        <w:left w:val="none" w:sz="0" w:space="0" w:color="auto"/>
        <w:bottom w:val="none" w:sz="0" w:space="0" w:color="auto"/>
        <w:right w:val="none" w:sz="0" w:space="0" w:color="auto"/>
      </w:divBdr>
    </w:div>
    <w:div w:id="1132091572">
      <w:bodyDiv w:val="1"/>
      <w:marLeft w:val="0"/>
      <w:marRight w:val="0"/>
      <w:marTop w:val="0"/>
      <w:marBottom w:val="0"/>
      <w:divBdr>
        <w:top w:val="none" w:sz="0" w:space="0" w:color="auto"/>
        <w:left w:val="none" w:sz="0" w:space="0" w:color="auto"/>
        <w:bottom w:val="none" w:sz="0" w:space="0" w:color="auto"/>
        <w:right w:val="none" w:sz="0" w:space="0" w:color="auto"/>
      </w:divBdr>
    </w:div>
    <w:div w:id="1132870549">
      <w:bodyDiv w:val="1"/>
      <w:marLeft w:val="0"/>
      <w:marRight w:val="0"/>
      <w:marTop w:val="0"/>
      <w:marBottom w:val="0"/>
      <w:divBdr>
        <w:top w:val="none" w:sz="0" w:space="0" w:color="auto"/>
        <w:left w:val="none" w:sz="0" w:space="0" w:color="auto"/>
        <w:bottom w:val="none" w:sz="0" w:space="0" w:color="auto"/>
        <w:right w:val="none" w:sz="0" w:space="0" w:color="auto"/>
      </w:divBdr>
    </w:div>
    <w:div w:id="1132938710">
      <w:bodyDiv w:val="1"/>
      <w:marLeft w:val="0"/>
      <w:marRight w:val="0"/>
      <w:marTop w:val="0"/>
      <w:marBottom w:val="0"/>
      <w:divBdr>
        <w:top w:val="none" w:sz="0" w:space="0" w:color="auto"/>
        <w:left w:val="none" w:sz="0" w:space="0" w:color="auto"/>
        <w:bottom w:val="none" w:sz="0" w:space="0" w:color="auto"/>
        <w:right w:val="none" w:sz="0" w:space="0" w:color="auto"/>
      </w:divBdr>
    </w:div>
    <w:div w:id="1133257601">
      <w:bodyDiv w:val="1"/>
      <w:marLeft w:val="0"/>
      <w:marRight w:val="0"/>
      <w:marTop w:val="0"/>
      <w:marBottom w:val="0"/>
      <w:divBdr>
        <w:top w:val="none" w:sz="0" w:space="0" w:color="auto"/>
        <w:left w:val="none" w:sz="0" w:space="0" w:color="auto"/>
        <w:bottom w:val="none" w:sz="0" w:space="0" w:color="auto"/>
        <w:right w:val="none" w:sz="0" w:space="0" w:color="auto"/>
      </w:divBdr>
    </w:div>
    <w:div w:id="1134638514">
      <w:bodyDiv w:val="1"/>
      <w:marLeft w:val="0"/>
      <w:marRight w:val="0"/>
      <w:marTop w:val="0"/>
      <w:marBottom w:val="0"/>
      <w:divBdr>
        <w:top w:val="none" w:sz="0" w:space="0" w:color="auto"/>
        <w:left w:val="none" w:sz="0" w:space="0" w:color="auto"/>
        <w:bottom w:val="none" w:sz="0" w:space="0" w:color="auto"/>
        <w:right w:val="none" w:sz="0" w:space="0" w:color="auto"/>
      </w:divBdr>
    </w:div>
    <w:div w:id="1134760053">
      <w:bodyDiv w:val="1"/>
      <w:marLeft w:val="0"/>
      <w:marRight w:val="0"/>
      <w:marTop w:val="0"/>
      <w:marBottom w:val="0"/>
      <w:divBdr>
        <w:top w:val="none" w:sz="0" w:space="0" w:color="auto"/>
        <w:left w:val="none" w:sz="0" w:space="0" w:color="auto"/>
        <w:bottom w:val="none" w:sz="0" w:space="0" w:color="auto"/>
        <w:right w:val="none" w:sz="0" w:space="0" w:color="auto"/>
      </w:divBdr>
    </w:div>
    <w:div w:id="1134982310">
      <w:bodyDiv w:val="1"/>
      <w:marLeft w:val="0"/>
      <w:marRight w:val="0"/>
      <w:marTop w:val="0"/>
      <w:marBottom w:val="0"/>
      <w:divBdr>
        <w:top w:val="none" w:sz="0" w:space="0" w:color="auto"/>
        <w:left w:val="none" w:sz="0" w:space="0" w:color="auto"/>
        <w:bottom w:val="none" w:sz="0" w:space="0" w:color="auto"/>
        <w:right w:val="none" w:sz="0" w:space="0" w:color="auto"/>
      </w:divBdr>
    </w:div>
    <w:div w:id="1136334857">
      <w:bodyDiv w:val="1"/>
      <w:marLeft w:val="0"/>
      <w:marRight w:val="0"/>
      <w:marTop w:val="0"/>
      <w:marBottom w:val="0"/>
      <w:divBdr>
        <w:top w:val="none" w:sz="0" w:space="0" w:color="auto"/>
        <w:left w:val="none" w:sz="0" w:space="0" w:color="auto"/>
        <w:bottom w:val="none" w:sz="0" w:space="0" w:color="auto"/>
        <w:right w:val="none" w:sz="0" w:space="0" w:color="auto"/>
      </w:divBdr>
    </w:div>
    <w:div w:id="1136681451">
      <w:bodyDiv w:val="1"/>
      <w:marLeft w:val="0"/>
      <w:marRight w:val="0"/>
      <w:marTop w:val="0"/>
      <w:marBottom w:val="0"/>
      <w:divBdr>
        <w:top w:val="none" w:sz="0" w:space="0" w:color="auto"/>
        <w:left w:val="none" w:sz="0" w:space="0" w:color="auto"/>
        <w:bottom w:val="none" w:sz="0" w:space="0" w:color="auto"/>
        <w:right w:val="none" w:sz="0" w:space="0" w:color="auto"/>
      </w:divBdr>
    </w:div>
    <w:div w:id="1137182987">
      <w:bodyDiv w:val="1"/>
      <w:marLeft w:val="0"/>
      <w:marRight w:val="0"/>
      <w:marTop w:val="0"/>
      <w:marBottom w:val="0"/>
      <w:divBdr>
        <w:top w:val="none" w:sz="0" w:space="0" w:color="auto"/>
        <w:left w:val="none" w:sz="0" w:space="0" w:color="auto"/>
        <w:bottom w:val="none" w:sz="0" w:space="0" w:color="auto"/>
        <w:right w:val="none" w:sz="0" w:space="0" w:color="auto"/>
      </w:divBdr>
    </w:div>
    <w:div w:id="1137340396">
      <w:bodyDiv w:val="1"/>
      <w:marLeft w:val="0"/>
      <w:marRight w:val="0"/>
      <w:marTop w:val="0"/>
      <w:marBottom w:val="0"/>
      <w:divBdr>
        <w:top w:val="none" w:sz="0" w:space="0" w:color="auto"/>
        <w:left w:val="none" w:sz="0" w:space="0" w:color="auto"/>
        <w:bottom w:val="none" w:sz="0" w:space="0" w:color="auto"/>
        <w:right w:val="none" w:sz="0" w:space="0" w:color="auto"/>
      </w:divBdr>
    </w:div>
    <w:div w:id="1137603432">
      <w:bodyDiv w:val="1"/>
      <w:marLeft w:val="0"/>
      <w:marRight w:val="0"/>
      <w:marTop w:val="0"/>
      <w:marBottom w:val="0"/>
      <w:divBdr>
        <w:top w:val="none" w:sz="0" w:space="0" w:color="auto"/>
        <w:left w:val="none" w:sz="0" w:space="0" w:color="auto"/>
        <w:bottom w:val="none" w:sz="0" w:space="0" w:color="auto"/>
        <w:right w:val="none" w:sz="0" w:space="0" w:color="auto"/>
      </w:divBdr>
    </w:div>
    <w:div w:id="1138109260">
      <w:bodyDiv w:val="1"/>
      <w:marLeft w:val="0"/>
      <w:marRight w:val="0"/>
      <w:marTop w:val="0"/>
      <w:marBottom w:val="0"/>
      <w:divBdr>
        <w:top w:val="none" w:sz="0" w:space="0" w:color="auto"/>
        <w:left w:val="none" w:sz="0" w:space="0" w:color="auto"/>
        <w:bottom w:val="none" w:sz="0" w:space="0" w:color="auto"/>
        <w:right w:val="none" w:sz="0" w:space="0" w:color="auto"/>
      </w:divBdr>
    </w:div>
    <w:div w:id="1138454934">
      <w:bodyDiv w:val="1"/>
      <w:marLeft w:val="0"/>
      <w:marRight w:val="0"/>
      <w:marTop w:val="0"/>
      <w:marBottom w:val="0"/>
      <w:divBdr>
        <w:top w:val="none" w:sz="0" w:space="0" w:color="auto"/>
        <w:left w:val="none" w:sz="0" w:space="0" w:color="auto"/>
        <w:bottom w:val="none" w:sz="0" w:space="0" w:color="auto"/>
        <w:right w:val="none" w:sz="0" w:space="0" w:color="auto"/>
      </w:divBdr>
    </w:div>
    <w:div w:id="1139224693">
      <w:bodyDiv w:val="1"/>
      <w:marLeft w:val="0"/>
      <w:marRight w:val="0"/>
      <w:marTop w:val="0"/>
      <w:marBottom w:val="0"/>
      <w:divBdr>
        <w:top w:val="none" w:sz="0" w:space="0" w:color="auto"/>
        <w:left w:val="none" w:sz="0" w:space="0" w:color="auto"/>
        <w:bottom w:val="none" w:sz="0" w:space="0" w:color="auto"/>
        <w:right w:val="none" w:sz="0" w:space="0" w:color="auto"/>
      </w:divBdr>
    </w:div>
    <w:div w:id="1139347321">
      <w:bodyDiv w:val="1"/>
      <w:marLeft w:val="0"/>
      <w:marRight w:val="0"/>
      <w:marTop w:val="0"/>
      <w:marBottom w:val="0"/>
      <w:divBdr>
        <w:top w:val="none" w:sz="0" w:space="0" w:color="auto"/>
        <w:left w:val="none" w:sz="0" w:space="0" w:color="auto"/>
        <w:bottom w:val="none" w:sz="0" w:space="0" w:color="auto"/>
        <w:right w:val="none" w:sz="0" w:space="0" w:color="auto"/>
      </w:divBdr>
    </w:div>
    <w:div w:id="1140347844">
      <w:bodyDiv w:val="1"/>
      <w:marLeft w:val="0"/>
      <w:marRight w:val="0"/>
      <w:marTop w:val="0"/>
      <w:marBottom w:val="0"/>
      <w:divBdr>
        <w:top w:val="none" w:sz="0" w:space="0" w:color="auto"/>
        <w:left w:val="none" w:sz="0" w:space="0" w:color="auto"/>
        <w:bottom w:val="none" w:sz="0" w:space="0" w:color="auto"/>
        <w:right w:val="none" w:sz="0" w:space="0" w:color="auto"/>
      </w:divBdr>
    </w:div>
    <w:div w:id="1140612276">
      <w:bodyDiv w:val="1"/>
      <w:marLeft w:val="0"/>
      <w:marRight w:val="0"/>
      <w:marTop w:val="0"/>
      <w:marBottom w:val="0"/>
      <w:divBdr>
        <w:top w:val="none" w:sz="0" w:space="0" w:color="auto"/>
        <w:left w:val="none" w:sz="0" w:space="0" w:color="auto"/>
        <w:bottom w:val="none" w:sz="0" w:space="0" w:color="auto"/>
        <w:right w:val="none" w:sz="0" w:space="0" w:color="auto"/>
      </w:divBdr>
    </w:div>
    <w:div w:id="1140659311">
      <w:bodyDiv w:val="1"/>
      <w:marLeft w:val="0"/>
      <w:marRight w:val="0"/>
      <w:marTop w:val="0"/>
      <w:marBottom w:val="0"/>
      <w:divBdr>
        <w:top w:val="none" w:sz="0" w:space="0" w:color="auto"/>
        <w:left w:val="none" w:sz="0" w:space="0" w:color="auto"/>
        <w:bottom w:val="none" w:sz="0" w:space="0" w:color="auto"/>
        <w:right w:val="none" w:sz="0" w:space="0" w:color="auto"/>
      </w:divBdr>
    </w:div>
    <w:div w:id="1140683659">
      <w:bodyDiv w:val="1"/>
      <w:marLeft w:val="0"/>
      <w:marRight w:val="0"/>
      <w:marTop w:val="0"/>
      <w:marBottom w:val="0"/>
      <w:divBdr>
        <w:top w:val="none" w:sz="0" w:space="0" w:color="auto"/>
        <w:left w:val="none" w:sz="0" w:space="0" w:color="auto"/>
        <w:bottom w:val="none" w:sz="0" w:space="0" w:color="auto"/>
        <w:right w:val="none" w:sz="0" w:space="0" w:color="auto"/>
      </w:divBdr>
    </w:div>
    <w:div w:id="1141003295">
      <w:bodyDiv w:val="1"/>
      <w:marLeft w:val="0"/>
      <w:marRight w:val="0"/>
      <w:marTop w:val="0"/>
      <w:marBottom w:val="0"/>
      <w:divBdr>
        <w:top w:val="none" w:sz="0" w:space="0" w:color="auto"/>
        <w:left w:val="none" w:sz="0" w:space="0" w:color="auto"/>
        <w:bottom w:val="none" w:sz="0" w:space="0" w:color="auto"/>
        <w:right w:val="none" w:sz="0" w:space="0" w:color="auto"/>
      </w:divBdr>
    </w:div>
    <w:div w:id="1141077970">
      <w:bodyDiv w:val="1"/>
      <w:marLeft w:val="0"/>
      <w:marRight w:val="0"/>
      <w:marTop w:val="0"/>
      <w:marBottom w:val="0"/>
      <w:divBdr>
        <w:top w:val="none" w:sz="0" w:space="0" w:color="auto"/>
        <w:left w:val="none" w:sz="0" w:space="0" w:color="auto"/>
        <w:bottom w:val="none" w:sz="0" w:space="0" w:color="auto"/>
        <w:right w:val="none" w:sz="0" w:space="0" w:color="auto"/>
      </w:divBdr>
    </w:div>
    <w:div w:id="1141311464">
      <w:bodyDiv w:val="1"/>
      <w:marLeft w:val="0"/>
      <w:marRight w:val="0"/>
      <w:marTop w:val="0"/>
      <w:marBottom w:val="0"/>
      <w:divBdr>
        <w:top w:val="none" w:sz="0" w:space="0" w:color="auto"/>
        <w:left w:val="none" w:sz="0" w:space="0" w:color="auto"/>
        <w:bottom w:val="none" w:sz="0" w:space="0" w:color="auto"/>
        <w:right w:val="none" w:sz="0" w:space="0" w:color="auto"/>
      </w:divBdr>
    </w:div>
    <w:div w:id="1142192745">
      <w:bodyDiv w:val="1"/>
      <w:marLeft w:val="0"/>
      <w:marRight w:val="0"/>
      <w:marTop w:val="0"/>
      <w:marBottom w:val="0"/>
      <w:divBdr>
        <w:top w:val="none" w:sz="0" w:space="0" w:color="auto"/>
        <w:left w:val="none" w:sz="0" w:space="0" w:color="auto"/>
        <w:bottom w:val="none" w:sz="0" w:space="0" w:color="auto"/>
        <w:right w:val="none" w:sz="0" w:space="0" w:color="auto"/>
      </w:divBdr>
    </w:div>
    <w:div w:id="1143887876">
      <w:bodyDiv w:val="1"/>
      <w:marLeft w:val="0"/>
      <w:marRight w:val="0"/>
      <w:marTop w:val="0"/>
      <w:marBottom w:val="0"/>
      <w:divBdr>
        <w:top w:val="none" w:sz="0" w:space="0" w:color="auto"/>
        <w:left w:val="none" w:sz="0" w:space="0" w:color="auto"/>
        <w:bottom w:val="none" w:sz="0" w:space="0" w:color="auto"/>
        <w:right w:val="none" w:sz="0" w:space="0" w:color="auto"/>
      </w:divBdr>
    </w:div>
    <w:div w:id="1144273754">
      <w:bodyDiv w:val="1"/>
      <w:marLeft w:val="0"/>
      <w:marRight w:val="0"/>
      <w:marTop w:val="0"/>
      <w:marBottom w:val="0"/>
      <w:divBdr>
        <w:top w:val="none" w:sz="0" w:space="0" w:color="auto"/>
        <w:left w:val="none" w:sz="0" w:space="0" w:color="auto"/>
        <w:bottom w:val="none" w:sz="0" w:space="0" w:color="auto"/>
        <w:right w:val="none" w:sz="0" w:space="0" w:color="auto"/>
      </w:divBdr>
    </w:div>
    <w:div w:id="1145319749">
      <w:bodyDiv w:val="1"/>
      <w:marLeft w:val="0"/>
      <w:marRight w:val="0"/>
      <w:marTop w:val="0"/>
      <w:marBottom w:val="0"/>
      <w:divBdr>
        <w:top w:val="none" w:sz="0" w:space="0" w:color="auto"/>
        <w:left w:val="none" w:sz="0" w:space="0" w:color="auto"/>
        <w:bottom w:val="none" w:sz="0" w:space="0" w:color="auto"/>
        <w:right w:val="none" w:sz="0" w:space="0" w:color="auto"/>
      </w:divBdr>
    </w:div>
    <w:div w:id="1146162395">
      <w:bodyDiv w:val="1"/>
      <w:marLeft w:val="0"/>
      <w:marRight w:val="0"/>
      <w:marTop w:val="0"/>
      <w:marBottom w:val="0"/>
      <w:divBdr>
        <w:top w:val="none" w:sz="0" w:space="0" w:color="auto"/>
        <w:left w:val="none" w:sz="0" w:space="0" w:color="auto"/>
        <w:bottom w:val="none" w:sz="0" w:space="0" w:color="auto"/>
        <w:right w:val="none" w:sz="0" w:space="0" w:color="auto"/>
      </w:divBdr>
    </w:div>
    <w:div w:id="1146707241">
      <w:bodyDiv w:val="1"/>
      <w:marLeft w:val="0"/>
      <w:marRight w:val="0"/>
      <w:marTop w:val="0"/>
      <w:marBottom w:val="0"/>
      <w:divBdr>
        <w:top w:val="none" w:sz="0" w:space="0" w:color="auto"/>
        <w:left w:val="none" w:sz="0" w:space="0" w:color="auto"/>
        <w:bottom w:val="none" w:sz="0" w:space="0" w:color="auto"/>
        <w:right w:val="none" w:sz="0" w:space="0" w:color="auto"/>
      </w:divBdr>
    </w:div>
    <w:div w:id="1147287544">
      <w:bodyDiv w:val="1"/>
      <w:marLeft w:val="0"/>
      <w:marRight w:val="0"/>
      <w:marTop w:val="0"/>
      <w:marBottom w:val="0"/>
      <w:divBdr>
        <w:top w:val="none" w:sz="0" w:space="0" w:color="auto"/>
        <w:left w:val="none" w:sz="0" w:space="0" w:color="auto"/>
        <w:bottom w:val="none" w:sz="0" w:space="0" w:color="auto"/>
        <w:right w:val="none" w:sz="0" w:space="0" w:color="auto"/>
      </w:divBdr>
    </w:div>
    <w:div w:id="1147941475">
      <w:bodyDiv w:val="1"/>
      <w:marLeft w:val="0"/>
      <w:marRight w:val="0"/>
      <w:marTop w:val="0"/>
      <w:marBottom w:val="0"/>
      <w:divBdr>
        <w:top w:val="none" w:sz="0" w:space="0" w:color="auto"/>
        <w:left w:val="none" w:sz="0" w:space="0" w:color="auto"/>
        <w:bottom w:val="none" w:sz="0" w:space="0" w:color="auto"/>
        <w:right w:val="none" w:sz="0" w:space="0" w:color="auto"/>
      </w:divBdr>
    </w:div>
    <w:div w:id="1148328471">
      <w:bodyDiv w:val="1"/>
      <w:marLeft w:val="0"/>
      <w:marRight w:val="0"/>
      <w:marTop w:val="0"/>
      <w:marBottom w:val="0"/>
      <w:divBdr>
        <w:top w:val="none" w:sz="0" w:space="0" w:color="auto"/>
        <w:left w:val="none" w:sz="0" w:space="0" w:color="auto"/>
        <w:bottom w:val="none" w:sz="0" w:space="0" w:color="auto"/>
        <w:right w:val="none" w:sz="0" w:space="0" w:color="auto"/>
      </w:divBdr>
    </w:div>
    <w:div w:id="1148478411">
      <w:bodyDiv w:val="1"/>
      <w:marLeft w:val="0"/>
      <w:marRight w:val="0"/>
      <w:marTop w:val="0"/>
      <w:marBottom w:val="0"/>
      <w:divBdr>
        <w:top w:val="none" w:sz="0" w:space="0" w:color="auto"/>
        <w:left w:val="none" w:sz="0" w:space="0" w:color="auto"/>
        <w:bottom w:val="none" w:sz="0" w:space="0" w:color="auto"/>
        <w:right w:val="none" w:sz="0" w:space="0" w:color="auto"/>
      </w:divBdr>
    </w:div>
    <w:div w:id="1148864168">
      <w:bodyDiv w:val="1"/>
      <w:marLeft w:val="0"/>
      <w:marRight w:val="0"/>
      <w:marTop w:val="0"/>
      <w:marBottom w:val="0"/>
      <w:divBdr>
        <w:top w:val="none" w:sz="0" w:space="0" w:color="auto"/>
        <w:left w:val="none" w:sz="0" w:space="0" w:color="auto"/>
        <w:bottom w:val="none" w:sz="0" w:space="0" w:color="auto"/>
        <w:right w:val="none" w:sz="0" w:space="0" w:color="auto"/>
      </w:divBdr>
    </w:div>
    <w:div w:id="1149639175">
      <w:bodyDiv w:val="1"/>
      <w:marLeft w:val="0"/>
      <w:marRight w:val="0"/>
      <w:marTop w:val="0"/>
      <w:marBottom w:val="0"/>
      <w:divBdr>
        <w:top w:val="none" w:sz="0" w:space="0" w:color="auto"/>
        <w:left w:val="none" w:sz="0" w:space="0" w:color="auto"/>
        <w:bottom w:val="none" w:sz="0" w:space="0" w:color="auto"/>
        <w:right w:val="none" w:sz="0" w:space="0" w:color="auto"/>
      </w:divBdr>
    </w:div>
    <w:div w:id="1149783693">
      <w:bodyDiv w:val="1"/>
      <w:marLeft w:val="0"/>
      <w:marRight w:val="0"/>
      <w:marTop w:val="0"/>
      <w:marBottom w:val="0"/>
      <w:divBdr>
        <w:top w:val="none" w:sz="0" w:space="0" w:color="auto"/>
        <w:left w:val="none" w:sz="0" w:space="0" w:color="auto"/>
        <w:bottom w:val="none" w:sz="0" w:space="0" w:color="auto"/>
        <w:right w:val="none" w:sz="0" w:space="0" w:color="auto"/>
      </w:divBdr>
    </w:div>
    <w:div w:id="1149977433">
      <w:bodyDiv w:val="1"/>
      <w:marLeft w:val="0"/>
      <w:marRight w:val="0"/>
      <w:marTop w:val="0"/>
      <w:marBottom w:val="0"/>
      <w:divBdr>
        <w:top w:val="none" w:sz="0" w:space="0" w:color="auto"/>
        <w:left w:val="none" w:sz="0" w:space="0" w:color="auto"/>
        <w:bottom w:val="none" w:sz="0" w:space="0" w:color="auto"/>
        <w:right w:val="none" w:sz="0" w:space="0" w:color="auto"/>
      </w:divBdr>
    </w:div>
    <w:div w:id="1150366018">
      <w:bodyDiv w:val="1"/>
      <w:marLeft w:val="0"/>
      <w:marRight w:val="0"/>
      <w:marTop w:val="0"/>
      <w:marBottom w:val="0"/>
      <w:divBdr>
        <w:top w:val="none" w:sz="0" w:space="0" w:color="auto"/>
        <w:left w:val="none" w:sz="0" w:space="0" w:color="auto"/>
        <w:bottom w:val="none" w:sz="0" w:space="0" w:color="auto"/>
        <w:right w:val="none" w:sz="0" w:space="0" w:color="auto"/>
      </w:divBdr>
    </w:div>
    <w:div w:id="1151025337">
      <w:bodyDiv w:val="1"/>
      <w:marLeft w:val="0"/>
      <w:marRight w:val="0"/>
      <w:marTop w:val="0"/>
      <w:marBottom w:val="0"/>
      <w:divBdr>
        <w:top w:val="none" w:sz="0" w:space="0" w:color="auto"/>
        <w:left w:val="none" w:sz="0" w:space="0" w:color="auto"/>
        <w:bottom w:val="none" w:sz="0" w:space="0" w:color="auto"/>
        <w:right w:val="none" w:sz="0" w:space="0" w:color="auto"/>
      </w:divBdr>
    </w:div>
    <w:div w:id="1151799249">
      <w:bodyDiv w:val="1"/>
      <w:marLeft w:val="0"/>
      <w:marRight w:val="0"/>
      <w:marTop w:val="0"/>
      <w:marBottom w:val="0"/>
      <w:divBdr>
        <w:top w:val="none" w:sz="0" w:space="0" w:color="auto"/>
        <w:left w:val="none" w:sz="0" w:space="0" w:color="auto"/>
        <w:bottom w:val="none" w:sz="0" w:space="0" w:color="auto"/>
        <w:right w:val="none" w:sz="0" w:space="0" w:color="auto"/>
      </w:divBdr>
    </w:div>
    <w:div w:id="1152408540">
      <w:bodyDiv w:val="1"/>
      <w:marLeft w:val="0"/>
      <w:marRight w:val="0"/>
      <w:marTop w:val="0"/>
      <w:marBottom w:val="0"/>
      <w:divBdr>
        <w:top w:val="none" w:sz="0" w:space="0" w:color="auto"/>
        <w:left w:val="none" w:sz="0" w:space="0" w:color="auto"/>
        <w:bottom w:val="none" w:sz="0" w:space="0" w:color="auto"/>
        <w:right w:val="none" w:sz="0" w:space="0" w:color="auto"/>
      </w:divBdr>
    </w:div>
    <w:div w:id="1152713663">
      <w:bodyDiv w:val="1"/>
      <w:marLeft w:val="0"/>
      <w:marRight w:val="0"/>
      <w:marTop w:val="0"/>
      <w:marBottom w:val="0"/>
      <w:divBdr>
        <w:top w:val="none" w:sz="0" w:space="0" w:color="auto"/>
        <w:left w:val="none" w:sz="0" w:space="0" w:color="auto"/>
        <w:bottom w:val="none" w:sz="0" w:space="0" w:color="auto"/>
        <w:right w:val="none" w:sz="0" w:space="0" w:color="auto"/>
      </w:divBdr>
    </w:div>
    <w:div w:id="1153375403">
      <w:bodyDiv w:val="1"/>
      <w:marLeft w:val="0"/>
      <w:marRight w:val="0"/>
      <w:marTop w:val="0"/>
      <w:marBottom w:val="0"/>
      <w:divBdr>
        <w:top w:val="none" w:sz="0" w:space="0" w:color="auto"/>
        <w:left w:val="none" w:sz="0" w:space="0" w:color="auto"/>
        <w:bottom w:val="none" w:sz="0" w:space="0" w:color="auto"/>
        <w:right w:val="none" w:sz="0" w:space="0" w:color="auto"/>
      </w:divBdr>
    </w:div>
    <w:div w:id="1154174940">
      <w:bodyDiv w:val="1"/>
      <w:marLeft w:val="0"/>
      <w:marRight w:val="0"/>
      <w:marTop w:val="0"/>
      <w:marBottom w:val="0"/>
      <w:divBdr>
        <w:top w:val="none" w:sz="0" w:space="0" w:color="auto"/>
        <w:left w:val="none" w:sz="0" w:space="0" w:color="auto"/>
        <w:bottom w:val="none" w:sz="0" w:space="0" w:color="auto"/>
        <w:right w:val="none" w:sz="0" w:space="0" w:color="auto"/>
      </w:divBdr>
    </w:div>
    <w:div w:id="1154686820">
      <w:bodyDiv w:val="1"/>
      <w:marLeft w:val="0"/>
      <w:marRight w:val="0"/>
      <w:marTop w:val="0"/>
      <w:marBottom w:val="0"/>
      <w:divBdr>
        <w:top w:val="none" w:sz="0" w:space="0" w:color="auto"/>
        <w:left w:val="none" w:sz="0" w:space="0" w:color="auto"/>
        <w:bottom w:val="none" w:sz="0" w:space="0" w:color="auto"/>
        <w:right w:val="none" w:sz="0" w:space="0" w:color="auto"/>
      </w:divBdr>
    </w:div>
    <w:div w:id="1155730120">
      <w:bodyDiv w:val="1"/>
      <w:marLeft w:val="0"/>
      <w:marRight w:val="0"/>
      <w:marTop w:val="0"/>
      <w:marBottom w:val="0"/>
      <w:divBdr>
        <w:top w:val="none" w:sz="0" w:space="0" w:color="auto"/>
        <w:left w:val="none" w:sz="0" w:space="0" w:color="auto"/>
        <w:bottom w:val="none" w:sz="0" w:space="0" w:color="auto"/>
        <w:right w:val="none" w:sz="0" w:space="0" w:color="auto"/>
      </w:divBdr>
    </w:div>
    <w:div w:id="1155755738">
      <w:bodyDiv w:val="1"/>
      <w:marLeft w:val="0"/>
      <w:marRight w:val="0"/>
      <w:marTop w:val="0"/>
      <w:marBottom w:val="0"/>
      <w:divBdr>
        <w:top w:val="none" w:sz="0" w:space="0" w:color="auto"/>
        <w:left w:val="none" w:sz="0" w:space="0" w:color="auto"/>
        <w:bottom w:val="none" w:sz="0" w:space="0" w:color="auto"/>
        <w:right w:val="none" w:sz="0" w:space="0" w:color="auto"/>
      </w:divBdr>
    </w:div>
    <w:div w:id="1156191988">
      <w:bodyDiv w:val="1"/>
      <w:marLeft w:val="0"/>
      <w:marRight w:val="0"/>
      <w:marTop w:val="0"/>
      <w:marBottom w:val="0"/>
      <w:divBdr>
        <w:top w:val="none" w:sz="0" w:space="0" w:color="auto"/>
        <w:left w:val="none" w:sz="0" w:space="0" w:color="auto"/>
        <w:bottom w:val="none" w:sz="0" w:space="0" w:color="auto"/>
        <w:right w:val="none" w:sz="0" w:space="0" w:color="auto"/>
      </w:divBdr>
    </w:div>
    <w:div w:id="1156579455">
      <w:bodyDiv w:val="1"/>
      <w:marLeft w:val="0"/>
      <w:marRight w:val="0"/>
      <w:marTop w:val="0"/>
      <w:marBottom w:val="0"/>
      <w:divBdr>
        <w:top w:val="none" w:sz="0" w:space="0" w:color="auto"/>
        <w:left w:val="none" w:sz="0" w:space="0" w:color="auto"/>
        <w:bottom w:val="none" w:sz="0" w:space="0" w:color="auto"/>
        <w:right w:val="none" w:sz="0" w:space="0" w:color="auto"/>
      </w:divBdr>
    </w:div>
    <w:div w:id="1157571582">
      <w:bodyDiv w:val="1"/>
      <w:marLeft w:val="0"/>
      <w:marRight w:val="0"/>
      <w:marTop w:val="0"/>
      <w:marBottom w:val="0"/>
      <w:divBdr>
        <w:top w:val="none" w:sz="0" w:space="0" w:color="auto"/>
        <w:left w:val="none" w:sz="0" w:space="0" w:color="auto"/>
        <w:bottom w:val="none" w:sz="0" w:space="0" w:color="auto"/>
        <w:right w:val="none" w:sz="0" w:space="0" w:color="auto"/>
      </w:divBdr>
    </w:div>
    <w:div w:id="1157571770">
      <w:bodyDiv w:val="1"/>
      <w:marLeft w:val="0"/>
      <w:marRight w:val="0"/>
      <w:marTop w:val="0"/>
      <w:marBottom w:val="0"/>
      <w:divBdr>
        <w:top w:val="none" w:sz="0" w:space="0" w:color="auto"/>
        <w:left w:val="none" w:sz="0" w:space="0" w:color="auto"/>
        <w:bottom w:val="none" w:sz="0" w:space="0" w:color="auto"/>
        <w:right w:val="none" w:sz="0" w:space="0" w:color="auto"/>
      </w:divBdr>
    </w:div>
    <w:div w:id="1158420367">
      <w:bodyDiv w:val="1"/>
      <w:marLeft w:val="0"/>
      <w:marRight w:val="0"/>
      <w:marTop w:val="0"/>
      <w:marBottom w:val="0"/>
      <w:divBdr>
        <w:top w:val="none" w:sz="0" w:space="0" w:color="auto"/>
        <w:left w:val="none" w:sz="0" w:space="0" w:color="auto"/>
        <w:bottom w:val="none" w:sz="0" w:space="0" w:color="auto"/>
        <w:right w:val="none" w:sz="0" w:space="0" w:color="auto"/>
      </w:divBdr>
    </w:div>
    <w:div w:id="1158689217">
      <w:bodyDiv w:val="1"/>
      <w:marLeft w:val="0"/>
      <w:marRight w:val="0"/>
      <w:marTop w:val="0"/>
      <w:marBottom w:val="0"/>
      <w:divBdr>
        <w:top w:val="none" w:sz="0" w:space="0" w:color="auto"/>
        <w:left w:val="none" w:sz="0" w:space="0" w:color="auto"/>
        <w:bottom w:val="none" w:sz="0" w:space="0" w:color="auto"/>
        <w:right w:val="none" w:sz="0" w:space="0" w:color="auto"/>
      </w:divBdr>
    </w:div>
    <w:div w:id="1159421084">
      <w:bodyDiv w:val="1"/>
      <w:marLeft w:val="0"/>
      <w:marRight w:val="0"/>
      <w:marTop w:val="0"/>
      <w:marBottom w:val="0"/>
      <w:divBdr>
        <w:top w:val="none" w:sz="0" w:space="0" w:color="auto"/>
        <w:left w:val="none" w:sz="0" w:space="0" w:color="auto"/>
        <w:bottom w:val="none" w:sz="0" w:space="0" w:color="auto"/>
        <w:right w:val="none" w:sz="0" w:space="0" w:color="auto"/>
      </w:divBdr>
    </w:div>
    <w:div w:id="1159613201">
      <w:bodyDiv w:val="1"/>
      <w:marLeft w:val="0"/>
      <w:marRight w:val="0"/>
      <w:marTop w:val="0"/>
      <w:marBottom w:val="0"/>
      <w:divBdr>
        <w:top w:val="none" w:sz="0" w:space="0" w:color="auto"/>
        <w:left w:val="none" w:sz="0" w:space="0" w:color="auto"/>
        <w:bottom w:val="none" w:sz="0" w:space="0" w:color="auto"/>
        <w:right w:val="none" w:sz="0" w:space="0" w:color="auto"/>
      </w:divBdr>
    </w:div>
    <w:div w:id="1159805427">
      <w:bodyDiv w:val="1"/>
      <w:marLeft w:val="0"/>
      <w:marRight w:val="0"/>
      <w:marTop w:val="0"/>
      <w:marBottom w:val="0"/>
      <w:divBdr>
        <w:top w:val="none" w:sz="0" w:space="0" w:color="auto"/>
        <w:left w:val="none" w:sz="0" w:space="0" w:color="auto"/>
        <w:bottom w:val="none" w:sz="0" w:space="0" w:color="auto"/>
        <w:right w:val="none" w:sz="0" w:space="0" w:color="auto"/>
      </w:divBdr>
    </w:div>
    <w:div w:id="1160585144">
      <w:bodyDiv w:val="1"/>
      <w:marLeft w:val="0"/>
      <w:marRight w:val="0"/>
      <w:marTop w:val="0"/>
      <w:marBottom w:val="0"/>
      <w:divBdr>
        <w:top w:val="none" w:sz="0" w:space="0" w:color="auto"/>
        <w:left w:val="none" w:sz="0" w:space="0" w:color="auto"/>
        <w:bottom w:val="none" w:sz="0" w:space="0" w:color="auto"/>
        <w:right w:val="none" w:sz="0" w:space="0" w:color="auto"/>
      </w:divBdr>
    </w:div>
    <w:div w:id="1160972215">
      <w:bodyDiv w:val="1"/>
      <w:marLeft w:val="0"/>
      <w:marRight w:val="0"/>
      <w:marTop w:val="0"/>
      <w:marBottom w:val="0"/>
      <w:divBdr>
        <w:top w:val="none" w:sz="0" w:space="0" w:color="auto"/>
        <w:left w:val="none" w:sz="0" w:space="0" w:color="auto"/>
        <w:bottom w:val="none" w:sz="0" w:space="0" w:color="auto"/>
        <w:right w:val="none" w:sz="0" w:space="0" w:color="auto"/>
      </w:divBdr>
    </w:div>
    <w:div w:id="1161429692">
      <w:bodyDiv w:val="1"/>
      <w:marLeft w:val="0"/>
      <w:marRight w:val="0"/>
      <w:marTop w:val="0"/>
      <w:marBottom w:val="0"/>
      <w:divBdr>
        <w:top w:val="none" w:sz="0" w:space="0" w:color="auto"/>
        <w:left w:val="none" w:sz="0" w:space="0" w:color="auto"/>
        <w:bottom w:val="none" w:sz="0" w:space="0" w:color="auto"/>
        <w:right w:val="none" w:sz="0" w:space="0" w:color="auto"/>
      </w:divBdr>
    </w:div>
    <w:div w:id="1162039464">
      <w:bodyDiv w:val="1"/>
      <w:marLeft w:val="0"/>
      <w:marRight w:val="0"/>
      <w:marTop w:val="0"/>
      <w:marBottom w:val="0"/>
      <w:divBdr>
        <w:top w:val="none" w:sz="0" w:space="0" w:color="auto"/>
        <w:left w:val="none" w:sz="0" w:space="0" w:color="auto"/>
        <w:bottom w:val="none" w:sz="0" w:space="0" w:color="auto"/>
        <w:right w:val="none" w:sz="0" w:space="0" w:color="auto"/>
      </w:divBdr>
    </w:div>
    <w:div w:id="1162283403">
      <w:bodyDiv w:val="1"/>
      <w:marLeft w:val="0"/>
      <w:marRight w:val="0"/>
      <w:marTop w:val="0"/>
      <w:marBottom w:val="0"/>
      <w:divBdr>
        <w:top w:val="none" w:sz="0" w:space="0" w:color="auto"/>
        <w:left w:val="none" w:sz="0" w:space="0" w:color="auto"/>
        <w:bottom w:val="none" w:sz="0" w:space="0" w:color="auto"/>
        <w:right w:val="none" w:sz="0" w:space="0" w:color="auto"/>
      </w:divBdr>
    </w:div>
    <w:div w:id="1162506613">
      <w:bodyDiv w:val="1"/>
      <w:marLeft w:val="0"/>
      <w:marRight w:val="0"/>
      <w:marTop w:val="0"/>
      <w:marBottom w:val="0"/>
      <w:divBdr>
        <w:top w:val="none" w:sz="0" w:space="0" w:color="auto"/>
        <w:left w:val="none" w:sz="0" w:space="0" w:color="auto"/>
        <w:bottom w:val="none" w:sz="0" w:space="0" w:color="auto"/>
        <w:right w:val="none" w:sz="0" w:space="0" w:color="auto"/>
      </w:divBdr>
    </w:div>
    <w:div w:id="1162886700">
      <w:bodyDiv w:val="1"/>
      <w:marLeft w:val="0"/>
      <w:marRight w:val="0"/>
      <w:marTop w:val="0"/>
      <w:marBottom w:val="0"/>
      <w:divBdr>
        <w:top w:val="none" w:sz="0" w:space="0" w:color="auto"/>
        <w:left w:val="none" w:sz="0" w:space="0" w:color="auto"/>
        <w:bottom w:val="none" w:sz="0" w:space="0" w:color="auto"/>
        <w:right w:val="none" w:sz="0" w:space="0" w:color="auto"/>
      </w:divBdr>
    </w:div>
    <w:div w:id="1162893230">
      <w:bodyDiv w:val="1"/>
      <w:marLeft w:val="0"/>
      <w:marRight w:val="0"/>
      <w:marTop w:val="0"/>
      <w:marBottom w:val="0"/>
      <w:divBdr>
        <w:top w:val="none" w:sz="0" w:space="0" w:color="auto"/>
        <w:left w:val="none" w:sz="0" w:space="0" w:color="auto"/>
        <w:bottom w:val="none" w:sz="0" w:space="0" w:color="auto"/>
        <w:right w:val="none" w:sz="0" w:space="0" w:color="auto"/>
      </w:divBdr>
    </w:div>
    <w:div w:id="1163088466">
      <w:bodyDiv w:val="1"/>
      <w:marLeft w:val="0"/>
      <w:marRight w:val="0"/>
      <w:marTop w:val="0"/>
      <w:marBottom w:val="0"/>
      <w:divBdr>
        <w:top w:val="none" w:sz="0" w:space="0" w:color="auto"/>
        <w:left w:val="none" w:sz="0" w:space="0" w:color="auto"/>
        <w:bottom w:val="none" w:sz="0" w:space="0" w:color="auto"/>
        <w:right w:val="none" w:sz="0" w:space="0" w:color="auto"/>
      </w:divBdr>
    </w:div>
    <w:div w:id="1163198889">
      <w:bodyDiv w:val="1"/>
      <w:marLeft w:val="0"/>
      <w:marRight w:val="0"/>
      <w:marTop w:val="0"/>
      <w:marBottom w:val="0"/>
      <w:divBdr>
        <w:top w:val="none" w:sz="0" w:space="0" w:color="auto"/>
        <w:left w:val="none" w:sz="0" w:space="0" w:color="auto"/>
        <w:bottom w:val="none" w:sz="0" w:space="0" w:color="auto"/>
        <w:right w:val="none" w:sz="0" w:space="0" w:color="auto"/>
      </w:divBdr>
    </w:div>
    <w:div w:id="1163281075">
      <w:bodyDiv w:val="1"/>
      <w:marLeft w:val="0"/>
      <w:marRight w:val="0"/>
      <w:marTop w:val="0"/>
      <w:marBottom w:val="0"/>
      <w:divBdr>
        <w:top w:val="none" w:sz="0" w:space="0" w:color="auto"/>
        <w:left w:val="none" w:sz="0" w:space="0" w:color="auto"/>
        <w:bottom w:val="none" w:sz="0" w:space="0" w:color="auto"/>
        <w:right w:val="none" w:sz="0" w:space="0" w:color="auto"/>
      </w:divBdr>
    </w:div>
    <w:div w:id="1163550733">
      <w:bodyDiv w:val="1"/>
      <w:marLeft w:val="0"/>
      <w:marRight w:val="0"/>
      <w:marTop w:val="0"/>
      <w:marBottom w:val="0"/>
      <w:divBdr>
        <w:top w:val="none" w:sz="0" w:space="0" w:color="auto"/>
        <w:left w:val="none" w:sz="0" w:space="0" w:color="auto"/>
        <w:bottom w:val="none" w:sz="0" w:space="0" w:color="auto"/>
        <w:right w:val="none" w:sz="0" w:space="0" w:color="auto"/>
      </w:divBdr>
    </w:div>
    <w:div w:id="1163934962">
      <w:bodyDiv w:val="1"/>
      <w:marLeft w:val="0"/>
      <w:marRight w:val="0"/>
      <w:marTop w:val="0"/>
      <w:marBottom w:val="0"/>
      <w:divBdr>
        <w:top w:val="none" w:sz="0" w:space="0" w:color="auto"/>
        <w:left w:val="none" w:sz="0" w:space="0" w:color="auto"/>
        <w:bottom w:val="none" w:sz="0" w:space="0" w:color="auto"/>
        <w:right w:val="none" w:sz="0" w:space="0" w:color="auto"/>
      </w:divBdr>
    </w:div>
    <w:div w:id="1166169525">
      <w:bodyDiv w:val="1"/>
      <w:marLeft w:val="0"/>
      <w:marRight w:val="0"/>
      <w:marTop w:val="0"/>
      <w:marBottom w:val="0"/>
      <w:divBdr>
        <w:top w:val="none" w:sz="0" w:space="0" w:color="auto"/>
        <w:left w:val="none" w:sz="0" w:space="0" w:color="auto"/>
        <w:bottom w:val="none" w:sz="0" w:space="0" w:color="auto"/>
        <w:right w:val="none" w:sz="0" w:space="0" w:color="auto"/>
      </w:divBdr>
    </w:div>
    <w:div w:id="1166171444">
      <w:bodyDiv w:val="1"/>
      <w:marLeft w:val="0"/>
      <w:marRight w:val="0"/>
      <w:marTop w:val="0"/>
      <w:marBottom w:val="0"/>
      <w:divBdr>
        <w:top w:val="none" w:sz="0" w:space="0" w:color="auto"/>
        <w:left w:val="none" w:sz="0" w:space="0" w:color="auto"/>
        <w:bottom w:val="none" w:sz="0" w:space="0" w:color="auto"/>
        <w:right w:val="none" w:sz="0" w:space="0" w:color="auto"/>
      </w:divBdr>
    </w:div>
    <w:div w:id="1166746205">
      <w:bodyDiv w:val="1"/>
      <w:marLeft w:val="0"/>
      <w:marRight w:val="0"/>
      <w:marTop w:val="0"/>
      <w:marBottom w:val="0"/>
      <w:divBdr>
        <w:top w:val="none" w:sz="0" w:space="0" w:color="auto"/>
        <w:left w:val="none" w:sz="0" w:space="0" w:color="auto"/>
        <w:bottom w:val="none" w:sz="0" w:space="0" w:color="auto"/>
        <w:right w:val="none" w:sz="0" w:space="0" w:color="auto"/>
      </w:divBdr>
    </w:div>
    <w:div w:id="1167554771">
      <w:bodyDiv w:val="1"/>
      <w:marLeft w:val="0"/>
      <w:marRight w:val="0"/>
      <w:marTop w:val="0"/>
      <w:marBottom w:val="0"/>
      <w:divBdr>
        <w:top w:val="none" w:sz="0" w:space="0" w:color="auto"/>
        <w:left w:val="none" w:sz="0" w:space="0" w:color="auto"/>
        <w:bottom w:val="none" w:sz="0" w:space="0" w:color="auto"/>
        <w:right w:val="none" w:sz="0" w:space="0" w:color="auto"/>
      </w:divBdr>
    </w:div>
    <w:div w:id="1167861166">
      <w:bodyDiv w:val="1"/>
      <w:marLeft w:val="0"/>
      <w:marRight w:val="0"/>
      <w:marTop w:val="0"/>
      <w:marBottom w:val="0"/>
      <w:divBdr>
        <w:top w:val="none" w:sz="0" w:space="0" w:color="auto"/>
        <w:left w:val="none" w:sz="0" w:space="0" w:color="auto"/>
        <w:bottom w:val="none" w:sz="0" w:space="0" w:color="auto"/>
        <w:right w:val="none" w:sz="0" w:space="0" w:color="auto"/>
      </w:divBdr>
    </w:div>
    <w:div w:id="1168129585">
      <w:bodyDiv w:val="1"/>
      <w:marLeft w:val="0"/>
      <w:marRight w:val="0"/>
      <w:marTop w:val="0"/>
      <w:marBottom w:val="0"/>
      <w:divBdr>
        <w:top w:val="none" w:sz="0" w:space="0" w:color="auto"/>
        <w:left w:val="none" w:sz="0" w:space="0" w:color="auto"/>
        <w:bottom w:val="none" w:sz="0" w:space="0" w:color="auto"/>
        <w:right w:val="none" w:sz="0" w:space="0" w:color="auto"/>
      </w:divBdr>
    </w:div>
    <w:div w:id="1168210230">
      <w:bodyDiv w:val="1"/>
      <w:marLeft w:val="0"/>
      <w:marRight w:val="0"/>
      <w:marTop w:val="0"/>
      <w:marBottom w:val="0"/>
      <w:divBdr>
        <w:top w:val="none" w:sz="0" w:space="0" w:color="auto"/>
        <w:left w:val="none" w:sz="0" w:space="0" w:color="auto"/>
        <w:bottom w:val="none" w:sz="0" w:space="0" w:color="auto"/>
        <w:right w:val="none" w:sz="0" w:space="0" w:color="auto"/>
      </w:divBdr>
    </w:div>
    <w:div w:id="1168403752">
      <w:bodyDiv w:val="1"/>
      <w:marLeft w:val="0"/>
      <w:marRight w:val="0"/>
      <w:marTop w:val="0"/>
      <w:marBottom w:val="0"/>
      <w:divBdr>
        <w:top w:val="none" w:sz="0" w:space="0" w:color="auto"/>
        <w:left w:val="none" w:sz="0" w:space="0" w:color="auto"/>
        <w:bottom w:val="none" w:sz="0" w:space="0" w:color="auto"/>
        <w:right w:val="none" w:sz="0" w:space="0" w:color="auto"/>
      </w:divBdr>
    </w:div>
    <w:div w:id="1168521646">
      <w:bodyDiv w:val="1"/>
      <w:marLeft w:val="0"/>
      <w:marRight w:val="0"/>
      <w:marTop w:val="0"/>
      <w:marBottom w:val="0"/>
      <w:divBdr>
        <w:top w:val="none" w:sz="0" w:space="0" w:color="auto"/>
        <w:left w:val="none" w:sz="0" w:space="0" w:color="auto"/>
        <w:bottom w:val="none" w:sz="0" w:space="0" w:color="auto"/>
        <w:right w:val="none" w:sz="0" w:space="0" w:color="auto"/>
      </w:divBdr>
    </w:div>
    <w:div w:id="1168984589">
      <w:bodyDiv w:val="1"/>
      <w:marLeft w:val="0"/>
      <w:marRight w:val="0"/>
      <w:marTop w:val="0"/>
      <w:marBottom w:val="0"/>
      <w:divBdr>
        <w:top w:val="none" w:sz="0" w:space="0" w:color="auto"/>
        <w:left w:val="none" w:sz="0" w:space="0" w:color="auto"/>
        <w:bottom w:val="none" w:sz="0" w:space="0" w:color="auto"/>
        <w:right w:val="none" w:sz="0" w:space="0" w:color="auto"/>
      </w:divBdr>
    </w:div>
    <w:div w:id="1169950332">
      <w:bodyDiv w:val="1"/>
      <w:marLeft w:val="0"/>
      <w:marRight w:val="0"/>
      <w:marTop w:val="0"/>
      <w:marBottom w:val="0"/>
      <w:divBdr>
        <w:top w:val="none" w:sz="0" w:space="0" w:color="auto"/>
        <w:left w:val="none" w:sz="0" w:space="0" w:color="auto"/>
        <w:bottom w:val="none" w:sz="0" w:space="0" w:color="auto"/>
        <w:right w:val="none" w:sz="0" w:space="0" w:color="auto"/>
      </w:divBdr>
    </w:div>
    <w:div w:id="1170098641">
      <w:bodyDiv w:val="1"/>
      <w:marLeft w:val="0"/>
      <w:marRight w:val="0"/>
      <w:marTop w:val="0"/>
      <w:marBottom w:val="0"/>
      <w:divBdr>
        <w:top w:val="none" w:sz="0" w:space="0" w:color="auto"/>
        <w:left w:val="none" w:sz="0" w:space="0" w:color="auto"/>
        <w:bottom w:val="none" w:sz="0" w:space="0" w:color="auto"/>
        <w:right w:val="none" w:sz="0" w:space="0" w:color="auto"/>
      </w:divBdr>
    </w:div>
    <w:div w:id="1170146519">
      <w:bodyDiv w:val="1"/>
      <w:marLeft w:val="0"/>
      <w:marRight w:val="0"/>
      <w:marTop w:val="0"/>
      <w:marBottom w:val="0"/>
      <w:divBdr>
        <w:top w:val="none" w:sz="0" w:space="0" w:color="auto"/>
        <w:left w:val="none" w:sz="0" w:space="0" w:color="auto"/>
        <w:bottom w:val="none" w:sz="0" w:space="0" w:color="auto"/>
        <w:right w:val="none" w:sz="0" w:space="0" w:color="auto"/>
      </w:divBdr>
    </w:div>
    <w:div w:id="1170221819">
      <w:bodyDiv w:val="1"/>
      <w:marLeft w:val="0"/>
      <w:marRight w:val="0"/>
      <w:marTop w:val="0"/>
      <w:marBottom w:val="0"/>
      <w:divBdr>
        <w:top w:val="none" w:sz="0" w:space="0" w:color="auto"/>
        <w:left w:val="none" w:sz="0" w:space="0" w:color="auto"/>
        <w:bottom w:val="none" w:sz="0" w:space="0" w:color="auto"/>
        <w:right w:val="none" w:sz="0" w:space="0" w:color="auto"/>
      </w:divBdr>
    </w:div>
    <w:div w:id="1170802023">
      <w:bodyDiv w:val="1"/>
      <w:marLeft w:val="0"/>
      <w:marRight w:val="0"/>
      <w:marTop w:val="0"/>
      <w:marBottom w:val="0"/>
      <w:divBdr>
        <w:top w:val="none" w:sz="0" w:space="0" w:color="auto"/>
        <w:left w:val="none" w:sz="0" w:space="0" w:color="auto"/>
        <w:bottom w:val="none" w:sz="0" w:space="0" w:color="auto"/>
        <w:right w:val="none" w:sz="0" w:space="0" w:color="auto"/>
      </w:divBdr>
    </w:div>
    <w:div w:id="1171137740">
      <w:bodyDiv w:val="1"/>
      <w:marLeft w:val="0"/>
      <w:marRight w:val="0"/>
      <w:marTop w:val="0"/>
      <w:marBottom w:val="0"/>
      <w:divBdr>
        <w:top w:val="none" w:sz="0" w:space="0" w:color="auto"/>
        <w:left w:val="none" w:sz="0" w:space="0" w:color="auto"/>
        <w:bottom w:val="none" w:sz="0" w:space="0" w:color="auto"/>
        <w:right w:val="none" w:sz="0" w:space="0" w:color="auto"/>
      </w:divBdr>
    </w:div>
    <w:div w:id="1171872693">
      <w:bodyDiv w:val="1"/>
      <w:marLeft w:val="0"/>
      <w:marRight w:val="0"/>
      <w:marTop w:val="0"/>
      <w:marBottom w:val="0"/>
      <w:divBdr>
        <w:top w:val="none" w:sz="0" w:space="0" w:color="auto"/>
        <w:left w:val="none" w:sz="0" w:space="0" w:color="auto"/>
        <w:bottom w:val="none" w:sz="0" w:space="0" w:color="auto"/>
        <w:right w:val="none" w:sz="0" w:space="0" w:color="auto"/>
      </w:divBdr>
    </w:div>
    <w:div w:id="1171873105">
      <w:bodyDiv w:val="1"/>
      <w:marLeft w:val="0"/>
      <w:marRight w:val="0"/>
      <w:marTop w:val="0"/>
      <w:marBottom w:val="0"/>
      <w:divBdr>
        <w:top w:val="none" w:sz="0" w:space="0" w:color="auto"/>
        <w:left w:val="none" w:sz="0" w:space="0" w:color="auto"/>
        <w:bottom w:val="none" w:sz="0" w:space="0" w:color="auto"/>
        <w:right w:val="none" w:sz="0" w:space="0" w:color="auto"/>
      </w:divBdr>
    </w:div>
    <w:div w:id="1173103457">
      <w:bodyDiv w:val="1"/>
      <w:marLeft w:val="0"/>
      <w:marRight w:val="0"/>
      <w:marTop w:val="0"/>
      <w:marBottom w:val="0"/>
      <w:divBdr>
        <w:top w:val="none" w:sz="0" w:space="0" w:color="auto"/>
        <w:left w:val="none" w:sz="0" w:space="0" w:color="auto"/>
        <w:bottom w:val="none" w:sz="0" w:space="0" w:color="auto"/>
        <w:right w:val="none" w:sz="0" w:space="0" w:color="auto"/>
      </w:divBdr>
    </w:div>
    <w:div w:id="1173304683">
      <w:bodyDiv w:val="1"/>
      <w:marLeft w:val="0"/>
      <w:marRight w:val="0"/>
      <w:marTop w:val="0"/>
      <w:marBottom w:val="0"/>
      <w:divBdr>
        <w:top w:val="none" w:sz="0" w:space="0" w:color="auto"/>
        <w:left w:val="none" w:sz="0" w:space="0" w:color="auto"/>
        <w:bottom w:val="none" w:sz="0" w:space="0" w:color="auto"/>
        <w:right w:val="none" w:sz="0" w:space="0" w:color="auto"/>
      </w:divBdr>
    </w:div>
    <w:div w:id="1173493509">
      <w:bodyDiv w:val="1"/>
      <w:marLeft w:val="0"/>
      <w:marRight w:val="0"/>
      <w:marTop w:val="0"/>
      <w:marBottom w:val="0"/>
      <w:divBdr>
        <w:top w:val="none" w:sz="0" w:space="0" w:color="auto"/>
        <w:left w:val="none" w:sz="0" w:space="0" w:color="auto"/>
        <w:bottom w:val="none" w:sz="0" w:space="0" w:color="auto"/>
        <w:right w:val="none" w:sz="0" w:space="0" w:color="auto"/>
      </w:divBdr>
    </w:div>
    <w:div w:id="1173912458">
      <w:bodyDiv w:val="1"/>
      <w:marLeft w:val="0"/>
      <w:marRight w:val="0"/>
      <w:marTop w:val="0"/>
      <w:marBottom w:val="0"/>
      <w:divBdr>
        <w:top w:val="none" w:sz="0" w:space="0" w:color="auto"/>
        <w:left w:val="none" w:sz="0" w:space="0" w:color="auto"/>
        <w:bottom w:val="none" w:sz="0" w:space="0" w:color="auto"/>
        <w:right w:val="none" w:sz="0" w:space="0" w:color="auto"/>
      </w:divBdr>
    </w:div>
    <w:div w:id="1174222524">
      <w:bodyDiv w:val="1"/>
      <w:marLeft w:val="0"/>
      <w:marRight w:val="0"/>
      <w:marTop w:val="0"/>
      <w:marBottom w:val="0"/>
      <w:divBdr>
        <w:top w:val="none" w:sz="0" w:space="0" w:color="auto"/>
        <w:left w:val="none" w:sz="0" w:space="0" w:color="auto"/>
        <w:bottom w:val="none" w:sz="0" w:space="0" w:color="auto"/>
        <w:right w:val="none" w:sz="0" w:space="0" w:color="auto"/>
      </w:divBdr>
    </w:div>
    <w:div w:id="1174296642">
      <w:bodyDiv w:val="1"/>
      <w:marLeft w:val="0"/>
      <w:marRight w:val="0"/>
      <w:marTop w:val="0"/>
      <w:marBottom w:val="0"/>
      <w:divBdr>
        <w:top w:val="none" w:sz="0" w:space="0" w:color="auto"/>
        <w:left w:val="none" w:sz="0" w:space="0" w:color="auto"/>
        <w:bottom w:val="none" w:sz="0" w:space="0" w:color="auto"/>
        <w:right w:val="none" w:sz="0" w:space="0" w:color="auto"/>
      </w:divBdr>
    </w:div>
    <w:div w:id="1175146966">
      <w:bodyDiv w:val="1"/>
      <w:marLeft w:val="0"/>
      <w:marRight w:val="0"/>
      <w:marTop w:val="0"/>
      <w:marBottom w:val="0"/>
      <w:divBdr>
        <w:top w:val="none" w:sz="0" w:space="0" w:color="auto"/>
        <w:left w:val="none" w:sz="0" w:space="0" w:color="auto"/>
        <w:bottom w:val="none" w:sz="0" w:space="0" w:color="auto"/>
        <w:right w:val="none" w:sz="0" w:space="0" w:color="auto"/>
      </w:divBdr>
    </w:div>
    <w:div w:id="1175611153">
      <w:bodyDiv w:val="1"/>
      <w:marLeft w:val="0"/>
      <w:marRight w:val="0"/>
      <w:marTop w:val="0"/>
      <w:marBottom w:val="0"/>
      <w:divBdr>
        <w:top w:val="none" w:sz="0" w:space="0" w:color="auto"/>
        <w:left w:val="none" w:sz="0" w:space="0" w:color="auto"/>
        <w:bottom w:val="none" w:sz="0" w:space="0" w:color="auto"/>
        <w:right w:val="none" w:sz="0" w:space="0" w:color="auto"/>
      </w:divBdr>
    </w:div>
    <w:div w:id="1175730206">
      <w:bodyDiv w:val="1"/>
      <w:marLeft w:val="0"/>
      <w:marRight w:val="0"/>
      <w:marTop w:val="0"/>
      <w:marBottom w:val="0"/>
      <w:divBdr>
        <w:top w:val="none" w:sz="0" w:space="0" w:color="auto"/>
        <w:left w:val="none" w:sz="0" w:space="0" w:color="auto"/>
        <w:bottom w:val="none" w:sz="0" w:space="0" w:color="auto"/>
        <w:right w:val="none" w:sz="0" w:space="0" w:color="auto"/>
      </w:divBdr>
    </w:div>
    <w:div w:id="1175879570">
      <w:bodyDiv w:val="1"/>
      <w:marLeft w:val="0"/>
      <w:marRight w:val="0"/>
      <w:marTop w:val="0"/>
      <w:marBottom w:val="0"/>
      <w:divBdr>
        <w:top w:val="none" w:sz="0" w:space="0" w:color="auto"/>
        <w:left w:val="none" w:sz="0" w:space="0" w:color="auto"/>
        <w:bottom w:val="none" w:sz="0" w:space="0" w:color="auto"/>
        <w:right w:val="none" w:sz="0" w:space="0" w:color="auto"/>
      </w:divBdr>
    </w:div>
    <w:div w:id="1176530789">
      <w:bodyDiv w:val="1"/>
      <w:marLeft w:val="0"/>
      <w:marRight w:val="0"/>
      <w:marTop w:val="0"/>
      <w:marBottom w:val="0"/>
      <w:divBdr>
        <w:top w:val="none" w:sz="0" w:space="0" w:color="auto"/>
        <w:left w:val="none" w:sz="0" w:space="0" w:color="auto"/>
        <w:bottom w:val="none" w:sz="0" w:space="0" w:color="auto"/>
        <w:right w:val="none" w:sz="0" w:space="0" w:color="auto"/>
      </w:divBdr>
    </w:div>
    <w:div w:id="1177765568">
      <w:bodyDiv w:val="1"/>
      <w:marLeft w:val="0"/>
      <w:marRight w:val="0"/>
      <w:marTop w:val="0"/>
      <w:marBottom w:val="0"/>
      <w:divBdr>
        <w:top w:val="none" w:sz="0" w:space="0" w:color="auto"/>
        <w:left w:val="none" w:sz="0" w:space="0" w:color="auto"/>
        <w:bottom w:val="none" w:sz="0" w:space="0" w:color="auto"/>
        <w:right w:val="none" w:sz="0" w:space="0" w:color="auto"/>
      </w:divBdr>
    </w:div>
    <w:div w:id="1177964389">
      <w:bodyDiv w:val="1"/>
      <w:marLeft w:val="0"/>
      <w:marRight w:val="0"/>
      <w:marTop w:val="0"/>
      <w:marBottom w:val="0"/>
      <w:divBdr>
        <w:top w:val="none" w:sz="0" w:space="0" w:color="auto"/>
        <w:left w:val="none" w:sz="0" w:space="0" w:color="auto"/>
        <w:bottom w:val="none" w:sz="0" w:space="0" w:color="auto"/>
        <w:right w:val="none" w:sz="0" w:space="0" w:color="auto"/>
      </w:divBdr>
    </w:div>
    <w:div w:id="1179586437">
      <w:bodyDiv w:val="1"/>
      <w:marLeft w:val="0"/>
      <w:marRight w:val="0"/>
      <w:marTop w:val="0"/>
      <w:marBottom w:val="0"/>
      <w:divBdr>
        <w:top w:val="none" w:sz="0" w:space="0" w:color="auto"/>
        <w:left w:val="none" w:sz="0" w:space="0" w:color="auto"/>
        <w:bottom w:val="none" w:sz="0" w:space="0" w:color="auto"/>
        <w:right w:val="none" w:sz="0" w:space="0" w:color="auto"/>
      </w:divBdr>
    </w:div>
    <w:div w:id="1180044416">
      <w:bodyDiv w:val="1"/>
      <w:marLeft w:val="0"/>
      <w:marRight w:val="0"/>
      <w:marTop w:val="0"/>
      <w:marBottom w:val="0"/>
      <w:divBdr>
        <w:top w:val="none" w:sz="0" w:space="0" w:color="auto"/>
        <w:left w:val="none" w:sz="0" w:space="0" w:color="auto"/>
        <w:bottom w:val="none" w:sz="0" w:space="0" w:color="auto"/>
        <w:right w:val="none" w:sz="0" w:space="0" w:color="auto"/>
      </w:divBdr>
    </w:div>
    <w:div w:id="1180312705">
      <w:bodyDiv w:val="1"/>
      <w:marLeft w:val="0"/>
      <w:marRight w:val="0"/>
      <w:marTop w:val="0"/>
      <w:marBottom w:val="0"/>
      <w:divBdr>
        <w:top w:val="none" w:sz="0" w:space="0" w:color="auto"/>
        <w:left w:val="none" w:sz="0" w:space="0" w:color="auto"/>
        <w:bottom w:val="none" w:sz="0" w:space="0" w:color="auto"/>
        <w:right w:val="none" w:sz="0" w:space="0" w:color="auto"/>
      </w:divBdr>
    </w:div>
    <w:div w:id="1181164911">
      <w:bodyDiv w:val="1"/>
      <w:marLeft w:val="0"/>
      <w:marRight w:val="0"/>
      <w:marTop w:val="0"/>
      <w:marBottom w:val="0"/>
      <w:divBdr>
        <w:top w:val="none" w:sz="0" w:space="0" w:color="auto"/>
        <w:left w:val="none" w:sz="0" w:space="0" w:color="auto"/>
        <w:bottom w:val="none" w:sz="0" w:space="0" w:color="auto"/>
        <w:right w:val="none" w:sz="0" w:space="0" w:color="auto"/>
      </w:divBdr>
    </w:div>
    <w:div w:id="1181358233">
      <w:bodyDiv w:val="1"/>
      <w:marLeft w:val="0"/>
      <w:marRight w:val="0"/>
      <w:marTop w:val="0"/>
      <w:marBottom w:val="0"/>
      <w:divBdr>
        <w:top w:val="none" w:sz="0" w:space="0" w:color="auto"/>
        <w:left w:val="none" w:sz="0" w:space="0" w:color="auto"/>
        <w:bottom w:val="none" w:sz="0" w:space="0" w:color="auto"/>
        <w:right w:val="none" w:sz="0" w:space="0" w:color="auto"/>
      </w:divBdr>
    </w:div>
    <w:div w:id="1181552530">
      <w:bodyDiv w:val="1"/>
      <w:marLeft w:val="0"/>
      <w:marRight w:val="0"/>
      <w:marTop w:val="0"/>
      <w:marBottom w:val="0"/>
      <w:divBdr>
        <w:top w:val="none" w:sz="0" w:space="0" w:color="auto"/>
        <w:left w:val="none" w:sz="0" w:space="0" w:color="auto"/>
        <w:bottom w:val="none" w:sz="0" w:space="0" w:color="auto"/>
        <w:right w:val="none" w:sz="0" w:space="0" w:color="auto"/>
      </w:divBdr>
    </w:div>
    <w:div w:id="1181580980">
      <w:bodyDiv w:val="1"/>
      <w:marLeft w:val="0"/>
      <w:marRight w:val="0"/>
      <w:marTop w:val="0"/>
      <w:marBottom w:val="0"/>
      <w:divBdr>
        <w:top w:val="none" w:sz="0" w:space="0" w:color="auto"/>
        <w:left w:val="none" w:sz="0" w:space="0" w:color="auto"/>
        <w:bottom w:val="none" w:sz="0" w:space="0" w:color="auto"/>
        <w:right w:val="none" w:sz="0" w:space="0" w:color="auto"/>
      </w:divBdr>
    </w:div>
    <w:div w:id="1182353743">
      <w:bodyDiv w:val="1"/>
      <w:marLeft w:val="0"/>
      <w:marRight w:val="0"/>
      <w:marTop w:val="0"/>
      <w:marBottom w:val="0"/>
      <w:divBdr>
        <w:top w:val="none" w:sz="0" w:space="0" w:color="auto"/>
        <w:left w:val="none" w:sz="0" w:space="0" w:color="auto"/>
        <w:bottom w:val="none" w:sz="0" w:space="0" w:color="auto"/>
        <w:right w:val="none" w:sz="0" w:space="0" w:color="auto"/>
      </w:divBdr>
    </w:div>
    <w:div w:id="1182864980">
      <w:bodyDiv w:val="1"/>
      <w:marLeft w:val="0"/>
      <w:marRight w:val="0"/>
      <w:marTop w:val="0"/>
      <w:marBottom w:val="0"/>
      <w:divBdr>
        <w:top w:val="none" w:sz="0" w:space="0" w:color="auto"/>
        <w:left w:val="none" w:sz="0" w:space="0" w:color="auto"/>
        <w:bottom w:val="none" w:sz="0" w:space="0" w:color="auto"/>
        <w:right w:val="none" w:sz="0" w:space="0" w:color="auto"/>
      </w:divBdr>
    </w:div>
    <w:div w:id="1183278718">
      <w:bodyDiv w:val="1"/>
      <w:marLeft w:val="0"/>
      <w:marRight w:val="0"/>
      <w:marTop w:val="0"/>
      <w:marBottom w:val="0"/>
      <w:divBdr>
        <w:top w:val="none" w:sz="0" w:space="0" w:color="auto"/>
        <w:left w:val="none" w:sz="0" w:space="0" w:color="auto"/>
        <w:bottom w:val="none" w:sz="0" w:space="0" w:color="auto"/>
        <w:right w:val="none" w:sz="0" w:space="0" w:color="auto"/>
      </w:divBdr>
    </w:div>
    <w:div w:id="1183739300">
      <w:bodyDiv w:val="1"/>
      <w:marLeft w:val="0"/>
      <w:marRight w:val="0"/>
      <w:marTop w:val="0"/>
      <w:marBottom w:val="0"/>
      <w:divBdr>
        <w:top w:val="none" w:sz="0" w:space="0" w:color="auto"/>
        <w:left w:val="none" w:sz="0" w:space="0" w:color="auto"/>
        <w:bottom w:val="none" w:sz="0" w:space="0" w:color="auto"/>
        <w:right w:val="none" w:sz="0" w:space="0" w:color="auto"/>
      </w:divBdr>
    </w:div>
    <w:div w:id="1184170110">
      <w:bodyDiv w:val="1"/>
      <w:marLeft w:val="0"/>
      <w:marRight w:val="0"/>
      <w:marTop w:val="0"/>
      <w:marBottom w:val="0"/>
      <w:divBdr>
        <w:top w:val="none" w:sz="0" w:space="0" w:color="auto"/>
        <w:left w:val="none" w:sz="0" w:space="0" w:color="auto"/>
        <w:bottom w:val="none" w:sz="0" w:space="0" w:color="auto"/>
        <w:right w:val="none" w:sz="0" w:space="0" w:color="auto"/>
      </w:divBdr>
    </w:div>
    <w:div w:id="1184367131">
      <w:bodyDiv w:val="1"/>
      <w:marLeft w:val="0"/>
      <w:marRight w:val="0"/>
      <w:marTop w:val="0"/>
      <w:marBottom w:val="0"/>
      <w:divBdr>
        <w:top w:val="none" w:sz="0" w:space="0" w:color="auto"/>
        <w:left w:val="none" w:sz="0" w:space="0" w:color="auto"/>
        <w:bottom w:val="none" w:sz="0" w:space="0" w:color="auto"/>
        <w:right w:val="none" w:sz="0" w:space="0" w:color="auto"/>
      </w:divBdr>
    </w:div>
    <w:div w:id="1184436081">
      <w:bodyDiv w:val="1"/>
      <w:marLeft w:val="0"/>
      <w:marRight w:val="0"/>
      <w:marTop w:val="0"/>
      <w:marBottom w:val="0"/>
      <w:divBdr>
        <w:top w:val="none" w:sz="0" w:space="0" w:color="auto"/>
        <w:left w:val="none" w:sz="0" w:space="0" w:color="auto"/>
        <w:bottom w:val="none" w:sz="0" w:space="0" w:color="auto"/>
        <w:right w:val="none" w:sz="0" w:space="0" w:color="auto"/>
      </w:divBdr>
    </w:div>
    <w:div w:id="1184515607">
      <w:bodyDiv w:val="1"/>
      <w:marLeft w:val="0"/>
      <w:marRight w:val="0"/>
      <w:marTop w:val="0"/>
      <w:marBottom w:val="0"/>
      <w:divBdr>
        <w:top w:val="none" w:sz="0" w:space="0" w:color="auto"/>
        <w:left w:val="none" w:sz="0" w:space="0" w:color="auto"/>
        <w:bottom w:val="none" w:sz="0" w:space="0" w:color="auto"/>
        <w:right w:val="none" w:sz="0" w:space="0" w:color="auto"/>
      </w:divBdr>
    </w:div>
    <w:div w:id="1185291624">
      <w:bodyDiv w:val="1"/>
      <w:marLeft w:val="0"/>
      <w:marRight w:val="0"/>
      <w:marTop w:val="0"/>
      <w:marBottom w:val="0"/>
      <w:divBdr>
        <w:top w:val="none" w:sz="0" w:space="0" w:color="auto"/>
        <w:left w:val="none" w:sz="0" w:space="0" w:color="auto"/>
        <w:bottom w:val="none" w:sz="0" w:space="0" w:color="auto"/>
        <w:right w:val="none" w:sz="0" w:space="0" w:color="auto"/>
      </w:divBdr>
    </w:div>
    <w:div w:id="1186947081">
      <w:bodyDiv w:val="1"/>
      <w:marLeft w:val="0"/>
      <w:marRight w:val="0"/>
      <w:marTop w:val="0"/>
      <w:marBottom w:val="0"/>
      <w:divBdr>
        <w:top w:val="none" w:sz="0" w:space="0" w:color="auto"/>
        <w:left w:val="none" w:sz="0" w:space="0" w:color="auto"/>
        <w:bottom w:val="none" w:sz="0" w:space="0" w:color="auto"/>
        <w:right w:val="none" w:sz="0" w:space="0" w:color="auto"/>
      </w:divBdr>
    </w:div>
    <w:div w:id="1187257904">
      <w:bodyDiv w:val="1"/>
      <w:marLeft w:val="0"/>
      <w:marRight w:val="0"/>
      <w:marTop w:val="0"/>
      <w:marBottom w:val="0"/>
      <w:divBdr>
        <w:top w:val="none" w:sz="0" w:space="0" w:color="auto"/>
        <w:left w:val="none" w:sz="0" w:space="0" w:color="auto"/>
        <w:bottom w:val="none" w:sz="0" w:space="0" w:color="auto"/>
        <w:right w:val="none" w:sz="0" w:space="0" w:color="auto"/>
      </w:divBdr>
    </w:div>
    <w:div w:id="1187793264">
      <w:bodyDiv w:val="1"/>
      <w:marLeft w:val="0"/>
      <w:marRight w:val="0"/>
      <w:marTop w:val="0"/>
      <w:marBottom w:val="0"/>
      <w:divBdr>
        <w:top w:val="none" w:sz="0" w:space="0" w:color="auto"/>
        <w:left w:val="none" w:sz="0" w:space="0" w:color="auto"/>
        <w:bottom w:val="none" w:sz="0" w:space="0" w:color="auto"/>
        <w:right w:val="none" w:sz="0" w:space="0" w:color="auto"/>
      </w:divBdr>
    </w:div>
    <w:div w:id="1188133069">
      <w:bodyDiv w:val="1"/>
      <w:marLeft w:val="0"/>
      <w:marRight w:val="0"/>
      <w:marTop w:val="0"/>
      <w:marBottom w:val="0"/>
      <w:divBdr>
        <w:top w:val="none" w:sz="0" w:space="0" w:color="auto"/>
        <w:left w:val="none" w:sz="0" w:space="0" w:color="auto"/>
        <w:bottom w:val="none" w:sz="0" w:space="0" w:color="auto"/>
        <w:right w:val="none" w:sz="0" w:space="0" w:color="auto"/>
      </w:divBdr>
    </w:div>
    <w:div w:id="1188328180">
      <w:bodyDiv w:val="1"/>
      <w:marLeft w:val="0"/>
      <w:marRight w:val="0"/>
      <w:marTop w:val="0"/>
      <w:marBottom w:val="0"/>
      <w:divBdr>
        <w:top w:val="none" w:sz="0" w:space="0" w:color="auto"/>
        <w:left w:val="none" w:sz="0" w:space="0" w:color="auto"/>
        <w:bottom w:val="none" w:sz="0" w:space="0" w:color="auto"/>
        <w:right w:val="none" w:sz="0" w:space="0" w:color="auto"/>
      </w:divBdr>
    </w:div>
    <w:div w:id="1188762705">
      <w:bodyDiv w:val="1"/>
      <w:marLeft w:val="0"/>
      <w:marRight w:val="0"/>
      <w:marTop w:val="0"/>
      <w:marBottom w:val="0"/>
      <w:divBdr>
        <w:top w:val="none" w:sz="0" w:space="0" w:color="auto"/>
        <w:left w:val="none" w:sz="0" w:space="0" w:color="auto"/>
        <w:bottom w:val="none" w:sz="0" w:space="0" w:color="auto"/>
        <w:right w:val="none" w:sz="0" w:space="0" w:color="auto"/>
      </w:divBdr>
    </w:div>
    <w:div w:id="1189031786">
      <w:bodyDiv w:val="1"/>
      <w:marLeft w:val="0"/>
      <w:marRight w:val="0"/>
      <w:marTop w:val="0"/>
      <w:marBottom w:val="0"/>
      <w:divBdr>
        <w:top w:val="none" w:sz="0" w:space="0" w:color="auto"/>
        <w:left w:val="none" w:sz="0" w:space="0" w:color="auto"/>
        <w:bottom w:val="none" w:sz="0" w:space="0" w:color="auto"/>
        <w:right w:val="none" w:sz="0" w:space="0" w:color="auto"/>
      </w:divBdr>
    </w:div>
    <w:div w:id="1189876552">
      <w:bodyDiv w:val="1"/>
      <w:marLeft w:val="0"/>
      <w:marRight w:val="0"/>
      <w:marTop w:val="0"/>
      <w:marBottom w:val="0"/>
      <w:divBdr>
        <w:top w:val="none" w:sz="0" w:space="0" w:color="auto"/>
        <w:left w:val="none" w:sz="0" w:space="0" w:color="auto"/>
        <w:bottom w:val="none" w:sz="0" w:space="0" w:color="auto"/>
        <w:right w:val="none" w:sz="0" w:space="0" w:color="auto"/>
      </w:divBdr>
    </w:div>
    <w:div w:id="1191410930">
      <w:bodyDiv w:val="1"/>
      <w:marLeft w:val="0"/>
      <w:marRight w:val="0"/>
      <w:marTop w:val="0"/>
      <w:marBottom w:val="0"/>
      <w:divBdr>
        <w:top w:val="none" w:sz="0" w:space="0" w:color="auto"/>
        <w:left w:val="none" w:sz="0" w:space="0" w:color="auto"/>
        <w:bottom w:val="none" w:sz="0" w:space="0" w:color="auto"/>
        <w:right w:val="none" w:sz="0" w:space="0" w:color="auto"/>
      </w:divBdr>
    </w:div>
    <w:div w:id="1192571173">
      <w:bodyDiv w:val="1"/>
      <w:marLeft w:val="0"/>
      <w:marRight w:val="0"/>
      <w:marTop w:val="0"/>
      <w:marBottom w:val="0"/>
      <w:divBdr>
        <w:top w:val="none" w:sz="0" w:space="0" w:color="auto"/>
        <w:left w:val="none" w:sz="0" w:space="0" w:color="auto"/>
        <w:bottom w:val="none" w:sz="0" w:space="0" w:color="auto"/>
        <w:right w:val="none" w:sz="0" w:space="0" w:color="auto"/>
      </w:divBdr>
    </w:div>
    <w:div w:id="1192837577">
      <w:bodyDiv w:val="1"/>
      <w:marLeft w:val="0"/>
      <w:marRight w:val="0"/>
      <w:marTop w:val="0"/>
      <w:marBottom w:val="0"/>
      <w:divBdr>
        <w:top w:val="none" w:sz="0" w:space="0" w:color="auto"/>
        <w:left w:val="none" w:sz="0" w:space="0" w:color="auto"/>
        <w:bottom w:val="none" w:sz="0" w:space="0" w:color="auto"/>
        <w:right w:val="none" w:sz="0" w:space="0" w:color="auto"/>
      </w:divBdr>
    </w:div>
    <w:div w:id="1193031489">
      <w:bodyDiv w:val="1"/>
      <w:marLeft w:val="0"/>
      <w:marRight w:val="0"/>
      <w:marTop w:val="0"/>
      <w:marBottom w:val="0"/>
      <w:divBdr>
        <w:top w:val="none" w:sz="0" w:space="0" w:color="auto"/>
        <w:left w:val="none" w:sz="0" w:space="0" w:color="auto"/>
        <w:bottom w:val="none" w:sz="0" w:space="0" w:color="auto"/>
        <w:right w:val="none" w:sz="0" w:space="0" w:color="auto"/>
      </w:divBdr>
    </w:div>
    <w:div w:id="1193617132">
      <w:bodyDiv w:val="1"/>
      <w:marLeft w:val="0"/>
      <w:marRight w:val="0"/>
      <w:marTop w:val="0"/>
      <w:marBottom w:val="0"/>
      <w:divBdr>
        <w:top w:val="none" w:sz="0" w:space="0" w:color="auto"/>
        <w:left w:val="none" w:sz="0" w:space="0" w:color="auto"/>
        <w:bottom w:val="none" w:sz="0" w:space="0" w:color="auto"/>
        <w:right w:val="none" w:sz="0" w:space="0" w:color="auto"/>
      </w:divBdr>
    </w:div>
    <w:div w:id="1193811735">
      <w:bodyDiv w:val="1"/>
      <w:marLeft w:val="0"/>
      <w:marRight w:val="0"/>
      <w:marTop w:val="0"/>
      <w:marBottom w:val="0"/>
      <w:divBdr>
        <w:top w:val="none" w:sz="0" w:space="0" w:color="auto"/>
        <w:left w:val="none" w:sz="0" w:space="0" w:color="auto"/>
        <w:bottom w:val="none" w:sz="0" w:space="0" w:color="auto"/>
        <w:right w:val="none" w:sz="0" w:space="0" w:color="auto"/>
      </w:divBdr>
    </w:div>
    <w:div w:id="1194150126">
      <w:bodyDiv w:val="1"/>
      <w:marLeft w:val="0"/>
      <w:marRight w:val="0"/>
      <w:marTop w:val="0"/>
      <w:marBottom w:val="0"/>
      <w:divBdr>
        <w:top w:val="none" w:sz="0" w:space="0" w:color="auto"/>
        <w:left w:val="none" w:sz="0" w:space="0" w:color="auto"/>
        <w:bottom w:val="none" w:sz="0" w:space="0" w:color="auto"/>
        <w:right w:val="none" w:sz="0" w:space="0" w:color="auto"/>
      </w:divBdr>
    </w:div>
    <w:div w:id="1196381728">
      <w:bodyDiv w:val="1"/>
      <w:marLeft w:val="0"/>
      <w:marRight w:val="0"/>
      <w:marTop w:val="0"/>
      <w:marBottom w:val="0"/>
      <w:divBdr>
        <w:top w:val="none" w:sz="0" w:space="0" w:color="auto"/>
        <w:left w:val="none" w:sz="0" w:space="0" w:color="auto"/>
        <w:bottom w:val="none" w:sz="0" w:space="0" w:color="auto"/>
        <w:right w:val="none" w:sz="0" w:space="0" w:color="auto"/>
      </w:divBdr>
    </w:div>
    <w:div w:id="1196580783">
      <w:bodyDiv w:val="1"/>
      <w:marLeft w:val="0"/>
      <w:marRight w:val="0"/>
      <w:marTop w:val="0"/>
      <w:marBottom w:val="0"/>
      <w:divBdr>
        <w:top w:val="none" w:sz="0" w:space="0" w:color="auto"/>
        <w:left w:val="none" w:sz="0" w:space="0" w:color="auto"/>
        <w:bottom w:val="none" w:sz="0" w:space="0" w:color="auto"/>
        <w:right w:val="none" w:sz="0" w:space="0" w:color="auto"/>
      </w:divBdr>
    </w:div>
    <w:div w:id="1197347509">
      <w:bodyDiv w:val="1"/>
      <w:marLeft w:val="0"/>
      <w:marRight w:val="0"/>
      <w:marTop w:val="0"/>
      <w:marBottom w:val="0"/>
      <w:divBdr>
        <w:top w:val="none" w:sz="0" w:space="0" w:color="auto"/>
        <w:left w:val="none" w:sz="0" w:space="0" w:color="auto"/>
        <w:bottom w:val="none" w:sz="0" w:space="0" w:color="auto"/>
        <w:right w:val="none" w:sz="0" w:space="0" w:color="auto"/>
      </w:divBdr>
    </w:div>
    <w:div w:id="1198153444">
      <w:bodyDiv w:val="1"/>
      <w:marLeft w:val="0"/>
      <w:marRight w:val="0"/>
      <w:marTop w:val="0"/>
      <w:marBottom w:val="0"/>
      <w:divBdr>
        <w:top w:val="none" w:sz="0" w:space="0" w:color="auto"/>
        <w:left w:val="none" w:sz="0" w:space="0" w:color="auto"/>
        <w:bottom w:val="none" w:sz="0" w:space="0" w:color="auto"/>
        <w:right w:val="none" w:sz="0" w:space="0" w:color="auto"/>
      </w:divBdr>
    </w:div>
    <w:div w:id="1198927353">
      <w:bodyDiv w:val="1"/>
      <w:marLeft w:val="0"/>
      <w:marRight w:val="0"/>
      <w:marTop w:val="0"/>
      <w:marBottom w:val="0"/>
      <w:divBdr>
        <w:top w:val="none" w:sz="0" w:space="0" w:color="auto"/>
        <w:left w:val="none" w:sz="0" w:space="0" w:color="auto"/>
        <w:bottom w:val="none" w:sz="0" w:space="0" w:color="auto"/>
        <w:right w:val="none" w:sz="0" w:space="0" w:color="auto"/>
      </w:divBdr>
    </w:div>
    <w:div w:id="1199393344">
      <w:bodyDiv w:val="1"/>
      <w:marLeft w:val="0"/>
      <w:marRight w:val="0"/>
      <w:marTop w:val="0"/>
      <w:marBottom w:val="0"/>
      <w:divBdr>
        <w:top w:val="none" w:sz="0" w:space="0" w:color="auto"/>
        <w:left w:val="none" w:sz="0" w:space="0" w:color="auto"/>
        <w:bottom w:val="none" w:sz="0" w:space="0" w:color="auto"/>
        <w:right w:val="none" w:sz="0" w:space="0" w:color="auto"/>
      </w:divBdr>
    </w:div>
    <w:div w:id="1199660818">
      <w:bodyDiv w:val="1"/>
      <w:marLeft w:val="0"/>
      <w:marRight w:val="0"/>
      <w:marTop w:val="0"/>
      <w:marBottom w:val="0"/>
      <w:divBdr>
        <w:top w:val="none" w:sz="0" w:space="0" w:color="auto"/>
        <w:left w:val="none" w:sz="0" w:space="0" w:color="auto"/>
        <w:bottom w:val="none" w:sz="0" w:space="0" w:color="auto"/>
        <w:right w:val="none" w:sz="0" w:space="0" w:color="auto"/>
      </w:divBdr>
    </w:div>
    <w:div w:id="1200246352">
      <w:bodyDiv w:val="1"/>
      <w:marLeft w:val="0"/>
      <w:marRight w:val="0"/>
      <w:marTop w:val="0"/>
      <w:marBottom w:val="0"/>
      <w:divBdr>
        <w:top w:val="none" w:sz="0" w:space="0" w:color="auto"/>
        <w:left w:val="none" w:sz="0" w:space="0" w:color="auto"/>
        <w:bottom w:val="none" w:sz="0" w:space="0" w:color="auto"/>
        <w:right w:val="none" w:sz="0" w:space="0" w:color="auto"/>
      </w:divBdr>
    </w:div>
    <w:div w:id="1200315678">
      <w:bodyDiv w:val="1"/>
      <w:marLeft w:val="0"/>
      <w:marRight w:val="0"/>
      <w:marTop w:val="0"/>
      <w:marBottom w:val="0"/>
      <w:divBdr>
        <w:top w:val="none" w:sz="0" w:space="0" w:color="auto"/>
        <w:left w:val="none" w:sz="0" w:space="0" w:color="auto"/>
        <w:bottom w:val="none" w:sz="0" w:space="0" w:color="auto"/>
        <w:right w:val="none" w:sz="0" w:space="0" w:color="auto"/>
      </w:divBdr>
    </w:div>
    <w:div w:id="1200775445">
      <w:bodyDiv w:val="1"/>
      <w:marLeft w:val="0"/>
      <w:marRight w:val="0"/>
      <w:marTop w:val="0"/>
      <w:marBottom w:val="0"/>
      <w:divBdr>
        <w:top w:val="none" w:sz="0" w:space="0" w:color="auto"/>
        <w:left w:val="none" w:sz="0" w:space="0" w:color="auto"/>
        <w:bottom w:val="none" w:sz="0" w:space="0" w:color="auto"/>
        <w:right w:val="none" w:sz="0" w:space="0" w:color="auto"/>
      </w:divBdr>
    </w:div>
    <w:div w:id="1200894532">
      <w:bodyDiv w:val="1"/>
      <w:marLeft w:val="0"/>
      <w:marRight w:val="0"/>
      <w:marTop w:val="0"/>
      <w:marBottom w:val="0"/>
      <w:divBdr>
        <w:top w:val="none" w:sz="0" w:space="0" w:color="auto"/>
        <w:left w:val="none" w:sz="0" w:space="0" w:color="auto"/>
        <w:bottom w:val="none" w:sz="0" w:space="0" w:color="auto"/>
        <w:right w:val="none" w:sz="0" w:space="0" w:color="auto"/>
      </w:divBdr>
    </w:div>
    <w:div w:id="1201091989">
      <w:bodyDiv w:val="1"/>
      <w:marLeft w:val="0"/>
      <w:marRight w:val="0"/>
      <w:marTop w:val="0"/>
      <w:marBottom w:val="0"/>
      <w:divBdr>
        <w:top w:val="none" w:sz="0" w:space="0" w:color="auto"/>
        <w:left w:val="none" w:sz="0" w:space="0" w:color="auto"/>
        <w:bottom w:val="none" w:sz="0" w:space="0" w:color="auto"/>
        <w:right w:val="none" w:sz="0" w:space="0" w:color="auto"/>
      </w:divBdr>
    </w:div>
    <w:div w:id="1201557296">
      <w:bodyDiv w:val="1"/>
      <w:marLeft w:val="0"/>
      <w:marRight w:val="0"/>
      <w:marTop w:val="0"/>
      <w:marBottom w:val="0"/>
      <w:divBdr>
        <w:top w:val="none" w:sz="0" w:space="0" w:color="auto"/>
        <w:left w:val="none" w:sz="0" w:space="0" w:color="auto"/>
        <w:bottom w:val="none" w:sz="0" w:space="0" w:color="auto"/>
        <w:right w:val="none" w:sz="0" w:space="0" w:color="auto"/>
      </w:divBdr>
    </w:div>
    <w:div w:id="1202212154">
      <w:bodyDiv w:val="1"/>
      <w:marLeft w:val="0"/>
      <w:marRight w:val="0"/>
      <w:marTop w:val="0"/>
      <w:marBottom w:val="0"/>
      <w:divBdr>
        <w:top w:val="none" w:sz="0" w:space="0" w:color="auto"/>
        <w:left w:val="none" w:sz="0" w:space="0" w:color="auto"/>
        <w:bottom w:val="none" w:sz="0" w:space="0" w:color="auto"/>
        <w:right w:val="none" w:sz="0" w:space="0" w:color="auto"/>
      </w:divBdr>
    </w:div>
    <w:div w:id="1202673233">
      <w:bodyDiv w:val="1"/>
      <w:marLeft w:val="0"/>
      <w:marRight w:val="0"/>
      <w:marTop w:val="0"/>
      <w:marBottom w:val="0"/>
      <w:divBdr>
        <w:top w:val="none" w:sz="0" w:space="0" w:color="auto"/>
        <w:left w:val="none" w:sz="0" w:space="0" w:color="auto"/>
        <w:bottom w:val="none" w:sz="0" w:space="0" w:color="auto"/>
        <w:right w:val="none" w:sz="0" w:space="0" w:color="auto"/>
      </w:divBdr>
    </w:div>
    <w:div w:id="1202984107">
      <w:bodyDiv w:val="1"/>
      <w:marLeft w:val="0"/>
      <w:marRight w:val="0"/>
      <w:marTop w:val="0"/>
      <w:marBottom w:val="0"/>
      <w:divBdr>
        <w:top w:val="none" w:sz="0" w:space="0" w:color="auto"/>
        <w:left w:val="none" w:sz="0" w:space="0" w:color="auto"/>
        <w:bottom w:val="none" w:sz="0" w:space="0" w:color="auto"/>
        <w:right w:val="none" w:sz="0" w:space="0" w:color="auto"/>
      </w:divBdr>
    </w:div>
    <w:div w:id="1204176517">
      <w:bodyDiv w:val="1"/>
      <w:marLeft w:val="0"/>
      <w:marRight w:val="0"/>
      <w:marTop w:val="0"/>
      <w:marBottom w:val="0"/>
      <w:divBdr>
        <w:top w:val="none" w:sz="0" w:space="0" w:color="auto"/>
        <w:left w:val="none" w:sz="0" w:space="0" w:color="auto"/>
        <w:bottom w:val="none" w:sz="0" w:space="0" w:color="auto"/>
        <w:right w:val="none" w:sz="0" w:space="0" w:color="auto"/>
      </w:divBdr>
    </w:div>
    <w:div w:id="1204248401">
      <w:bodyDiv w:val="1"/>
      <w:marLeft w:val="0"/>
      <w:marRight w:val="0"/>
      <w:marTop w:val="0"/>
      <w:marBottom w:val="0"/>
      <w:divBdr>
        <w:top w:val="none" w:sz="0" w:space="0" w:color="auto"/>
        <w:left w:val="none" w:sz="0" w:space="0" w:color="auto"/>
        <w:bottom w:val="none" w:sz="0" w:space="0" w:color="auto"/>
        <w:right w:val="none" w:sz="0" w:space="0" w:color="auto"/>
      </w:divBdr>
    </w:div>
    <w:div w:id="1205025078">
      <w:bodyDiv w:val="1"/>
      <w:marLeft w:val="0"/>
      <w:marRight w:val="0"/>
      <w:marTop w:val="0"/>
      <w:marBottom w:val="0"/>
      <w:divBdr>
        <w:top w:val="none" w:sz="0" w:space="0" w:color="auto"/>
        <w:left w:val="none" w:sz="0" w:space="0" w:color="auto"/>
        <w:bottom w:val="none" w:sz="0" w:space="0" w:color="auto"/>
        <w:right w:val="none" w:sz="0" w:space="0" w:color="auto"/>
      </w:divBdr>
    </w:div>
    <w:div w:id="1205680039">
      <w:bodyDiv w:val="1"/>
      <w:marLeft w:val="0"/>
      <w:marRight w:val="0"/>
      <w:marTop w:val="0"/>
      <w:marBottom w:val="0"/>
      <w:divBdr>
        <w:top w:val="none" w:sz="0" w:space="0" w:color="auto"/>
        <w:left w:val="none" w:sz="0" w:space="0" w:color="auto"/>
        <w:bottom w:val="none" w:sz="0" w:space="0" w:color="auto"/>
        <w:right w:val="none" w:sz="0" w:space="0" w:color="auto"/>
      </w:divBdr>
    </w:div>
    <w:div w:id="1206261741">
      <w:bodyDiv w:val="1"/>
      <w:marLeft w:val="0"/>
      <w:marRight w:val="0"/>
      <w:marTop w:val="0"/>
      <w:marBottom w:val="0"/>
      <w:divBdr>
        <w:top w:val="none" w:sz="0" w:space="0" w:color="auto"/>
        <w:left w:val="none" w:sz="0" w:space="0" w:color="auto"/>
        <w:bottom w:val="none" w:sz="0" w:space="0" w:color="auto"/>
        <w:right w:val="none" w:sz="0" w:space="0" w:color="auto"/>
      </w:divBdr>
    </w:div>
    <w:div w:id="1206409147">
      <w:bodyDiv w:val="1"/>
      <w:marLeft w:val="0"/>
      <w:marRight w:val="0"/>
      <w:marTop w:val="0"/>
      <w:marBottom w:val="0"/>
      <w:divBdr>
        <w:top w:val="none" w:sz="0" w:space="0" w:color="auto"/>
        <w:left w:val="none" w:sz="0" w:space="0" w:color="auto"/>
        <w:bottom w:val="none" w:sz="0" w:space="0" w:color="auto"/>
        <w:right w:val="none" w:sz="0" w:space="0" w:color="auto"/>
      </w:divBdr>
    </w:div>
    <w:div w:id="1206525242">
      <w:bodyDiv w:val="1"/>
      <w:marLeft w:val="0"/>
      <w:marRight w:val="0"/>
      <w:marTop w:val="0"/>
      <w:marBottom w:val="0"/>
      <w:divBdr>
        <w:top w:val="none" w:sz="0" w:space="0" w:color="auto"/>
        <w:left w:val="none" w:sz="0" w:space="0" w:color="auto"/>
        <w:bottom w:val="none" w:sz="0" w:space="0" w:color="auto"/>
        <w:right w:val="none" w:sz="0" w:space="0" w:color="auto"/>
      </w:divBdr>
    </w:div>
    <w:div w:id="1207058353">
      <w:bodyDiv w:val="1"/>
      <w:marLeft w:val="0"/>
      <w:marRight w:val="0"/>
      <w:marTop w:val="0"/>
      <w:marBottom w:val="0"/>
      <w:divBdr>
        <w:top w:val="none" w:sz="0" w:space="0" w:color="auto"/>
        <w:left w:val="none" w:sz="0" w:space="0" w:color="auto"/>
        <w:bottom w:val="none" w:sz="0" w:space="0" w:color="auto"/>
        <w:right w:val="none" w:sz="0" w:space="0" w:color="auto"/>
      </w:divBdr>
    </w:div>
    <w:div w:id="1207138945">
      <w:bodyDiv w:val="1"/>
      <w:marLeft w:val="0"/>
      <w:marRight w:val="0"/>
      <w:marTop w:val="0"/>
      <w:marBottom w:val="0"/>
      <w:divBdr>
        <w:top w:val="none" w:sz="0" w:space="0" w:color="auto"/>
        <w:left w:val="none" w:sz="0" w:space="0" w:color="auto"/>
        <w:bottom w:val="none" w:sz="0" w:space="0" w:color="auto"/>
        <w:right w:val="none" w:sz="0" w:space="0" w:color="auto"/>
      </w:divBdr>
    </w:div>
    <w:div w:id="1208253431">
      <w:bodyDiv w:val="1"/>
      <w:marLeft w:val="0"/>
      <w:marRight w:val="0"/>
      <w:marTop w:val="0"/>
      <w:marBottom w:val="0"/>
      <w:divBdr>
        <w:top w:val="none" w:sz="0" w:space="0" w:color="auto"/>
        <w:left w:val="none" w:sz="0" w:space="0" w:color="auto"/>
        <w:bottom w:val="none" w:sz="0" w:space="0" w:color="auto"/>
        <w:right w:val="none" w:sz="0" w:space="0" w:color="auto"/>
      </w:divBdr>
    </w:div>
    <w:div w:id="1208568212">
      <w:bodyDiv w:val="1"/>
      <w:marLeft w:val="0"/>
      <w:marRight w:val="0"/>
      <w:marTop w:val="0"/>
      <w:marBottom w:val="0"/>
      <w:divBdr>
        <w:top w:val="none" w:sz="0" w:space="0" w:color="auto"/>
        <w:left w:val="none" w:sz="0" w:space="0" w:color="auto"/>
        <w:bottom w:val="none" w:sz="0" w:space="0" w:color="auto"/>
        <w:right w:val="none" w:sz="0" w:space="0" w:color="auto"/>
      </w:divBdr>
    </w:div>
    <w:div w:id="1208952421">
      <w:bodyDiv w:val="1"/>
      <w:marLeft w:val="0"/>
      <w:marRight w:val="0"/>
      <w:marTop w:val="0"/>
      <w:marBottom w:val="0"/>
      <w:divBdr>
        <w:top w:val="none" w:sz="0" w:space="0" w:color="auto"/>
        <w:left w:val="none" w:sz="0" w:space="0" w:color="auto"/>
        <w:bottom w:val="none" w:sz="0" w:space="0" w:color="auto"/>
        <w:right w:val="none" w:sz="0" w:space="0" w:color="auto"/>
      </w:divBdr>
    </w:div>
    <w:div w:id="1209420163">
      <w:bodyDiv w:val="1"/>
      <w:marLeft w:val="0"/>
      <w:marRight w:val="0"/>
      <w:marTop w:val="0"/>
      <w:marBottom w:val="0"/>
      <w:divBdr>
        <w:top w:val="none" w:sz="0" w:space="0" w:color="auto"/>
        <w:left w:val="none" w:sz="0" w:space="0" w:color="auto"/>
        <w:bottom w:val="none" w:sz="0" w:space="0" w:color="auto"/>
        <w:right w:val="none" w:sz="0" w:space="0" w:color="auto"/>
      </w:divBdr>
    </w:div>
    <w:div w:id="1209495300">
      <w:bodyDiv w:val="1"/>
      <w:marLeft w:val="0"/>
      <w:marRight w:val="0"/>
      <w:marTop w:val="0"/>
      <w:marBottom w:val="0"/>
      <w:divBdr>
        <w:top w:val="none" w:sz="0" w:space="0" w:color="auto"/>
        <w:left w:val="none" w:sz="0" w:space="0" w:color="auto"/>
        <w:bottom w:val="none" w:sz="0" w:space="0" w:color="auto"/>
        <w:right w:val="none" w:sz="0" w:space="0" w:color="auto"/>
      </w:divBdr>
    </w:div>
    <w:div w:id="1209607725">
      <w:bodyDiv w:val="1"/>
      <w:marLeft w:val="0"/>
      <w:marRight w:val="0"/>
      <w:marTop w:val="0"/>
      <w:marBottom w:val="0"/>
      <w:divBdr>
        <w:top w:val="none" w:sz="0" w:space="0" w:color="auto"/>
        <w:left w:val="none" w:sz="0" w:space="0" w:color="auto"/>
        <w:bottom w:val="none" w:sz="0" w:space="0" w:color="auto"/>
        <w:right w:val="none" w:sz="0" w:space="0" w:color="auto"/>
      </w:divBdr>
    </w:div>
    <w:div w:id="1209731767">
      <w:bodyDiv w:val="1"/>
      <w:marLeft w:val="0"/>
      <w:marRight w:val="0"/>
      <w:marTop w:val="0"/>
      <w:marBottom w:val="0"/>
      <w:divBdr>
        <w:top w:val="none" w:sz="0" w:space="0" w:color="auto"/>
        <w:left w:val="none" w:sz="0" w:space="0" w:color="auto"/>
        <w:bottom w:val="none" w:sz="0" w:space="0" w:color="auto"/>
        <w:right w:val="none" w:sz="0" w:space="0" w:color="auto"/>
      </w:divBdr>
    </w:div>
    <w:div w:id="1210067756">
      <w:bodyDiv w:val="1"/>
      <w:marLeft w:val="0"/>
      <w:marRight w:val="0"/>
      <w:marTop w:val="0"/>
      <w:marBottom w:val="0"/>
      <w:divBdr>
        <w:top w:val="none" w:sz="0" w:space="0" w:color="auto"/>
        <w:left w:val="none" w:sz="0" w:space="0" w:color="auto"/>
        <w:bottom w:val="none" w:sz="0" w:space="0" w:color="auto"/>
        <w:right w:val="none" w:sz="0" w:space="0" w:color="auto"/>
      </w:divBdr>
    </w:div>
    <w:div w:id="1210726565">
      <w:bodyDiv w:val="1"/>
      <w:marLeft w:val="0"/>
      <w:marRight w:val="0"/>
      <w:marTop w:val="0"/>
      <w:marBottom w:val="0"/>
      <w:divBdr>
        <w:top w:val="none" w:sz="0" w:space="0" w:color="auto"/>
        <w:left w:val="none" w:sz="0" w:space="0" w:color="auto"/>
        <w:bottom w:val="none" w:sz="0" w:space="0" w:color="auto"/>
        <w:right w:val="none" w:sz="0" w:space="0" w:color="auto"/>
      </w:divBdr>
    </w:div>
    <w:div w:id="1211455848">
      <w:bodyDiv w:val="1"/>
      <w:marLeft w:val="0"/>
      <w:marRight w:val="0"/>
      <w:marTop w:val="0"/>
      <w:marBottom w:val="0"/>
      <w:divBdr>
        <w:top w:val="none" w:sz="0" w:space="0" w:color="auto"/>
        <w:left w:val="none" w:sz="0" w:space="0" w:color="auto"/>
        <w:bottom w:val="none" w:sz="0" w:space="0" w:color="auto"/>
        <w:right w:val="none" w:sz="0" w:space="0" w:color="auto"/>
      </w:divBdr>
    </w:div>
    <w:div w:id="1212381605">
      <w:bodyDiv w:val="1"/>
      <w:marLeft w:val="0"/>
      <w:marRight w:val="0"/>
      <w:marTop w:val="0"/>
      <w:marBottom w:val="0"/>
      <w:divBdr>
        <w:top w:val="none" w:sz="0" w:space="0" w:color="auto"/>
        <w:left w:val="none" w:sz="0" w:space="0" w:color="auto"/>
        <w:bottom w:val="none" w:sz="0" w:space="0" w:color="auto"/>
        <w:right w:val="none" w:sz="0" w:space="0" w:color="auto"/>
      </w:divBdr>
    </w:div>
    <w:div w:id="1213233171">
      <w:bodyDiv w:val="1"/>
      <w:marLeft w:val="0"/>
      <w:marRight w:val="0"/>
      <w:marTop w:val="0"/>
      <w:marBottom w:val="0"/>
      <w:divBdr>
        <w:top w:val="none" w:sz="0" w:space="0" w:color="auto"/>
        <w:left w:val="none" w:sz="0" w:space="0" w:color="auto"/>
        <w:bottom w:val="none" w:sz="0" w:space="0" w:color="auto"/>
        <w:right w:val="none" w:sz="0" w:space="0" w:color="auto"/>
      </w:divBdr>
    </w:div>
    <w:div w:id="1214342144">
      <w:bodyDiv w:val="1"/>
      <w:marLeft w:val="0"/>
      <w:marRight w:val="0"/>
      <w:marTop w:val="0"/>
      <w:marBottom w:val="0"/>
      <w:divBdr>
        <w:top w:val="none" w:sz="0" w:space="0" w:color="auto"/>
        <w:left w:val="none" w:sz="0" w:space="0" w:color="auto"/>
        <w:bottom w:val="none" w:sz="0" w:space="0" w:color="auto"/>
        <w:right w:val="none" w:sz="0" w:space="0" w:color="auto"/>
      </w:divBdr>
    </w:div>
    <w:div w:id="1214848424">
      <w:bodyDiv w:val="1"/>
      <w:marLeft w:val="0"/>
      <w:marRight w:val="0"/>
      <w:marTop w:val="0"/>
      <w:marBottom w:val="0"/>
      <w:divBdr>
        <w:top w:val="none" w:sz="0" w:space="0" w:color="auto"/>
        <w:left w:val="none" w:sz="0" w:space="0" w:color="auto"/>
        <w:bottom w:val="none" w:sz="0" w:space="0" w:color="auto"/>
        <w:right w:val="none" w:sz="0" w:space="0" w:color="auto"/>
      </w:divBdr>
    </w:div>
    <w:div w:id="1215585500">
      <w:bodyDiv w:val="1"/>
      <w:marLeft w:val="0"/>
      <w:marRight w:val="0"/>
      <w:marTop w:val="0"/>
      <w:marBottom w:val="0"/>
      <w:divBdr>
        <w:top w:val="none" w:sz="0" w:space="0" w:color="auto"/>
        <w:left w:val="none" w:sz="0" w:space="0" w:color="auto"/>
        <w:bottom w:val="none" w:sz="0" w:space="0" w:color="auto"/>
        <w:right w:val="none" w:sz="0" w:space="0" w:color="auto"/>
      </w:divBdr>
    </w:div>
    <w:div w:id="1215894076">
      <w:bodyDiv w:val="1"/>
      <w:marLeft w:val="0"/>
      <w:marRight w:val="0"/>
      <w:marTop w:val="0"/>
      <w:marBottom w:val="0"/>
      <w:divBdr>
        <w:top w:val="none" w:sz="0" w:space="0" w:color="auto"/>
        <w:left w:val="none" w:sz="0" w:space="0" w:color="auto"/>
        <w:bottom w:val="none" w:sz="0" w:space="0" w:color="auto"/>
        <w:right w:val="none" w:sz="0" w:space="0" w:color="auto"/>
      </w:divBdr>
    </w:div>
    <w:div w:id="1215896613">
      <w:bodyDiv w:val="1"/>
      <w:marLeft w:val="0"/>
      <w:marRight w:val="0"/>
      <w:marTop w:val="0"/>
      <w:marBottom w:val="0"/>
      <w:divBdr>
        <w:top w:val="none" w:sz="0" w:space="0" w:color="auto"/>
        <w:left w:val="none" w:sz="0" w:space="0" w:color="auto"/>
        <w:bottom w:val="none" w:sz="0" w:space="0" w:color="auto"/>
        <w:right w:val="none" w:sz="0" w:space="0" w:color="auto"/>
      </w:divBdr>
    </w:div>
    <w:div w:id="1216114201">
      <w:bodyDiv w:val="1"/>
      <w:marLeft w:val="0"/>
      <w:marRight w:val="0"/>
      <w:marTop w:val="0"/>
      <w:marBottom w:val="0"/>
      <w:divBdr>
        <w:top w:val="none" w:sz="0" w:space="0" w:color="auto"/>
        <w:left w:val="none" w:sz="0" w:space="0" w:color="auto"/>
        <w:bottom w:val="none" w:sz="0" w:space="0" w:color="auto"/>
        <w:right w:val="none" w:sz="0" w:space="0" w:color="auto"/>
      </w:divBdr>
    </w:div>
    <w:div w:id="1216701873">
      <w:bodyDiv w:val="1"/>
      <w:marLeft w:val="0"/>
      <w:marRight w:val="0"/>
      <w:marTop w:val="0"/>
      <w:marBottom w:val="0"/>
      <w:divBdr>
        <w:top w:val="none" w:sz="0" w:space="0" w:color="auto"/>
        <w:left w:val="none" w:sz="0" w:space="0" w:color="auto"/>
        <w:bottom w:val="none" w:sz="0" w:space="0" w:color="auto"/>
        <w:right w:val="none" w:sz="0" w:space="0" w:color="auto"/>
      </w:divBdr>
    </w:div>
    <w:div w:id="1216814560">
      <w:bodyDiv w:val="1"/>
      <w:marLeft w:val="0"/>
      <w:marRight w:val="0"/>
      <w:marTop w:val="0"/>
      <w:marBottom w:val="0"/>
      <w:divBdr>
        <w:top w:val="none" w:sz="0" w:space="0" w:color="auto"/>
        <w:left w:val="none" w:sz="0" w:space="0" w:color="auto"/>
        <w:bottom w:val="none" w:sz="0" w:space="0" w:color="auto"/>
        <w:right w:val="none" w:sz="0" w:space="0" w:color="auto"/>
      </w:divBdr>
    </w:div>
    <w:div w:id="1217007257">
      <w:bodyDiv w:val="1"/>
      <w:marLeft w:val="0"/>
      <w:marRight w:val="0"/>
      <w:marTop w:val="0"/>
      <w:marBottom w:val="0"/>
      <w:divBdr>
        <w:top w:val="none" w:sz="0" w:space="0" w:color="auto"/>
        <w:left w:val="none" w:sz="0" w:space="0" w:color="auto"/>
        <w:bottom w:val="none" w:sz="0" w:space="0" w:color="auto"/>
        <w:right w:val="none" w:sz="0" w:space="0" w:color="auto"/>
      </w:divBdr>
    </w:div>
    <w:div w:id="1217203688">
      <w:bodyDiv w:val="1"/>
      <w:marLeft w:val="0"/>
      <w:marRight w:val="0"/>
      <w:marTop w:val="0"/>
      <w:marBottom w:val="0"/>
      <w:divBdr>
        <w:top w:val="none" w:sz="0" w:space="0" w:color="auto"/>
        <w:left w:val="none" w:sz="0" w:space="0" w:color="auto"/>
        <w:bottom w:val="none" w:sz="0" w:space="0" w:color="auto"/>
        <w:right w:val="none" w:sz="0" w:space="0" w:color="auto"/>
      </w:divBdr>
    </w:div>
    <w:div w:id="1217426315">
      <w:bodyDiv w:val="1"/>
      <w:marLeft w:val="0"/>
      <w:marRight w:val="0"/>
      <w:marTop w:val="0"/>
      <w:marBottom w:val="0"/>
      <w:divBdr>
        <w:top w:val="none" w:sz="0" w:space="0" w:color="auto"/>
        <w:left w:val="none" w:sz="0" w:space="0" w:color="auto"/>
        <w:bottom w:val="none" w:sz="0" w:space="0" w:color="auto"/>
        <w:right w:val="none" w:sz="0" w:space="0" w:color="auto"/>
      </w:divBdr>
    </w:div>
    <w:div w:id="1217549100">
      <w:bodyDiv w:val="1"/>
      <w:marLeft w:val="0"/>
      <w:marRight w:val="0"/>
      <w:marTop w:val="0"/>
      <w:marBottom w:val="0"/>
      <w:divBdr>
        <w:top w:val="none" w:sz="0" w:space="0" w:color="auto"/>
        <w:left w:val="none" w:sz="0" w:space="0" w:color="auto"/>
        <w:bottom w:val="none" w:sz="0" w:space="0" w:color="auto"/>
        <w:right w:val="none" w:sz="0" w:space="0" w:color="auto"/>
      </w:divBdr>
    </w:div>
    <w:div w:id="1218513404">
      <w:bodyDiv w:val="1"/>
      <w:marLeft w:val="0"/>
      <w:marRight w:val="0"/>
      <w:marTop w:val="0"/>
      <w:marBottom w:val="0"/>
      <w:divBdr>
        <w:top w:val="none" w:sz="0" w:space="0" w:color="auto"/>
        <w:left w:val="none" w:sz="0" w:space="0" w:color="auto"/>
        <w:bottom w:val="none" w:sz="0" w:space="0" w:color="auto"/>
        <w:right w:val="none" w:sz="0" w:space="0" w:color="auto"/>
      </w:divBdr>
    </w:div>
    <w:div w:id="1218514498">
      <w:bodyDiv w:val="1"/>
      <w:marLeft w:val="0"/>
      <w:marRight w:val="0"/>
      <w:marTop w:val="0"/>
      <w:marBottom w:val="0"/>
      <w:divBdr>
        <w:top w:val="none" w:sz="0" w:space="0" w:color="auto"/>
        <w:left w:val="none" w:sz="0" w:space="0" w:color="auto"/>
        <w:bottom w:val="none" w:sz="0" w:space="0" w:color="auto"/>
        <w:right w:val="none" w:sz="0" w:space="0" w:color="auto"/>
      </w:divBdr>
    </w:div>
    <w:div w:id="1218586369">
      <w:bodyDiv w:val="1"/>
      <w:marLeft w:val="0"/>
      <w:marRight w:val="0"/>
      <w:marTop w:val="0"/>
      <w:marBottom w:val="0"/>
      <w:divBdr>
        <w:top w:val="none" w:sz="0" w:space="0" w:color="auto"/>
        <w:left w:val="none" w:sz="0" w:space="0" w:color="auto"/>
        <w:bottom w:val="none" w:sz="0" w:space="0" w:color="auto"/>
        <w:right w:val="none" w:sz="0" w:space="0" w:color="auto"/>
      </w:divBdr>
    </w:div>
    <w:div w:id="1218711923">
      <w:bodyDiv w:val="1"/>
      <w:marLeft w:val="0"/>
      <w:marRight w:val="0"/>
      <w:marTop w:val="0"/>
      <w:marBottom w:val="0"/>
      <w:divBdr>
        <w:top w:val="none" w:sz="0" w:space="0" w:color="auto"/>
        <w:left w:val="none" w:sz="0" w:space="0" w:color="auto"/>
        <w:bottom w:val="none" w:sz="0" w:space="0" w:color="auto"/>
        <w:right w:val="none" w:sz="0" w:space="0" w:color="auto"/>
      </w:divBdr>
    </w:div>
    <w:div w:id="1218928910">
      <w:bodyDiv w:val="1"/>
      <w:marLeft w:val="0"/>
      <w:marRight w:val="0"/>
      <w:marTop w:val="0"/>
      <w:marBottom w:val="0"/>
      <w:divBdr>
        <w:top w:val="none" w:sz="0" w:space="0" w:color="auto"/>
        <w:left w:val="none" w:sz="0" w:space="0" w:color="auto"/>
        <w:bottom w:val="none" w:sz="0" w:space="0" w:color="auto"/>
        <w:right w:val="none" w:sz="0" w:space="0" w:color="auto"/>
      </w:divBdr>
    </w:div>
    <w:div w:id="1219903185">
      <w:bodyDiv w:val="1"/>
      <w:marLeft w:val="0"/>
      <w:marRight w:val="0"/>
      <w:marTop w:val="0"/>
      <w:marBottom w:val="0"/>
      <w:divBdr>
        <w:top w:val="none" w:sz="0" w:space="0" w:color="auto"/>
        <w:left w:val="none" w:sz="0" w:space="0" w:color="auto"/>
        <w:bottom w:val="none" w:sz="0" w:space="0" w:color="auto"/>
        <w:right w:val="none" w:sz="0" w:space="0" w:color="auto"/>
      </w:divBdr>
    </w:div>
    <w:div w:id="1220047794">
      <w:bodyDiv w:val="1"/>
      <w:marLeft w:val="0"/>
      <w:marRight w:val="0"/>
      <w:marTop w:val="0"/>
      <w:marBottom w:val="0"/>
      <w:divBdr>
        <w:top w:val="none" w:sz="0" w:space="0" w:color="auto"/>
        <w:left w:val="none" w:sz="0" w:space="0" w:color="auto"/>
        <w:bottom w:val="none" w:sz="0" w:space="0" w:color="auto"/>
        <w:right w:val="none" w:sz="0" w:space="0" w:color="auto"/>
      </w:divBdr>
    </w:div>
    <w:div w:id="1220555887">
      <w:bodyDiv w:val="1"/>
      <w:marLeft w:val="0"/>
      <w:marRight w:val="0"/>
      <w:marTop w:val="0"/>
      <w:marBottom w:val="0"/>
      <w:divBdr>
        <w:top w:val="none" w:sz="0" w:space="0" w:color="auto"/>
        <w:left w:val="none" w:sz="0" w:space="0" w:color="auto"/>
        <w:bottom w:val="none" w:sz="0" w:space="0" w:color="auto"/>
        <w:right w:val="none" w:sz="0" w:space="0" w:color="auto"/>
      </w:divBdr>
    </w:div>
    <w:div w:id="1221015401">
      <w:bodyDiv w:val="1"/>
      <w:marLeft w:val="0"/>
      <w:marRight w:val="0"/>
      <w:marTop w:val="0"/>
      <w:marBottom w:val="0"/>
      <w:divBdr>
        <w:top w:val="none" w:sz="0" w:space="0" w:color="auto"/>
        <w:left w:val="none" w:sz="0" w:space="0" w:color="auto"/>
        <w:bottom w:val="none" w:sz="0" w:space="0" w:color="auto"/>
        <w:right w:val="none" w:sz="0" w:space="0" w:color="auto"/>
      </w:divBdr>
    </w:div>
    <w:div w:id="1221164394">
      <w:bodyDiv w:val="1"/>
      <w:marLeft w:val="0"/>
      <w:marRight w:val="0"/>
      <w:marTop w:val="0"/>
      <w:marBottom w:val="0"/>
      <w:divBdr>
        <w:top w:val="none" w:sz="0" w:space="0" w:color="auto"/>
        <w:left w:val="none" w:sz="0" w:space="0" w:color="auto"/>
        <w:bottom w:val="none" w:sz="0" w:space="0" w:color="auto"/>
        <w:right w:val="none" w:sz="0" w:space="0" w:color="auto"/>
      </w:divBdr>
    </w:div>
    <w:div w:id="1221555805">
      <w:bodyDiv w:val="1"/>
      <w:marLeft w:val="0"/>
      <w:marRight w:val="0"/>
      <w:marTop w:val="0"/>
      <w:marBottom w:val="0"/>
      <w:divBdr>
        <w:top w:val="none" w:sz="0" w:space="0" w:color="auto"/>
        <w:left w:val="none" w:sz="0" w:space="0" w:color="auto"/>
        <w:bottom w:val="none" w:sz="0" w:space="0" w:color="auto"/>
        <w:right w:val="none" w:sz="0" w:space="0" w:color="auto"/>
      </w:divBdr>
    </w:div>
    <w:div w:id="1221747909">
      <w:bodyDiv w:val="1"/>
      <w:marLeft w:val="0"/>
      <w:marRight w:val="0"/>
      <w:marTop w:val="0"/>
      <w:marBottom w:val="0"/>
      <w:divBdr>
        <w:top w:val="none" w:sz="0" w:space="0" w:color="auto"/>
        <w:left w:val="none" w:sz="0" w:space="0" w:color="auto"/>
        <w:bottom w:val="none" w:sz="0" w:space="0" w:color="auto"/>
        <w:right w:val="none" w:sz="0" w:space="0" w:color="auto"/>
      </w:divBdr>
    </w:div>
    <w:div w:id="1221867319">
      <w:bodyDiv w:val="1"/>
      <w:marLeft w:val="0"/>
      <w:marRight w:val="0"/>
      <w:marTop w:val="0"/>
      <w:marBottom w:val="0"/>
      <w:divBdr>
        <w:top w:val="none" w:sz="0" w:space="0" w:color="auto"/>
        <w:left w:val="none" w:sz="0" w:space="0" w:color="auto"/>
        <w:bottom w:val="none" w:sz="0" w:space="0" w:color="auto"/>
        <w:right w:val="none" w:sz="0" w:space="0" w:color="auto"/>
      </w:divBdr>
    </w:div>
    <w:div w:id="1222061159">
      <w:bodyDiv w:val="1"/>
      <w:marLeft w:val="0"/>
      <w:marRight w:val="0"/>
      <w:marTop w:val="0"/>
      <w:marBottom w:val="0"/>
      <w:divBdr>
        <w:top w:val="none" w:sz="0" w:space="0" w:color="auto"/>
        <w:left w:val="none" w:sz="0" w:space="0" w:color="auto"/>
        <w:bottom w:val="none" w:sz="0" w:space="0" w:color="auto"/>
        <w:right w:val="none" w:sz="0" w:space="0" w:color="auto"/>
      </w:divBdr>
    </w:div>
    <w:div w:id="1222330116">
      <w:bodyDiv w:val="1"/>
      <w:marLeft w:val="0"/>
      <w:marRight w:val="0"/>
      <w:marTop w:val="0"/>
      <w:marBottom w:val="0"/>
      <w:divBdr>
        <w:top w:val="none" w:sz="0" w:space="0" w:color="auto"/>
        <w:left w:val="none" w:sz="0" w:space="0" w:color="auto"/>
        <w:bottom w:val="none" w:sz="0" w:space="0" w:color="auto"/>
        <w:right w:val="none" w:sz="0" w:space="0" w:color="auto"/>
      </w:divBdr>
    </w:div>
    <w:div w:id="1222668145">
      <w:bodyDiv w:val="1"/>
      <w:marLeft w:val="0"/>
      <w:marRight w:val="0"/>
      <w:marTop w:val="0"/>
      <w:marBottom w:val="0"/>
      <w:divBdr>
        <w:top w:val="none" w:sz="0" w:space="0" w:color="auto"/>
        <w:left w:val="none" w:sz="0" w:space="0" w:color="auto"/>
        <w:bottom w:val="none" w:sz="0" w:space="0" w:color="auto"/>
        <w:right w:val="none" w:sz="0" w:space="0" w:color="auto"/>
      </w:divBdr>
    </w:div>
    <w:div w:id="1222785632">
      <w:bodyDiv w:val="1"/>
      <w:marLeft w:val="0"/>
      <w:marRight w:val="0"/>
      <w:marTop w:val="0"/>
      <w:marBottom w:val="0"/>
      <w:divBdr>
        <w:top w:val="none" w:sz="0" w:space="0" w:color="auto"/>
        <w:left w:val="none" w:sz="0" w:space="0" w:color="auto"/>
        <w:bottom w:val="none" w:sz="0" w:space="0" w:color="auto"/>
        <w:right w:val="none" w:sz="0" w:space="0" w:color="auto"/>
      </w:divBdr>
    </w:div>
    <w:div w:id="1223827321">
      <w:bodyDiv w:val="1"/>
      <w:marLeft w:val="0"/>
      <w:marRight w:val="0"/>
      <w:marTop w:val="0"/>
      <w:marBottom w:val="0"/>
      <w:divBdr>
        <w:top w:val="none" w:sz="0" w:space="0" w:color="auto"/>
        <w:left w:val="none" w:sz="0" w:space="0" w:color="auto"/>
        <w:bottom w:val="none" w:sz="0" w:space="0" w:color="auto"/>
        <w:right w:val="none" w:sz="0" w:space="0" w:color="auto"/>
      </w:divBdr>
    </w:div>
    <w:div w:id="1224022360">
      <w:bodyDiv w:val="1"/>
      <w:marLeft w:val="0"/>
      <w:marRight w:val="0"/>
      <w:marTop w:val="0"/>
      <w:marBottom w:val="0"/>
      <w:divBdr>
        <w:top w:val="none" w:sz="0" w:space="0" w:color="auto"/>
        <w:left w:val="none" w:sz="0" w:space="0" w:color="auto"/>
        <w:bottom w:val="none" w:sz="0" w:space="0" w:color="auto"/>
        <w:right w:val="none" w:sz="0" w:space="0" w:color="auto"/>
      </w:divBdr>
    </w:div>
    <w:div w:id="1224296033">
      <w:bodyDiv w:val="1"/>
      <w:marLeft w:val="0"/>
      <w:marRight w:val="0"/>
      <w:marTop w:val="0"/>
      <w:marBottom w:val="0"/>
      <w:divBdr>
        <w:top w:val="none" w:sz="0" w:space="0" w:color="auto"/>
        <w:left w:val="none" w:sz="0" w:space="0" w:color="auto"/>
        <w:bottom w:val="none" w:sz="0" w:space="0" w:color="auto"/>
        <w:right w:val="none" w:sz="0" w:space="0" w:color="auto"/>
      </w:divBdr>
    </w:div>
    <w:div w:id="1225137362">
      <w:bodyDiv w:val="1"/>
      <w:marLeft w:val="0"/>
      <w:marRight w:val="0"/>
      <w:marTop w:val="0"/>
      <w:marBottom w:val="0"/>
      <w:divBdr>
        <w:top w:val="none" w:sz="0" w:space="0" w:color="auto"/>
        <w:left w:val="none" w:sz="0" w:space="0" w:color="auto"/>
        <w:bottom w:val="none" w:sz="0" w:space="0" w:color="auto"/>
        <w:right w:val="none" w:sz="0" w:space="0" w:color="auto"/>
      </w:divBdr>
    </w:div>
    <w:div w:id="1225412148">
      <w:bodyDiv w:val="1"/>
      <w:marLeft w:val="0"/>
      <w:marRight w:val="0"/>
      <w:marTop w:val="0"/>
      <w:marBottom w:val="0"/>
      <w:divBdr>
        <w:top w:val="none" w:sz="0" w:space="0" w:color="auto"/>
        <w:left w:val="none" w:sz="0" w:space="0" w:color="auto"/>
        <w:bottom w:val="none" w:sz="0" w:space="0" w:color="auto"/>
        <w:right w:val="none" w:sz="0" w:space="0" w:color="auto"/>
      </w:divBdr>
    </w:div>
    <w:div w:id="1225485032">
      <w:bodyDiv w:val="1"/>
      <w:marLeft w:val="0"/>
      <w:marRight w:val="0"/>
      <w:marTop w:val="0"/>
      <w:marBottom w:val="0"/>
      <w:divBdr>
        <w:top w:val="none" w:sz="0" w:space="0" w:color="auto"/>
        <w:left w:val="none" w:sz="0" w:space="0" w:color="auto"/>
        <w:bottom w:val="none" w:sz="0" w:space="0" w:color="auto"/>
        <w:right w:val="none" w:sz="0" w:space="0" w:color="auto"/>
      </w:divBdr>
    </w:div>
    <w:div w:id="1226375621">
      <w:bodyDiv w:val="1"/>
      <w:marLeft w:val="0"/>
      <w:marRight w:val="0"/>
      <w:marTop w:val="0"/>
      <w:marBottom w:val="0"/>
      <w:divBdr>
        <w:top w:val="none" w:sz="0" w:space="0" w:color="auto"/>
        <w:left w:val="none" w:sz="0" w:space="0" w:color="auto"/>
        <w:bottom w:val="none" w:sz="0" w:space="0" w:color="auto"/>
        <w:right w:val="none" w:sz="0" w:space="0" w:color="auto"/>
      </w:divBdr>
    </w:div>
    <w:div w:id="1227646988">
      <w:bodyDiv w:val="1"/>
      <w:marLeft w:val="0"/>
      <w:marRight w:val="0"/>
      <w:marTop w:val="0"/>
      <w:marBottom w:val="0"/>
      <w:divBdr>
        <w:top w:val="none" w:sz="0" w:space="0" w:color="auto"/>
        <w:left w:val="none" w:sz="0" w:space="0" w:color="auto"/>
        <w:bottom w:val="none" w:sz="0" w:space="0" w:color="auto"/>
        <w:right w:val="none" w:sz="0" w:space="0" w:color="auto"/>
      </w:divBdr>
    </w:div>
    <w:div w:id="1227691832">
      <w:bodyDiv w:val="1"/>
      <w:marLeft w:val="0"/>
      <w:marRight w:val="0"/>
      <w:marTop w:val="0"/>
      <w:marBottom w:val="0"/>
      <w:divBdr>
        <w:top w:val="none" w:sz="0" w:space="0" w:color="auto"/>
        <w:left w:val="none" w:sz="0" w:space="0" w:color="auto"/>
        <w:bottom w:val="none" w:sz="0" w:space="0" w:color="auto"/>
        <w:right w:val="none" w:sz="0" w:space="0" w:color="auto"/>
      </w:divBdr>
    </w:div>
    <w:div w:id="1227843112">
      <w:bodyDiv w:val="1"/>
      <w:marLeft w:val="0"/>
      <w:marRight w:val="0"/>
      <w:marTop w:val="0"/>
      <w:marBottom w:val="0"/>
      <w:divBdr>
        <w:top w:val="none" w:sz="0" w:space="0" w:color="auto"/>
        <w:left w:val="none" w:sz="0" w:space="0" w:color="auto"/>
        <w:bottom w:val="none" w:sz="0" w:space="0" w:color="auto"/>
        <w:right w:val="none" w:sz="0" w:space="0" w:color="auto"/>
      </w:divBdr>
    </w:div>
    <w:div w:id="1229800523">
      <w:bodyDiv w:val="1"/>
      <w:marLeft w:val="0"/>
      <w:marRight w:val="0"/>
      <w:marTop w:val="0"/>
      <w:marBottom w:val="0"/>
      <w:divBdr>
        <w:top w:val="none" w:sz="0" w:space="0" w:color="auto"/>
        <w:left w:val="none" w:sz="0" w:space="0" w:color="auto"/>
        <w:bottom w:val="none" w:sz="0" w:space="0" w:color="auto"/>
        <w:right w:val="none" w:sz="0" w:space="0" w:color="auto"/>
      </w:divBdr>
    </w:div>
    <w:div w:id="1230075976">
      <w:bodyDiv w:val="1"/>
      <w:marLeft w:val="0"/>
      <w:marRight w:val="0"/>
      <w:marTop w:val="0"/>
      <w:marBottom w:val="0"/>
      <w:divBdr>
        <w:top w:val="none" w:sz="0" w:space="0" w:color="auto"/>
        <w:left w:val="none" w:sz="0" w:space="0" w:color="auto"/>
        <w:bottom w:val="none" w:sz="0" w:space="0" w:color="auto"/>
        <w:right w:val="none" w:sz="0" w:space="0" w:color="auto"/>
      </w:divBdr>
    </w:div>
    <w:div w:id="1230464252">
      <w:bodyDiv w:val="1"/>
      <w:marLeft w:val="0"/>
      <w:marRight w:val="0"/>
      <w:marTop w:val="0"/>
      <w:marBottom w:val="0"/>
      <w:divBdr>
        <w:top w:val="none" w:sz="0" w:space="0" w:color="auto"/>
        <w:left w:val="none" w:sz="0" w:space="0" w:color="auto"/>
        <w:bottom w:val="none" w:sz="0" w:space="0" w:color="auto"/>
        <w:right w:val="none" w:sz="0" w:space="0" w:color="auto"/>
      </w:divBdr>
    </w:div>
    <w:div w:id="1231765984">
      <w:bodyDiv w:val="1"/>
      <w:marLeft w:val="0"/>
      <w:marRight w:val="0"/>
      <w:marTop w:val="0"/>
      <w:marBottom w:val="0"/>
      <w:divBdr>
        <w:top w:val="none" w:sz="0" w:space="0" w:color="auto"/>
        <w:left w:val="none" w:sz="0" w:space="0" w:color="auto"/>
        <w:bottom w:val="none" w:sz="0" w:space="0" w:color="auto"/>
        <w:right w:val="none" w:sz="0" w:space="0" w:color="auto"/>
      </w:divBdr>
    </w:div>
    <w:div w:id="1232304126">
      <w:bodyDiv w:val="1"/>
      <w:marLeft w:val="0"/>
      <w:marRight w:val="0"/>
      <w:marTop w:val="0"/>
      <w:marBottom w:val="0"/>
      <w:divBdr>
        <w:top w:val="none" w:sz="0" w:space="0" w:color="auto"/>
        <w:left w:val="none" w:sz="0" w:space="0" w:color="auto"/>
        <w:bottom w:val="none" w:sz="0" w:space="0" w:color="auto"/>
        <w:right w:val="none" w:sz="0" w:space="0" w:color="auto"/>
      </w:divBdr>
    </w:div>
    <w:div w:id="1232543366">
      <w:bodyDiv w:val="1"/>
      <w:marLeft w:val="0"/>
      <w:marRight w:val="0"/>
      <w:marTop w:val="0"/>
      <w:marBottom w:val="0"/>
      <w:divBdr>
        <w:top w:val="none" w:sz="0" w:space="0" w:color="auto"/>
        <w:left w:val="none" w:sz="0" w:space="0" w:color="auto"/>
        <w:bottom w:val="none" w:sz="0" w:space="0" w:color="auto"/>
        <w:right w:val="none" w:sz="0" w:space="0" w:color="auto"/>
      </w:divBdr>
    </w:div>
    <w:div w:id="1232614624">
      <w:bodyDiv w:val="1"/>
      <w:marLeft w:val="0"/>
      <w:marRight w:val="0"/>
      <w:marTop w:val="0"/>
      <w:marBottom w:val="0"/>
      <w:divBdr>
        <w:top w:val="none" w:sz="0" w:space="0" w:color="auto"/>
        <w:left w:val="none" w:sz="0" w:space="0" w:color="auto"/>
        <w:bottom w:val="none" w:sz="0" w:space="0" w:color="auto"/>
        <w:right w:val="none" w:sz="0" w:space="0" w:color="auto"/>
      </w:divBdr>
    </w:div>
    <w:div w:id="1232886449">
      <w:bodyDiv w:val="1"/>
      <w:marLeft w:val="0"/>
      <w:marRight w:val="0"/>
      <w:marTop w:val="0"/>
      <w:marBottom w:val="0"/>
      <w:divBdr>
        <w:top w:val="none" w:sz="0" w:space="0" w:color="auto"/>
        <w:left w:val="none" w:sz="0" w:space="0" w:color="auto"/>
        <w:bottom w:val="none" w:sz="0" w:space="0" w:color="auto"/>
        <w:right w:val="none" w:sz="0" w:space="0" w:color="auto"/>
      </w:divBdr>
    </w:div>
    <w:div w:id="1233127217">
      <w:bodyDiv w:val="1"/>
      <w:marLeft w:val="0"/>
      <w:marRight w:val="0"/>
      <w:marTop w:val="0"/>
      <w:marBottom w:val="0"/>
      <w:divBdr>
        <w:top w:val="none" w:sz="0" w:space="0" w:color="auto"/>
        <w:left w:val="none" w:sz="0" w:space="0" w:color="auto"/>
        <w:bottom w:val="none" w:sz="0" w:space="0" w:color="auto"/>
        <w:right w:val="none" w:sz="0" w:space="0" w:color="auto"/>
      </w:divBdr>
    </w:div>
    <w:div w:id="1233202814">
      <w:bodyDiv w:val="1"/>
      <w:marLeft w:val="0"/>
      <w:marRight w:val="0"/>
      <w:marTop w:val="0"/>
      <w:marBottom w:val="0"/>
      <w:divBdr>
        <w:top w:val="none" w:sz="0" w:space="0" w:color="auto"/>
        <w:left w:val="none" w:sz="0" w:space="0" w:color="auto"/>
        <w:bottom w:val="none" w:sz="0" w:space="0" w:color="auto"/>
        <w:right w:val="none" w:sz="0" w:space="0" w:color="auto"/>
      </w:divBdr>
    </w:div>
    <w:div w:id="1233811288">
      <w:bodyDiv w:val="1"/>
      <w:marLeft w:val="0"/>
      <w:marRight w:val="0"/>
      <w:marTop w:val="0"/>
      <w:marBottom w:val="0"/>
      <w:divBdr>
        <w:top w:val="none" w:sz="0" w:space="0" w:color="auto"/>
        <w:left w:val="none" w:sz="0" w:space="0" w:color="auto"/>
        <w:bottom w:val="none" w:sz="0" w:space="0" w:color="auto"/>
        <w:right w:val="none" w:sz="0" w:space="0" w:color="auto"/>
      </w:divBdr>
    </w:div>
    <w:div w:id="1234006713">
      <w:bodyDiv w:val="1"/>
      <w:marLeft w:val="0"/>
      <w:marRight w:val="0"/>
      <w:marTop w:val="0"/>
      <w:marBottom w:val="0"/>
      <w:divBdr>
        <w:top w:val="none" w:sz="0" w:space="0" w:color="auto"/>
        <w:left w:val="none" w:sz="0" w:space="0" w:color="auto"/>
        <w:bottom w:val="none" w:sz="0" w:space="0" w:color="auto"/>
        <w:right w:val="none" w:sz="0" w:space="0" w:color="auto"/>
      </w:divBdr>
    </w:div>
    <w:div w:id="1234043611">
      <w:bodyDiv w:val="1"/>
      <w:marLeft w:val="0"/>
      <w:marRight w:val="0"/>
      <w:marTop w:val="0"/>
      <w:marBottom w:val="0"/>
      <w:divBdr>
        <w:top w:val="none" w:sz="0" w:space="0" w:color="auto"/>
        <w:left w:val="none" w:sz="0" w:space="0" w:color="auto"/>
        <w:bottom w:val="none" w:sz="0" w:space="0" w:color="auto"/>
        <w:right w:val="none" w:sz="0" w:space="0" w:color="auto"/>
      </w:divBdr>
    </w:div>
    <w:div w:id="1234127449">
      <w:bodyDiv w:val="1"/>
      <w:marLeft w:val="0"/>
      <w:marRight w:val="0"/>
      <w:marTop w:val="0"/>
      <w:marBottom w:val="0"/>
      <w:divBdr>
        <w:top w:val="none" w:sz="0" w:space="0" w:color="auto"/>
        <w:left w:val="none" w:sz="0" w:space="0" w:color="auto"/>
        <w:bottom w:val="none" w:sz="0" w:space="0" w:color="auto"/>
        <w:right w:val="none" w:sz="0" w:space="0" w:color="auto"/>
      </w:divBdr>
    </w:div>
    <w:div w:id="1234436438">
      <w:bodyDiv w:val="1"/>
      <w:marLeft w:val="0"/>
      <w:marRight w:val="0"/>
      <w:marTop w:val="0"/>
      <w:marBottom w:val="0"/>
      <w:divBdr>
        <w:top w:val="none" w:sz="0" w:space="0" w:color="auto"/>
        <w:left w:val="none" w:sz="0" w:space="0" w:color="auto"/>
        <w:bottom w:val="none" w:sz="0" w:space="0" w:color="auto"/>
        <w:right w:val="none" w:sz="0" w:space="0" w:color="auto"/>
      </w:divBdr>
    </w:div>
    <w:div w:id="1234730657">
      <w:bodyDiv w:val="1"/>
      <w:marLeft w:val="0"/>
      <w:marRight w:val="0"/>
      <w:marTop w:val="0"/>
      <w:marBottom w:val="0"/>
      <w:divBdr>
        <w:top w:val="none" w:sz="0" w:space="0" w:color="auto"/>
        <w:left w:val="none" w:sz="0" w:space="0" w:color="auto"/>
        <w:bottom w:val="none" w:sz="0" w:space="0" w:color="auto"/>
        <w:right w:val="none" w:sz="0" w:space="0" w:color="auto"/>
      </w:divBdr>
    </w:div>
    <w:div w:id="1234968863">
      <w:bodyDiv w:val="1"/>
      <w:marLeft w:val="0"/>
      <w:marRight w:val="0"/>
      <w:marTop w:val="0"/>
      <w:marBottom w:val="0"/>
      <w:divBdr>
        <w:top w:val="none" w:sz="0" w:space="0" w:color="auto"/>
        <w:left w:val="none" w:sz="0" w:space="0" w:color="auto"/>
        <w:bottom w:val="none" w:sz="0" w:space="0" w:color="auto"/>
        <w:right w:val="none" w:sz="0" w:space="0" w:color="auto"/>
      </w:divBdr>
    </w:div>
    <w:div w:id="1235626901">
      <w:bodyDiv w:val="1"/>
      <w:marLeft w:val="0"/>
      <w:marRight w:val="0"/>
      <w:marTop w:val="0"/>
      <w:marBottom w:val="0"/>
      <w:divBdr>
        <w:top w:val="none" w:sz="0" w:space="0" w:color="auto"/>
        <w:left w:val="none" w:sz="0" w:space="0" w:color="auto"/>
        <w:bottom w:val="none" w:sz="0" w:space="0" w:color="auto"/>
        <w:right w:val="none" w:sz="0" w:space="0" w:color="auto"/>
      </w:divBdr>
    </w:div>
    <w:div w:id="1235819323">
      <w:bodyDiv w:val="1"/>
      <w:marLeft w:val="0"/>
      <w:marRight w:val="0"/>
      <w:marTop w:val="0"/>
      <w:marBottom w:val="0"/>
      <w:divBdr>
        <w:top w:val="none" w:sz="0" w:space="0" w:color="auto"/>
        <w:left w:val="none" w:sz="0" w:space="0" w:color="auto"/>
        <w:bottom w:val="none" w:sz="0" w:space="0" w:color="auto"/>
        <w:right w:val="none" w:sz="0" w:space="0" w:color="auto"/>
      </w:divBdr>
    </w:div>
    <w:div w:id="1236086976">
      <w:bodyDiv w:val="1"/>
      <w:marLeft w:val="0"/>
      <w:marRight w:val="0"/>
      <w:marTop w:val="0"/>
      <w:marBottom w:val="0"/>
      <w:divBdr>
        <w:top w:val="none" w:sz="0" w:space="0" w:color="auto"/>
        <w:left w:val="none" w:sz="0" w:space="0" w:color="auto"/>
        <w:bottom w:val="none" w:sz="0" w:space="0" w:color="auto"/>
        <w:right w:val="none" w:sz="0" w:space="0" w:color="auto"/>
      </w:divBdr>
    </w:div>
    <w:div w:id="1236740248">
      <w:bodyDiv w:val="1"/>
      <w:marLeft w:val="0"/>
      <w:marRight w:val="0"/>
      <w:marTop w:val="0"/>
      <w:marBottom w:val="0"/>
      <w:divBdr>
        <w:top w:val="none" w:sz="0" w:space="0" w:color="auto"/>
        <w:left w:val="none" w:sz="0" w:space="0" w:color="auto"/>
        <w:bottom w:val="none" w:sz="0" w:space="0" w:color="auto"/>
        <w:right w:val="none" w:sz="0" w:space="0" w:color="auto"/>
      </w:divBdr>
    </w:div>
    <w:div w:id="1237478736">
      <w:bodyDiv w:val="1"/>
      <w:marLeft w:val="0"/>
      <w:marRight w:val="0"/>
      <w:marTop w:val="0"/>
      <w:marBottom w:val="0"/>
      <w:divBdr>
        <w:top w:val="none" w:sz="0" w:space="0" w:color="auto"/>
        <w:left w:val="none" w:sz="0" w:space="0" w:color="auto"/>
        <w:bottom w:val="none" w:sz="0" w:space="0" w:color="auto"/>
        <w:right w:val="none" w:sz="0" w:space="0" w:color="auto"/>
      </w:divBdr>
    </w:div>
    <w:div w:id="1237982990">
      <w:bodyDiv w:val="1"/>
      <w:marLeft w:val="0"/>
      <w:marRight w:val="0"/>
      <w:marTop w:val="0"/>
      <w:marBottom w:val="0"/>
      <w:divBdr>
        <w:top w:val="none" w:sz="0" w:space="0" w:color="auto"/>
        <w:left w:val="none" w:sz="0" w:space="0" w:color="auto"/>
        <w:bottom w:val="none" w:sz="0" w:space="0" w:color="auto"/>
        <w:right w:val="none" w:sz="0" w:space="0" w:color="auto"/>
      </w:divBdr>
    </w:div>
    <w:div w:id="1239092620">
      <w:bodyDiv w:val="1"/>
      <w:marLeft w:val="0"/>
      <w:marRight w:val="0"/>
      <w:marTop w:val="0"/>
      <w:marBottom w:val="0"/>
      <w:divBdr>
        <w:top w:val="none" w:sz="0" w:space="0" w:color="auto"/>
        <w:left w:val="none" w:sz="0" w:space="0" w:color="auto"/>
        <w:bottom w:val="none" w:sz="0" w:space="0" w:color="auto"/>
        <w:right w:val="none" w:sz="0" w:space="0" w:color="auto"/>
      </w:divBdr>
    </w:div>
    <w:div w:id="1239556906">
      <w:bodyDiv w:val="1"/>
      <w:marLeft w:val="0"/>
      <w:marRight w:val="0"/>
      <w:marTop w:val="0"/>
      <w:marBottom w:val="0"/>
      <w:divBdr>
        <w:top w:val="none" w:sz="0" w:space="0" w:color="auto"/>
        <w:left w:val="none" w:sz="0" w:space="0" w:color="auto"/>
        <w:bottom w:val="none" w:sz="0" w:space="0" w:color="auto"/>
        <w:right w:val="none" w:sz="0" w:space="0" w:color="auto"/>
      </w:divBdr>
    </w:div>
    <w:div w:id="1239904436">
      <w:bodyDiv w:val="1"/>
      <w:marLeft w:val="0"/>
      <w:marRight w:val="0"/>
      <w:marTop w:val="0"/>
      <w:marBottom w:val="0"/>
      <w:divBdr>
        <w:top w:val="none" w:sz="0" w:space="0" w:color="auto"/>
        <w:left w:val="none" w:sz="0" w:space="0" w:color="auto"/>
        <w:bottom w:val="none" w:sz="0" w:space="0" w:color="auto"/>
        <w:right w:val="none" w:sz="0" w:space="0" w:color="auto"/>
      </w:divBdr>
    </w:div>
    <w:div w:id="1240290819">
      <w:bodyDiv w:val="1"/>
      <w:marLeft w:val="0"/>
      <w:marRight w:val="0"/>
      <w:marTop w:val="0"/>
      <w:marBottom w:val="0"/>
      <w:divBdr>
        <w:top w:val="none" w:sz="0" w:space="0" w:color="auto"/>
        <w:left w:val="none" w:sz="0" w:space="0" w:color="auto"/>
        <w:bottom w:val="none" w:sz="0" w:space="0" w:color="auto"/>
        <w:right w:val="none" w:sz="0" w:space="0" w:color="auto"/>
      </w:divBdr>
    </w:div>
    <w:div w:id="1240335860">
      <w:bodyDiv w:val="1"/>
      <w:marLeft w:val="0"/>
      <w:marRight w:val="0"/>
      <w:marTop w:val="0"/>
      <w:marBottom w:val="0"/>
      <w:divBdr>
        <w:top w:val="none" w:sz="0" w:space="0" w:color="auto"/>
        <w:left w:val="none" w:sz="0" w:space="0" w:color="auto"/>
        <w:bottom w:val="none" w:sz="0" w:space="0" w:color="auto"/>
        <w:right w:val="none" w:sz="0" w:space="0" w:color="auto"/>
      </w:divBdr>
    </w:div>
    <w:div w:id="1240402266">
      <w:bodyDiv w:val="1"/>
      <w:marLeft w:val="0"/>
      <w:marRight w:val="0"/>
      <w:marTop w:val="0"/>
      <w:marBottom w:val="0"/>
      <w:divBdr>
        <w:top w:val="none" w:sz="0" w:space="0" w:color="auto"/>
        <w:left w:val="none" w:sz="0" w:space="0" w:color="auto"/>
        <w:bottom w:val="none" w:sz="0" w:space="0" w:color="auto"/>
        <w:right w:val="none" w:sz="0" w:space="0" w:color="auto"/>
      </w:divBdr>
    </w:div>
    <w:div w:id="1241015571">
      <w:bodyDiv w:val="1"/>
      <w:marLeft w:val="0"/>
      <w:marRight w:val="0"/>
      <w:marTop w:val="0"/>
      <w:marBottom w:val="0"/>
      <w:divBdr>
        <w:top w:val="none" w:sz="0" w:space="0" w:color="auto"/>
        <w:left w:val="none" w:sz="0" w:space="0" w:color="auto"/>
        <w:bottom w:val="none" w:sz="0" w:space="0" w:color="auto"/>
        <w:right w:val="none" w:sz="0" w:space="0" w:color="auto"/>
      </w:divBdr>
    </w:div>
    <w:div w:id="1241139143">
      <w:bodyDiv w:val="1"/>
      <w:marLeft w:val="0"/>
      <w:marRight w:val="0"/>
      <w:marTop w:val="0"/>
      <w:marBottom w:val="0"/>
      <w:divBdr>
        <w:top w:val="none" w:sz="0" w:space="0" w:color="auto"/>
        <w:left w:val="none" w:sz="0" w:space="0" w:color="auto"/>
        <w:bottom w:val="none" w:sz="0" w:space="0" w:color="auto"/>
        <w:right w:val="none" w:sz="0" w:space="0" w:color="auto"/>
      </w:divBdr>
    </w:div>
    <w:div w:id="1241326639">
      <w:bodyDiv w:val="1"/>
      <w:marLeft w:val="0"/>
      <w:marRight w:val="0"/>
      <w:marTop w:val="0"/>
      <w:marBottom w:val="0"/>
      <w:divBdr>
        <w:top w:val="none" w:sz="0" w:space="0" w:color="auto"/>
        <w:left w:val="none" w:sz="0" w:space="0" w:color="auto"/>
        <w:bottom w:val="none" w:sz="0" w:space="0" w:color="auto"/>
        <w:right w:val="none" w:sz="0" w:space="0" w:color="auto"/>
      </w:divBdr>
    </w:div>
    <w:div w:id="1242104966">
      <w:bodyDiv w:val="1"/>
      <w:marLeft w:val="0"/>
      <w:marRight w:val="0"/>
      <w:marTop w:val="0"/>
      <w:marBottom w:val="0"/>
      <w:divBdr>
        <w:top w:val="none" w:sz="0" w:space="0" w:color="auto"/>
        <w:left w:val="none" w:sz="0" w:space="0" w:color="auto"/>
        <w:bottom w:val="none" w:sz="0" w:space="0" w:color="auto"/>
        <w:right w:val="none" w:sz="0" w:space="0" w:color="auto"/>
      </w:divBdr>
    </w:div>
    <w:div w:id="1242182541">
      <w:bodyDiv w:val="1"/>
      <w:marLeft w:val="0"/>
      <w:marRight w:val="0"/>
      <w:marTop w:val="0"/>
      <w:marBottom w:val="0"/>
      <w:divBdr>
        <w:top w:val="none" w:sz="0" w:space="0" w:color="auto"/>
        <w:left w:val="none" w:sz="0" w:space="0" w:color="auto"/>
        <w:bottom w:val="none" w:sz="0" w:space="0" w:color="auto"/>
        <w:right w:val="none" w:sz="0" w:space="0" w:color="auto"/>
      </w:divBdr>
    </w:div>
    <w:div w:id="1243446941">
      <w:bodyDiv w:val="1"/>
      <w:marLeft w:val="0"/>
      <w:marRight w:val="0"/>
      <w:marTop w:val="0"/>
      <w:marBottom w:val="0"/>
      <w:divBdr>
        <w:top w:val="none" w:sz="0" w:space="0" w:color="auto"/>
        <w:left w:val="none" w:sz="0" w:space="0" w:color="auto"/>
        <w:bottom w:val="none" w:sz="0" w:space="0" w:color="auto"/>
        <w:right w:val="none" w:sz="0" w:space="0" w:color="auto"/>
      </w:divBdr>
    </w:div>
    <w:div w:id="1243756205">
      <w:bodyDiv w:val="1"/>
      <w:marLeft w:val="0"/>
      <w:marRight w:val="0"/>
      <w:marTop w:val="0"/>
      <w:marBottom w:val="0"/>
      <w:divBdr>
        <w:top w:val="none" w:sz="0" w:space="0" w:color="auto"/>
        <w:left w:val="none" w:sz="0" w:space="0" w:color="auto"/>
        <w:bottom w:val="none" w:sz="0" w:space="0" w:color="auto"/>
        <w:right w:val="none" w:sz="0" w:space="0" w:color="auto"/>
      </w:divBdr>
    </w:div>
    <w:div w:id="1244142767">
      <w:bodyDiv w:val="1"/>
      <w:marLeft w:val="0"/>
      <w:marRight w:val="0"/>
      <w:marTop w:val="0"/>
      <w:marBottom w:val="0"/>
      <w:divBdr>
        <w:top w:val="none" w:sz="0" w:space="0" w:color="auto"/>
        <w:left w:val="none" w:sz="0" w:space="0" w:color="auto"/>
        <w:bottom w:val="none" w:sz="0" w:space="0" w:color="auto"/>
        <w:right w:val="none" w:sz="0" w:space="0" w:color="auto"/>
      </w:divBdr>
    </w:div>
    <w:div w:id="1244221739">
      <w:bodyDiv w:val="1"/>
      <w:marLeft w:val="0"/>
      <w:marRight w:val="0"/>
      <w:marTop w:val="0"/>
      <w:marBottom w:val="0"/>
      <w:divBdr>
        <w:top w:val="none" w:sz="0" w:space="0" w:color="auto"/>
        <w:left w:val="none" w:sz="0" w:space="0" w:color="auto"/>
        <w:bottom w:val="none" w:sz="0" w:space="0" w:color="auto"/>
        <w:right w:val="none" w:sz="0" w:space="0" w:color="auto"/>
      </w:divBdr>
    </w:div>
    <w:div w:id="1244335717">
      <w:bodyDiv w:val="1"/>
      <w:marLeft w:val="0"/>
      <w:marRight w:val="0"/>
      <w:marTop w:val="0"/>
      <w:marBottom w:val="0"/>
      <w:divBdr>
        <w:top w:val="none" w:sz="0" w:space="0" w:color="auto"/>
        <w:left w:val="none" w:sz="0" w:space="0" w:color="auto"/>
        <w:bottom w:val="none" w:sz="0" w:space="0" w:color="auto"/>
        <w:right w:val="none" w:sz="0" w:space="0" w:color="auto"/>
      </w:divBdr>
    </w:div>
    <w:div w:id="1244534634">
      <w:bodyDiv w:val="1"/>
      <w:marLeft w:val="0"/>
      <w:marRight w:val="0"/>
      <w:marTop w:val="0"/>
      <w:marBottom w:val="0"/>
      <w:divBdr>
        <w:top w:val="none" w:sz="0" w:space="0" w:color="auto"/>
        <w:left w:val="none" w:sz="0" w:space="0" w:color="auto"/>
        <w:bottom w:val="none" w:sz="0" w:space="0" w:color="auto"/>
        <w:right w:val="none" w:sz="0" w:space="0" w:color="auto"/>
      </w:divBdr>
    </w:div>
    <w:div w:id="1244801819">
      <w:bodyDiv w:val="1"/>
      <w:marLeft w:val="0"/>
      <w:marRight w:val="0"/>
      <w:marTop w:val="0"/>
      <w:marBottom w:val="0"/>
      <w:divBdr>
        <w:top w:val="none" w:sz="0" w:space="0" w:color="auto"/>
        <w:left w:val="none" w:sz="0" w:space="0" w:color="auto"/>
        <w:bottom w:val="none" w:sz="0" w:space="0" w:color="auto"/>
        <w:right w:val="none" w:sz="0" w:space="0" w:color="auto"/>
      </w:divBdr>
    </w:div>
    <w:div w:id="1245652136">
      <w:bodyDiv w:val="1"/>
      <w:marLeft w:val="0"/>
      <w:marRight w:val="0"/>
      <w:marTop w:val="0"/>
      <w:marBottom w:val="0"/>
      <w:divBdr>
        <w:top w:val="none" w:sz="0" w:space="0" w:color="auto"/>
        <w:left w:val="none" w:sz="0" w:space="0" w:color="auto"/>
        <w:bottom w:val="none" w:sz="0" w:space="0" w:color="auto"/>
        <w:right w:val="none" w:sz="0" w:space="0" w:color="auto"/>
      </w:divBdr>
    </w:div>
    <w:div w:id="1246377528">
      <w:bodyDiv w:val="1"/>
      <w:marLeft w:val="0"/>
      <w:marRight w:val="0"/>
      <w:marTop w:val="0"/>
      <w:marBottom w:val="0"/>
      <w:divBdr>
        <w:top w:val="none" w:sz="0" w:space="0" w:color="auto"/>
        <w:left w:val="none" w:sz="0" w:space="0" w:color="auto"/>
        <w:bottom w:val="none" w:sz="0" w:space="0" w:color="auto"/>
        <w:right w:val="none" w:sz="0" w:space="0" w:color="auto"/>
      </w:divBdr>
    </w:div>
    <w:div w:id="1246383789">
      <w:bodyDiv w:val="1"/>
      <w:marLeft w:val="0"/>
      <w:marRight w:val="0"/>
      <w:marTop w:val="0"/>
      <w:marBottom w:val="0"/>
      <w:divBdr>
        <w:top w:val="none" w:sz="0" w:space="0" w:color="auto"/>
        <w:left w:val="none" w:sz="0" w:space="0" w:color="auto"/>
        <w:bottom w:val="none" w:sz="0" w:space="0" w:color="auto"/>
        <w:right w:val="none" w:sz="0" w:space="0" w:color="auto"/>
      </w:divBdr>
    </w:div>
    <w:div w:id="1246956597">
      <w:bodyDiv w:val="1"/>
      <w:marLeft w:val="0"/>
      <w:marRight w:val="0"/>
      <w:marTop w:val="0"/>
      <w:marBottom w:val="0"/>
      <w:divBdr>
        <w:top w:val="none" w:sz="0" w:space="0" w:color="auto"/>
        <w:left w:val="none" w:sz="0" w:space="0" w:color="auto"/>
        <w:bottom w:val="none" w:sz="0" w:space="0" w:color="auto"/>
        <w:right w:val="none" w:sz="0" w:space="0" w:color="auto"/>
      </w:divBdr>
    </w:div>
    <w:div w:id="1247886258">
      <w:bodyDiv w:val="1"/>
      <w:marLeft w:val="0"/>
      <w:marRight w:val="0"/>
      <w:marTop w:val="0"/>
      <w:marBottom w:val="0"/>
      <w:divBdr>
        <w:top w:val="none" w:sz="0" w:space="0" w:color="auto"/>
        <w:left w:val="none" w:sz="0" w:space="0" w:color="auto"/>
        <w:bottom w:val="none" w:sz="0" w:space="0" w:color="auto"/>
        <w:right w:val="none" w:sz="0" w:space="0" w:color="auto"/>
      </w:divBdr>
    </w:div>
    <w:div w:id="1248080432">
      <w:bodyDiv w:val="1"/>
      <w:marLeft w:val="0"/>
      <w:marRight w:val="0"/>
      <w:marTop w:val="0"/>
      <w:marBottom w:val="0"/>
      <w:divBdr>
        <w:top w:val="none" w:sz="0" w:space="0" w:color="auto"/>
        <w:left w:val="none" w:sz="0" w:space="0" w:color="auto"/>
        <w:bottom w:val="none" w:sz="0" w:space="0" w:color="auto"/>
        <w:right w:val="none" w:sz="0" w:space="0" w:color="auto"/>
      </w:divBdr>
    </w:div>
    <w:div w:id="1248270619">
      <w:bodyDiv w:val="1"/>
      <w:marLeft w:val="0"/>
      <w:marRight w:val="0"/>
      <w:marTop w:val="0"/>
      <w:marBottom w:val="0"/>
      <w:divBdr>
        <w:top w:val="none" w:sz="0" w:space="0" w:color="auto"/>
        <w:left w:val="none" w:sz="0" w:space="0" w:color="auto"/>
        <w:bottom w:val="none" w:sz="0" w:space="0" w:color="auto"/>
        <w:right w:val="none" w:sz="0" w:space="0" w:color="auto"/>
      </w:divBdr>
    </w:div>
    <w:div w:id="1249577768">
      <w:bodyDiv w:val="1"/>
      <w:marLeft w:val="0"/>
      <w:marRight w:val="0"/>
      <w:marTop w:val="0"/>
      <w:marBottom w:val="0"/>
      <w:divBdr>
        <w:top w:val="none" w:sz="0" w:space="0" w:color="auto"/>
        <w:left w:val="none" w:sz="0" w:space="0" w:color="auto"/>
        <w:bottom w:val="none" w:sz="0" w:space="0" w:color="auto"/>
        <w:right w:val="none" w:sz="0" w:space="0" w:color="auto"/>
      </w:divBdr>
    </w:div>
    <w:div w:id="1251960978">
      <w:bodyDiv w:val="1"/>
      <w:marLeft w:val="0"/>
      <w:marRight w:val="0"/>
      <w:marTop w:val="0"/>
      <w:marBottom w:val="0"/>
      <w:divBdr>
        <w:top w:val="none" w:sz="0" w:space="0" w:color="auto"/>
        <w:left w:val="none" w:sz="0" w:space="0" w:color="auto"/>
        <w:bottom w:val="none" w:sz="0" w:space="0" w:color="auto"/>
        <w:right w:val="none" w:sz="0" w:space="0" w:color="auto"/>
      </w:divBdr>
    </w:div>
    <w:div w:id="1251966397">
      <w:bodyDiv w:val="1"/>
      <w:marLeft w:val="0"/>
      <w:marRight w:val="0"/>
      <w:marTop w:val="0"/>
      <w:marBottom w:val="0"/>
      <w:divBdr>
        <w:top w:val="none" w:sz="0" w:space="0" w:color="auto"/>
        <w:left w:val="none" w:sz="0" w:space="0" w:color="auto"/>
        <w:bottom w:val="none" w:sz="0" w:space="0" w:color="auto"/>
        <w:right w:val="none" w:sz="0" w:space="0" w:color="auto"/>
      </w:divBdr>
    </w:div>
    <w:div w:id="1252163565">
      <w:bodyDiv w:val="1"/>
      <w:marLeft w:val="0"/>
      <w:marRight w:val="0"/>
      <w:marTop w:val="0"/>
      <w:marBottom w:val="0"/>
      <w:divBdr>
        <w:top w:val="none" w:sz="0" w:space="0" w:color="auto"/>
        <w:left w:val="none" w:sz="0" w:space="0" w:color="auto"/>
        <w:bottom w:val="none" w:sz="0" w:space="0" w:color="auto"/>
        <w:right w:val="none" w:sz="0" w:space="0" w:color="auto"/>
      </w:divBdr>
    </w:div>
    <w:div w:id="1252200285">
      <w:bodyDiv w:val="1"/>
      <w:marLeft w:val="0"/>
      <w:marRight w:val="0"/>
      <w:marTop w:val="0"/>
      <w:marBottom w:val="0"/>
      <w:divBdr>
        <w:top w:val="none" w:sz="0" w:space="0" w:color="auto"/>
        <w:left w:val="none" w:sz="0" w:space="0" w:color="auto"/>
        <w:bottom w:val="none" w:sz="0" w:space="0" w:color="auto"/>
        <w:right w:val="none" w:sz="0" w:space="0" w:color="auto"/>
      </w:divBdr>
    </w:div>
    <w:div w:id="1252347269">
      <w:bodyDiv w:val="1"/>
      <w:marLeft w:val="0"/>
      <w:marRight w:val="0"/>
      <w:marTop w:val="0"/>
      <w:marBottom w:val="0"/>
      <w:divBdr>
        <w:top w:val="none" w:sz="0" w:space="0" w:color="auto"/>
        <w:left w:val="none" w:sz="0" w:space="0" w:color="auto"/>
        <w:bottom w:val="none" w:sz="0" w:space="0" w:color="auto"/>
        <w:right w:val="none" w:sz="0" w:space="0" w:color="auto"/>
      </w:divBdr>
    </w:div>
    <w:div w:id="1253318846">
      <w:bodyDiv w:val="1"/>
      <w:marLeft w:val="0"/>
      <w:marRight w:val="0"/>
      <w:marTop w:val="0"/>
      <w:marBottom w:val="0"/>
      <w:divBdr>
        <w:top w:val="none" w:sz="0" w:space="0" w:color="auto"/>
        <w:left w:val="none" w:sz="0" w:space="0" w:color="auto"/>
        <w:bottom w:val="none" w:sz="0" w:space="0" w:color="auto"/>
        <w:right w:val="none" w:sz="0" w:space="0" w:color="auto"/>
      </w:divBdr>
    </w:div>
    <w:div w:id="1254584079">
      <w:bodyDiv w:val="1"/>
      <w:marLeft w:val="0"/>
      <w:marRight w:val="0"/>
      <w:marTop w:val="0"/>
      <w:marBottom w:val="0"/>
      <w:divBdr>
        <w:top w:val="none" w:sz="0" w:space="0" w:color="auto"/>
        <w:left w:val="none" w:sz="0" w:space="0" w:color="auto"/>
        <w:bottom w:val="none" w:sz="0" w:space="0" w:color="auto"/>
        <w:right w:val="none" w:sz="0" w:space="0" w:color="auto"/>
      </w:divBdr>
    </w:div>
    <w:div w:id="1255893169">
      <w:bodyDiv w:val="1"/>
      <w:marLeft w:val="0"/>
      <w:marRight w:val="0"/>
      <w:marTop w:val="0"/>
      <w:marBottom w:val="0"/>
      <w:divBdr>
        <w:top w:val="none" w:sz="0" w:space="0" w:color="auto"/>
        <w:left w:val="none" w:sz="0" w:space="0" w:color="auto"/>
        <w:bottom w:val="none" w:sz="0" w:space="0" w:color="auto"/>
        <w:right w:val="none" w:sz="0" w:space="0" w:color="auto"/>
      </w:divBdr>
    </w:div>
    <w:div w:id="1256088178">
      <w:bodyDiv w:val="1"/>
      <w:marLeft w:val="0"/>
      <w:marRight w:val="0"/>
      <w:marTop w:val="0"/>
      <w:marBottom w:val="0"/>
      <w:divBdr>
        <w:top w:val="none" w:sz="0" w:space="0" w:color="auto"/>
        <w:left w:val="none" w:sz="0" w:space="0" w:color="auto"/>
        <w:bottom w:val="none" w:sz="0" w:space="0" w:color="auto"/>
        <w:right w:val="none" w:sz="0" w:space="0" w:color="auto"/>
      </w:divBdr>
    </w:div>
    <w:div w:id="1256749452">
      <w:bodyDiv w:val="1"/>
      <w:marLeft w:val="0"/>
      <w:marRight w:val="0"/>
      <w:marTop w:val="0"/>
      <w:marBottom w:val="0"/>
      <w:divBdr>
        <w:top w:val="none" w:sz="0" w:space="0" w:color="auto"/>
        <w:left w:val="none" w:sz="0" w:space="0" w:color="auto"/>
        <w:bottom w:val="none" w:sz="0" w:space="0" w:color="auto"/>
        <w:right w:val="none" w:sz="0" w:space="0" w:color="auto"/>
      </w:divBdr>
    </w:div>
    <w:div w:id="1257404486">
      <w:bodyDiv w:val="1"/>
      <w:marLeft w:val="0"/>
      <w:marRight w:val="0"/>
      <w:marTop w:val="0"/>
      <w:marBottom w:val="0"/>
      <w:divBdr>
        <w:top w:val="none" w:sz="0" w:space="0" w:color="auto"/>
        <w:left w:val="none" w:sz="0" w:space="0" w:color="auto"/>
        <w:bottom w:val="none" w:sz="0" w:space="0" w:color="auto"/>
        <w:right w:val="none" w:sz="0" w:space="0" w:color="auto"/>
      </w:divBdr>
    </w:div>
    <w:div w:id="1257445447">
      <w:bodyDiv w:val="1"/>
      <w:marLeft w:val="0"/>
      <w:marRight w:val="0"/>
      <w:marTop w:val="0"/>
      <w:marBottom w:val="0"/>
      <w:divBdr>
        <w:top w:val="none" w:sz="0" w:space="0" w:color="auto"/>
        <w:left w:val="none" w:sz="0" w:space="0" w:color="auto"/>
        <w:bottom w:val="none" w:sz="0" w:space="0" w:color="auto"/>
        <w:right w:val="none" w:sz="0" w:space="0" w:color="auto"/>
      </w:divBdr>
    </w:div>
    <w:div w:id="1258292121">
      <w:bodyDiv w:val="1"/>
      <w:marLeft w:val="0"/>
      <w:marRight w:val="0"/>
      <w:marTop w:val="0"/>
      <w:marBottom w:val="0"/>
      <w:divBdr>
        <w:top w:val="none" w:sz="0" w:space="0" w:color="auto"/>
        <w:left w:val="none" w:sz="0" w:space="0" w:color="auto"/>
        <w:bottom w:val="none" w:sz="0" w:space="0" w:color="auto"/>
        <w:right w:val="none" w:sz="0" w:space="0" w:color="auto"/>
      </w:divBdr>
    </w:div>
    <w:div w:id="1258714122">
      <w:bodyDiv w:val="1"/>
      <w:marLeft w:val="0"/>
      <w:marRight w:val="0"/>
      <w:marTop w:val="0"/>
      <w:marBottom w:val="0"/>
      <w:divBdr>
        <w:top w:val="none" w:sz="0" w:space="0" w:color="auto"/>
        <w:left w:val="none" w:sz="0" w:space="0" w:color="auto"/>
        <w:bottom w:val="none" w:sz="0" w:space="0" w:color="auto"/>
        <w:right w:val="none" w:sz="0" w:space="0" w:color="auto"/>
      </w:divBdr>
    </w:div>
    <w:div w:id="1258900510">
      <w:bodyDiv w:val="1"/>
      <w:marLeft w:val="0"/>
      <w:marRight w:val="0"/>
      <w:marTop w:val="0"/>
      <w:marBottom w:val="0"/>
      <w:divBdr>
        <w:top w:val="none" w:sz="0" w:space="0" w:color="auto"/>
        <w:left w:val="none" w:sz="0" w:space="0" w:color="auto"/>
        <w:bottom w:val="none" w:sz="0" w:space="0" w:color="auto"/>
        <w:right w:val="none" w:sz="0" w:space="0" w:color="auto"/>
      </w:divBdr>
    </w:div>
    <w:div w:id="1259488249">
      <w:bodyDiv w:val="1"/>
      <w:marLeft w:val="0"/>
      <w:marRight w:val="0"/>
      <w:marTop w:val="0"/>
      <w:marBottom w:val="0"/>
      <w:divBdr>
        <w:top w:val="none" w:sz="0" w:space="0" w:color="auto"/>
        <w:left w:val="none" w:sz="0" w:space="0" w:color="auto"/>
        <w:bottom w:val="none" w:sz="0" w:space="0" w:color="auto"/>
        <w:right w:val="none" w:sz="0" w:space="0" w:color="auto"/>
      </w:divBdr>
    </w:div>
    <w:div w:id="1259830554">
      <w:bodyDiv w:val="1"/>
      <w:marLeft w:val="0"/>
      <w:marRight w:val="0"/>
      <w:marTop w:val="0"/>
      <w:marBottom w:val="0"/>
      <w:divBdr>
        <w:top w:val="none" w:sz="0" w:space="0" w:color="auto"/>
        <w:left w:val="none" w:sz="0" w:space="0" w:color="auto"/>
        <w:bottom w:val="none" w:sz="0" w:space="0" w:color="auto"/>
        <w:right w:val="none" w:sz="0" w:space="0" w:color="auto"/>
      </w:divBdr>
    </w:div>
    <w:div w:id="1260021664">
      <w:bodyDiv w:val="1"/>
      <w:marLeft w:val="0"/>
      <w:marRight w:val="0"/>
      <w:marTop w:val="0"/>
      <w:marBottom w:val="0"/>
      <w:divBdr>
        <w:top w:val="none" w:sz="0" w:space="0" w:color="auto"/>
        <w:left w:val="none" w:sz="0" w:space="0" w:color="auto"/>
        <w:bottom w:val="none" w:sz="0" w:space="0" w:color="auto"/>
        <w:right w:val="none" w:sz="0" w:space="0" w:color="auto"/>
      </w:divBdr>
    </w:div>
    <w:div w:id="1260259923">
      <w:bodyDiv w:val="1"/>
      <w:marLeft w:val="0"/>
      <w:marRight w:val="0"/>
      <w:marTop w:val="0"/>
      <w:marBottom w:val="0"/>
      <w:divBdr>
        <w:top w:val="none" w:sz="0" w:space="0" w:color="auto"/>
        <w:left w:val="none" w:sz="0" w:space="0" w:color="auto"/>
        <w:bottom w:val="none" w:sz="0" w:space="0" w:color="auto"/>
        <w:right w:val="none" w:sz="0" w:space="0" w:color="auto"/>
      </w:divBdr>
    </w:div>
    <w:div w:id="1260597286">
      <w:bodyDiv w:val="1"/>
      <w:marLeft w:val="0"/>
      <w:marRight w:val="0"/>
      <w:marTop w:val="0"/>
      <w:marBottom w:val="0"/>
      <w:divBdr>
        <w:top w:val="none" w:sz="0" w:space="0" w:color="auto"/>
        <w:left w:val="none" w:sz="0" w:space="0" w:color="auto"/>
        <w:bottom w:val="none" w:sz="0" w:space="0" w:color="auto"/>
        <w:right w:val="none" w:sz="0" w:space="0" w:color="auto"/>
      </w:divBdr>
    </w:div>
    <w:div w:id="1260717006">
      <w:bodyDiv w:val="1"/>
      <w:marLeft w:val="0"/>
      <w:marRight w:val="0"/>
      <w:marTop w:val="0"/>
      <w:marBottom w:val="0"/>
      <w:divBdr>
        <w:top w:val="none" w:sz="0" w:space="0" w:color="auto"/>
        <w:left w:val="none" w:sz="0" w:space="0" w:color="auto"/>
        <w:bottom w:val="none" w:sz="0" w:space="0" w:color="auto"/>
        <w:right w:val="none" w:sz="0" w:space="0" w:color="auto"/>
      </w:divBdr>
    </w:div>
    <w:div w:id="1261185796">
      <w:bodyDiv w:val="1"/>
      <w:marLeft w:val="0"/>
      <w:marRight w:val="0"/>
      <w:marTop w:val="0"/>
      <w:marBottom w:val="0"/>
      <w:divBdr>
        <w:top w:val="none" w:sz="0" w:space="0" w:color="auto"/>
        <w:left w:val="none" w:sz="0" w:space="0" w:color="auto"/>
        <w:bottom w:val="none" w:sz="0" w:space="0" w:color="auto"/>
        <w:right w:val="none" w:sz="0" w:space="0" w:color="auto"/>
      </w:divBdr>
    </w:div>
    <w:div w:id="1261643227">
      <w:bodyDiv w:val="1"/>
      <w:marLeft w:val="0"/>
      <w:marRight w:val="0"/>
      <w:marTop w:val="0"/>
      <w:marBottom w:val="0"/>
      <w:divBdr>
        <w:top w:val="none" w:sz="0" w:space="0" w:color="auto"/>
        <w:left w:val="none" w:sz="0" w:space="0" w:color="auto"/>
        <w:bottom w:val="none" w:sz="0" w:space="0" w:color="auto"/>
        <w:right w:val="none" w:sz="0" w:space="0" w:color="auto"/>
      </w:divBdr>
    </w:div>
    <w:div w:id="1262107258">
      <w:bodyDiv w:val="1"/>
      <w:marLeft w:val="0"/>
      <w:marRight w:val="0"/>
      <w:marTop w:val="0"/>
      <w:marBottom w:val="0"/>
      <w:divBdr>
        <w:top w:val="none" w:sz="0" w:space="0" w:color="auto"/>
        <w:left w:val="none" w:sz="0" w:space="0" w:color="auto"/>
        <w:bottom w:val="none" w:sz="0" w:space="0" w:color="auto"/>
        <w:right w:val="none" w:sz="0" w:space="0" w:color="auto"/>
      </w:divBdr>
    </w:div>
    <w:div w:id="1265184847">
      <w:bodyDiv w:val="1"/>
      <w:marLeft w:val="0"/>
      <w:marRight w:val="0"/>
      <w:marTop w:val="0"/>
      <w:marBottom w:val="0"/>
      <w:divBdr>
        <w:top w:val="none" w:sz="0" w:space="0" w:color="auto"/>
        <w:left w:val="none" w:sz="0" w:space="0" w:color="auto"/>
        <w:bottom w:val="none" w:sz="0" w:space="0" w:color="auto"/>
        <w:right w:val="none" w:sz="0" w:space="0" w:color="auto"/>
      </w:divBdr>
    </w:div>
    <w:div w:id="1265847801">
      <w:bodyDiv w:val="1"/>
      <w:marLeft w:val="0"/>
      <w:marRight w:val="0"/>
      <w:marTop w:val="0"/>
      <w:marBottom w:val="0"/>
      <w:divBdr>
        <w:top w:val="none" w:sz="0" w:space="0" w:color="auto"/>
        <w:left w:val="none" w:sz="0" w:space="0" w:color="auto"/>
        <w:bottom w:val="none" w:sz="0" w:space="0" w:color="auto"/>
        <w:right w:val="none" w:sz="0" w:space="0" w:color="auto"/>
      </w:divBdr>
    </w:div>
    <w:div w:id="1266184305">
      <w:bodyDiv w:val="1"/>
      <w:marLeft w:val="0"/>
      <w:marRight w:val="0"/>
      <w:marTop w:val="0"/>
      <w:marBottom w:val="0"/>
      <w:divBdr>
        <w:top w:val="none" w:sz="0" w:space="0" w:color="auto"/>
        <w:left w:val="none" w:sz="0" w:space="0" w:color="auto"/>
        <w:bottom w:val="none" w:sz="0" w:space="0" w:color="auto"/>
        <w:right w:val="none" w:sz="0" w:space="0" w:color="auto"/>
      </w:divBdr>
    </w:div>
    <w:div w:id="1266843082">
      <w:bodyDiv w:val="1"/>
      <w:marLeft w:val="0"/>
      <w:marRight w:val="0"/>
      <w:marTop w:val="0"/>
      <w:marBottom w:val="0"/>
      <w:divBdr>
        <w:top w:val="none" w:sz="0" w:space="0" w:color="auto"/>
        <w:left w:val="none" w:sz="0" w:space="0" w:color="auto"/>
        <w:bottom w:val="none" w:sz="0" w:space="0" w:color="auto"/>
        <w:right w:val="none" w:sz="0" w:space="0" w:color="auto"/>
      </w:divBdr>
    </w:div>
    <w:div w:id="1266957318">
      <w:bodyDiv w:val="1"/>
      <w:marLeft w:val="0"/>
      <w:marRight w:val="0"/>
      <w:marTop w:val="0"/>
      <w:marBottom w:val="0"/>
      <w:divBdr>
        <w:top w:val="none" w:sz="0" w:space="0" w:color="auto"/>
        <w:left w:val="none" w:sz="0" w:space="0" w:color="auto"/>
        <w:bottom w:val="none" w:sz="0" w:space="0" w:color="auto"/>
        <w:right w:val="none" w:sz="0" w:space="0" w:color="auto"/>
      </w:divBdr>
    </w:div>
    <w:div w:id="1268081668">
      <w:bodyDiv w:val="1"/>
      <w:marLeft w:val="0"/>
      <w:marRight w:val="0"/>
      <w:marTop w:val="0"/>
      <w:marBottom w:val="0"/>
      <w:divBdr>
        <w:top w:val="none" w:sz="0" w:space="0" w:color="auto"/>
        <w:left w:val="none" w:sz="0" w:space="0" w:color="auto"/>
        <w:bottom w:val="none" w:sz="0" w:space="0" w:color="auto"/>
        <w:right w:val="none" w:sz="0" w:space="0" w:color="auto"/>
      </w:divBdr>
    </w:div>
    <w:div w:id="1269460699">
      <w:bodyDiv w:val="1"/>
      <w:marLeft w:val="0"/>
      <w:marRight w:val="0"/>
      <w:marTop w:val="0"/>
      <w:marBottom w:val="0"/>
      <w:divBdr>
        <w:top w:val="none" w:sz="0" w:space="0" w:color="auto"/>
        <w:left w:val="none" w:sz="0" w:space="0" w:color="auto"/>
        <w:bottom w:val="none" w:sz="0" w:space="0" w:color="auto"/>
        <w:right w:val="none" w:sz="0" w:space="0" w:color="auto"/>
      </w:divBdr>
    </w:div>
    <w:div w:id="1270046391">
      <w:bodyDiv w:val="1"/>
      <w:marLeft w:val="0"/>
      <w:marRight w:val="0"/>
      <w:marTop w:val="0"/>
      <w:marBottom w:val="0"/>
      <w:divBdr>
        <w:top w:val="none" w:sz="0" w:space="0" w:color="auto"/>
        <w:left w:val="none" w:sz="0" w:space="0" w:color="auto"/>
        <w:bottom w:val="none" w:sz="0" w:space="0" w:color="auto"/>
        <w:right w:val="none" w:sz="0" w:space="0" w:color="auto"/>
      </w:divBdr>
    </w:div>
    <w:div w:id="1270115773">
      <w:bodyDiv w:val="1"/>
      <w:marLeft w:val="0"/>
      <w:marRight w:val="0"/>
      <w:marTop w:val="0"/>
      <w:marBottom w:val="0"/>
      <w:divBdr>
        <w:top w:val="none" w:sz="0" w:space="0" w:color="auto"/>
        <w:left w:val="none" w:sz="0" w:space="0" w:color="auto"/>
        <w:bottom w:val="none" w:sz="0" w:space="0" w:color="auto"/>
        <w:right w:val="none" w:sz="0" w:space="0" w:color="auto"/>
      </w:divBdr>
    </w:div>
    <w:div w:id="1270359617">
      <w:bodyDiv w:val="1"/>
      <w:marLeft w:val="0"/>
      <w:marRight w:val="0"/>
      <w:marTop w:val="0"/>
      <w:marBottom w:val="0"/>
      <w:divBdr>
        <w:top w:val="none" w:sz="0" w:space="0" w:color="auto"/>
        <w:left w:val="none" w:sz="0" w:space="0" w:color="auto"/>
        <w:bottom w:val="none" w:sz="0" w:space="0" w:color="auto"/>
        <w:right w:val="none" w:sz="0" w:space="0" w:color="auto"/>
      </w:divBdr>
    </w:div>
    <w:div w:id="1270814327">
      <w:bodyDiv w:val="1"/>
      <w:marLeft w:val="0"/>
      <w:marRight w:val="0"/>
      <w:marTop w:val="0"/>
      <w:marBottom w:val="0"/>
      <w:divBdr>
        <w:top w:val="none" w:sz="0" w:space="0" w:color="auto"/>
        <w:left w:val="none" w:sz="0" w:space="0" w:color="auto"/>
        <w:bottom w:val="none" w:sz="0" w:space="0" w:color="auto"/>
        <w:right w:val="none" w:sz="0" w:space="0" w:color="auto"/>
      </w:divBdr>
    </w:div>
    <w:div w:id="1271350458">
      <w:bodyDiv w:val="1"/>
      <w:marLeft w:val="0"/>
      <w:marRight w:val="0"/>
      <w:marTop w:val="0"/>
      <w:marBottom w:val="0"/>
      <w:divBdr>
        <w:top w:val="none" w:sz="0" w:space="0" w:color="auto"/>
        <w:left w:val="none" w:sz="0" w:space="0" w:color="auto"/>
        <w:bottom w:val="none" w:sz="0" w:space="0" w:color="auto"/>
        <w:right w:val="none" w:sz="0" w:space="0" w:color="auto"/>
      </w:divBdr>
    </w:div>
    <w:div w:id="1271352553">
      <w:bodyDiv w:val="1"/>
      <w:marLeft w:val="0"/>
      <w:marRight w:val="0"/>
      <w:marTop w:val="0"/>
      <w:marBottom w:val="0"/>
      <w:divBdr>
        <w:top w:val="none" w:sz="0" w:space="0" w:color="auto"/>
        <w:left w:val="none" w:sz="0" w:space="0" w:color="auto"/>
        <w:bottom w:val="none" w:sz="0" w:space="0" w:color="auto"/>
        <w:right w:val="none" w:sz="0" w:space="0" w:color="auto"/>
      </w:divBdr>
    </w:div>
    <w:div w:id="1272905774">
      <w:bodyDiv w:val="1"/>
      <w:marLeft w:val="0"/>
      <w:marRight w:val="0"/>
      <w:marTop w:val="0"/>
      <w:marBottom w:val="0"/>
      <w:divBdr>
        <w:top w:val="none" w:sz="0" w:space="0" w:color="auto"/>
        <w:left w:val="none" w:sz="0" w:space="0" w:color="auto"/>
        <w:bottom w:val="none" w:sz="0" w:space="0" w:color="auto"/>
        <w:right w:val="none" w:sz="0" w:space="0" w:color="auto"/>
      </w:divBdr>
    </w:div>
    <w:div w:id="1273514513">
      <w:bodyDiv w:val="1"/>
      <w:marLeft w:val="0"/>
      <w:marRight w:val="0"/>
      <w:marTop w:val="0"/>
      <w:marBottom w:val="0"/>
      <w:divBdr>
        <w:top w:val="none" w:sz="0" w:space="0" w:color="auto"/>
        <w:left w:val="none" w:sz="0" w:space="0" w:color="auto"/>
        <w:bottom w:val="none" w:sz="0" w:space="0" w:color="auto"/>
        <w:right w:val="none" w:sz="0" w:space="0" w:color="auto"/>
      </w:divBdr>
    </w:div>
    <w:div w:id="1273903754">
      <w:bodyDiv w:val="1"/>
      <w:marLeft w:val="0"/>
      <w:marRight w:val="0"/>
      <w:marTop w:val="0"/>
      <w:marBottom w:val="0"/>
      <w:divBdr>
        <w:top w:val="none" w:sz="0" w:space="0" w:color="auto"/>
        <w:left w:val="none" w:sz="0" w:space="0" w:color="auto"/>
        <w:bottom w:val="none" w:sz="0" w:space="0" w:color="auto"/>
        <w:right w:val="none" w:sz="0" w:space="0" w:color="auto"/>
      </w:divBdr>
    </w:div>
    <w:div w:id="1274050721">
      <w:bodyDiv w:val="1"/>
      <w:marLeft w:val="0"/>
      <w:marRight w:val="0"/>
      <w:marTop w:val="0"/>
      <w:marBottom w:val="0"/>
      <w:divBdr>
        <w:top w:val="none" w:sz="0" w:space="0" w:color="auto"/>
        <w:left w:val="none" w:sz="0" w:space="0" w:color="auto"/>
        <w:bottom w:val="none" w:sz="0" w:space="0" w:color="auto"/>
        <w:right w:val="none" w:sz="0" w:space="0" w:color="auto"/>
      </w:divBdr>
    </w:div>
    <w:div w:id="1274365150">
      <w:bodyDiv w:val="1"/>
      <w:marLeft w:val="0"/>
      <w:marRight w:val="0"/>
      <w:marTop w:val="0"/>
      <w:marBottom w:val="0"/>
      <w:divBdr>
        <w:top w:val="none" w:sz="0" w:space="0" w:color="auto"/>
        <w:left w:val="none" w:sz="0" w:space="0" w:color="auto"/>
        <w:bottom w:val="none" w:sz="0" w:space="0" w:color="auto"/>
        <w:right w:val="none" w:sz="0" w:space="0" w:color="auto"/>
      </w:divBdr>
    </w:div>
    <w:div w:id="1274753908">
      <w:bodyDiv w:val="1"/>
      <w:marLeft w:val="0"/>
      <w:marRight w:val="0"/>
      <w:marTop w:val="0"/>
      <w:marBottom w:val="0"/>
      <w:divBdr>
        <w:top w:val="none" w:sz="0" w:space="0" w:color="auto"/>
        <w:left w:val="none" w:sz="0" w:space="0" w:color="auto"/>
        <w:bottom w:val="none" w:sz="0" w:space="0" w:color="auto"/>
        <w:right w:val="none" w:sz="0" w:space="0" w:color="auto"/>
      </w:divBdr>
    </w:div>
    <w:div w:id="1274896302">
      <w:bodyDiv w:val="1"/>
      <w:marLeft w:val="0"/>
      <w:marRight w:val="0"/>
      <w:marTop w:val="0"/>
      <w:marBottom w:val="0"/>
      <w:divBdr>
        <w:top w:val="none" w:sz="0" w:space="0" w:color="auto"/>
        <w:left w:val="none" w:sz="0" w:space="0" w:color="auto"/>
        <w:bottom w:val="none" w:sz="0" w:space="0" w:color="auto"/>
        <w:right w:val="none" w:sz="0" w:space="0" w:color="auto"/>
      </w:divBdr>
    </w:div>
    <w:div w:id="1275018053">
      <w:bodyDiv w:val="1"/>
      <w:marLeft w:val="0"/>
      <w:marRight w:val="0"/>
      <w:marTop w:val="0"/>
      <w:marBottom w:val="0"/>
      <w:divBdr>
        <w:top w:val="none" w:sz="0" w:space="0" w:color="auto"/>
        <w:left w:val="none" w:sz="0" w:space="0" w:color="auto"/>
        <w:bottom w:val="none" w:sz="0" w:space="0" w:color="auto"/>
        <w:right w:val="none" w:sz="0" w:space="0" w:color="auto"/>
      </w:divBdr>
    </w:div>
    <w:div w:id="1275021645">
      <w:bodyDiv w:val="1"/>
      <w:marLeft w:val="0"/>
      <w:marRight w:val="0"/>
      <w:marTop w:val="0"/>
      <w:marBottom w:val="0"/>
      <w:divBdr>
        <w:top w:val="none" w:sz="0" w:space="0" w:color="auto"/>
        <w:left w:val="none" w:sz="0" w:space="0" w:color="auto"/>
        <w:bottom w:val="none" w:sz="0" w:space="0" w:color="auto"/>
        <w:right w:val="none" w:sz="0" w:space="0" w:color="auto"/>
      </w:divBdr>
    </w:div>
    <w:div w:id="1275358354">
      <w:bodyDiv w:val="1"/>
      <w:marLeft w:val="0"/>
      <w:marRight w:val="0"/>
      <w:marTop w:val="0"/>
      <w:marBottom w:val="0"/>
      <w:divBdr>
        <w:top w:val="none" w:sz="0" w:space="0" w:color="auto"/>
        <w:left w:val="none" w:sz="0" w:space="0" w:color="auto"/>
        <w:bottom w:val="none" w:sz="0" w:space="0" w:color="auto"/>
        <w:right w:val="none" w:sz="0" w:space="0" w:color="auto"/>
      </w:divBdr>
    </w:div>
    <w:div w:id="1275361097">
      <w:bodyDiv w:val="1"/>
      <w:marLeft w:val="0"/>
      <w:marRight w:val="0"/>
      <w:marTop w:val="0"/>
      <w:marBottom w:val="0"/>
      <w:divBdr>
        <w:top w:val="none" w:sz="0" w:space="0" w:color="auto"/>
        <w:left w:val="none" w:sz="0" w:space="0" w:color="auto"/>
        <w:bottom w:val="none" w:sz="0" w:space="0" w:color="auto"/>
        <w:right w:val="none" w:sz="0" w:space="0" w:color="auto"/>
      </w:divBdr>
    </w:div>
    <w:div w:id="1275671167">
      <w:bodyDiv w:val="1"/>
      <w:marLeft w:val="0"/>
      <w:marRight w:val="0"/>
      <w:marTop w:val="0"/>
      <w:marBottom w:val="0"/>
      <w:divBdr>
        <w:top w:val="none" w:sz="0" w:space="0" w:color="auto"/>
        <w:left w:val="none" w:sz="0" w:space="0" w:color="auto"/>
        <w:bottom w:val="none" w:sz="0" w:space="0" w:color="auto"/>
        <w:right w:val="none" w:sz="0" w:space="0" w:color="auto"/>
      </w:divBdr>
    </w:div>
    <w:div w:id="1276405862">
      <w:bodyDiv w:val="1"/>
      <w:marLeft w:val="0"/>
      <w:marRight w:val="0"/>
      <w:marTop w:val="0"/>
      <w:marBottom w:val="0"/>
      <w:divBdr>
        <w:top w:val="none" w:sz="0" w:space="0" w:color="auto"/>
        <w:left w:val="none" w:sz="0" w:space="0" w:color="auto"/>
        <w:bottom w:val="none" w:sz="0" w:space="0" w:color="auto"/>
        <w:right w:val="none" w:sz="0" w:space="0" w:color="auto"/>
      </w:divBdr>
    </w:div>
    <w:div w:id="1276790399">
      <w:bodyDiv w:val="1"/>
      <w:marLeft w:val="0"/>
      <w:marRight w:val="0"/>
      <w:marTop w:val="0"/>
      <w:marBottom w:val="0"/>
      <w:divBdr>
        <w:top w:val="none" w:sz="0" w:space="0" w:color="auto"/>
        <w:left w:val="none" w:sz="0" w:space="0" w:color="auto"/>
        <w:bottom w:val="none" w:sz="0" w:space="0" w:color="auto"/>
        <w:right w:val="none" w:sz="0" w:space="0" w:color="auto"/>
      </w:divBdr>
    </w:div>
    <w:div w:id="1278680481">
      <w:bodyDiv w:val="1"/>
      <w:marLeft w:val="0"/>
      <w:marRight w:val="0"/>
      <w:marTop w:val="0"/>
      <w:marBottom w:val="0"/>
      <w:divBdr>
        <w:top w:val="none" w:sz="0" w:space="0" w:color="auto"/>
        <w:left w:val="none" w:sz="0" w:space="0" w:color="auto"/>
        <w:bottom w:val="none" w:sz="0" w:space="0" w:color="auto"/>
        <w:right w:val="none" w:sz="0" w:space="0" w:color="auto"/>
      </w:divBdr>
    </w:div>
    <w:div w:id="1279028175">
      <w:bodyDiv w:val="1"/>
      <w:marLeft w:val="0"/>
      <w:marRight w:val="0"/>
      <w:marTop w:val="0"/>
      <w:marBottom w:val="0"/>
      <w:divBdr>
        <w:top w:val="none" w:sz="0" w:space="0" w:color="auto"/>
        <w:left w:val="none" w:sz="0" w:space="0" w:color="auto"/>
        <w:bottom w:val="none" w:sz="0" w:space="0" w:color="auto"/>
        <w:right w:val="none" w:sz="0" w:space="0" w:color="auto"/>
      </w:divBdr>
    </w:div>
    <w:div w:id="1279216235">
      <w:bodyDiv w:val="1"/>
      <w:marLeft w:val="0"/>
      <w:marRight w:val="0"/>
      <w:marTop w:val="0"/>
      <w:marBottom w:val="0"/>
      <w:divBdr>
        <w:top w:val="none" w:sz="0" w:space="0" w:color="auto"/>
        <w:left w:val="none" w:sz="0" w:space="0" w:color="auto"/>
        <w:bottom w:val="none" w:sz="0" w:space="0" w:color="auto"/>
        <w:right w:val="none" w:sz="0" w:space="0" w:color="auto"/>
      </w:divBdr>
    </w:div>
    <w:div w:id="1279606718">
      <w:bodyDiv w:val="1"/>
      <w:marLeft w:val="0"/>
      <w:marRight w:val="0"/>
      <w:marTop w:val="0"/>
      <w:marBottom w:val="0"/>
      <w:divBdr>
        <w:top w:val="none" w:sz="0" w:space="0" w:color="auto"/>
        <w:left w:val="none" w:sz="0" w:space="0" w:color="auto"/>
        <w:bottom w:val="none" w:sz="0" w:space="0" w:color="auto"/>
        <w:right w:val="none" w:sz="0" w:space="0" w:color="auto"/>
      </w:divBdr>
    </w:div>
    <w:div w:id="1279949525">
      <w:bodyDiv w:val="1"/>
      <w:marLeft w:val="0"/>
      <w:marRight w:val="0"/>
      <w:marTop w:val="0"/>
      <w:marBottom w:val="0"/>
      <w:divBdr>
        <w:top w:val="none" w:sz="0" w:space="0" w:color="auto"/>
        <w:left w:val="none" w:sz="0" w:space="0" w:color="auto"/>
        <w:bottom w:val="none" w:sz="0" w:space="0" w:color="auto"/>
        <w:right w:val="none" w:sz="0" w:space="0" w:color="auto"/>
      </w:divBdr>
    </w:div>
    <w:div w:id="1280919652">
      <w:bodyDiv w:val="1"/>
      <w:marLeft w:val="0"/>
      <w:marRight w:val="0"/>
      <w:marTop w:val="0"/>
      <w:marBottom w:val="0"/>
      <w:divBdr>
        <w:top w:val="none" w:sz="0" w:space="0" w:color="auto"/>
        <w:left w:val="none" w:sz="0" w:space="0" w:color="auto"/>
        <w:bottom w:val="none" w:sz="0" w:space="0" w:color="auto"/>
        <w:right w:val="none" w:sz="0" w:space="0" w:color="auto"/>
      </w:divBdr>
    </w:div>
    <w:div w:id="1281568778">
      <w:bodyDiv w:val="1"/>
      <w:marLeft w:val="0"/>
      <w:marRight w:val="0"/>
      <w:marTop w:val="0"/>
      <w:marBottom w:val="0"/>
      <w:divBdr>
        <w:top w:val="none" w:sz="0" w:space="0" w:color="auto"/>
        <w:left w:val="none" w:sz="0" w:space="0" w:color="auto"/>
        <w:bottom w:val="none" w:sz="0" w:space="0" w:color="auto"/>
        <w:right w:val="none" w:sz="0" w:space="0" w:color="auto"/>
      </w:divBdr>
    </w:div>
    <w:div w:id="1281641314">
      <w:bodyDiv w:val="1"/>
      <w:marLeft w:val="0"/>
      <w:marRight w:val="0"/>
      <w:marTop w:val="0"/>
      <w:marBottom w:val="0"/>
      <w:divBdr>
        <w:top w:val="none" w:sz="0" w:space="0" w:color="auto"/>
        <w:left w:val="none" w:sz="0" w:space="0" w:color="auto"/>
        <w:bottom w:val="none" w:sz="0" w:space="0" w:color="auto"/>
        <w:right w:val="none" w:sz="0" w:space="0" w:color="auto"/>
      </w:divBdr>
    </w:div>
    <w:div w:id="1281759163">
      <w:bodyDiv w:val="1"/>
      <w:marLeft w:val="0"/>
      <w:marRight w:val="0"/>
      <w:marTop w:val="0"/>
      <w:marBottom w:val="0"/>
      <w:divBdr>
        <w:top w:val="none" w:sz="0" w:space="0" w:color="auto"/>
        <w:left w:val="none" w:sz="0" w:space="0" w:color="auto"/>
        <w:bottom w:val="none" w:sz="0" w:space="0" w:color="auto"/>
        <w:right w:val="none" w:sz="0" w:space="0" w:color="auto"/>
      </w:divBdr>
    </w:div>
    <w:div w:id="1282299219">
      <w:bodyDiv w:val="1"/>
      <w:marLeft w:val="0"/>
      <w:marRight w:val="0"/>
      <w:marTop w:val="0"/>
      <w:marBottom w:val="0"/>
      <w:divBdr>
        <w:top w:val="none" w:sz="0" w:space="0" w:color="auto"/>
        <w:left w:val="none" w:sz="0" w:space="0" w:color="auto"/>
        <w:bottom w:val="none" w:sz="0" w:space="0" w:color="auto"/>
        <w:right w:val="none" w:sz="0" w:space="0" w:color="auto"/>
      </w:divBdr>
    </w:div>
    <w:div w:id="1282761709">
      <w:bodyDiv w:val="1"/>
      <w:marLeft w:val="0"/>
      <w:marRight w:val="0"/>
      <w:marTop w:val="0"/>
      <w:marBottom w:val="0"/>
      <w:divBdr>
        <w:top w:val="none" w:sz="0" w:space="0" w:color="auto"/>
        <w:left w:val="none" w:sz="0" w:space="0" w:color="auto"/>
        <w:bottom w:val="none" w:sz="0" w:space="0" w:color="auto"/>
        <w:right w:val="none" w:sz="0" w:space="0" w:color="auto"/>
      </w:divBdr>
    </w:div>
    <w:div w:id="1283003049">
      <w:bodyDiv w:val="1"/>
      <w:marLeft w:val="0"/>
      <w:marRight w:val="0"/>
      <w:marTop w:val="0"/>
      <w:marBottom w:val="0"/>
      <w:divBdr>
        <w:top w:val="none" w:sz="0" w:space="0" w:color="auto"/>
        <w:left w:val="none" w:sz="0" w:space="0" w:color="auto"/>
        <w:bottom w:val="none" w:sz="0" w:space="0" w:color="auto"/>
        <w:right w:val="none" w:sz="0" w:space="0" w:color="auto"/>
      </w:divBdr>
    </w:div>
    <w:div w:id="1283614443">
      <w:bodyDiv w:val="1"/>
      <w:marLeft w:val="0"/>
      <w:marRight w:val="0"/>
      <w:marTop w:val="0"/>
      <w:marBottom w:val="0"/>
      <w:divBdr>
        <w:top w:val="none" w:sz="0" w:space="0" w:color="auto"/>
        <w:left w:val="none" w:sz="0" w:space="0" w:color="auto"/>
        <w:bottom w:val="none" w:sz="0" w:space="0" w:color="auto"/>
        <w:right w:val="none" w:sz="0" w:space="0" w:color="auto"/>
      </w:divBdr>
    </w:div>
    <w:div w:id="1284114252">
      <w:bodyDiv w:val="1"/>
      <w:marLeft w:val="0"/>
      <w:marRight w:val="0"/>
      <w:marTop w:val="0"/>
      <w:marBottom w:val="0"/>
      <w:divBdr>
        <w:top w:val="none" w:sz="0" w:space="0" w:color="auto"/>
        <w:left w:val="none" w:sz="0" w:space="0" w:color="auto"/>
        <w:bottom w:val="none" w:sz="0" w:space="0" w:color="auto"/>
        <w:right w:val="none" w:sz="0" w:space="0" w:color="auto"/>
      </w:divBdr>
    </w:div>
    <w:div w:id="1284532713">
      <w:bodyDiv w:val="1"/>
      <w:marLeft w:val="0"/>
      <w:marRight w:val="0"/>
      <w:marTop w:val="0"/>
      <w:marBottom w:val="0"/>
      <w:divBdr>
        <w:top w:val="none" w:sz="0" w:space="0" w:color="auto"/>
        <w:left w:val="none" w:sz="0" w:space="0" w:color="auto"/>
        <w:bottom w:val="none" w:sz="0" w:space="0" w:color="auto"/>
        <w:right w:val="none" w:sz="0" w:space="0" w:color="auto"/>
      </w:divBdr>
    </w:div>
    <w:div w:id="1284921029">
      <w:bodyDiv w:val="1"/>
      <w:marLeft w:val="0"/>
      <w:marRight w:val="0"/>
      <w:marTop w:val="0"/>
      <w:marBottom w:val="0"/>
      <w:divBdr>
        <w:top w:val="none" w:sz="0" w:space="0" w:color="auto"/>
        <w:left w:val="none" w:sz="0" w:space="0" w:color="auto"/>
        <w:bottom w:val="none" w:sz="0" w:space="0" w:color="auto"/>
        <w:right w:val="none" w:sz="0" w:space="0" w:color="auto"/>
      </w:divBdr>
    </w:div>
    <w:div w:id="1285960983">
      <w:bodyDiv w:val="1"/>
      <w:marLeft w:val="0"/>
      <w:marRight w:val="0"/>
      <w:marTop w:val="0"/>
      <w:marBottom w:val="0"/>
      <w:divBdr>
        <w:top w:val="none" w:sz="0" w:space="0" w:color="auto"/>
        <w:left w:val="none" w:sz="0" w:space="0" w:color="auto"/>
        <w:bottom w:val="none" w:sz="0" w:space="0" w:color="auto"/>
        <w:right w:val="none" w:sz="0" w:space="0" w:color="auto"/>
      </w:divBdr>
    </w:div>
    <w:div w:id="1286042841">
      <w:bodyDiv w:val="1"/>
      <w:marLeft w:val="0"/>
      <w:marRight w:val="0"/>
      <w:marTop w:val="0"/>
      <w:marBottom w:val="0"/>
      <w:divBdr>
        <w:top w:val="none" w:sz="0" w:space="0" w:color="auto"/>
        <w:left w:val="none" w:sz="0" w:space="0" w:color="auto"/>
        <w:bottom w:val="none" w:sz="0" w:space="0" w:color="auto"/>
        <w:right w:val="none" w:sz="0" w:space="0" w:color="auto"/>
      </w:divBdr>
    </w:div>
    <w:div w:id="1286085527">
      <w:bodyDiv w:val="1"/>
      <w:marLeft w:val="0"/>
      <w:marRight w:val="0"/>
      <w:marTop w:val="0"/>
      <w:marBottom w:val="0"/>
      <w:divBdr>
        <w:top w:val="none" w:sz="0" w:space="0" w:color="auto"/>
        <w:left w:val="none" w:sz="0" w:space="0" w:color="auto"/>
        <w:bottom w:val="none" w:sz="0" w:space="0" w:color="auto"/>
        <w:right w:val="none" w:sz="0" w:space="0" w:color="auto"/>
      </w:divBdr>
    </w:div>
    <w:div w:id="1286275944">
      <w:bodyDiv w:val="1"/>
      <w:marLeft w:val="0"/>
      <w:marRight w:val="0"/>
      <w:marTop w:val="0"/>
      <w:marBottom w:val="0"/>
      <w:divBdr>
        <w:top w:val="none" w:sz="0" w:space="0" w:color="auto"/>
        <w:left w:val="none" w:sz="0" w:space="0" w:color="auto"/>
        <w:bottom w:val="none" w:sz="0" w:space="0" w:color="auto"/>
        <w:right w:val="none" w:sz="0" w:space="0" w:color="auto"/>
      </w:divBdr>
    </w:div>
    <w:div w:id="1286547593">
      <w:bodyDiv w:val="1"/>
      <w:marLeft w:val="0"/>
      <w:marRight w:val="0"/>
      <w:marTop w:val="0"/>
      <w:marBottom w:val="0"/>
      <w:divBdr>
        <w:top w:val="none" w:sz="0" w:space="0" w:color="auto"/>
        <w:left w:val="none" w:sz="0" w:space="0" w:color="auto"/>
        <w:bottom w:val="none" w:sz="0" w:space="0" w:color="auto"/>
        <w:right w:val="none" w:sz="0" w:space="0" w:color="auto"/>
      </w:divBdr>
    </w:div>
    <w:div w:id="1287086119">
      <w:bodyDiv w:val="1"/>
      <w:marLeft w:val="0"/>
      <w:marRight w:val="0"/>
      <w:marTop w:val="0"/>
      <w:marBottom w:val="0"/>
      <w:divBdr>
        <w:top w:val="none" w:sz="0" w:space="0" w:color="auto"/>
        <w:left w:val="none" w:sz="0" w:space="0" w:color="auto"/>
        <w:bottom w:val="none" w:sz="0" w:space="0" w:color="auto"/>
        <w:right w:val="none" w:sz="0" w:space="0" w:color="auto"/>
      </w:divBdr>
    </w:div>
    <w:div w:id="1288046701">
      <w:bodyDiv w:val="1"/>
      <w:marLeft w:val="0"/>
      <w:marRight w:val="0"/>
      <w:marTop w:val="0"/>
      <w:marBottom w:val="0"/>
      <w:divBdr>
        <w:top w:val="none" w:sz="0" w:space="0" w:color="auto"/>
        <w:left w:val="none" w:sz="0" w:space="0" w:color="auto"/>
        <w:bottom w:val="none" w:sz="0" w:space="0" w:color="auto"/>
        <w:right w:val="none" w:sz="0" w:space="0" w:color="auto"/>
      </w:divBdr>
    </w:div>
    <w:div w:id="1288463437">
      <w:bodyDiv w:val="1"/>
      <w:marLeft w:val="0"/>
      <w:marRight w:val="0"/>
      <w:marTop w:val="0"/>
      <w:marBottom w:val="0"/>
      <w:divBdr>
        <w:top w:val="none" w:sz="0" w:space="0" w:color="auto"/>
        <w:left w:val="none" w:sz="0" w:space="0" w:color="auto"/>
        <w:bottom w:val="none" w:sz="0" w:space="0" w:color="auto"/>
        <w:right w:val="none" w:sz="0" w:space="0" w:color="auto"/>
      </w:divBdr>
    </w:div>
    <w:div w:id="1288703585">
      <w:bodyDiv w:val="1"/>
      <w:marLeft w:val="0"/>
      <w:marRight w:val="0"/>
      <w:marTop w:val="0"/>
      <w:marBottom w:val="0"/>
      <w:divBdr>
        <w:top w:val="none" w:sz="0" w:space="0" w:color="auto"/>
        <w:left w:val="none" w:sz="0" w:space="0" w:color="auto"/>
        <w:bottom w:val="none" w:sz="0" w:space="0" w:color="auto"/>
        <w:right w:val="none" w:sz="0" w:space="0" w:color="auto"/>
      </w:divBdr>
    </w:div>
    <w:div w:id="1289244813">
      <w:bodyDiv w:val="1"/>
      <w:marLeft w:val="0"/>
      <w:marRight w:val="0"/>
      <w:marTop w:val="0"/>
      <w:marBottom w:val="0"/>
      <w:divBdr>
        <w:top w:val="none" w:sz="0" w:space="0" w:color="auto"/>
        <w:left w:val="none" w:sz="0" w:space="0" w:color="auto"/>
        <w:bottom w:val="none" w:sz="0" w:space="0" w:color="auto"/>
        <w:right w:val="none" w:sz="0" w:space="0" w:color="auto"/>
      </w:divBdr>
    </w:div>
    <w:div w:id="1291857862">
      <w:bodyDiv w:val="1"/>
      <w:marLeft w:val="0"/>
      <w:marRight w:val="0"/>
      <w:marTop w:val="0"/>
      <w:marBottom w:val="0"/>
      <w:divBdr>
        <w:top w:val="none" w:sz="0" w:space="0" w:color="auto"/>
        <w:left w:val="none" w:sz="0" w:space="0" w:color="auto"/>
        <w:bottom w:val="none" w:sz="0" w:space="0" w:color="auto"/>
        <w:right w:val="none" w:sz="0" w:space="0" w:color="auto"/>
      </w:divBdr>
    </w:div>
    <w:div w:id="1292325022">
      <w:bodyDiv w:val="1"/>
      <w:marLeft w:val="0"/>
      <w:marRight w:val="0"/>
      <w:marTop w:val="0"/>
      <w:marBottom w:val="0"/>
      <w:divBdr>
        <w:top w:val="none" w:sz="0" w:space="0" w:color="auto"/>
        <w:left w:val="none" w:sz="0" w:space="0" w:color="auto"/>
        <w:bottom w:val="none" w:sz="0" w:space="0" w:color="auto"/>
        <w:right w:val="none" w:sz="0" w:space="0" w:color="auto"/>
      </w:divBdr>
    </w:div>
    <w:div w:id="1293171526">
      <w:bodyDiv w:val="1"/>
      <w:marLeft w:val="0"/>
      <w:marRight w:val="0"/>
      <w:marTop w:val="0"/>
      <w:marBottom w:val="0"/>
      <w:divBdr>
        <w:top w:val="none" w:sz="0" w:space="0" w:color="auto"/>
        <w:left w:val="none" w:sz="0" w:space="0" w:color="auto"/>
        <w:bottom w:val="none" w:sz="0" w:space="0" w:color="auto"/>
        <w:right w:val="none" w:sz="0" w:space="0" w:color="auto"/>
      </w:divBdr>
    </w:div>
    <w:div w:id="1293438096">
      <w:bodyDiv w:val="1"/>
      <w:marLeft w:val="0"/>
      <w:marRight w:val="0"/>
      <w:marTop w:val="0"/>
      <w:marBottom w:val="0"/>
      <w:divBdr>
        <w:top w:val="none" w:sz="0" w:space="0" w:color="auto"/>
        <w:left w:val="none" w:sz="0" w:space="0" w:color="auto"/>
        <w:bottom w:val="none" w:sz="0" w:space="0" w:color="auto"/>
        <w:right w:val="none" w:sz="0" w:space="0" w:color="auto"/>
      </w:divBdr>
    </w:div>
    <w:div w:id="1293944115">
      <w:bodyDiv w:val="1"/>
      <w:marLeft w:val="0"/>
      <w:marRight w:val="0"/>
      <w:marTop w:val="0"/>
      <w:marBottom w:val="0"/>
      <w:divBdr>
        <w:top w:val="none" w:sz="0" w:space="0" w:color="auto"/>
        <w:left w:val="none" w:sz="0" w:space="0" w:color="auto"/>
        <w:bottom w:val="none" w:sz="0" w:space="0" w:color="auto"/>
        <w:right w:val="none" w:sz="0" w:space="0" w:color="auto"/>
      </w:divBdr>
    </w:div>
    <w:div w:id="1294100317">
      <w:bodyDiv w:val="1"/>
      <w:marLeft w:val="0"/>
      <w:marRight w:val="0"/>
      <w:marTop w:val="0"/>
      <w:marBottom w:val="0"/>
      <w:divBdr>
        <w:top w:val="none" w:sz="0" w:space="0" w:color="auto"/>
        <w:left w:val="none" w:sz="0" w:space="0" w:color="auto"/>
        <w:bottom w:val="none" w:sz="0" w:space="0" w:color="auto"/>
        <w:right w:val="none" w:sz="0" w:space="0" w:color="auto"/>
      </w:divBdr>
    </w:div>
    <w:div w:id="1294212978">
      <w:bodyDiv w:val="1"/>
      <w:marLeft w:val="0"/>
      <w:marRight w:val="0"/>
      <w:marTop w:val="0"/>
      <w:marBottom w:val="0"/>
      <w:divBdr>
        <w:top w:val="none" w:sz="0" w:space="0" w:color="auto"/>
        <w:left w:val="none" w:sz="0" w:space="0" w:color="auto"/>
        <w:bottom w:val="none" w:sz="0" w:space="0" w:color="auto"/>
        <w:right w:val="none" w:sz="0" w:space="0" w:color="auto"/>
      </w:divBdr>
    </w:div>
    <w:div w:id="1294559110">
      <w:bodyDiv w:val="1"/>
      <w:marLeft w:val="0"/>
      <w:marRight w:val="0"/>
      <w:marTop w:val="0"/>
      <w:marBottom w:val="0"/>
      <w:divBdr>
        <w:top w:val="none" w:sz="0" w:space="0" w:color="auto"/>
        <w:left w:val="none" w:sz="0" w:space="0" w:color="auto"/>
        <w:bottom w:val="none" w:sz="0" w:space="0" w:color="auto"/>
        <w:right w:val="none" w:sz="0" w:space="0" w:color="auto"/>
      </w:divBdr>
    </w:div>
    <w:div w:id="1294676340">
      <w:bodyDiv w:val="1"/>
      <w:marLeft w:val="0"/>
      <w:marRight w:val="0"/>
      <w:marTop w:val="0"/>
      <w:marBottom w:val="0"/>
      <w:divBdr>
        <w:top w:val="none" w:sz="0" w:space="0" w:color="auto"/>
        <w:left w:val="none" w:sz="0" w:space="0" w:color="auto"/>
        <w:bottom w:val="none" w:sz="0" w:space="0" w:color="auto"/>
        <w:right w:val="none" w:sz="0" w:space="0" w:color="auto"/>
      </w:divBdr>
    </w:div>
    <w:div w:id="1295409604">
      <w:bodyDiv w:val="1"/>
      <w:marLeft w:val="0"/>
      <w:marRight w:val="0"/>
      <w:marTop w:val="0"/>
      <w:marBottom w:val="0"/>
      <w:divBdr>
        <w:top w:val="none" w:sz="0" w:space="0" w:color="auto"/>
        <w:left w:val="none" w:sz="0" w:space="0" w:color="auto"/>
        <w:bottom w:val="none" w:sz="0" w:space="0" w:color="auto"/>
        <w:right w:val="none" w:sz="0" w:space="0" w:color="auto"/>
      </w:divBdr>
    </w:div>
    <w:div w:id="1295596721">
      <w:bodyDiv w:val="1"/>
      <w:marLeft w:val="0"/>
      <w:marRight w:val="0"/>
      <w:marTop w:val="0"/>
      <w:marBottom w:val="0"/>
      <w:divBdr>
        <w:top w:val="none" w:sz="0" w:space="0" w:color="auto"/>
        <w:left w:val="none" w:sz="0" w:space="0" w:color="auto"/>
        <w:bottom w:val="none" w:sz="0" w:space="0" w:color="auto"/>
        <w:right w:val="none" w:sz="0" w:space="0" w:color="auto"/>
      </w:divBdr>
    </w:div>
    <w:div w:id="1296716207">
      <w:bodyDiv w:val="1"/>
      <w:marLeft w:val="0"/>
      <w:marRight w:val="0"/>
      <w:marTop w:val="0"/>
      <w:marBottom w:val="0"/>
      <w:divBdr>
        <w:top w:val="none" w:sz="0" w:space="0" w:color="auto"/>
        <w:left w:val="none" w:sz="0" w:space="0" w:color="auto"/>
        <w:bottom w:val="none" w:sz="0" w:space="0" w:color="auto"/>
        <w:right w:val="none" w:sz="0" w:space="0" w:color="auto"/>
      </w:divBdr>
    </w:div>
    <w:div w:id="1296763131">
      <w:bodyDiv w:val="1"/>
      <w:marLeft w:val="0"/>
      <w:marRight w:val="0"/>
      <w:marTop w:val="0"/>
      <w:marBottom w:val="0"/>
      <w:divBdr>
        <w:top w:val="none" w:sz="0" w:space="0" w:color="auto"/>
        <w:left w:val="none" w:sz="0" w:space="0" w:color="auto"/>
        <w:bottom w:val="none" w:sz="0" w:space="0" w:color="auto"/>
        <w:right w:val="none" w:sz="0" w:space="0" w:color="auto"/>
      </w:divBdr>
    </w:div>
    <w:div w:id="1296988082">
      <w:bodyDiv w:val="1"/>
      <w:marLeft w:val="0"/>
      <w:marRight w:val="0"/>
      <w:marTop w:val="0"/>
      <w:marBottom w:val="0"/>
      <w:divBdr>
        <w:top w:val="none" w:sz="0" w:space="0" w:color="auto"/>
        <w:left w:val="none" w:sz="0" w:space="0" w:color="auto"/>
        <w:bottom w:val="none" w:sz="0" w:space="0" w:color="auto"/>
        <w:right w:val="none" w:sz="0" w:space="0" w:color="auto"/>
      </w:divBdr>
    </w:div>
    <w:div w:id="1297026620">
      <w:bodyDiv w:val="1"/>
      <w:marLeft w:val="0"/>
      <w:marRight w:val="0"/>
      <w:marTop w:val="0"/>
      <w:marBottom w:val="0"/>
      <w:divBdr>
        <w:top w:val="none" w:sz="0" w:space="0" w:color="auto"/>
        <w:left w:val="none" w:sz="0" w:space="0" w:color="auto"/>
        <w:bottom w:val="none" w:sz="0" w:space="0" w:color="auto"/>
        <w:right w:val="none" w:sz="0" w:space="0" w:color="auto"/>
      </w:divBdr>
    </w:div>
    <w:div w:id="1297949886">
      <w:bodyDiv w:val="1"/>
      <w:marLeft w:val="0"/>
      <w:marRight w:val="0"/>
      <w:marTop w:val="0"/>
      <w:marBottom w:val="0"/>
      <w:divBdr>
        <w:top w:val="none" w:sz="0" w:space="0" w:color="auto"/>
        <w:left w:val="none" w:sz="0" w:space="0" w:color="auto"/>
        <w:bottom w:val="none" w:sz="0" w:space="0" w:color="auto"/>
        <w:right w:val="none" w:sz="0" w:space="0" w:color="auto"/>
      </w:divBdr>
    </w:div>
    <w:div w:id="1298104263">
      <w:bodyDiv w:val="1"/>
      <w:marLeft w:val="0"/>
      <w:marRight w:val="0"/>
      <w:marTop w:val="0"/>
      <w:marBottom w:val="0"/>
      <w:divBdr>
        <w:top w:val="none" w:sz="0" w:space="0" w:color="auto"/>
        <w:left w:val="none" w:sz="0" w:space="0" w:color="auto"/>
        <w:bottom w:val="none" w:sz="0" w:space="0" w:color="auto"/>
        <w:right w:val="none" w:sz="0" w:space="0" w:color="auto"/>
      </w:divBdr>
    </w:div>
    <w:div w:id="1298341086">
      <w:bodyDiv w:val="1"/>
      <w:marLeft w:val="0"/>
      <w:marRight w:val="0"/>
      <w:marTop w:val="0"/>
      <w:marBottom w:val="0"/>
      <w:divBdr>
        <w:top w:val="none" w:sz="0" w:space="0" w:color="auto"/>
        <w:left w:val="none" w:sz="0" w:space="0" w:color="auto"/>
        <w:bottom w:val="none" w:sz="0" w:space="0" w:color="auto"/>
        <w:right w:val="none" w:sz="0" w:space="0" w:color="auto"/>
      </w:divBdr>
    </w:div>
    <w:div w:id="1298678848">
      <w:bodyDiv w:val="1"/>
      <w:marLeft w:val="0"/>
      <w:marRight w:val="0"/>
      <w:marTop w:val="0"/>
      <w:marBottom w:val="0"/>
      <w:divBdr>
        <w:top w:val="none" w:sz="0" w:space="0" w:color="auto"/>
        <w:left w:val="none" w:sz="0" w:space="0" w:color="auto"/>
        <w:bottom w:val="none" w:sz="0" w:space="0" w:color="auto"/>
        <w:right w:val="none" w:sz="0" w:space="0" w:color="auto"/>
      </w:divBdr>
    </w:div>
    <w:div w:id="1298679042">
      <w:bodyDiv w:val="1"/>
      <w:marLeft w:val="0"/>
      <w:marRight w:val="0"/>
      <w:marTop w:val="0"/>
      <w:marBottom w:val="0"/>
      <w:divBdr>
        <w:top w:val="none" w:sz="0" w:space="0" w:color="auto"/>
        <w:left w:val="none" w:sz="0" w:space="0" w:color="auto"/>
        <w:bottom w:val="none" w:sz="0" w:space="0" w:color="auto"/>
        <w:right w:val="none" w:sz="0" w:space="0" w:color="auto"/>
      </w:divBdr>
    </w:div>
    <w:div w:id="1299073178">
      <w:bodyDiv w:val="1"/>
      <w:marLeft w:val="0"/>
      <w:marRight w:val="0"/>
      <w:marTop w:val="0"/>
      <w:marBottom w:val="0"/>
      <w:divBdr>
        <w:top w:val="none" w:sz="0" w:space="0" w:color="auto"/>
        <w:left w:val="none" w:sz="0" w:space="0" w:color="auto"/>
        <w:bottom w:val="none" w:sz="0" w:space="0" w:color="auto"/>
        <w:right w:val="none" w:sz="0" w:space="0" w:color="auto"/>
      </w:divBdr>
    </w:div>
    <w:div w:id="1299645026">
      <w:bodyDiv w:val="1"/>
      <w:marLeft w:val="0"/>
      <w:marRight w:val="0"/>
      <w:marTop w:val="0"/>
      <w:marBottom w:val="0"/>
      <w:divBdr>
        <w:top w:val="none" w:sz="0" w:space="0" w:color="auto"/>
        <w:left w:val="none" w:sz="0" w:space="0" w:color="auto"/>
        <w:bottom w:val="none" w:sz="0" w:space="0" w:color="auto"/>
        <w:right w:val="none" w:sz="0" w:space="0" w:color="auto"/>
      </w:divBdr>
    </w:div>
    <w:div w:id="1300038733">
      <w:bodyDiv w:val="1"/>
      <w:marLeft w:val="0"/>
      <w:marRight w:val="0"/>
      <w:marTop w:val="0"/>
      <w:marBottom w:val="0"/>
      <w:divBdr>
        <w:top w:val="none" w:sz="0" w:space="0" w:color="auto"/>
        <w:left w:val="none" w:sz="0" w:space="0" w:color="auto"/>
        <w:bottom w:val="none" w:sz="0" w:space="0" w:color="auto"/>
        <w:right w:val="none" w:sz="0" w:space="0" w:color="auto"/>
      </w:divBdr>
    </w:div>
    <w:div w:id="1300303140">
      <w:bodyDiv w:val="1"/>
      <w:marLeft w:val="0"/>
      <w:marRight w:val="0"/>
      <w:marTop w:val="0"/>
      <w:marBottom w:val="0"/>
      <w:divBdr>
        <w:top w:val="none" w:sz="0" w:space="0" w:color="auto"/>
        <w:left w:val="none" w:sz="0" w:space="0" w:color="auto"/>
        <w:bottom w:val="none" w:sz="0" w:space="0" w:color="auto"/>
        <w:right w:val="none" w:sz="0" w:space="0" w:color="auto"/>
      </w:divBdr>
    </w:div>
    <w:div w:id="1301957553">
      <w:bodyDiv w:val="1"/>
      <w:marLeft w:val="0"/>
      <w:marRight w:val="0"/>
      <w:marTop w:val="0"/>
      <w:marBottom w:val="0"/>
      <w:divBdr>
        <w:top w:val="none" w:sz="0" w:space="0" w:color="auto"/>
        <w:left w:val="none" w:sz="0" w:space="0" w:color="auto"/>
        <w:bottom w:val="none" w:sz="0" w:space="0" w:color="auto"/>
        <w:right w:val="none" w:sz="0" w:space="0" w:color="auto"/>
      </w:divBdr>
    </w:div>
    <w:div w:id="1302541970">
      <w:bodyDiv w:val="1"/>
      <w:marLeft w:val="0"/>
      <w:marRight w:val="0"/>
      <w:marTop w:val="0"/>
      <w:marBottom w:val="0"/>
      <w:divBdr>
        <w:top w:val="none" w:sz="0" w:space="0" w:color="auto"/>
        <w:left w:val="none" w:sz="0" w:space="0" w:color="auto"/>
        <w:bottom w:val="none" w:sz="0" w:space="0" w:color="auto"/>
        <w:right w:val="none" w:sz="0" w:space="0" w:color="auto"/>
      </w:divBdr>
    </w:div>
    <w:div w:id="1303001562">
      <w:bodyDiv w:val="1"/>
      <w:marLeft w:val="0"/>
      <w:marRight w:val="0"/>
      <w:marTop w:val="0"/>
      <w:marBottom w:val="0"/>
      <w:divBdr>
        <w:top w:val="none" w:sz="0" w:space="0" w:color="auto"/>
        <w:left w:val="none" w:sz="0" w:space="0" w:color="auto"/>
        <w:bottom w:val="none" w:sz="0" w:space="0" w:color="auto"/>
        <w:right w:val="none" w:sz="0" w:space="0" w:color="auto"/>
      </w:divBdr>
    </w:div>
    <w:div w:id="1303075361">
      <w:bodyDiv w:val="1"/>
      <w:marLeft w:val="0"/>
      <w:marRight w:val="0"/>
      <w:marTop w:val="0"/>
      <w:marBottom w:val="0"/>
      <w:divBdr>
        <w:top w:val="none" w:sz="0" w:space="0" w:color="auto"/>
        <w:left w:val="none" w:sz="0" w:space="0" w:color="auto"/>
        <w:bottom w:val="none" w:sz="0" w:space="0" w:color="auto"/>
        <w:right w:val="none" w:sz="0" w:space="0" w:color="auto"/>
      </w:divBdr>
    </w:div>
    <w:div w:id="1303584115">
      <w:bodyDiv w:val="1"/>
      <w:marLeft w:val="0"/>
      <w:marRight w:val="0"/>
      <w:marTop w:val="0"/>
      <w:marBottom w:val="0"/>
      <w:divBdr>
        <w:top w:val="none" w:sz="0" w:space="0" w:color="auto"/>
        <w:left w:val="none" w:sz="0" w:space="0" w:color="auto"/>
        <w:bottom w:val="none" w:sz="0" w:space="0" w:color="auto"/>
        <w:right w:val="none" w:sz="0" w:space="0" w:color="auto"/>
      </w:divBdr>
    </w:div>
    <w:div w:id="1304431238">
      <w:bodyDiv w:val="1"/>
      <w:marLeft w:val="0"/>
      <w:marRight w:val="0"/>
      <w:marTop w:val="0"/>
      <w:marBottom w:val="0"/>
      <w:divBdr>
        <w:top w:val="none" w:sz="0" w:space="0" w:color="auto"/>
        <w:left w:val="none" w:sz="0" w:space="0" w:color="auto"/>
        <w:bottom w:val="none" w:sz="0" w:space="0" w:color="auto"/>
        <w:right w:val="none" w:sz="0" w:space="0" w:color="auto"/>
      </w:divBdr>
    </w:div>
    <w:div w:id="1305545929">
      <w:bodyDiv w:val="1"/>
      <w:marLeft w:val="0"/>
      <w:marRight w:val="0"/>
      <w:marTop w:val="0"/>
      <w:marBottom w:val="0"/>
      <w:divBdr>
        <w:top w:val="none" w:sz="0" w:space="0" w:color="auto"/>
        <w:left w:val="none" w:sz="0" w:space="0" w:color="auto"/>
        <w:bottom w:val="none" w:sz="0" w:space="0" w:color="auto"/>
        <w:right w:val="none" w:sz="0" w:space="0" w:color="auto"/>
      </w:divBdr>
    </w:div>
    <w:div w:id="1306006435">
      <w:bodyDiv w:val="1"/>
      <w:marLeft w:val="0"/>
      <w:marRight w:val="0"/>
      <w:marTop w:val="0"/>
      <w:marBottom w:val="0"/>
      <w:divBdr>
        <w:top w:val="none" w:sz="0" w:space="0" w:color="auto"/>
        <w:left w:val="none" w:sz="0" w:space="0" w:color="auto"/>
        <w:bottom w:val="none" w:sz="0" w:space="0" w:color="auto"/>
        <w:right w:val="none" w:sz="0" w:space="0" w:color="auto"/>
      </w:divBdr>
    </w:div>
    <w:div w:id="1306353448">
      <w:bodyDiv w:val="1"/>
      <w:marLeft w:val="0"/>
      <w:marRight w:val="0"/>
      <w:marTop w:val="0"/>
      <w:marBottom w:val="0"/>
      <w:divBdr>
        <w:top w:val="none" w:sz="0" w:space="0" w:color="auto"/>
        <w:left w:val="none" w:sz="0" w:space="0" w:color="auto"/>
        <w:bottom w:val="none" w:sz="0" w:space="0" w:color="auto"/>
        <w:right w:val="none" w:sz="0" w:space="0" w:color="auto"/>
      </w:divBdr>
    </w:div>
    <w:div w:id="1307078800">
      <w:bodyDiv w:val="1"/>
      <w:marLeft w:val="0"/>
      <w:marRight w:val="0"/>
      <w:marTop w:val="0"/>
      <w:marBottom w:val="0"/>
      <w:divBdr>
        <w:top w:val="none" w:sz="0" w:space="0" w:color="auto"/>
        <w:left w:val="none" w:sz="0" w:space="0" w:color="auto"/>
        <w:bottom w:val="none" w:sz="0" w:space="0" w:color="auto"/>
        <w:right w:val="none" w:sz="0" w:space="0" w:color="auto"/>
      </w:divBdr>
    </w:div>
    <w:div w:id="1307272453">
      <w:bodyDiv w:val="1"/>
      <w:marLeft w:val="0"/>
      <w:marRight w:val="0"/>
      <w:marTop w:val="0"/>
      <w:marBottom w:val="0"/>
      <w:divBdr>
        <w:top w:val="none" w:sz="0" w:space="0" w:color="auto"/>
        <w:left w:val="none" w:sz="0" w:space="0" w:color="auto"/>
        <w:bottom w:val="none" w:sz="0" w:space="0" w:color="auto"/>
        <w:right w:val="none" w:sz="0" w:space="0" w:color="auto"/>
      </w:divBdr>
    </w:div>
    <w:div w:id="1307970782">
      <w:bodyDiv w:val="1"/>
      <w:marLeft w:val="0"/>
      <w:marRight w:val="0"/>
      <w:marTop w:val="0"/>
      <w:marBottom w:val="0"/>
      <w:divBdr>
        <w:top w:val="none" w:sz="0" w:space="0" w:color="auto"/>
        <w:left w:val="none" w:sz="0" w:space="0" w:color="auto"/>
        <w:bottom w:val="none" w:sz="0" w:space="0" w:color="auto"/>
        <w:right w:val="none" w:sz="0" w:space="0" w:color="auto"/>
      </w:divBdr>
    </w:div>
    <w:div w:id="1308511909">
      <w:bodyDiv w:val="1"/>
      <w:marLeft w:val="0"/>
      <w:marRight w:val="0"/>
      <w:marTop w:val="0"/>
      <w:marBottom w:val="0"/>
      <w:divBdr>
        <w:top w:val="none" w:sz="0" w:space="0" w:color="auto"/>
        <w:left w:val="none" w:sz="0" w:space="0" w:color="auto"/>
        <w:bottom w:val="none" w:sz="0" w:space="0" w:color="auto"/>
        <w:right w:val="none" w:sz="0" w:space="0" w:color="auto"/>
      </w:divBdr>
    </w:div>
    <w:div w:id="1308629776">
      <w:bodyDiv w:val="1"/>
      <w:marLeft w:val="0"/>
      <w:marRight w:val="0"/>
      <w:marTop w:val="0"/>
      <w:marBottom w:val="0"/>
      <w:divBdr>
        <w:top w:val="none" w:sz="0" w:space="0" w:color="auto"/>
        <w:left w:val="none" w:sz="0" w:space="0" w:color="auto"/>
        <w:bottom w:val="none" w:sz="0" w:space="0" w:color="auto"/>
        <w:right w:val="none" w:sz="0" w:space="0" w:color="auto"/>
      </w:divBdr>
    </w:div>
    <w:div w:id="1308633369">
      <w:bodyDiv w:val="1"/>
      <w:marLeft w:val="0"/>
      <w:marRight w:val="0"/>
      <w:marTop w:val="0"/>
      <w:marBottom w:val="0"/>
      <w:divBdr>
        <w:top w:val="none" w:sz="0" w:space="0" w:color="auto"/>
        <w:left w:val="none" w:sz="0" w:space="0" w:color="auto"/>
        <w:bottom w:val="none" w:sz="0" w:space="0" w:color="auto"/>
        <w:right w:val="none" w:sz="0" w:space="0" w:color="auto"/>
      </w:divBdr>
    </w:div>
    <w:div w:id="1308894708">
      <w:bodyDiv w:val="1"/>
      <w:marLeft w:val="0"/>
      <w:marRight w:val="0"/>
      <w:marTop w:val="0"/>
      <w:marBottom w:val="0"/>
      <w:divBdr>
        <w:top w:val="none" w:sz="0" w:space="0" w:color="auto"/>
        <w:left w:val="none" w:sz="0" w:space="0" w:color="auto"/>
        <w:bottom w:val="none" w:sz="0" w:space="0" w:color="auto"/>
        <w:right w:val="none" w:sz="0" w:space="0" w:color="auto"/>
      </w:divBdr>
    </w:div>
    <w:div w:id="1309172142">
      <w:bodyDiv w:val="1"/>
      <w:marLeft w:val="0"/>
      <w:marRight w:val="0"/>
      <w:marTop w:val="0"/>
      <w:marBottom w:val="0"/>
      <w:divBdr>
        <w:top w:val="none" w:sz="0" w:space="0" w:color="auto"/>
        <w:left w:val="none" w:sz="0" w:space="0" w:color="auto"/>
        <w:bottom w:val="none" w:sz="0" w:space="0" w:color="auto"/>
        <w:right w:val="none" w:sz="0" w:space="0" w:color="auto"/>
      </w:divBdr>
    </w:div>
    <w:div w:id="1309745954">
      <w:bodyDiv w:val="1"/>
      <w:marLeft w:val="0"/>
      <w:marRight w:val="0"/>
      <w:marTop w:val="0"/>
      <w:marBottom w:val="0"/>
      <w:divBdr>
        <w:top w:val="none" w:sz="0" w:space="0" w:color="auto"/>
        <w:left w:val="none" w:sz="0" w:space="0" w:color="auto"/>
        <w:bottom w:val="none" w:sz="0" w:space="0" w:color="auto"/>
        <w:right w:val="none" w:sz="0" w:space="0" w:color="auto"/>
      </w:divBdr>
    </w:div>
    <w:div w:id="1310746196">
      <w:bodyDiv w:val="1"/>
      <w:marLeft w:val="0"/>
      <w:marRight w:val="0"/>
      <w:marTop w:val="0"/>
      <w:marBottom w:val="0"/>
      <w:divBdr>
        <w:top w:val="none" w:sz="0" w:space="0" w:color="auto"/>
        <w:left w:val="none" w:sz="0" w:space="0" w:color="auto"/>
        <w:bottom w:val="none" w:sz="0" w:space="0" w:color="auto"/>
        <w:right w:val="none" w:sz="0" w:space="0" w:color="auto"/>
      </w:divBdr>
    </w:div>
    <w:div w:id="1311207339">
      <w:bodyDiv w:val="1"/>
      <w:marLeft w:val="0"/>
      <w:marRight w:val="0"/>
      <w:marTop w:val="0"/>
      <w:marBottom w:val="0"/>
      <w:divBdr>
        <w:top w:val="none" w:sz="0" w:space="0" w:color="auto"/>
        <w:left w:val="none" w:sz="0" w:space="0" w:color="auto"/>
        <w:bottom w:val="none" w:sz="0" w:space="0" w:color="auto"/>
        <w:right w:val="none" w:sz="0" w:space="0" w:color="auto"/>
      </w:divBdr>
    </w:div>
    <w:div w:id="1311328009">
      <w:bodyDiv w:val="1"/>
      <w:marLeft w:val="0"/>
      <w:marRight w:val="0"/>
      <w:marTop w:val="0"/>
      <w:marBottom w:val="0"/>
      <w:divBdr>
        <w:top w:val="none" w:sz="0" w:space="0" w:color="auto"/>
        <w:left w:val="none" w:sz="0" w:space="0" w:color="auto"/>
        <w:bottom w:val="none" w:sz="0" w:space="0" w:color="auto"/>
        <w:right w:val="none" w:sz="0" w:space="0" w:color="auto"/>
      </w:divBdr>
    </w:div>
    <w:div w:id="1311713666">
      <w:bodyDiv w:val="1"/>
      <w:marLeft w:val="0"/>
      <w:marRight w:val="0"/>
      <w:marTop w:val="0"/>
      <w:marBottom w:val="0"/>
      <w:divBdr>
        <w:top w:val="none" w:sz="0" w:space="0" w:color="auto"/>
        <w:left w:val="none" w:sz="0" w:space="0" w:color="auto"/>
        <w:bottom w:val="none" w:sz="0" w:space="0" w:color="auto"/>
        <w:right w:val="none" w:sz="0" w:space="0" w:color="auto"/>
      </w:divBdr>
    </w:div>
    <w:div w:id="1312100063">
      <w:bodyDiv w:val="1"/>
      <w:marLeft w:val="0"/>
      <w:marRight w:val="0"/>
      <w:marTop w:val="0"/>
      <w:marBottom w:val="0"/>
      <w:divBdr>
        <w:top w:val="none" w:sz="0" w:space="0" w:color="auto"/>
        <w:left w:val="none" w:sz="0" w:space="0" w:color="auto"/>
        <w:bottom w:val="none" w:sz="0" w:space="0" w:color="auto"/>
        <w:right w:val="none" w:sz="0" w:space="0" w:color="auto"/>
      </w:divBdr>
    </w:div>
    <w:div w:id="1312445363">
      <w:bodyDiv w:val="1"/>
      <w:marLeft w:val="0"/>
      <w:marRight w:val="0"/>
      <w:marTop w:val="0"/>
      <w:marBottom w:val="0"/>
      <w:divBdr>
        <w:top w:val="none" w:sz="0" w:space="0" w:color="auto"/>
        <w:left w:val="none" w:sz="0" w:space="0" w:color="auto"/>
        <w:bottom w:val="none" w:sz="0" w:space="0" w:color="auto"/>
        <w:right w:val="none" w:sz="0" w:space="0" w:color="auto"/>
      </w:divBdr>
    </w:div>
    <w:div w:id="1313486387">
      <w:bodyDiv w:val="1"/>
      <w:marLeft w:val="0"/>
      <w:marRight w:val="0"/>
      <w:marTop w:val="0"/>
      <w:marBottom w:val="0"/>
      <w:divBdr>
        <w:top w:val="none" w:sz="0" w:space="0" w:color="auto"/>
        <w:left w:val="none" w:sz="0" w:space="0" w:color="auto"/>
        <w:bottom w:val="none" w:sz="0" w:space="0" w:color="auto"/>
        <w:right w:val="none" w:sz="0" w:space="0" w:color="auto"/>
      </w:divBdr>
    </w:div>
    <w:div w:id="1313605603">
      <w:bodyDiv w:val="1"/>
      <w:marLeft w:val="0"/>
      <w:marRight w:val="0"/>
      <w:marTop w:val="0"/>
      <w:marBottom w:val="0"/>
      <w:divBdr>
        <w:top w:val="none" w:sz="0" w:space="0" w:color="auto"/>
        <w:left w:val="none" w:sz="0" w:space="0" w:color="auto"/>
        <w:bottom w:val="none" w:sz="0" w:space="0" w:color="auto"/>
        <w:right w:val="none" w:sz="0" w:space="0" w:color="auto"/>
      </w:divBdr>
    </w:div>
    <w:div w:id="1313831006">
      <w:bodyDiv w:val="1"/>
      <w:marLeft w:val="0"/>
      <w:marRight w:val="0"/>
      <w:marTop w:val="0"/>
      <w:marBottom w:val="0"/>
      <w:divBdr>
        <w:top w:val="none" w:sz="0" w:space="0" w:color="auto"/>
        <w:left w:val="none" w:sz="0" w:space="0" w:color="auto"/>
        <w:bottom w:val="none" w:sz="0" w:space="0" w:color="auto"/>
        <w:right w:val="none" w:sz="0" w:space="0" w:color="auto"/>
      </w:divBdr>
    </w:div>
    <w:div w:id="1315253927">
      <w:bodyDiv w:val="1"/>
      <w:marLeft w:val="0"/>
      <w:marRight w:val="0"/>
      <w:marTop w:val="0"/>
      <w:marBottom w:val="0"/>
      <w:divBdr>
        <w:top w:val="none" w:sz="0" w:space="0" w:color="auto"/>
        <w:left w:val="none" w:sz="0" w:space="0" w:color="auto"/>
        <w:bottom w:val="none" w:sz="0" w:space="0" w:color="auto"/>
        <w:right w:val="none" w:sz="0" w:space="0" w:color="auto"/>
      </w:divBdr>
    </w:div>
    <w:div w:id="1315797144">
      <w:bodyDiv w:val="1"/>
      <w:marLeft w:val="0"/>
      <w:marRight w:val="0"/>
      <w:marTop w:val="0"/>
      <w:marBottom w:val="0"/>
      <w:divBdr>
        <w:top w:val="none" w:sz="0" w:space="0" w:color="auto"/>
        <w:left w:val="none" w:sz="0" w:space="0" w:color="auto"/>
        <w:bottom w:val="none" w:sz="0" w:space="0" w:color="auto"/>
        <w:right w:val="none" w:sz="0" w:space="0" w:color="auto"/>
      </w:divBdr>
    </w:div>
    <w:div w:id="1315992083">
      <w:bodyDiv w:val="1"/>
      <w:marLeft w:val="0"/>
      <w:marRight w:val="0"/>
      <w:marTop w:val="0"/>
      <w:marBottom w:val="0"/>
      <w:divBdr>
        <w:top w:val="none" w:sz="0" w:space="0" w:color="auto"/>
        <w:left w:val="none" w:sz="0" w:space="0" w:color="auto"/>
        <w:bottom w:val="none" w:sz="0" w:space="0" w:color="auto"/>
        <w:right w:val="none" w:sz="0" w:space="0" w:color="auto"/>
      </w:divBdr>
    </w:div>
    <w:div w:id="1316031303">
      <w:bodyDiv w:val="1"/>
      <w:marLeft w:val="0"/>
      <w:marRight w:val="0"/>
      <w:marTop w:val="0"/>
      <w:marBottom w:val="0"/>
      <w:divBdr>
        <w:top w:val="none" w:sz="0" w:space="0" w:color="auto"/>
        <w:left w:val="none" w:sz="0" w:space="0" w:color="auto"/>
        <w:bottom w:val="none" w:sz="0" w:space="0" w:color="auto"/>
        <w:right w:val="none" w:sz="0" w:space="0" w:color="auto"/>
      </w:divBdr>
    </w:div>
    <w:div w:id="1316376027">
      <w:bodyDiv w:val="1"/>
      <w:marLeft w:val="0"/>
      <w:marRight w:val="0"/>
      <w:marTop w:val="0"/>
      <w:marBottom w:val="0"/>
      <w:divBdr>
        <w:top w:val="none" w:sz="0" w:space="0" w:color="auto"/>
        <w:left w:val="none" w:sz="0" w:space="0" w:color="auto"/>
        <w:bottom w:val="none" w:sz="0" w:space="0" w:color="auto"/>
        <w:right w:val="none" w:sz="0" w:space="0" w:color="auto"/>
      </w:divBdr>
    </w:div>
    <w:div w:id="1316567196">
      <w:bodyDiv w:val="1"/>
      <w:marLeft w:val="0"/>
      <w:marRight w:val="0"/>
      <w:marTop w:val="0"/>
      <w:marBottom w:val="0"/>
      <w:divBdr>
        <w:top w:val="none" w:sz="0" w:space="0" w:color="auto"/>
        <w:left w:val="none" w:sz="0" w:space="0" w:color="auto"/>
        <w:bottom w:val="none" w:sz="0" w:space="0" w:color="auto"/>
        <w:right w:val="none" w:sz="0" w:space="0" w:color="auto"/>
      </w:divBdr>
    </w:div>
    <w:div w:id="1317030950">
      <w:bodyDiv w:val="1"/>
      <w:marLeft w:val="0"/>
      <w:marRight w:val="0"/>
      <w:marTop w:val="0"/>
      <w:marBottom w:val="0"/>
      <w:divBdr>
        <w:top w:val="none" w:sz="0" w:space="0" w:color="auto"/>
        <w:left w:val="none" w:sz="0" w:space="0" w:color="auto"/>
        <w:bottom w:val="none" w:sz="0" w:space="0" w:color="auto"/>
        <w:right w:val="none" w:sz="0" w:space="0" w:color="auto"/>
      </w:divBdr>
    </w:div>
    <w:div w:id="1317150054">
      <w:bodyDiv w:val="1"/>
      <w:marLeft w:val="0"/>
      <w:marRight w:val="0"/>
      <w:marTop w:val="0"/>
      <w:marBottom w:val="0"/>
      <w:divBdr>
        <w:top w:val="none" w:sz="0" w:space="0" w:color="auto"/>
        <w:left w:val="none" w:sz="0" w:space="0" w:color="auto"/>
        <w:bottom w:val="none" w:sz="0" w:space="0" w:color="auto"/>
        <w:right w:val="none" w:sz="0" w:space="0" w:color="auto"/>
      </w:divBdr>
    </w:div>
    <w:div w:id="1318413635">
      <w:bodyDiv w:val="1"/>
      <w:marLeft w:val="0"/>
      <w:marRight w:val="0"/>
      <w:marTop w:val="0"/>
      <w:marBottom w:val="0"/>
      <w:divBdr>
        <w:top w:val="none" w:sz="0" w:space="0" w:color="auto"/>
        <w:left w:val="none" w:sz="0" w:space="0" w:color="auto"/>
        <w:bottom w:val="none" w:sz="0" w:space="0" w:color="auto"/>
        <w:right w:val="none" w:sz="0" w:space="0" w:color="auto"/>
      </w:divBdr>
    </w:div>
    <w:div w:id="1318807031">
      <w:bodyDiv w:val="1"/>
      <w:marLeft w:val="0"/>
      <w:marRight w:val="0"/>
      <w:marTop w:val="0"/>
      <w:marBottom w:val="0"/>
      <w:divBdr>
        <w:top w:val="none" w:sz="0" w:space="0" w:color="auto"/>
        <w:left w:val="none" w:sz="0" w:space="0" w:color="auto"/>
        <w:bottom w:val="none" w:sz="0" w:space="0" w:color="auto"/>
        <w:right w:val="none" w:sz="0" w:space="0" w:color="auto"/>
      </w:divBdr>
    </w:div>
    <w:div w:id="1319310014">
      <w:bodyDiv w:val="1"/>
      <w:marLeft w:val="0"/>
      <w:marRight w:val="0"/>
      <w:marTop w:val="0"/>
      <w:marBottom w:val="0"/>
      <w:divBdr>
        <w:top w:val="none" w:sz="0" w:space="0" w:color="auto"/>
        <w:left w:val="none" w:sz="0" w:space="0" w:color="auto"/>
        <w:bottom w:val="none" w:sz="0" w:space="0" w:color="auto"/>
        <w:right w:val="none" w:sz="0" w:space="0" w:color="auto"/>
      </w:divBdr>
    </w:div>
    <w:div w:id="1319529491">
      <w:bodyDiv w:val="1"/>
      <w:marLeft w:val="0"/>
      <w:marRight w:val="0"/>
      <w:marTop w:val="0"/>
      <w:marBottom w:val="0"/>
      <w:divBdr>
        <w:top w:val="none" w:sz="0" w:space="0" w:color="auto"/>
        <w:left w:val="none" w:sz="0" w:space="0" w:color="auto"/>
        <w:bottom w:val="none" w:sz="0" w:space="0" w:color="auto"/>
        <w:right w:val="none" w:sz="0" w:space="0" w:color="auto"/>
      </w:divBdr>
    </w:div>
    <w:div w:id="1319916057">
      <w:bodyDiv w:val="1"/>
      <w:marLeft w:val="0"/>
      <w:marRight w:val="0"/>
      <w:marTop w:val="0"/>
      <w:marBottom w:val="0"/>
      <w:divBdr>
        <w:top w:val="none" w:sz="0" w:space="0" w:color="auto"/>
        <w:left w:val="none" w:sz="0" w:space="0" w:color="auto"/>
        <w:bottom w:val="none" w:sz="0" w:space="0" w:color="auto"/>
        <w:right w:val="none" w:sz="0" w:space="0" w:color="auto"/>
      </w:divBdr>
    </w:div>
    <w:div w:id="1320310161">
      <w:bodyDiv w:val="1"/>
      <w:marLeft w:val="0"/>
      <w:marRight w:val="0"/>
      <w:marTop w:val="0"/>
      <w:marBottom w:val="0"/>
      <w:divBdr>
        <w:top w:val="none" w:sz="0" w:space="0" w:color="auto"/>
        <w:left w:val="none" w:sz="0" w:space="0" w:color="auto"/>
        <w:bottom w:val="none" w:sz="0" w:space="0" w:color="auto"/>
        <w:right w:val="none" w:sz="0" w:space="0" w:color="auto"/>
      </w:divBdr>
    </w:div>
    <w:div w:id="1320765489">
      <w:bodyDiv w:val="1"/>
      <w:marLeft w:val="0"/>
      <w:marRight w:val="0"/>
      <w:marTop w:val="0"/>
      <w:marBottom w:val="0"/>
      <w:divBdr>
        <w:top w:val="none" w:sz="0" w:space="0" w:color="auto"/>
        <w:left w:val="none" w:sz="0" w:space="0" w:color="auto"/>
        <w:bottom w:val="none" w:sz="0" w:space="0" w:color="auto"/>
        <w:right w:val="none" w:sz="0" w:space="0" w:color="auto"/>
      </w:divBdr>
    </w:div>
    <w:div w:id="1321037977">
      <w:bodyDiv w:val="1"/>
      <w:marLeft w:val="0"/>
      <w:marRight w:val="0"/>
      <w:marTop w:val="0"/>
      <w:marBottom w:val="0"/>
      <w:divBdr>
        <w:top w:val="none" w:sz="0" w:space="0" w:color="auto"/>
        <w:left w:val="none" w:sz="0" w:space="0" w:color="auto"/>
        <w:bottom w:val="none" w:sz="0" w:space="0" w:color="auto"/>
        <w:right w:val="none" w:sz="0" w:space="0" w:color="auto"/>
      </w:divBdr>
    </w:div>
    <w:div w:id="1321346889">
      <w:bodyDiv w:val="1"/>
      <w:marLeft w:val="0"/>
      <w:marRight w:val="0"/>
      <w:marTop w:val="0"/>
      <w:marBottom w:val="0"/>
      <w:divBdr>
        <w:top w:val="none" w:sz="0" w:space="0" w:color="auto"/>
        <w:left w:val="none" w:sz="0" w:space="0" w:color="auto"/>
        <w:bottom w:val="none" w:sz="0" w:space="0" w:color="auto"/>
        <w:right w:val="none" w:sz="0" w:space="0" w:color="auto"/>
      </w:divBdr>
    </w:div>
    <w:div w:id="1321471314">
      <w:bodyDiv w:val="1"/>
      <w:marLeft w:val="0"/>
      <w:marRight w:val="0"/>
      <w:marTop w:val="0"/>
      <w:marBottom w:val="0"/>
      <w:divBdr>
        <w:top w:val="none" w:sz="0" w:space="0" w:color="auto"/>
        <w:left w:val="none" w:sz="0" w:space="0" w:color="auto"/>
        <w:bottom w:val="none" w:sz="0" w:space="0" w:color="auto"/>
        <w:right w:val="none" w:sz="0" w:space="0" w:color="auto"/>
      </w:divBdr>
    </w:div>
    <w:div w:id="1322007574">
      <w:bodyDiv w:val="1"/>
      <w:marLeft w:val="0"/>
      <w:marRight w:val="0"/>
      <w:marTop w:val="0"/>
      <w:marBottom w:val="0"/>
      <w:divBdr>
        <w:top w:val="none" w:sz="0" w:space="0" w:color="auto"/>
        <w:left w:val="none" w:sz="0" w:space="0" w:color="auto"/>
        <w:bottom w:val="none" w:sz="0" w:space="0" w:color="auto"/>
        <w:right w:val="none" w:sz="0" w:space="0" w:color="auto"/>
      </w:divBdr>
    </w:div>
    <w:div w:id="1322612908">
      <w:bodyDiv w:val="1"/>
      <w:marLeft w:val="0"/>
      <w:marRight w:val="0"/>
      <w:marTop w:val="0"/>
      <w:marBottom w:val="0"/>
      <w:divBdr>
        <w:top w:val="none" w:sz="0" w:space="0" w:color="auto"/>
        <w:left w:val="none" w:sz="0" w:space="0" w:color="auto"/>
        <w:bottom w:val="none" w:sz="0" w:space="0" w:color="auto"/>
        <w:right w:val="none" w:sz="0" w:space="0" w:color="auto"/>
      </w:divBdr>
    </w:div>
    <w:div w:id="1323002070">
      <w:bodyDiv w:val="1"/>
      <w:marLeft w:val="0"/>
      <w:marRight w:val="0"/>
      <w:marTop w:val="0"/>
      <w:marBottom w:val="0"/>
      <w:divBdr>
        <w:top w:val="none" w:sz="0" w:space="0" w:color="auto"/>
        <w:left w:val="none" w:sz="0" w:space="0" w:color="auto"/>
        <w:bottom w:val="none" w:sz="0" w:space="0" w:color="auto"/>
        <w:right w:val="none" w:sz="0" w:space="0" w:color="auto"/>
      </w:divBdr>
    </w:div>
    <w:div w:id="1323661856">
      <w:bodyDiv w:val="1"/>
      <w:marLeft w:val="0"/>
      <w:marRight w:val="0"/>
      <w:marTop w:val="0"/>
      <w:marBottom w:val="0"/>
      <w:divBdr>
        <w:top w:val="none" w:sz="0" w:space="0" w:color="auto"/>
        <w:left w:val="none" w:sz="0" w:space="0" w:color="auto"/>
        <w:bottom w:val="none" w:sz="0" w:space="0" w:color="auto"/>
        <w:right w:val="none" w:sz="0" w:space="0" w:color="auto"/>
      </w:divBdr>
    </w:div>
    <w:div w:id="1323697668">
      <w:bodyDiv w:val="1"/>
      <w:marLeft w:val="0"/>
      <w:marRight w:val="0"/>
      <w:marTop w:val="0"/>
      <w:marBottom w:val="0"/>
      <w:divBdr>
        <w:top w:val="none" w:sz="0" w:space="0" w:color="auto"/>
        <w:left w:val="none" w:sz="0" w:space="0" w:color="auto"/>
        <w:bottom w:val="none" w:sz="0" w:space="0" w:color="auto"/>
        <w:right w:val="none" w:sz="0" w:space="0" w:color="auto"/>
      </w:divBdr>
    </w:div>
    <w:div w:id="1323702000">
      <w:bodyDiv w:val="1"/>
      <w:marLeft w:val="0"/>
      <w:marRight w:val="0"/>
      <w:marTop w:val="0"/>
      <w:marBottom w:val="0"/>
      <w:divBdr>
        <w:top w:val="none" w:sz="0" w:space="0" w:color="auto"/>
        <w:left w:val="none" w:sz="0" w:space="0" w:color="auto"/>
        <w:bottom w:val="none" w:sz="0" w:space="0" w:color="auto"/>
        <w:right w:val="none" w:sz="0" w:space="0" w:color="auto"/>
      </w:divBdr>
    </w:div>
    <w:div w:id="1323893413">
      <w:bodyDiv w:val="1"/>
      <w:marLeft w:val="0"/>
      <w:marRight w:val="0"/>
      <w:marTop w:val="0"/>
      <w:marBottom w:val="0"/>
      <w:divBdr>
        <w:top w:val="none" w:sz="0" w:space="0" w:color="auto"/>
        <w:left w:val="none" w:sz="0" w:space="0" w:color="auto"/>
        <w:bottom w:val="none" w:sz="0" w:space="0" w:color="auto"/>
        <w:right w:val="none" w:sz="0" w:space="0" w:color="auto"/>
      </w:divBdr>
    </w:div>
    <w:div w:id="1323896570">
      <w:bodyDiv w:val="1"/>
      <w:marLeft w:val="0"/>
      <w:marRight w:val="0"/>
      <w:marTop w:val="0"/>
      <w:marBottom w:val="0"/>
      <w:divBdr>
        <w:top w:val="none" w:sz="0" w:space="0" w:color="auto"/>
        <w:left w:val="none" w:sz="0" w:space="0" w:color="auto"/>
        <w:bottom w:val="none" w:sz="0" w:space="0" w:color="auto"/>
        <w:right w:val="none" w:sz="0" w:space="0" w:color="auto"/>
      </w:divBdr>
    </w:div>
    <w:div w:id="1324242025">
      <w:bodyDiv w:val="1"/>
      <w:marLeft w:val="0"/>
      <w:marRight w:val="0"/>
      <w:marTop w:val="0"/>
      <w:marBottom w:val="0"/>
      <w:divBdr>
        <w:top w:val="none" w:sz="0" w:space="0" w:color="auto"/>
        <w:left w:val="none" w:sz="0" w:space="0" w:color="auto"/>
        <w:bottom w:val="none" w:sz="0" w:space="0" w:color="auto"/>
        <w:right w:val="none" w:sz="0" w:space="0" w:color="auto"/>
      </w:divBdr>
    </w:div>
    <w:div w:id="1324622545">
      <w:bodyDiv w:val="1"/>
      <w:marLeft w:val="0"/>
      <w:marRight w:val="0"/>
      <w:marTop w:val="0"/>
      <w:marBottom w:val="0"/>
      <w:divBdr>
        <w:top w:val="none" w:sz="0" w:space="0" w:color="auto"/>
        <w:left w:val="none" w:sz="0" w:space="0" w:color="auto"/>
        <w:bottom w:val="none" w:sz="0" w:space="0" w:color="auto"/>
        <w:right w:val="none" w:sz="0" w:space="0" w:color="auto"/>
      </w:divBdr>
    </w:div>
    <w:div w:id="1324624902">
      <w:bodyDiv w:val="1"/>
      <w:marLeft w:val="0"/>
      <w:marRight w:val="0"/>
      <w:marTop w:val="0"/>
      <w:marBottom w:val="0"/>
      <w:divBdr>
        <w:top w:val="none" w:sz="0" w:space="0" w:color="auto"/>
        <w:left w:val="none" w:sz="0" w:space="0" w:color="auto"/>
        <w:bottom w:val="none" w:sz="0" w:space="0" w:color="auto"/>
        <w:right w:val="none" w:sz="0" w:space="0" w:color="auto"/>
      </w:divBdr>
    </w:div>
    <w:div w:id="1325159880">
      <w:bodyDiv w:val="1"/>
      <w:marLeft w:val="0"/>
      <w:marRight w:val="0"/>
      <w:marTop w:val="0"/>
      <w:marBottom w:val="0"/>
      <w:divBdr>
        <w:top w:val="none" w:sz="0" w:space="0" w:color="auto"/>
        <w:left w:val="none" w:sz="0" w:space="0" w:color="auto"/>
        <w:bottom w:val="none" w:sz="0" w:space="0" w:color="auto"/>
        <w:right w:val="none" w:sz="0" w:space="0" w:color="auto"/>
      </w:divBdr>
    </w:div>
    <w:div w:id="1326207224">
      <w:bodyDiv w:val="1"/>
      <w:marLeft w:val="0"/>
      <w:marRight w:val="0"/>
      <w:marTop w:val="0"/>
      <w:marBottom w:val="0"/>
      <w:divBdr>
        <w:top w:val="none" w:sz="0" w:space="0" w:color="auto"/>
        <w:left w:val="none" w:sz="0" w:space="0" w:color="auto"/>
        <w:bottom w:val="none" w:sz="0" w:space="0" w:color="auto"/>
        <w:right w:val="none" w:sz="0" w:space="0" w:color="auto"/>
      </w:divBdr>
    </w:div>
    <w:div w:id="1326398177">
      <w:bodyDiv w:val="1"/>
      <w:marLeft w:val="0"/>
      <w:marRight w:val="0"/>
      <w:marTop w:val="0"/>
      <w:marBottom w:val="0"/>
      <w:divBdr>
        <w:top w:val="none" w:sz="0" w:space="0" w:color="auto"/>
        <w:left w:val="none" w:sz="0" w:space="0" w:color="auto"/>
        <w:bottom w:val="none" w:sz="0" w:space="0" w:color="auto"/>
        <w:right w:val="none" w:sz="0" w:space="0" w:color="auto"/>
      </w:divBdr>
    </w:div>
    <w:div w:id="1326667104">
      <w:bodyDiv w:val="1"/>
      <w:marLeft w:val="0"/>
      <w:marRight w:val="0"/>
      <w:marTop w:val="0"/>
      <w:marBottom w:val="0"/>
      <w:divBdr>
        <w:top w:val="none" w:sz="0" w:space="0" w:color="auto"/>
        <w:left w:val="none" w:sz="0" w:space="0" w:color="auto"/>
        <w:bottom w:val="none" w:sz="0" w:space="0" w:color="auto"/>
        <w:right w:val="none" w:sz="0" w:space="0" w:color="auto"/>
      </w:divBdr>
    </w:div>
    <w:div w:id="1326981813">
      <w:bodyDiv w:val="1"/>
      <w:marLeft w:val="0"/>
      <w:marRight w:val="0"/>
      <w:marTop w:val="0"/>
      <w:marBottom w:val="0"/>
      <w:divBdr>
        <w:top w:val="none" w:sz="0" w:space="0" w:color="auto"/>
        <w:left w:val="none" w:sz="0" w:space="0" w:color="auto"/>
        <w:bottom w:val="none" w:sz="0" w:space="0" w:color="auto"/>
        <w:right w:val="none" w:sz="0" w:space="0" w:color="auto"/>
      </w:divBdr>
    </w:div>
    <w:div w:id="1327127102">
      <w:bodyDiv w:val="1"/>
      <w:marLeft w:val="0"/>
      <w:marRight w:val="0"/>
      <w:marTop w:val="0"/>
      <w:marBottom w:val="0"/>
      <w:divBdr>
        <w:top w:val="none" w:sz="0" w:space="0" w:color="auto"/>
        <w:left w:val="none" w:sz="0" w:space="0" w:color="auto"/>
        <w:bottom w:val="none" w:sz="0" w:space="0" w:color="auto"/>
        <w:right w:val="none" w:sz="0" w:space="0" w:color="auto"/>
      </w:divBdr>
    </w:div>
    <w:div w:id="1327439612">
      <w:bodyDiv w:val="1"/>
      <w:marLeft w:val="0"/>
      <w:marRight w:val="0"/>
      <w:marTop w:val="0"/>
      <w:marBottom w:val="0"/>
      <w:divBdr>
        <w:top w:val="none" w:sz="0" w:space="0" w:color="auto"/>
        <w:left w:val="none" w:sz="0" w:space="0" w:color="auto"/>
        <w:bottom w:val="none" w:sz="0" w:space="0" w:color="auto"/>
        <w:right w:val="none" w:sz="0" w:space="0" w:color="auto"/>
      </w:divBdr>
    </w:div>
    <w:div w:id="1328169200">
      <w:bodyDiv w:val="1"/>
      <w:marLeft w:val="0"/>
      <w:marRight w:val="0"/>
      <w:marTop w:val="0"/>
      <w:marBottom w:val="0"/>
      <w:divBdr>
        <w:top w:val="none" w:sz="0" w:space="0" w:color="auto"/>
        <w:left w:val="none" w:sz="0" w:space="0" w:color="auto"/>
        <w:bottom w:val="none" w:sz="0" w:space="0" w:color="auto"/>
        <w:right w:val="none" w:sz="0" w:space="0" w:color="auto"/>
      </w:divBdr>
    </w:div>
    <w:div w:id="1328439737">
      <w:bodyDiv w:val="1"/>
      <w:marLeft w:val="0"/>
      <w:marRight w:val="0"/>
      <w:marTop w:val="0"/>
      <w:marBottom w:val="0"/>
      <w:divBdr>
        <w:top w:val="none" w:sz="0" w:space="0" w:color="auto"/>
        <w:left w:val="none" w:sz="0" w:space="0" w:color="auto"/>
        <w:bottom w:val="none" w:sz="0" w:space="0" w:color="auto"/>
        <w:right w:val="none" w:sz="0" w:space="0" w:color="auto"/>
      </w:divBdr>
    </w:div>
    <w:div w:id="1328748441">
      <w:bodyDiv w:val="1"/>
      <w:marLeft w:val="0"/>
      <w:marRight w:val="0"/>
      <w:marTop w:val="0"/>
      <w:marBottom w:val="0"/>
      <w:divBdr>
        <w:top w:val="none" w:sz="0" w:space="0" w:color="auto"/>
        <w:left w:val="none" w:sz="0" w:space="0" w:color="auto"/>
        <w:bottom w:val="none" w:sz="0" w:space="0" w:color="auto"/>
        <w:right w:val="none" w:sz="0" w:space="0" w:color="auto"/>
      </w:divBdr>
    </w:div>
    <w:div w:id="1329363950">
      <w:bodyDiv w:val="1"/>
      <w:marLeft w:val="0"/>
      <w:marRight w:val="0"/>
      <w:marTop w:val="0"/>
      <w:marBottom w:val="0"/>
      <w:divBdr>
        <w:top w:val="none" w:sz="0" w:space="0" w:color="auto"/>
        <w:left w:val="none" w:sz="0" w:space="0" w:color="auto"/>
        <w:bottom w:val="none" w:sz="0" w:space="0" w:color="auto"/>
        <w:right w:val="none" w:sz="0" w:space="0" w:color="auto"/>
      </w:divBdr>
    </w:div>
    <w:div w:id="1330058881">
      <w:bodyDiv w:val="1"/>
      <w:marLeft w:val="0"/>
      <w:marRight w:val="0"/>
      <w:marTop w:val="0"/>
      <w:marBottom w:val="0"/>
      <w:divBdr>
        <w:top w:val="none" w:sz="0" w:space="0" w:color="auto"/>
        <w:left w:val="none" w:sz="0" w:space="0" w:color="auto"/>
        <w:bottom w:val="none" w:sz="0" w:space="0" w:color="auto"/>
        <w:right w:val="none" w:sz="0" w:space="0" w:color="auto"/>
      </w:divBdr>
    </w:div>
    <w:div w:id="1330131961">
      <w:bodyDiv w:val="1"/>
      <w:marLeft w:val="0"/>
      <w:marRight w:val="0"/>
      <w:marTop w:val="0"/>
      <w:marBottom w:val="0"/>
      <w:divBdr>
        <w:top w:val="none" w:sz="0" w:space="0" w:color="auto"/>
        <w:left w:val="none" w:sz="0" w:space="0" w:color="auto"/>
        <w:bottom w:val="none" w:sz="0" w:space="0" w:color="auto"/>
        <w:right w:val="none" w:sz="0" w:space="0" w:color="auto"/>
      </w:divBdr>
    </w:div>
    <w:div w:id="1330328358">
      <w:bodyDiv w:val="1"/>
      <w:marLeft w:val="0"/>
      <w:marRight w:val="0"/>
      <w:marTop w:val="0"/>
      <w:marBottom w:val="0"/>
      <w:divBdr>
        <w:top w:val="none" w:sz="0" w:space="0" w:color="auto"/>
        <w:left w:val="none" w:sz="0" w:space="0" w:color="auto"/>
        <w:bottom w:val="none" w:sz="0" w:space="0" w:color="auto"/>
        <w:right w:val="none" w:sz="0" w:space="0" w:color="auto"/>
      </w:divBdr>
    </w:div>
    <w:div w:id="1330911489">
      <w:bodyDiv w:val="1"/>
      <w:marLeft w:val="0"/>
      <w:marRight w:val="0"/>
      <w:marTop w:val="0"/>
      <w:marBottom w:val="0"/>
      <w:divBdr>
        <w:top w:val="none" w:sz="0" w:space="0" w:color="auto"/>
        <w:left w:val="none" w:sz="0" w:space="0" w:color="auto"/>
        <w:bottom w:val="none" w:sz="0" w:space="0" w:color="auto"/>
        <w:right w:val="none" w:sz="0" w:space="0" w:color="auto"/>
      </w:divBdr>
    </w:div>
    <w:div w:id="1331640003">
      <w:bodyDiv w:val="1"/>
      <w:marLeft w:val="0"/>
      <w:marRight w:val="0"/>
      <w:marTop w:val="0"/>
      <w:marBottom w:val="0"/>
      <w:divBdr>
        <w:top w:val="none" w:sz="0" w:space="0" w:color="auto"/>
        <w:left w:val="none" w:sz="0" w:space="0" w:color="auto"/>
        <w:bottom w:val="none" w:sz="0" w:space="0" w:color="auto"/>
        <w:right w:val="none" w:sz="0" w:space="0" w:color="auto"/>
      </w:divBdr>
    </w:div>
    <w:div w:id="1333070179">
      <w:bodyDiv w:val="1"/>
      <w:marLeft w:val="0"/>
      <w:marRight w:val="0"/>
      <w:marTop w:val="0"/>
      <w:marBottom w:val="0"/>
      <w:divBdr>
        <w:top w:val="none" w:sz="0" w:space="0" w:color="auto"/>
        <w:left w:val="none" w:sz="0" w:space="0" w:color="auto"/>
        <w:bottom w:val="none" w:sz="0" w:space="0" w:color="auto"/>
        <w:right w:val="none" w:sz="0" w:space="0" w:color="auto"/>
      </w:divBdr>
    </w:div>
    <w:div w:id="1334382204">
      <w:bodyDiv w:val="1"/>
      <w:marLeft w:val="0"/>
      <w:marRight w:val="0"/>
      <w:marTop w:val="0"/>
      <w:marBottom w:val="0"/>
      <w:divBdr>
        <w:top w:val="none" w:sz="0" w:space="0" w:color="auto"/>
        <w:left w:val="none" w:sz="0" w:space="0" w:color="auto"/>
        <w:bottom w:val="none" w:sz="0" w:space="0" w:color="auto"/>
        <w:right w:val="none" w:sz="0" w:space="0" w:color="auto"/>
      </w:divBdr>
    </w:div>
    <w:div w:id="1334646456">
      <w:bodyDiv w:val="1"/>
      <w:marLeft w:val="0"/>
      <w:marRight w:val="0"/>
      <w:marTop w:val="0"/>
      <w:marBottom w:val="0"/>
      <w:divBdr>
        <w:top w:val="none" w:sz="0" w:space="0" w:color="auto"/>
        <w:left w:val="none" w:sz="0" w:space="0" w:color="auto"/>
        <w:bottom w:val="none" w:sz="0" w:space="0" w:color="auto"/>
        <w:right w:val="none" w:sz="0" w:space="0" w:color="auto"/>
      </w:divBdr>
      <w:divsChild>
        <w:div w:id="204946673">
          <w:marLeft w:val="0"/>
          <w:marRight w:val="0"/>
          <w:marTop w:val="0"/>
          <w:marBottom w:val="0"/>
          <w:divBdr>
            <w:top w:val="none" w:sz="0" w:space="0" w:color="auto"/>
            <w:left w:val="none" w:sz="0" w:space="0" w:color="auto"/>
            <w:bottom w:val="none" w:sz="0" w:space="0" w:color="auto"/>
            <w:right w:val="none" w:sz="0" w:space="0" w:color="auto"/>
          </w:divBdr>
          <w:divsChild>
            <w:div w:id="1531802232">
              <w:marLeft w:val="0"/>
              <w:marRight w:val="0"/>
              <w:marTop w:val="0"/>
              <w:marBottom w:val="0"/>
              <w:divBdr>
                <w:top w:val="none" w:sz="0" w:space="0" w:color="auto"/>
                <w:left w:val="none" w:sz="0" w:space="0" w:color="auto"/>
                <w:bottom w:val="none" w:sz="0" w:space="0" w:color="auto"/>
                <w:right w:val="none" w:sz="0" w:space="0" w:color="auto"/>
              </w:divBdr>
              <w:divsChild>
                <w:div w:id="209146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349873">
          <w:marLeft w:val="0"/>
          <w:marRight w:val="0"/>
          <w:marTop w:val="0"/>
          <w:marBottom w:val="0"/>
          <w:divBdr>
            <w:top w:val="none" w:sz="0" w:space="0" w:color="auto"/>
            <w:left w:val="none" w:sz="0" w:space="0" w:color="auto"/>
            <w:bottom w:val="none" w:sz="0" w:space="0" w:color="auto"/>
            <w:right w:val="none" w:sz="0" w:space="0" w:color="auto"/>
          </w:divBdr>
          <w:divsChild>
            <w:div w:id="1697391566">
              <w:marLeft w:val="0"/>
              <w:marRight w:val="0"/>
              <w:marTop w:val="0"/>
              <w:marBottom w:val="0"/>
              <w:divBdr>
                <w:top w:val="none" w:sz="0" w:space="0" w:color="auto"/>
                <w:left w:val="none" w:sz="0" w:space="0" w:color="auto"/>
                <w:bottom w:val="none" w:sz="0" w:space="0" w:color="auto"/>
                <w:right w:val="none" w:sz="0" w:space="0" w:color="auto"/>
              </w:divBdr>
              <w:divsChild>
                <w:div w:id="213401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82559">
          <w:marLeft w:val="0"/>
          <w:marRight w:val="0"/>
          <w:marTop w:val="0"/>
          <w:marBottom w:val="0"/>
          <w:divBdr>
            <w:top w:val="none" w:sz="0" w:space="0" w:color="auto"/>
            <w:left w:val="none" w:sz="0" w:space="0" w:color="auto"/>
            <w:bottom w:val="none" w:sz="0" w:space="0" w:color="auto"/>
            <w:right w:val="none" w:sz="0" w:space="0" w:color="auto"/>
          </w:divBdr>
          <w:divsChild>
            <w:div w:id="679619839">
              <w:marLeft w:val="0"/>
              <w:marRight w:val="0"/>
              <w:marTop w:val="0"/>
              <w:marBottom w:val="0"/>
              <w:divBdr>
                <w:top w:val="none" w:sz="0" w:space="0" w:color="auto"/>
                <w:left w:val="none" w:sz="0" w:space="0" w:color="auto"/>
                <w:bottom w:val="none" w:sz="0" w:space="0" w:color="auto"/>
                <w:right w:val="none" w:sz="0" w:space="0" w:color="auto"/>
              </w:divBdr>
              <w:divsChild>
                <w:div w:id="107670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380459">
          <w:marLeft w:val="0"/>
          <w:marRight w:val="0"/>
          <w:marTop w:val="0"/>
          <w:marBottom w:val="0"/>
          <w:divBdr>
            <w:top w:val="none" w:sz="0" w:space="0" w:color="auto"/>
            <w:left w:val="none" w:sz="0" w:space="0" w:color="auto"/>
            <w:bottom w:val="none" w:sz="0" w:space="0" w:color="auto"/>
            <w:right w:val="none" w:sz="0" w:space="0" w:color="auto"/>
          </w:divBdr>
          <w:divsChild>
            <w:div w:id="518128011">
              <w:marLeft w:val="0"/>
              <w:marRight w:val="0"/>
              <w:marTop w:val="0"/>
              <w:marBottom w:val="0"/>
              <w:divBdr>
                <w:top w:val="none" w:sz="0" w:space="0" w:color="auto"/>
                <w:left w:val="none" w:sz="0" w:space="0" w:color="auto"/>
                <w:bottom w:val="none" w:sz="0" w:space="0" w:color="auto"/>
                <w:right w:val="none" w:sz="0" w:space="0" w:color="auto"/>
              </w:divBdr>
              <w:divsChild>
                <w:div w:id="1812399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993874">
          <w:marLeft w:val="0"/>
          <w:marRight w:val="0"/>
          <w:marTop w:val="0"/>
          <w:marBottom w:val="0"/>
          <w:divBdr>
            <w:top w:val="none" w:sz="0" w:space="0" w:color="auto"/>
            <w:left w:val="none" w:sz="0" w:space="0" w:color="auto"/>
            <w:bottom w:val="none" w:sz="0" w:space="0" w:color="auto"/>
            <w:right w:val="none" w:sz="0" w:space="0" w:color="auto"/>
          </w:divBdr>
          <w:divsChild>
            <w:div w:id="645747567">
              <w:marLeft w:val="0"/>
              <w:marRight w:val="0"/>
              <w:marTop w:val="0"/>
              <w:marBottom w:val="0"/>
              <w:divBdr>
                <w:top w:val="none" w:sz="0" w:space="0" w:color="auto"/>
                <w:left w:val="none" w:sz="0" w:space="0" w:color="auto"/>
                <w:bottom w:val="none" w:sz="0" w:space="0" w:color="auto"/>
                <w:right w:val="none" w:sz="0" w:space="0" w:color="auto"/>
              </w:divBdr>
              <w:divsChild>
                <w:div w:id="156094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03205">
          <w:marLeft w:val="0"/>
          <w:marRight w:val="0"/>
          <w:marTop w:val="0"/>
          <w:marBottom w:val="0"/>
          <w:divBdr>
            <w:top w:val="none" w:sz="0" w:space="0" w:color="auto"/>
            <w:left w:val="none" w:sz="0" w:space="0" w:color="auto"/>
            <w:bottom w:val="none" w:sz="0" w:space="0" w:color="auto"/>
            <w:right w:val="none" w:sz="0" w:space="0" w:color="auto"/>
          </w:divBdr>
          <w:divsChild>
            <w:div w:id="827480440">
              <w:marLeft w:val="0"/>
              <w:marRight w:val="0"/>
              <w:marTop w:val="0"/>
              <w:marBottom w:val="0"/>
              <w:divBdr>
                <w:top w:val="none" w:sz="0" w:space="0" w:color="auto"/>
                <w:left w:val="none" w:sz="0" w:space="0" w:color="auto"/>
                <w:bottom w:val="none" w:sz="0" w:space="0" w:color="auto"/>
                <w:right w:val="none" w:sz="0" w:space="0" w:color="auto"/>
              </w:divBdr>
              <w:divsChild>
                <w:div w:id="160164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4994494">
      <w:bodyDiv w:val="1"/>
      <w:marLeft w:val="0"/>
      <w:marRight w:val="0"/>
      <w:marTop w:val="0"/>
      <w:marBottom w:val="0"/>
      <w:divBdr>
        <w:top w:val="none" w:sz="0" w:space="0" w:color="auto"/>
        <w:left w:val="none" w:sz="0" w:space="0" w:color="auto"/>
        <w:bottom w:val="none" w:sz="0" w:space="0" w:color="auto"/>
        <w:right w:val="none" w:sz="0" w:space="0" w:color="auto"/>
      </w:divBdr>
    </w:div>
    <w:div w:id="1335721964">
      <w:bodyDiv w:val="1"/>
      <w:marLeft w:val="0"/>
      <w:marRight w:val="0"/>
      <w:marTop w:val="0"/>
      <w:marBottom w:val="0"/>
      <w:divBdr>
        <w:top w:val="none" w:sz="0" w:space="0" w:color="auto"/>
        <w:left w:val="none" w:sz="0" w:space="0" w:color="auto"/>
        <w:bottom w:val="none" w:sz="0" w:space="0" w:color="auto"/>
        <w:right w:val="none" w:sz="0" w:space="0" w:color="auto"/>
      </w:divBdr>
    </w:div>
    <w:div w:id="1335842489">
      <w:bodyDiv w:val="1"/>
      <w:marLeft w:val="0"/>
      <w:marRight w:val="0"/>
      <w:marTop w:val="0"/>
      <w:marBottom w:val="0"/>
      <w:divBdr>
        <w:top w:val="none" w:sz="0" w:space="0" w:color="auto"/>
        <w:left w:val="none" w:sz="0" w:space="0" w:color="auto"/>
        <w:bottom w:val="none" w:sz="0" w:space="0" w:color="auto"/>
        <w:right w:val="none" w:sz="0" w:space="0" w:color="auto"/>
      </w:divBdr>
    </w:div>
    <w:div w:id="1336034487">
      <w:bodyDiv w:val="1"/>
      <w:marLeft w:val="0"/>
      <w:marRight w:val="0"/>
      <w:marTop w:val="0"/>
      <w:marBottom w:val="0"/>
      <w:divBdr>
        <w:top w:val="none" w:sz="0" w:space="0" w:color="auto"/>
        <w:left w:val="none" w:sz="0" w:space="0" w:color="auto"/>
        <w:bottom w:val="none" w:sz="0" w:space="0" w:color="auto"/>
        <w:right w:val="none" w:sz="0" w:space="0" w:color="auto"/>
      </w:divBdr>
    </w:div>
    <w:div w:id="1336416395">
      <w:bodyDiv w:val="1"/>
      <w:marLeft w:val="0"/>
      <w:marRight w:val="0"/>
      <w:marTop w:val="0"/>
      <w:marBottom w:val="0"/>
      <w:divBdr>
        <w:top w:val="none" w:sz="0" w:space="0" w:color="auto"/>
        <w:left w:val="none" w:sz="0" w:space="0" w:color="auto"/>
        <w:bottom w:val="none" w:sz="0" w:space="0" w:color="auto"/>
        <w:right w:val="none" w:sz="0" w:space="0" w:color="auto"/>
      </w:divBdr>
    </w:div>
    <w:div w:id="1336885562">
      <w:bodyDiv w:val="1"/>
      <w:marLeft w:val="0"/>
      <w:marRight w:val="0"/>
      <w:marTop w:val="0"/>
      <w:marBottom w:val="0"/>
      <w:divBdr>
        <w:top w:val="none" w:sz="0" w:space="0" w:color="auto"/>
        <w:left w:val="none" w:sz="0" w:space="0" w:color="auto"/>
        <w:bottom w:val="none" w:sz="0" w:space="0" w:color="auto"/>
        <w:right w:val="none" w:sz="0" w:space="0" w:color="auto"/>
      </w:divBdr>
    </w:div>
    <w:div w:id="1337415894">
      <w:bodyDiv w:val="1"/>
      <w:marLeft w:val="0"/>
      <w:marRight w:val="0"/>
      <w:marTop w:val="0"/>
      <w:marBottom w:val="0"/>
      <w:divBdr>
        <w:top w:val="none" w:sz="0" w:space="0" w:color="auto"/>
        <w:left w:val="none" w:sz="0" w:space="0" w:color="auto"/>
        <w:bottom w:val="none" w:sz="0" w:space="0" w:color="auto"/>
        <w:right w:val="none" w:sz="0" w:space="0" w:color="auto"/>
      </w:divBdr>
    </w:div>
    <w:div w:id="1337420052">
      <w:bodyDiv w:val="1"/>
      <w:marLeft w:val="0"/>
      <w:marRight w:val="0"/>
      <w:marTop w:val="0"/>
      <w:marBottom w:val="0"/>
      <w:divBdr>
        <w:top w:val="none" w:sz="0" w:space="0" w:color="auto"/>
        <w:left w:val="none" w:sz="0" w:space="0" w:color="auto"/>
        <w:bottom w:val="none" w:sz="0" w:space="0" w:color="auto"/>
        <w:right w:val="none" w:sz="0" w:space="0" w:color="auto"/>
      </w:divBdr>
    </w:div>
    <w:div w:id="1337656015">
      <w:bodyDiv w:val="1"/>
      <w:marLeft w:val="0"/>
      <w:marRight w:val="0"/>
      <w:marTop w:val="0"/>
      <w:marBottom w:val="0"/>
      <w:divBdr>
        <w:top w:val="none" w:sz="0" w:space="0" w:color="auto"/>
        <w:left w:val="none" w:sz="0" w:space="0" w:color="auto"/>
        <w:bottom w:val="none" w:sz="0" w:space="0" w:color="auto"/>
        <w:right w:val="none" w:sz="0" w:space="0" w:color="auto"/>
      </w:divBdr>
    </w:div>
    <w:div w:id="1337730680">
      <w:bodyDiv w:val="1"/>
      <w:marLeft w:val="0"/>
      <w:marRight w:val="0"/>
      <w:marTop w:val="0"/>
      <w:marBottom w:val="0"/>
      <w:divBdr>
        <w:top w:val="none" w:sz="0" w:space="0" w:color="auto"/>
        <w:left w:val="none" w:sz="0" w:space="0" w:color="auto"/>
        <w:bottom w:val="none" w:sz="0" w:space="0" w:color="auto"/>
        <w:right w:val="none" w:sz="0" w:space="0" w:color="auto"/>
      </w:divBdr>
    </w:div>
    <w:div w:id="1337730744">
      <w:bodyDiv w:val="1"/>
      <w:marLeft w:val="0"/>
      <w:marRight w:val="0"/>
      <w:marTop w:val="0"/>
      <w:marBottom w:val="0"/>
      <w:divBdr>
        <w:top w:val="none" w:sz="0" w:space="0" w:color="auto"/>
        <w:left w:val="none" w:sz="0" w:space="0" w:color="auto"/>
        <w:bottom w:val="none" w:sz="0" w:space="0" w:color="auto"/>
        <w:right w:val="none" w:sz="0" w:space="0" w:color="auto"/>
      </w:divBdr>
    </w:div>
    <w:div w:id="1337878180">
      <w:bodyDiv w:val="1"/>
      <w:marLeft w:val="0"/>
      <w:marRight w:val="0"/>
      <w:marTop w:val="0"/>
      <w:marBottom w:val="0"/>
      <w:divBdr>
        <w:top w:val="none" w:sz="0" w:space="0" w:color="auto"/>
        <w:left w:val="none" w:sz="0" w:space="0" w:color="auto"/>
        <w:bottom w:val="none" w:sz="0" w:space="0" w:color="auto"/>
        <w:right w:val="none" w:sz="0" w:space="0" w:color="auto"/>
      </w:divBdr>
    </w:div>
    <w:div w:id="1338115637">
      <w:bodyDiv w:val="1"/>
      <w:marLeft w:val="0"/>
      <w:marRight w:val="0"/>
      <w:marTop w:val="0"/>
      <w:marBottom w:val="0"/>
      <w:divBdr>
        <w:top w:val="none" w:sz="0" w:space="0" w:color="auto"/>
        <w:left w:val="none" w:sz="0" w:space="0" w:color="auto"/>
        <w:bottom w:val="none" w:sz="0" w:space="0" w:color="auto"/>
        <w:right w:val="none" w:sz="0" w:space="0" w:color="auto"/>
      </w:divBdr>
    </w:div>
    <w:div w:id="1338387609">
      <w:bodyDiv w:val="1"/>
      <w:marLeft w:val="0"/>
      <w:marRight w:val="0"/>
      <w:marTop w:val="0"/>
      <w:marBottom w:val="0"/>
      <w:divBdr>
        <w:top w:val="none" w:sz="0" w:space="0" w:color="auto"/>
        <w:left w:val="none" w:sz="0" w:space="0" w:color="auto"/>
        <w:bottom w:val="none" w:sz="0" w:space="0" w:color="auto"/>
        <w:right w:val="none" w:sz="0" w:space="0" w:color="auto"/>
      </w:divBdr>
    </w:div>
    <w:div w:id="1339650492">
      <w:bodyDiv w:val="1"/>
      <w:marLeft w:val="0"/>
      <w:marRight w:val="0"/>
      <w:marTop w:val="0"/>
      <w:marBottom w:val="0"/>
      <w:divBdr>
        <w:top w:val="none" w:sz="0" w:space="0" w:color="auto"/>
        <w:left w:val="none" w:sz="0" w:space="0" w:color="auto"/>
        <w:bottom w:val="none" w:sz="0" w:space="0" w:color="auto"/>
        <w:right w:val="none" w:sz="0" w:space="0" w:color="auto"/>
      </w:divBdr>
    </w:div>
    <w:div w:id="1339774387">
      <w:bodyDiv w:val="1"/>
      <w:marLeft w:val="0"/>
      <w:marRight w:val="0"/>
      <w:marTop w:val="0"/>
      <w:marBottom w:val="0"/>
      <w:divBdr>
        <w:top w:val="none" w:sz="0" w:space="0" w:color="auto"/>
        <w:left w:val="none" w:sz="0" w:space="0" w:color="auto"/>
        <w:bottom w:val="none" w:sz="0" w:space="0" w:color="auto"/>
        <w:right w:val="none" w:sz="0" w:space="0" w:color="auto"/>
      </w:divBdr>
    </w:div>
    <w:div w:id="1340738037">
      <w:bodyDiv w:val="1"/>
      <w:marLeft w:val="0"/>
      <w:marRight w:val="0"/>
      <w:marTop w:val="0"/>
      <w:marBottom w:val="0"/>
      <w:divBdr>
        <w:top w:val="none" w:sz="0" w:space="0" w:color="auto"/>
        <w:left w:val="none" w:sz="0" w:space="0" w:color="auto"/>
        <w:bottom w:val="none" w:sz="0" w:space="0" w:color="auto"/>
        <w:right w:val="none" w:sz="0" w:space="0" w:color="auto"/>
      </w:divBdr>
    </w:div>
    <w:div w:id="1340814580">
      <w:bodyDiv w:val="1"/>
      <w:marLeft w:val="0"/>
      <w:marRight w:val="0"/>
      <w:marTop w:val="0"/>
      <w:marBottom w:val="0"/>
      <w:divBdr>
        <w:top w:val="none" w:sz="0" w:space="0" w:color="auto"/>
        <w:left w:val="none" w:sz="0" w:space="0" w:color="auto"/>
        <w:bottom w:val="none" w:sz="0" w:space="0" w:color="auto"/>
        <w:right w:val="none" w:sz="0" w:space="0" w:color="auto"/>
      </w:divBdr>
    </w:div>
    <w:div w:id="1341202284">
      <w:bodyDiv w:val="1"/>
      <w:marLeft w:val="0"/>
      <w:marRight w:val="0"/>
      <w:marTop w:val="0"/>
      <w:marBottom w:val="0"/>
      <w:divBdr>
        <w:top w:val="none" w:sz="0" w:space="0" w:color="auto"/>
        <w:left w:val="none" w:sz="0" w:space="0" w:color="auto"/>
        <w:bottom w:val="none" w:sz="0" w:space="0" w:color="auto"/>
        <w:right w:val="none" w:sz="0" w:space="0" w:color="auto"/>
      </w:divBdr>
    </w:div>
    <w:div w:id="1341855116">
      <w:bodyDiv w:val="1"/>
      <w:marLeft w:val="0"/>
      <w:marRight w:val="0"/>
      <w:marTop w:val="0"/>
      <w:marBottom w:val="0"/>
      <w:divBdr>
        <w:top w:val="none" w:sz="0" w:space="0" w:color="auto"/>
        <w:left w:val="none" w:sz="0" w:space="0" w:color="auto"/>
        <w:bottom w:val="none" w:sz="0" w:space="0" w:color="auto"/>
        <w:right w:val="none" w:sz="0" w:space="0" w:color="auto"/>
      </w:divBdr>
    </w:div>
    <w:div w:id="1342271810">
      <w:bodyDiv w:val="1"/>
      <w:marLeft w:val="0"/>
      <w:marRight w:val="0"/>
      <w:marTop w:val="0"/>
      <w:marBottom w:val="0"/>
      <w:divBdr>
        <w:top w:val="none" w:sz="0" w:space="0" w:color="auto"/>
        <w:left w:val="none" w:sz="0" w:space="0" w:color="auto"/>
        <w:bottom w:val="none" w:sz="0" w:space="0" w:color="auto"/>
        <w:right w:val="none" w:sz="0" w:space="0" w:color="auto"/>
      </w:divBdr>
    </w:div>
    <w:div w:id="1342588950">
      <w:bodyDiv w:val="1"/>
      <w:marLeft w:val="0"/>
      <w:marRight w:val="0"/>
      <w:marTop w:val="0"/>
      <w:marBottom w:val="0"/>
      <w:divBdr>
        <w:top w:val="none" w:sz="0" w:space="0" w:color="auto"/>
        <w:left w:val="none" w:sz="0" w:space="0" w:color="auto"/>
        <w:bottom w:val="none" w:sz="0" w:space="0" w:color="auto"/>
        <w:right w:val="none" w:sz="0" w:space="0" w:color="auto"/>
      </w:divBdr>
    </w:div>
    <w:div w:id="1344818773">
      <w:bodyDiv w:val="1"/>
      <w:marLeft w:val="0"/>
      <w:marRight w:val="0"/>
      <w:marTop w:val="0"/>
      <w:marBottom w:val="0"/>
      <w:divBdr>
        <w:top w:val="none" w:sz="0" w:space="0" w:color="auto"/>
        <w:left w:val="none" w:sz="0" w:space="0" w:color="auto"/>
        <w:bottom w:val="none" w:sz="0" w:space="0" w:color="auto"/>
        <w:right w:val="none" w:sz="0" w:space="0" w:color="auto"/>
      </w:divBdr>
    </w:div>
    <w:div w:id="1345323359">
      <w:bodyDiv w:val="1"/>
      <w:marLeft w:val="0"/>
      <w:marRight w:val="0"/>
      <w:marTop w:val="0"/>
      <w:marBottom w:val="0"/>
      <w:divBdr>
        <w:top w:val="none" w:sz="0" w:space="0" w:color="auto"/>
        <w:left w:val="none" w:sz="0" w:space="0" w:color="auto"/>
        <w:bottom w:val="none" w:sz="0" w:space="0" w:color="auto"/>
        <w:right w:val="none" w:sz="0" w:space="0" w:color="auto"/>
      </w:divBdr>
    </w:div>
    <w:div w:id="1345399160">
      <w:bodyDiv w:val="1"/>
      <w:marLeft w:val="0"/>
      <w:marRight w:val="0"/>
      <w:marTop w:val="0"/>
      <w:marBottom w:val="0"/>
      <w:divBdr>
        <w:top w:val="none" w:sz="0" w:space="0" w:color="auto"/>
        <w:left w:val="none" w:sz="0" w:space="0" w:color="auto"/>
        <w:bottom w:val="none" w:sz="0" w:space="0" w:color="auto"/>
        <w:right w:val="none" w:sz="0" w:space="0" w:color="auto"/>
      </w:divBdr>
    </w:div>
    <w:div w:id="1345936320">
      <w:bodyDiv w:val="1"/>
      <w:marLeft w:val="0"/>
      <w:marRight w:val="0"/>
      <w:marTop w:val="0"/>
      <w:marBottom w:val="0"/>
      <w:divBdr>
        <w:top w:val="none" w:sz="0" w:space="0" w:color="auto"/>
        <w:left w:val="none" w:sz="0" w:space="0" w:color="auto"/>
        <w:bottom w:val="none" w:sz="0" w:space="0" w:color="auto"/>
        <w:right w:val="none" w:sz="0" w:space="0" w:color="auto"/>
      </w:divBdr>
    </w:div>
    <w:div w:id="1346132543">
      <w:bodyDiv w:val="1"/>
      <w:marLeft w:val="0"/>
      <w:marRight w:val="0"/>
      <w:marTop w:val="0"/>
      <w:marBottom w:val="0"/>
      <w:divBdr>
        <w:top w:val="none" w:sz="0" w:space="0" w:color="auto"/>
        <w:left w:val="none" w:sz="0" w:space="0" w:color="auto"/>
        <w:bottom w:val="none" w:sz="0" w:space="0" w:color="auto"/>
        <w:right w:val="none" w:sz="0" w:space="0" w:color="auto"/>
      </w:divBdr>
    </w:div>
    <w:div w:id="1346246913">
      <w:bodyDiv w:val="1"/>
      <w:marLeft w:val="0"/>
      <w:marRight w:val="0"/>
      <w:marTop w:val="0"/>
      <w:marBottom w:val="0"/>
      <w:divBdr>
        <w:top w:val="none" w:sz="0" w:space="0" w:color="auto"/>
        <w:left w:val="none" w:sz="0" w:space="0" w:color="auto"/>
        <w:bottom w:val="none" w:sz="0" w:space="0" w:color="auto"/>
        <w:right w:val="none" w:sz="0" w:space="0" w:color="auto"/>
      </w:divBdr>
    </w:div>
    <w:div w:id="1346438256">
      <w:bodyDiv w:val="1"/>
      <w:marLeft w:val="0"/>
      <w:marRight w:val="0"/>
      <w:marTop w:val="0"/>
      <w:marBottom w:val="0"/>
      <w:divBdr>
        <w:top w:val="none" w:sz="0" w:space="0" w:color="auto"/>
        <w:left w:val="none" w:sz="0" w:space="0" w:color="auto"/>
        <w:bottom w:val="none" w:sz="0" w:space="0" w:color="auto"/>
        <w:right w:val="none" w:sz="0" w:space="0" w:color="auto"/>
      </w:divBdr>
    </w:div>
    <w:div w:id="1346520346">
      <w:bodyDiv w:val="1"/>
      <w:marLeft w:val="0"/>
      <w:marRight w:val="0"/>
      <w:marTop w:val="0"/>
      <w:marBottom w:val="0"/>
      <w:divBdr>
        <w:top w:val="none" w:sz="0" w:space="0" w:color="auto"/>
        <w:left w:val="none" w:sz="0" w:space="0" w:color="auto"/>
        <w:bottom w:val="none" w:sz="0" w:space="0" w:color="auto"/>
        <w:right w:val="none" w:sz="0" w:space="0" w:color="auto"/>
      </w:divBdr>
    </w:div>
    <w:div w:id="1346633803">
      <w:bodyDiv w:val="1"/>
      <w:marLeft w:val="0"/>
      <w:marRight w:val="0"/>
      <w:marTop w:val="0"/>
      <w:marBottom w:val="0"/>
      <w:divBdr>
        <w:top w:val="none" w:sz="0" w:space="0" w:color="auto"/>
        <w:left w:val="none" w:sz="0" w:space="0" w:color="auto"/>
        <w:bottom w:val="none" w:sz="0" w:space="0" w:color="auto"/>
        <w:right w:val="none" w:sz="0" w:space="0" w:color="auto"/>
      </w:divBdr>
    </w:div>
    <w:div w:id="1346634382">
      <w:bodyDiv w:val="1"/>
      <w:marLeft w:val="0"/>
      <w:marRight w:val="0"/>
      <w:marTop w:val="0"/>
      <w:marBottom w:val="0"/>
      <w:divBdr>
        <w:top w:val="none" w:sz="0" w:space="0" w:color="auto"/>
        <w:left w:val="none" w:sz="0" w:space="0" w:color="auto"/>
        <w:bottom w:val="none" w:sz="0" w:space="0" w:color="auto"/>
        <w:right w:val="none" w:sz="0" w:space="0" w:color="auto"/>
      </w:divBdr>
    </w:div>
    <w:div w:id="1346789565">
      <w:bodyDiv w:val="1"/>
      <w:marLeft w:val="0"/>
      <w:marRight w:val="0"/>
      <w:marTop w:val="0"/>
      <w:marBottom w:val="0"/>
      <w:divBdr>
        <w:top w:val="none" w:sz="0" w:space="0" w:color="auto"/>
        <w:left w:val="none" w:sz="0" w:space="0" w:color="auto"/>
        <w:bottom w:val="none" w:sz="0" w:space="0" w:color="auto"/>
        <w:right w:val="none" w:sz="0" w:space="0" w:color="auto"/>
      </w:divBdr>
    </w:div>
    <w:div w:id="1347440521">
      <w:bodyDiv w:val="1"/>
      <w:marLeft w:val="0"/>
      <w:marRight w:val="0"/>
      <w:marTop w:val="0"/>
      <w:marBottom w:val="0"/>
      <w:divBdr>
        <w:top w:val="none" w:sz="0" w:space="0" w:color="auto"/>
        <w:left w:val="none" w:sz="0" w:space="0" w:color="auto"/>
        <w:bottom w:val="none" w:sz="0" w:space="0" w:color="auto"/>
        <w:right w:val="none" w:sz="0" w:space="0" w:color="auto"/>
      </w:divBdr>
    </w:div>
    <w:div w:id="1348406336">
      <w:bodyDiv w:val="1"/>
      <w:marLeft w:val="0"/>
      <w:marRight w:val="0"/>
      <w:marTop w:val="0"/>
      <w:marBottom w:val="0"/>
      <w:divBdr>
        <w:top w:val="none" w:sz="0" w:space="0" w:color="auto"/>
        <w:left w:val="none" w:sz="0" w:space="0" w:color="auto"/>
        <w:bottom w:val="none" w:sz="0" w:space="0" w:color="auto"/>
        <w:right w:val="none" w:sz="0" w:space="0" w:color="auto"/>
      </w:divBdr>
    </w:div>
    <w:div w:id="1348798746">
      <w:bodyDiv w:val="1"/>
      <w:marLeft w:val="0"/>
      <w:marRight w:val="0"/>
      <w:marTop w:val="0"/>
      <w:marBottom w:val="0"/>
      <w:divBdr>
        <w:top w:val="none" w:sz="0" w:space="0" w:color="auto"/>
        <w:left w:val="none" w:sz="0" w:space="0" w:color="auto"/>
        <w:bottom w:val="none" w:sz="0" w:space="0" w:color="auto"/>
        <w:right w:val="none" w:sz="0" w:space="0" w:color="auto"/>
      </w:divBdr>
    </w:div>
    <w:div w:id="1349216521">
      <w:bodyDiv w:val="1"/>
      <w:marLeft w:val="0"/>
      <w:marRight w:val="0"/>
      <w:marTop w:val="0"/>
      <w:marBottom w:val="0"/>
      <w:divBdr>
        <w:top w:val="none" w:sz="0" w:space="0" w:color="auto"/>
        <w:left w:val="none" w:sz="0" w:space="0" w:color="auto"/>
        <w:bottom w:val="none" w:sz="0" w:space="0" w:color="auto"/>
        <w:right w:val="none" w:sz="0" w:space="0" w:color="auto"/>
      </w:divBdr>
    </w:div>
    <w:div w:id="1349334190">
      <w:bodyDiv w:val="1"/>
      <w:marLeft w:val="0"/>
      <w:marRight w:val="0"/>
      <w:marTop w:val="0"/>
      <w:marBottom w:val="0"/>
      <w:divBdr>
        <w:top w:val="none" w:sz="0" w:space="0" w:color="auto"/>
        <w:left w:val="none" w:sz="0" w:space="0" w:color="auto"/>
        <w:bottom w:val="none" w:sz="0" w:space="0" w:color="auto"/>
        <w:right w:val="none" w:sz="0" w:space="0" w:color="auto"/>
      </w:divBdr>
    </w:div>
    <w:div w:id="1350134888">
      <w:bodyDiv w:val="1"/>
      <w:marLeft w:val="0"/>
      <w:marRight w:val="0"/>
      <w:marTop w:val="0"/>
      <w:marBottom w:val="0"/>
      <w:divBdr>
        <w:top w:val="none" w:sz="0" w:space="0" w:color="auto"/>
        <w:left w:val="none" w:sz="0" w:space="0" w:color="auto"/>
        <w:bottom w:val="none" w:sz="0" w:space="0" w:color="auto"/>
        <w:right w:val="none" w:sz="0" w:space="0" w:color="auto"/>
      </w:divBdr>
    </w:div>
    <w:div w:id="1351298693">
      <w:bodyDiv w:val="1"/>
      <w:marLeft w:val="0"/>
      <w:marRight w:val="0"/>
      <w:marTop w:val="0"/>
      <w:marBottom w:val="0"/>
      <w:divBdr>
        <w:top w:val="none" w:sz="0" w:space="0" w:color="auto"/>
        <w:left w:val="none" w:sz="0" w:space="0" w:color="auto"/>
        <w:bottom w:val="none" w:sz="0" w:space="0" w:color="auto"/>
        <w:right w:val="none" w:sz="0" w:space="0" w:color="auto"/>
      </w:divBdr>
    </w:div>
    <w:div w:id="1351953609">
      <w:bodyDiv w:val="1"/>
      <w:marLeft w:val="0"/>
      <w:marRight w:val="0"/>
      <w:marTop w:val="0"/>
      <w:marBottom w:val="0"/>
      <w:divBdr>
        <w:top w:val="none" w:sz="0" w:space="0" w:color="auto"/>
        <w:left w:val="none" w:sz="0" w:space="0" w:color="auto"/>
        <w:bottom w:val="none" w:sz="0" w:space="0" w:color="auto"/>
        <w:right w:val="none" w:sz="0" w:space="0" w:color="auto"/>
      </w:divBdr>
    </w:div>
    <w:div w:id="1353797112">
      <w:bodyDiv w:val="1"/>
      <w:marLeft w:val="0"/>
      <w:marRight w:val="0"/>
      <w:marTop w:val="0"/>
      <w:marBottom w:val="0"/>
      <w:divBdr>
        <w:top w:val="none" w:sz="0" w:space="0" w:color="auto"/>
        <w:left w:val="none" w:sz="0" w:space="0" w:color="auto"/>
        <w:bottom w:val="none" w:sz="0" w:space="0" w:color="auto"/>
        <w:right w:val="none" w:sz="0" w:space="0" w:color="auto"/>
      </w:divBdr>
    </w:div>
    <w:div w:id="1353842740">
      <w:bodyDiv w:val="1"/>
      <w:marLeft w:val="0"/>
      <w:marRight w:val="0"/>
      <w:marTop w:val="0"/>
      <w:marBottom w:val="0"/>
      <w:divBdr>
        <w:top w:val="none" w:sz="0" w:space="0" w:color="auto"/>
        <w:left w:val="none" w:sz="0" w:space="0" w:color="auto"/>
        <w:bottom w:val="none" w:sz="0" w:space="0" w:color="auto"/>
        <w:right w:val="none" w:sz="0" w:space="0" w:color="auto"/>
      </w:divBdr>
    </w:div>
    <w:div w:id="1354376033">
      <w:bodyDiv w:val="1"/>
      <w:marLeft w:val="0"/>
      <w:marRight w:val="0"/>
      <w:marTop w:val="0"/>
      <w:marBottom w:val="0"/>
      <w:divBdr>
        <w:top w:val="none" w:sz="0" w:space="0" w:color="auto"/>
        <w:left w:val="none" w:sz="0" w:space="0" w:color="auto"/>
        <w:bottom w:val="none" w:sz="0" w:space="0" w:color="auto"/>
        <w:right w:val="none" w:sz="0" w:space="0" w:color="auto"/>
      </w:divBdr>
    </w:div>
    <w:div w:id="1355111896">
      <w:bodyDiv w:val="1"/>
      <w:marLeft w:val="0"/>
      <w:marRight w:val="0"/>
      <w:marTop w:val="0"/>
      <w:marBottom w:val="0"/>
      <w:divBdr>
        <w:top w:val="none" w:sz="0" w:space="0" w:color="auto"/>
        <w:left w:val="none" w:sz="0" w:space="0" w:color="auto"/>
        <w:bottom w:val="none" w:sz="0" w:space="0" w:color="auto"/>
        <w:right w:val="none" w:sz="0" w:space="0" w:color="auto"/>
      </w:divBdr>
    </w:div>
    <w:div w:id="1356269378">
      <w:bodyDiv w:val="1"/>
      <w:marLeft w:val="0"/>
      <w:marRight w:val="0"/>
      <w:marTop w:val="0"/>
      <w:marBottom w:val="0"/>
      <w:divBdr>
        <w:top w:val="none" w:sz="0" w:space="0" w:color="auto"/>
        <w:left w:val="none" w:sz="0" w:space="0" w:color="auto"/>
        <w:bottom w:val="none" w:sz="0" w:space="0" w:color="auto"/>
        <w:right w:val="none" w:sz="0" w:space="0" w:color="auto"/>
      </w:divBdr>
    </w:div>
    <w:div w:id="1356270787">
      <w:bodyDiv w:val="1"/>
      <w:marLeft w:val="0"/>
      <w:marRight w:val="0"/>
      <w:marTop w:val="0"/>
      <w:marBottom w:val="0"/>
      <w:divBdr>
        <w:top w:val="none" w:sz="0" w:space="0" w:color="auto"/>
        <w:left w:val="none" w:sz="0" w:space="0" w:color="auto"/>
        <w:bottom w:val="none" w:sz="0" w:space="0" w:color="auto"/>
        <w:right w:val="none" w:sz="0" w:space="0" w:color="auto"/>
      </w:divBdr>
    </w:div>
    <w:div w:id="1356690242">
      <w:bodyDiv w:val="1"/>
      <w:marLeft w:val="0"/>
      <w:marRight w:val="0"/>
      <w:marTop w:val="0"/>
      <w:marBottom w:val="0"/>
      <w:divBdr>
        <w:top w:val="none" w:sz="0" w:space="0" w:color="auto"/>
        <w:left w:val="none" w:sz="0" w:space="0" w:color="auto"/>
        <w:bottom w:val="none" w:sz="0" w:space="0" w:color="auto"/>
        <w:right w:val="none" w:sz="0" w:space="0" w:color="auto"/>
      </w:divBdr>
    </w:div>
    <w:div w:id="1356737677">
      <w:bodyDiv w:val="1"/>
      <w:marLeft w:val="0"/>
      <w:marRight w:val="0"/>
      <w:marTop w:val="0"/>
      <w:marBottom w:val="0"/>
      <w:divBdr>
        <w:top w:val="none" w:sz="0" w:space="0" w:color="auto"/>
        <w:left w:val="none" w:sz="0" w:space="0" w:color="auto"/>
        <w:bottom w:val="none" w:sz="0" w:space="0" w:color="auto"/>
        <w:right w:val="none" w:sz="0" w:space="0" w:color="auto"/>
      </w:divBdr>
    </w:div>
    <w:div w:id="1356923692">
      <w:bodyDiv w:val="1"/>
      <w:marLeft w:val="0"/>
      <w:marRight w:val="0"/>
      <w:marTop w:val="0"/>
      <w:marBottom w:val="0"/>
      <w:divBdr>
        <w:top w:val="none" w:sz="0" w:space="0" w:color="auto"/>
        <w:left w:val="none" w:sz="0" w:space="0" w:color="auto"/>
        <w:bottom w:val="none" w:sz="0" w:space="0" w:color="auto"/>
        <w:right w:val="none" w:sz="0" w:space="0" w:color="auto"/>
      </w:divBdr>
    </w:div>
    <w:div w:id="1357002960">
      <w:bodyDiv w:val="1"/>
      <w:marLeft w:val="0"/>
      <w:marRight w:val="0"/>
      <w:marTop w:val="0"/>
      <w:marBottom w:val="0"/>
      <w:divBdr>
        <w:top w:val="none" w:sz="0" w:space="0" w:color="auto"/>
        <w:left w:val="none" w:sz="0" w:space="0" w:color="auto"/>
        <w:bottom w:val="none" w:sz="0" w:space="0" w:color="auto"/>
        <w:right w:val="none" w:sz="0" w:space="0" w:color="auto"/>
      </w:divBdr>
    </w:div>
    <w:div w:id="1357080117">
      <w:bodyDiv w:val="1"/>
      <w:marLeft w:val="0"/>
      <w:marRight w:val="0"/>
      <w:marTop w:val="0"/>
      <w:marBottom w:val="0"/>
      <w:divBdr>
        <w:top w:val="none" w:sz="0" w:space="0" w:color="auto"/>
        <w:left w:val="none" w:sz="0" w:space="0" w:color="auto"/>
        <w:bottom w:val="none" w:sz="0" w:space="0" w:color="auto"/>
        <w:right w:val="none" w:sz="0" w:space="0" w:color="auto"/>
      </w:divBdr>
    </w:div>
    <w:div w:id="1357271272">
      <w:bodyDiv w:val="1"/>
      <w:marLeft w:val="0"/>
      <w:marRight w:val="0"/>
      <w:marTop w:val="0"/>
      <w:marBottom w:val="0"/>
      <w:divBdr>
        <w:top w:val="none" w:sz="0" w:space="0" w:color="auto"/>
        <w:left w:val="none" w:sz="0" w:space="0" w:color="auto"/>
        <w:bottom w:val="none" w:sz="0" w:space="0" w:color="auto"/>
        <w:right w:val="none" w:sz="0" w:space="0" w:color="auto"/>
      </w:divBdr>
    </w:div>
    <w:div w:id="1358432237">
      <w:bodyDiv w:val="1"/>
      <w:marLeft w:val="0"/>
      <w:marRight w:val="0"/>
      <w:marTop w:val="0"/>
      <w:marBottom w:val="0"/>
      <w:divBdr>
        <w:top w:val="none" w:sz="0" w:space="0" w:color="auto"/>
        <w:left w:val="none" w:sz="0" w:space="0" w:color="auto"/>
        <w:bottom w:val="none" w:sz="0" w:space="0" w:color="auto"/>
        <w:right w:val="none" w:sz="0" w:space="0" w:color="auto"/>
      </w:divBdr>
    </w:div>
    <w:div w:id="1358697216">
      <w:bodyDiv w:val="1"/>
      <w:marLeft w:val="0"/>
      <w:marRight w:val="0"/>
      <w:marTop w:val="0"/>
      <w:marBottom w:val="0"/>
      <w:divBdr>
        <w:top w:val="none" w:sz="0" w:space="0" w:color="auto"/>
        <w:left w:val="none" w:sz="0" w:space="0" w:color="auto"/>
        <w:bottom w:val="none" w:sz="0" w:space="0" w:color="auto"/>
        <w:right w:val="none" w:sz="0" w:space="0" w:color="auto"/>
      </w:divBdr>
    </w:div>
    <w:div w:id="1359504632">
      <w:bodyDiv w:val="1"/>
      <w:marLeft w:val="0"/>
      <w:marRight w:val="0"/>
      <w:marTop w:val="0"/>
      <w:marBottom w:val="0"/>
      <w:divBdr>
        <w:top w:val="none" w:sz="0" w:space="0" w:color="auto"/>
        <w:left w:val="none" w:sz="0" w:space="0" w:color="auto"/>
        <w:bottom w:val="none" w:sz="0" w:space="0" w:color="auto"/>
        <w:right w:val="none" w:sz="0" w:space="0" w:color="auto"/>
      </w:divBdr>
    </w:div>
    <w:div w:id="1359702923">
      <w:bodyDiv w:val="1"/>
      <w:marLeft w:val="0"/>
      <w:marRight w:val="0"/>
      <w:marTop w:val="0"/>
      <w:marBottom w:val="0"/>
      <w:divBdr>
        <w:top w:val="none" w:sz="0" w:space="0" w:color="auto"/>
        <w:left w:val="none" w:sz="0" w:space="0" w:color="auto"/>
        <w:bottom w:val="none" w:sz="0" w:space="0" w:color="auto"/>
        <w:right w:val="none" w:sz="0" w:space="0" w:color="auto"/>
      </w:divBdr>
    </w:div>
    <w:div w:id="1360158341">
      <w:bodyDiv w:val="1"/>
      <w:marLeft w:val="0"/>
      <w:marRight w:val="0"/>
      <w:marTop w:val="0"/>
      <w:marBottom w:val="0"/>
      <w:divBdr>
        <w:top w:val="none" w:sz="0" w:space="0" w:color="auto"/>
        <w:left w:val="none" w:sz="0" w:space="0" w:color="auto"/>
        <w:bottom w:val="none" w:sz="0" w:space="0" w:color="auto"/>
        <w:right w:val="none" w:sz="0" w:space="0" w:color="auto"/>
      </w:divBdr>
    </w:div>
    <w:div w:id="1360546285">
      <w:bodyDiv w:val="1"/>
      <w:marLeft w:val="0"/>
      <w:marRight w:val="0"/>
      <w:marTop w:val="0"/>
      <w:marBottom w:val="0"/>
      <w:divBdr>
        <w:top w:val="none" w:sz="0" w:space="0" w:color="auto"/>
        <w:left w:val="none" w:sz="0" w:space="0" w:color="auto"/>
        <w:bottom w:val="none" w:sz="0" w:space="0" w:color="auto"/>
        <w:right w:val="none" w:sz="0" w:space="0" w:color="auto"/>
      </w:divBdr>
    </w:div>
    <w:div w:id="1360620006">
      <w:bodyDiv w:val="1"/>
      <w:marLeft w:val="0"/>
      <w:marRight w:val="0"/>
      <w:marTop w:val="0"/>
      <w:marBottom w:val="0"/>
      <w:divBdr>
        <w:top w:val="none" w:sz="0" w:space="0" w:color="auto"/>
        <w:left w:val="none" w:sz="0" w:space="0" w:color="auto"/>
        <w:bottom w:val="none" w:sz="0" w:space="0" w:color="auto"/>
        <w:right w:val="none" w:sz="0" w:space="0" w:color="auto"/>
      </w:divBdr>
    </w:div>
    <w:div w:id="1361978611">
      <w:bodyDiv w:val="1"/>
      <w:marLeft w:val="0"/>
      <w:marRight w:val="0"/>
      <w:marTop w:val="0"/>
      <w:marBottom w:val="0"/>
      <w:divBdr>
        <w:top w:val="none" w:sz="0" w:space="0" w:color="auto"/>
        <w:left w:val="none" w:sz="0" w:space="0" w:color="auto"/>
        <w:bottom w:val="none" w:sz="0" w:space="0" w:color="auto"/>
        <w:right w:val="none" w:sz="0" w:space="0" w:color="auto"/>
      </w:divBdr>
    </w:div>
    <w:div w:id="1362704157">
      <w:bodyDiv w:val="1"/>
      <w:marLeft w:val="0"/>
      <w:marRight w:val="0"/>
      <w:marTop w:val="0"/>
      <w:marBottom w:val="0"/>
      <w:divBdr>
        <w:top w:val="none" w:sz="0" w:space="0" w:color="auto"/>
        <w:left w:val="none" w:sz="0" w:space="0" w:color="auto"/>
        <w:bottom w:val="none" w:sz="0" w:space="0" w:color="auto"/>
        <w:right w:val="none" w:sz="0" w:space="0" w:color="auto"/>
      </w:divBdr>
    </w:div>
    <w:div w:id="1363477489">
      <w:bodyDiv w:val="1"/>
      <w:marLeft w:val="0"/>
      <w:marRight w:val="0"/>
      <w:marTop w:val="0"/>
      <w:marBottom w:val="0"/>
      <w:divBdr>
        <w:top w:val="none" w:sz="0" w:space="0" w:color="auto"/>
        <w:left w:val="none" w:sz="0" w:space="0" w:color="auto"/>
        <w:bottom w:val="none" w:sz="0" w:space="0" w:color="auto"/>
        <w:right w:val="none" w:sz="0" w:space="0" w:color="auto"/>
      </w:divBdr>
    </w:div>
    <w:div w:id="1363821584">
      <w:bodyDiv w:val="1"/>
      <w:marLeft w:val="0"/>
      <w:marRight w:val="0"/>
      <w:marTop w:val="0"/>
      <w:marBottom w:val="0"/>
      <w:divBdr>
        <w:top w:val="none" w:sz="0" w:space="0" w:color="auto"/>
        <w:left w:val="none" w:sz="0" w:space="0" w:color="auto"/>
        <w:bottom w:val="none" w:sz="0" w:space="0" w:color="auto"/>
        <w:right w:val="none" w:sz="0" w:space="0" w:color="auto"/>
      </w:divBdr>
    </w:div>
    <w:div w:id="1364164172">
      <w:bodyDiv w:val="1"/>
      <w:marLeft w:val="0"/>
      <w:marRight w:val="0"/>
      <w:marTop w:val="0"/>
      <w:marBottom w:val="0"/>
      <w:divBdr>
        <w:top w:val="none" w:sz="0" w:space="0" w:color="auto"/>
        <w:left w:val="none" w:sz="0" w:space="0" w:color="auto"/>
        <w:bottom w:val="none" w:sz="0" w:space="0" w:color="auto"/>
        <w:right w:val="none" w:sz="0" w:space="0" w:color="auto"/>
      </w:divBdr>
    </w:div>
    <w:div w:id="1364593144">
      <w:bodyDiv w:val="1"/>
      <w:marLeft w:val="0"/>
      <w:marRight w:val="0"/>
      <w:marTop w:val="0"/>
      <w:marBottom w:val="0"/>
      <w:divBdr>
        <w:top w:val="none" w:sz="0" w:space="0" w:color="auto"/>
        <w:left w:val="none" w:sz="0" w:space="0" w:color="auto"/>
        <w:bottom w:val="none" w:sz="0" w:space="0" w:color="auto"/>
        <w:right w:val="none" w:sz="0" w:space="0" w:color="auto"/>
      </w:divBdr>
    </w:div>
    <w:div w:id="1364669658">
      <w:bodyDiv w:val="1"/>
      <w:marLeft w:val="0"/>
      <w:marRight w:val="0"/>
      <w:marTop w:val="0"/>
      <w:marBottom w:val="0"/>
      <w:divBdr>
        <w:top w:val="none" w:sz="0" w:space="0" w:color="auto"/>
        <w:left w:val="none" w:sz="0" w:space="0" w:color="auto"/>
        <w:bottom w:val="none" w:sz="0" w:space="0" w:color="auto"/>
        <w:right w:val="none" w:sz="0" w:space="0" w:color="auto"/>
      </w:divBdr>
    </w:div>
    <w:div w:id="1365711007">
      <w:bodyDiv w:val="1"/>
      <w:marLeft w:val="0"/>
      <w:marRight w:val="0"/>
      <w:marTop w:val="0"/>
      <w:marBottom w:val="0"/>
      <w:divBdr>
        <w:top w:val="none" w:sz="0" w:space="0" w:color="auto"/>
        <w:left w:val="none" w:sz="0" w:space="0" w:color="auto"/>
        <w:bottom w:val="none" w:sz="0" w:space="0" w:color="auto"/>
        <w:right w:val="none" w:sz="0" w:space="0" w:color="auto"/>
      </w:divBdr>
    </w:div>
    <w:div w:id="1366172059">
      <w:bodyDiv w:val="1"/>
      <w:marLeft w:val="0"/>
      <w:marRight w:val="0"/>
      <w:marTop w:val="0"/>
      <w:marBottom w:val="0"/>
      <w:divBdr>
        <w:top w:val="none" w:sz="0" w:space="0" w:color="auto"/>
        <w:left w:val="none" w:sz="0" w:space="0" w:color="auto"/>
        <w:bottom w:val="none" w:sz="0" w:space="0" w:color="auto"/>
        <w:right w:val="none" w:sz="0" w:space="0" w:color="auto"/>
      </w:divBdr>
    </w:div>
    <w:div w:id="1366325821">
      <w:bodyDiv w:val="1"/>
      <w:marLeft w:val="0"/>
      <w:marRight w:val="0"/>
      <w:marTop w:val="0"/>
      <w:marBottom w:val="0"/>
      <w:divBdr>
        <w:top w:val="none" w:sz="0" w:space="0" w:color="auto"/>
        <w:left w:val="none" w:sz="0" w:space="0" w:color="auto"/>
        <w:bottom w:val="none" w:sz="0" w:space="0" w:color="auto"/>
        <w:right w:val="none" w:sz="0" w:space="0" w:color="auto"/>
      </w:divBdr>
    </w:div>
    <w:div w:id="1366831731">
      <w:bodyDiv w:val="1"/>
      <w:marLeft w:val="0"/>
      <w:marRight w:val="0"/>
      <w:marTop w:val="0"/>
      <w:marBottom w:val="0"/>
      <w:divBdr>
        <w:top w:val="none" w:sz="0" w:space="0" w:color="auto"/>
        <w:left w:val="none" w:sz="0" w:space="0" w:color="auto"/>
        <w:bottom w:val="none" w:sz="0" w:space="0" w:color="auto"/>
        <w:right w:val="none" w:sz="0" w:space="0" w:color="auto"/>
      </w:divBdr>
    </w:div>
    <w:div w:id="1366834965">
      <w:bodyDiv w:val="1"/>
      <w:marLeft w:val="0"/>
      <w:marRight w:val="0"/>
      <w:marTop w:val="0"/>
      <w:marBottom w:val="0"/>
      <w:divBdr>
        <w:top w:val="none" w:sz="0" w:space="0" w:color="auto"/>
        <w:left w:val="none" w:sz="0" w:space="0" w:color="auto"/>
        <w:bottom w:val="none" w:sz="0" w:space="0" w:color="auto"/>
        <w:right w:val="none" w:sz="0" w:space="0" w:color="auto"/>
      </w:divBdr>
    </w:div>
    <w:div w:id="1366980546">
      <w:bodyDiv w:val="1"/>
      <w:marLeft w:val="0"/>
      <w:marRight w:val="0"/>
      <w:marTop w:val="0"/>
      <w:marBottom w:val="0"/>
      <w:divBdr>
        <w:top w:val="none" w:sz="0" w:space="0" w:color="auto"/>
        <w:left w:val="none" w:sz="0" w:space="0" w:color="auto"/>
        <w:bottom w:val="none" w:sz="0" w:space="0" w:color="auto"/>
        <w:right w:val="none" w:sz="0" w:space="0" w:color="auto"/>
      </w:divBdr>
    </w:div>
    <w:div w:id="1367217217">
      <w:bodyDiv w:val="1"/>
      <w:marLeft w:val="0"/>
      <w:marRight w:val="0"/>
      <w:marTop w:val="0"/>
      <w:marBottom w:val="0"/>
      <w:divBdr>
        <w:top w:val="none" w:sz="0" w:space="0" w:color="auto"/>
        <w:left w:val="none" w:sz="0" w:space="0" w:color="auto"/>
        <w:bottom w:val="none" w:sz="0" w:space="0" w:color="auto"/>
        <w:right w:val="none" w:sz="0" w:space="0" w:color="auto"/>
      </w:divBdr>
    </w:div>
    <w:div w:id="1367834160">
      <w:bodyDiv w:val="1"/>
      <w:marLeft w:val="0"/>
      <w:marRight w:val="0"/>
      <w:marTop w:val="0"/>
      <w:marBottom w:val="0"/>
      <w:divBdr>
        <w:top w:val="none" w:sz="0" w:space="0" w:color="auto"/>
        <w:left w:val="none" w:sz="0" w:space="0" w:color="auto"/>
        <w:bottom w:val="none" w:sz="0" w:space="0" w:color="auto"/>
        <w:right w:val="none" w:sz="0" w:space="0" w:color="auto"/>
      </w:divBdr>
    </w:div>
    <w:div w:id="1368138802">
      <w:bodyDiv w:val="1"/>
      <w:marLeft w:val="0"/>
      <w:marRight w:val="0"/>
      <w:marTop w:val="0"/>
      <w:marBottom w:val="0"/>
      <w:divBdr>
        <w:top w:val="none" w:sz="0" w:space="0" w:color="auto"/>
        <w:left w:val="none" w:sz="0" w:space="0" w:color="auto"/>
        <w:bottom w:val="none" w:sz="0" w:space="0" w:color="auto"/>
        <w:right w:val="none" w:sz="0" w:space="0" w:color="auto"/>
      </w:divBdr>
    </w:div>
    <w:div w:id="1369140008">
      <w:bodyDiv w:val="1"/>
      <w:marLeft w:val="0"/>
      <w:marRight w:val="0"/>
      <w:marTop w:val="0"/>
      <w:marBottom w:val="0"/>
      <w:divBdr>
        <w:top w:val="none" w:sz="0" w:space="0" w:color="auto"/>
        <w:left w:val="none" w:sz="0" w:space="0" w:color="auto"/>
        <w:bottom w:val="none" w:sz="0" w:space="0" w:color="auto"/>
        <w:right w:val="none" w:sz="0" w:space="0" w:color="auto"/>
      </w:divBdr>
    </w:div>
    <w:div w:id="1369406079">
      <w:bodyDiv w:val="1"/>
      <w:marLeft w:val="0"/>
      <w:marRight w:val="0"/>
      <w:marTop w:val="0"/>
      <w:marBottom w:val="0"/>
      <w:divBdr>
        <w:top w:val="none" w:sz="0" w:space="0" w:color="auto"/>
        <w:left w:val="none" w:sz="0" w:space="0" w:color="auto"/>
        <w:bottom w:val="none" w:sz="0" w:space="0" w:color="auto"/>
        <w:right w:val="none" w:sz="0" w:space="0" w:color="auto"/>
      </w:divBdr>
    </w:div>
    <w:div w:id="1369838007">
      <w:bodyDiv w:val="1"/>
      <w:marLeft w:val="0"/>
      <w:marRight w:val="0"/>
      <w:marTop w:val="0"/>
      <w:marBottom w:val="0"/>
      <w:divBdr>
        <w:top w:val="none" w:sz="0" w:space="0" w:color="auto"/>
        <w:left w:val="none" w:sz="0" w:space="0" w:color="auto"/>
        <w:bottom w:val="none" w:sz="0" w:space="0" w:color="auto"/>
        <w:right w:val="none" w:sz="0" w:space="0" w:color="auto"/>
      </w:divBdr>
    </w:div>
    <w:div w:id="1369990406">
      <w:bodyDiv w:val="1"/>
      <w:marLeft w:val="0"/>
      <w:marRight w:val="0"/>
      <w:marTop w:val="0"/>
      <w:marBottom w:val="0"/>
      <w:divBdr>
        <w:top w:val="none" w:sz="0" w:space="0" w:color="auto"/>
        <w:left w:val="none" w:sz="0" w:space="0" w:color="auto"/>
        <w:bottom w:val="none" w:sz="0" w:space="0" w:color="auto"/>
        <w:right w:val="none" w:sz="0" w:space="0" w:color="auto"/>
      </w:divBdr>
    </w:div>
    <w:div w:id="1370692013">
      <w:bodyDiv w:val="1"/>
      <w:marLeft w:val="0"/>
      <w:marRight w:val="0"/>
      <w:marTop w:val="0"/>
      <w:marBottom w:val="0"/>
      <w:divBdr>
        <w:top w:val="none" w:sz="0" w:space="0" w:color="auto"/>
        <w:left w:val="none" w:sz="0" w:space="0" w:color="auto"/>
        <w:bottom w:val="none" w:sz="0" w:space="0" w:color="auto"/>
        <w:right w:val="none" w:sz="0" w:space="0" w:color="auto"/>
      </w:divBdr>
    </w:div>
    <w:div w:id="1370834132">
      <w:bodyDiv w:val="1"/>
      <w:marLeft w:val="0"/>
      <w:marRight w:val="0"/>
      <w:marTop w:val="0"/>
      <w:marBottom w:val="0"/>
      <w:divBdr>
        <w:top w:val="none" w:sz="0" w:space="0" w:color="auto"/>
        <w:left w:val="none" w:sz="0" w:space="0" w:color="auto"/>
        <w:bottom w:val="none" w:sz="0" w:space="0" w:color="auto"/>
        <w:right w:val="none" w:sz="0" w:space="0" w:color="auto"/>
      </w:divBdr>
    </w:div>
    <w:div w:id="1371343901">
      <w:bodyDiv w:val="1"/>
      <w:marLeft w:val="0"/>
      <w:marRight w:val="0"/>
      <w:marTop w:val="0"/>
      <w:marBottom w:val="0"/>
      <w:divBdr>
        <w:top w:val="none" w:sz="0" w:space="0" w:color="auto"/>
        <w:left w:val="none" w:sz="0" w:space="0" w:color="auto"/>
        <w:bottom w:val="none" w:sz="0" w:space="0" w:color="auto"/>
        <w:right w:val="none" w:sz="0" w:space="0" w:color="auto"/>
      </w:divBdr>
    </w:div>
    <w:div w:id="1371490403">
      <w:bodyDiv w:val="1"/>
      <w:marLeft w:val="0"/>
      <w:marRight w:val="0"/>
      <w:marTop w:val="0"/>
      <w:marBottom w:val="0"/>
      <w:divBdr>
        <w:top w:val="none" w:sz="0" w:space="0" w:color="auto"/>
        <w:left w:val="none" w:sz="0" w:space="0" w:color="auto"/>
        <w:bottom w:val="none" w:sz="0" w:space="0" w:color="auto"/>
        <w:right w:val="none" w:sz="0" w:space="0" w:color="auto"/>
      </w:divBdr>
    </w:div>
    <w:div w:id="1371799697">
      <w:bodyDiv w:val="1"/>
      <w:marLeft w:val="0"/>
      <w:marRight w:val="0"/>
      <w:marTop w:val="0"/>
      <w:marBottom w:val="0"/>
      <w:divBdr>
        <w:top w:val="none" w:sz="0" w:space="0" w:color="auto"/>
        <w:left w:val="none" w:sz="0" w:space="0" w:color="auto"/>
        <w:bottom w:val="none" w:sz="0" w:space="0" w:color="auto"/>
        <w:right w:val="none" w:sz="0" w:space="0" w:color="auto"/>
      </w:divBdr>
    </w:div>
    <w:div w:id="1371951499">
      <w:bodyDiv w:val="1"/>
      <w:marLeft w:val="0"/>
      <w:marRight w:val="0"/>
      <w:marTop w:val="0"/>
      <w:marBottom w:val="0"/>
      <w:divBdr>
        <w:top w:val="none" w:sz="0" w:space="0" w:color="auto"/>
        <w:left w:val="none" w:sz="0" w:space="0" w:color="auto"/>
        <w:bottom w:val="none" w:sz="0" w:space="0" w:color="auto"/>
        <w:right w:val="none" w:sz="0" w:space="0" w:color="auto"/>
      </w:divBdr>
    </w:div>
    <w:div w:id="1371958662">
      <w:bodyDiv w:val="1"/>
      <w:marLeft w:val="0"/>
      <w:marRight w:val="0"/>
      <w:marTop w:val="0"/>
      <w:marBottom w:val="0"/>
      <w:divBdr>
        <w:top w:val="none" w:sz="0" w:space="0" w:color="auto"/>
        <w:left w:val="none" w:sz="0" w:space="0" w:color="auto"/>
        <w:bottom w:val="none" w:sz="0" w:space="0" w:color="auto"/>
        <w:right w:val="none" w:sz="0" w:space="0" w:color="auto"/>
      </w:divBdr>
    </w:div>
    <w:div w:id="1372462299">
      <w:bodyDiv w:val="1"/>
      <w:marLeft w:val="0"/>
      <w:marRight w:val="0"/>
      <w:marTop w:val="0"/>
      <w:marBottom w:val="0"/>
      <w:divBdr>
        <w:top w:val="none" w:sz="0" w:space="0" w:color="auto"/>
        <w:left w:val="none" w:sz="0" w:space="0" w:color="auto"/>
        <w:bottom w:val="none" w:sz="0" w:space="0" w:color="auto"/>
        <w:right w:val="none" w:sz="0" w:space="0" w:color="auto"/>
      </w:divBdr>
    </w:div>
    <w:div w:id="1373382171">
      <w:bodyDiv w:val="1"/>
      <w:marLeft w:val="0"/>
      <w:marRight w:val="0"/>
      <w:marTop w:val="0"/>
      <w:marBottom w:val="0"/>
      <w:divBdr>
        <w:top w:val="none" w:sz="0" w:space="0" w:color="auto"/>
        <w:left w:val="none" w:sz="0" w:space="0" w:color="auto"/>
        <w:bottom w:val="none" w:sz="0" w:space="0" w:color="auto"/>
        <w:right w:val="none" w:sz="0" w:space="0" w:color="auto"/>
      </w:divBdr>
    </w:div>
    <w:div w:id="1373455897">
      <w:bodyDiv w:val="1"/>
      <w:marLeft w:val="0"/>
      <w:marRight w:val="0"/>
      <w:marTop w:val="0"/>
      <w:marBottom w:val="0"/>
      <w:divBdr>
        <w:top w:val="none" w:sz="0" w:space="0" w:color="auto"/>
        <w:left w:val="none" w:sz="0" w:space="0" w:color="auto"/>
        <w:bottom w:val="none" w:sz="0" w:space="0" w:color="auto"/>
        <w:right w:val="none" w:sz="0" w:space="0" w:color="auto"/>
      </w:divBdr>
    </w:div>
    <w:div w:id="1376194397">
      <w:bodyDiv w:val="1"/>
      <w:marLeft w:val="0"/>
      <w:marRight w:val="0"/>
      <w:marTop w:val="0"/>
      <w:marBottom w:val="0"/>
      <w:divBdr>
        <w:top w:val="none" w:sz="0" w:space="0" w:color="auto"/>
        <w:left w:val="none" w:sz="0" w:space="0" w:color="auto"/>
        <w:bottom w:val="none" w:sz="0" w:space="0" w:color="auto"/>
        <w:right w:val="none" w:sz="0" w:space="0" w:color="auto"/>
      </w:divBdr>
    </w:div>
    <w:div w:id="1376196801">
      <w:bodyDiv w:val="1"/>
      <w:marLeft w:val="0"/>
      <w:marRight w:val="0"/>
      <w:marTop w:val="0"/>
      <w:marBottom w:val="0"/>
      <w:divBdr>
        <w:top w:val="none" w:sz="0" w:space="0" w:color="auto"/>
        <w:left w:val="none" w:sz="0" w:space="0" w:color="auto"/>
        <w:bottom w:val="none" w:sz="0" w:space="0" w:color="auto"/>
        <w:right w:val="none" w:sz="0" w:space="0" w:color="auto"/>
      </w:divBdr>
    </w:div>
    <w:div w:id="1376658776">
      <w:bodyDiv w:val="1"/>
      <w:marLeft w:val="0"/>
      <w:marRight w:val="0"/>
      <w:marTop w:val="0"/>
      <w:marBottom w:val="0"/>
      <w:divBdr>
        <w:top w:val="none" w:sz="0" w:space="0" w:color="auto"/>
        <w:left w:val="none" w:sz="0" w:space="0" w:color="auto"/>
        <w:bottom w:val="none" w:sz="0" w:space="0" w:color="auto"/>
        <w:right w:val="none" w:sz="0" w:space="0" w:color="auto"/>
      </w:divBdr>
    </w:div>
    <w:div w:id="1377051164">
      <w:bodyDiv w:val="1"/>
      <w:marLeft w:val="0"/>
      <w:marRight w:val="0"/>
      <w:marTop w:val="0"/>
      <w:marBottom w:val="0"/>
      <w:divBdr>
        <w:top w:val="none" w:sz="0" w:space="0" w:color="auto"/>
        <w:left w:val="none" w:sz="0" w:space="0" w:color="auto"/>
        <w:bottom w:val="none" w:sz="0" w:space="0" w:color="auto"/>
        <w:right w:val="none" w:sz="0" w:space="0" w:color="auto"/>
      </w:divBdr>
    </w:div>
    <w:div w:id="1377467946">
      <w:bodyDiv w:val="1"/>
      <w:marLeft w:val="0"/>
      <w:marRight w:val="0"/>
      <w:marTop w:val="0"/>
      <w:marBottom w:val="0"/>
      <w:divBdr>
        <w:top w:val="none" w:sz="0" w:space="0" w:color="auto"/>
        <w:left w:val="none" w:sz="0" w:space="0" w:color="auto"/>
        <w:bottom w:val="none" w:sz="0" w:space="0" w:color="auto"/>
        <w:right w:val="none" w:sz="0" w:space="0" w:color="auto"/>
      </w:divBdr>
    </w:div>
    <w:div w:id="1377580523">
      <w:bodyDiv w:val="1"/>
      <w:marLeft w:val="0"/>
      <w:marRight w:val="0"/>
      <w:marTop w:val="0"/>
      <w:marBottom w:val="0"/>
      <w:divBdr>
        <w:top w:val="none" w:sz="0" w:space="0" w:color="auto"/>
        <w:left w:val="none" w:sz="0" w:space="0" w:color="auto"/>
        <w:bottom w:val="none" w:sz="0" w:space="0" w:color="auto"/>
        <w:right w:val="none" w:sz="0" w:space="0" w:color="auto"/>
      </w:divBdr>
    </w:div>
    <w:div w:id="1377664076">
      <w:bodyDiv w:val="1"/>
      <w:marLeft w:val="0"/>
      <w:marRight w:val="0"/>
      <w:marTop w:val="0"/>
      <w:marBottom w:val="0"/>
      <w:divBdr>
        <w:top w:val="none" w:sz="0" w:space="0" w:color="auto"/>
        <w:left w:val="none" w:sz="0" w:space="0" w:color="auto"/>
        <w:bottom w:val="none" w:sz="0" w:space="0" w:color="auto"/>
        <w:right w:val="none" w:sz="0" w:space="0" w:color="auto"/>
      </w:divBdr>
    </w:div>
    <w:div w:id="1378705858">
      <w:bodyDiv w:val="1"/>
      <w:marLeft w:val="0"/>
      <w:marRight w:val="0"/>
      <w:marTop w:val="0"/>
      <w:marBottom w:val="0"/>
      <w:divBdr>
        <w:top w:val="none" w:sz="0" w:space="0" w:color="auto"/>
        <w:left w:val="none" w:sz="0" w:space="0" w:color="auto"/>
        <w:bottom w:val="none" w:sz="0" w:space="0" w:color="auto"/>
        <w:right w:val="none" w:sz="0" w:space="0" w:color="auto"/>
      </w:divBdr>
    </w:div>
    <w:div w:id="1379165543">
      <w:bodyDiv w:val="1"/>
      <w:marLeft w:val="0"/>
      <w:marRight w:val="0"/>
      <w:marTop w:val="0"/>
      <w:marBottom w:val="0"/>
      <w:divBdr>
        <w:top w:val="none" w:sz="0" w:space="0" w:color="auto"/>
        <w:left w:val="none" w:sz="0" w:space="0" w:color="auto"/>
        <w:bottom w:val="none" w:sz="0" w:space="0" w:color="auto"/>
        <w:right w:val="none" w:sz="0" w:space="0" w:color="auto"/>
      </w:divBdr>
    </w:div>
    <w:div w:id="1379863293">
      <w:bodyDiv w:val="1"/>
      <w:marLeft w:val="0"/>
      <w:marRight w:val="0"/>
      <w:marTop w:val="0"/>
      <w:marBottom w:val="0"/>
      <w:divBdr>
        <w:top w:val="none" w:sz="0" w:space="0" w:color="auto"/>
        <w:left w:val="none" w:sz="0" w:space="0" w:color="auto"/>
        <w:bottom w:val="none" w:sz="0" w:space="0" w:color="auto"/>
        <w:right w:val="none" w:sz="0" w:space="0" w:color="auto"/>
      </w:divBdr>
    </w:div>
    <w:div w:id="1380208769">
      <w:bodyDiv w:val="1"/>
      <w:marLeft w:val="0"/>
      <w:marRight w:val="0"/>
      <w:marTop w:val="0"/>
      <w:marBottom w:val="0"/>
      <w:divBdr>
        <w:top w:val="none" w:sz="0" w:space="0" w:color="auto"/>
        <w:left w:val="none" w:sz="0" w:space="0" w:color="auto"/>
        <w:bottom w:val="none" w:sz="0" w:space="0" w:color="auto"/>
        <w:right w:val="none" w:sz="0" w:space="0" w:color="auto"/>
      </w:divBdr>
    </w:div>
    <w:div w:id="1380322887">
      <w:bodyDiv w:val="1"/>
      <w:marLeft w:val="0"/>
      <w:marRight w:val="0"/>
      <w:marTop w:val="0"/>
      <w:marBottom w:val="0"/>
      <w:divBdr>
        <w:top w:val="none" w:sz="0" w:space="0" w:color="auto"/>
        <w:left w:val="none" w:sz="0" w:space="0" w:color="auto"/>
        <w:bottom w:val="none" w:sz="0" w:space="0" w:color="auto"/>
        <w:right w:val="none" w:sz="0" w:space="0" w:color="auto"/>
      </w:divBdr>
    </w:div>
    <w:div w:id="1380547755">
      <w:bodyDiv w:val="1"/>
      <w:marLeft w:val="0"/>
      <w:marRight w:val="0"/>
      <w:marTop w:val="0"/>
      <w:marBottom w:val="0"/>
      <w:divBdr>
        <w:top w:val="none" w:sz="0" w:space="0" w:color="auto"/>
        <w:left w:val="none" w:sz="0" w:space="0" w:color="auto"/>
        <w:bottom w:val="none" w:sz="0" w:space="0" w:color="auto"/>
        <w:right w:val="none" w:sz="0" w:space="0" w:color="auto"/>
      </w:divBdr>
    </w:div>
    <w:div w:id="1381173007">
      <w:bodyDiv w:val="1"/>
      <w:marLeft w:val="0"/>
      <w:marRight w:val="0"/>
      <w:marTop w:val="0"/>
      <w:marBottom w:val="0"/>
      <w:divBdr>
        <w:top w:val="none" w:sz="0" w:space="0" w:color="auto"/>
        <w:left w:val="none" w:sz="0" w:space="0" w:color="auto"/>
        <w:bottom w:val="none" w:sz="0" w:space="0" w:color="auto"/>
        <w:right w:val="none" w:sz="0" w:space="0" w:color="auto"/>
      </w:divBdr>
    </w:div>
    <w:div w:id="1381630585">
      <w:bodyDiv w:val="1"/>
      <w:marLeft w:val="0"/>
      <w:marRight w:val="0"/>
      <w:marTop w:val="0"/>
      <w:marBottom w:val="0"/>
      <w:divBdr>
        <w:top w:val="none" w:sz="0" w:space="0" w:color="auto"/>
        <w:left w:val="none" w:sz="0" w:space="0" w:color="auto"/>
        <w:bottom w:val="none" w:sz="0" w:space="0" w:color="auto"/>
        <w:right w:val="none" w:sz="0" w:space="0" w:color="auto"/>
      </w:divBdr>
    </w:div>
    <w:div w:id="1381782581">
      <w:bodyDiv w:val="1"/>
      <w:marLeft w:val="0"/>
      <w:marRight w:val="0"/>
      <w:marTop w:val="0"/>
      <w:marBottom w:val="0"/>
      <w:divBdr>
        <w:top w:val="none" w:sz="0" w:space="0" w:color="auto"/>
        <w:left w:val="none" w:sz="0" w:space="0" w:color="auto"/>
        <w:bottom w:val="none" w:sz="0" w:space="0" w:color="auto"/>
        <w:right w:val="none" w:sz="0" w:space="0" w:color="auto"/>
      </w:divBdr>
    </w:div>
    <w:div w:id="1381903739">
      <w:bodyDiv w:val="1"/>
      <w:marLeft w:val="0"/>
      <w:marRight w:val="0"/>
      <w:marTop w:val="0"/>
      <w:marBottom w:val="0"/>
      <w:divBdr>
        <w:top w:val="none" w:sz="0" w:space="0" w:color="auto"/>
        <w:left w:val="none" w:sz="0" w:space="0" w:color="auto"/>
        <w:bottom w:val="none" w:sz="0" w:space="0" w:color="auto"/>
        <w:right w:val="none" w:sz="0" w:space="0" w:color="auto"/>
      </w:divBdr>
    </w:div>
    <w:div w:id="1382288169">
      <w:bodyDiv w:val="1"/>
      <w:marLeft w:val="0"/>
      <w:marRight w:val="0"/>
      <w:marTop w:val="0"/>
      <w:marBottom w:val="0"/>
      <w:divBdr>
        <w:top w:val="none" w:sz="0" w:space="0" w:color="auto"/>
        <w:left w:val="none" w:sz="0" w:space="0" w:color="auto"/>
        <w:bottom w:val="none" w:sz="0" w:space="0" w:color="auto"/>
        <w:right w:val="none" w:sz="0" w:space="0" w:color="auto"/>
      </w:divBdr>
    </w:div>
    <w:div w:id="1382825091">
      <w:bodyDiv w:val="1"/>
      <w:marLeft w:val="0"/>
      <w:marRight w:val="0"/>
      <w:marTop w:val="0"/>
      <w:marBottom w:val="0"/>
      <w:divBdr>
        <w:top w:val="none" w:sz="0" w:space="0" w:color="auto"/>
        <w:left w:val="none" w:sz="0" w:space="0" w:color="auto"/>
        <w:bottom w:val="none" w:sz="0" w:space="0" w:color="auto"/>
        <w:right w:val="none" w:sz="0" w:space="0" w:color="auto"/>
      </w:divBdr>
    </w:div>
    <w:div w:id="1383940447">
      <w:bodyDiv w:val="1"/>
      <w:marLeft w:val="0"/>
      <w:marRight w:val="0"/>
      <w:marTop w:val="0"/>
      <w:marBottom w:val="0"/>
      <w:divBdr>
        <w:top w:val="none" w:sz="0" w:space="0" w:color="auto"/>
        <w:left w:val="none" w:sz="0" w:space="0" w:color="auto"/>
        <w:bottom w:val="none" w:sz="0" w:space="0" w:color="auto"/>
        <w:right w:val="none" w:sz="0" w:space="0" w:color="auto"/>
      </w:divBdr>
    </w:div>
    <w:div w:id="1385327974">
      <w:bodyDiv w:val="1"/>
      <w:marLeft w:val="0"/>
      <w:marRight w:val="0"/>
      <w:marTop w:val="0"/>
      <w:marBottom w:val="0"/>
      <w:divBdr>
        <w:top w:val="none" w:sz="0" w:space="0" w:color="auto"/>
        <w:left w:val="none" w:sz="0" w:space="0" w:color="auto"/>
        <w:bottom w:val="none" w:sz="0" w:space="0" w:color="auto"/>
        <w:right w:val="none" w:sz="0" w:space="0" w:color="auto"/>
      </w:divBdr>
    </w:div>
    <w:div w:id="1385641663">
      <w:bodyDiv w:val="1"/>
      <w:marLeft w:val="0"/>
      <w:marRight w:val="0"/>
      <w:marTop w:val="0"/>
      <w:marBottom w:val="0"/>
      <w:divBdr>
        <w:top w:val="none" w:sz="0" w:space="0" w:color="auto"/>
        <w:left w:val="none" w:sz="0" w:space="0" w:color="auto"/>
        <w:bottom w:val="none" w:sz="0" w:space="0" w:color="auto"/>
        <w:right w:val="none" w:sz="0" w:space="0" w:color="auto"/>
      </w:divBdr>
    </w:div>
    <w:div w:id="1385716196">
      <w:bodyDiv w:val="1"/>
      <w:marLeft w:val="0"/>
      <w:marRight w:val="0"/>
      <w:marTop w:val="0"/>
      <w:marBottom w:val="0"/>
      <w:divBdr>
        <w:top w:val="none" w:sz="0" w:space="0" w:color="auto"/>
        <w:left w:val="none" w:sz="0" w:space="0" w:color="auto"/>
        <w:bottom w:val="none" w:sz="0" w:space="0" w:color="auto"/>
        <w:right w:val="none" w:sz="0" w:space="0" w:color="auto"/>
      </w:divBdr>
    </w:div>
    <w:div w:id="1386105686">
      <w:bodyDiv w:val="1"/>
      <w:marLeft w:val="0"/>
      <w:marRight w:val="0"/>
      <w:marTop w:val="0"/>
      <w:marBottom w:val="0"/>
      <w:divBdr>
        <w:top w:val="none" w:sz="0" w:space="0" w:color="auto"/>
        <w:left w:val="none" w:sz="0" w:space="0" w:color="auto"/>
        <w:bottom w:val="none" w:sz="0" w:space="0" w:color="auto"/>
        <w:right w:val="none" w:sz="0" w:space="0" w:color="auto"/>
      </w:divBdr>
    </w:div>
    <w:div w:id="1387028733">
      <w:bodyDiv w:val="1"/>
      <w:marLeft w:val="0"/>
      <w:marRight w:val="0"/>
      <w:marTop w:val="0"/>
      <w:marBottom w:val="0"/>
      <w:divBdr>
        <w:top w:val="none" w:sz="0" w:space="0" w:color="auto"/>
        <w:left w:val="none" w:sz="0" w:space="0" w:color="auto"/>
        <w:bottom w:val="none" w:sz="0" w:space="0" w:color="auto"/>
        <w:right w:val="none" w:sz="0" w:space="0" w:color="auto"/>
      </w:divBdr>
    </w:div>
    <w:div w:id="1387416513">
      <w:bodyDiv w:val="1"/>
      <w:marLeft w:val="0"/>
      <w:marRight w:val="0"/>
      <w:marTop w:val="0"/>
      <w:marBottom w:val="0"/>
      <w:divBdr>
        <w:top w:val="none" w:sz="0" w:space="0" w:color="auto"/>
        <w:left w:val="none" w:sz="0" w:space="0" w:color="auto"/>
        <w:bottom w:val="none" w:sz="0" w:space="0" w:color="auto"/>
        <w:right w:val="none" w:sz="0" w:space="0" w:color="auto"/>
      </w:divBdr>
    </w:div>
    <w:div w:id="1387604043">
      <w:bodyDiv w:val="1"/>
      <w:marLeft w:val="0"/>
      <w:marRight w:val="0"/>
      <w:marTop w:val="0"/>
      <w:marBottom w:val="0"/>
      <w:divBdr>
        <w:top w:val="none" w:sz="0" w:space="0" w:color="auto"/>
        <w:left w:val="none" w:sz="0" w:space="0" w:color="auto"/>
        <w:bottom w:val="none" w:sz="0" w:space="0" w:color="auto"/>
        <w:right w:val="none" w:sz="0" w:space="0" w:color="auto"/>
      </w:divBdr>
    </w:div>
    <w:div w:id="1388138755">
      <w:bodyDiv w:val="1"/>
      <w:marLeft w:val="0"/>
      <w:marRight w:val="0"/>
      <w:marTop w:val="0"/>
      <w:marBottom w:val="0"/>
      <w:divBdr>
        <w:top w:val="none" w:sz="0" w:space="0" w:color="auto"/>
        <w:left w:val="none" w:sz="0" w:space="0" w:color="auto"/>
        <w:bottom w:val="none" w:sz="0" w:space="0" w:color="auto"/>
        <w:right w:val="none" w:sz="0" w:space="0" w:color="auto"/>
      </w:divBdr>
    </w:div>
    <w:div w:id="1388190286">
      <w:bodyDiv w:val="1"/>
      <w:marLeft w:val="0"/>
      <w:marRight w:val="0"/>
      <w:marTop w:val="0"/>
      <w:marBottom w:val="0"/>
      <w:divBdr>
        <w:top w:val="none" w:sz="0" w:space="0" w:color="auto"/>
        <w:left w:val="none" w:sz="0" w:space="0" w:color="auto"/>
        <w:bottom w:val="none" w:sz="0" w:space="0" w:color="auto"/>
        <w:right w:val="none" w:sz="0" w:space="0" w:color="auto"/>
      </w:divBdr>
    </w:div>
    <w:div w:id="1389963388">
      <w:bodyDiv w:val="1"/>
      <w:marLeft w:val="0"/>
      <w:marRight w:val="0"/>
      <w:marTop w:val="0"/>
      <w:marBottom w:val="0"/>
      <w:divBdr>
        <w:top w:val="none" w:sz="0" w:space="0" w:color="auto"/>
        <w:left w:val="none" w:sz="0" w:space="0" w:color="auto"/>
        <w:bottom w:val="none" w:sz="0" w:space="0" w:color="auto"/>
        <w:right w:val="none" w:sz="0" w:space="0" w:color="auto"/>
      </w:divBdr>
    </w:div>
    <w:div w:id="1391265063">
      <w:bodyDiv w:val="1"/>
      <w:marLeft w:val="0"/>
      <w:marRight w:val="0"/>
      <w:marTop w:val="0"/>
      <w:marBottom w:val="0"/>
      <w:divBdr>
        <w:top w:val="none" w:sz="0" w:space="0" w:color="auto"/>
        <w:left w:val="none" w:sz="0" w:space="0" w:color="auto"/>
        <w:bottom w:val="none" w:sz="0" w:space="0" w:color="auto"/>
        <w:right w:val="none" w:sz="0" w:space="0" w:color="auto"/>
      </w:divBdr>
    </w:div>
    <w:div w:id="1391268361">
      <w:bodyDiv w:val="1"/>
      <w:marLeft w:val="0"/>
      <w:marRight w:val="0"/>
      <w:marTop w:val="0"/>
      <w:marBottom w:val="0"/>
      <w:divBdr>
        <w:top w:val="none" w:sz="0" w:space="0" w:color="auto"/>
        <w:left w:val="none" w:sz="0" w:space="0" w:color="auto"/>
        <w:bottom w:val="none" w:sz="0" w:space="0" w:color="auto"/>
        <w:right w:val="none" w:sz="0" w:space="0" w:color="auto"/>
      </w:divBdr>
    </w:div>
    <w:div w:id="1391463225">
      <w:bodyDiv w:val="1"/>
      <w:marLeft w:val="0"/>
      <w:marRight w:val="0"/>
      <w:marTop w:val="0"/>
      <w:marBottom w:val="0"/>
      <w:divBdr>
        <w:top w:val="none" w:sz="0" w:space="0" w:color="auto"/>
        <w:left w:val="none" w:sz="0" w:space="0" w:color="auto"/>
        <w:bottom w:val="none" w:sz="0" w:space="0" w:color="auto"/>
        <w:right w:val="none" w:sz="0" w:space="0" w:color="auto"/>
      </w:divBdr>
    </w:div>
    <w:div w:id="1392000936">
      <w:bodyDiv w:val="1"/>
      <w:marLeft w:val="0"/>
      <w:marRight w:val="0"/>
      <w:marTop w:val="0"/>
      <w:marBottom w:val="0"/>
      <w:divBdr>
        <w:top w:val="none" w:sz="0" w:space="0" w:color="auto"/>
        <w:left w:val="none" w:sz="0" w:space="0" w:color="auto"/>
        <w:bottom w:val="none" w:sz="0" w:space="0" w:color="auto"/>
        <w:right w:val="none" w:sz="0" w:space="0" w:color="auto"/>
      </w:divBdr>
    </w:div>
    <w:div w:id="1392070267">
      <w:bodyDiv w:val="1"/>
      <w:marLeft w:val="0"/>
      <w:marRight w:val="0"/>
      <w:marTop w:val="0"/>
      <w:marBottom w:val="0"/>
      <w:divBdr>
        <w:top w:val="none" w:sz="0" w:space="0" w:color="auto"/>
        <w:left w:val="none" w:sz="0" w:space="0" w:color="auto"/>
        <w:bottom w:val="none" w:sz="0" w:space="0" w:color="auto"/>
        <w:right w:val="none" w:sz="0" w:space="0" w:color="auto"/>
      </w:divBdr>
    </w:div>
    <w:div w:id="1392385592">
      <w:bodyDiv w:val="1"/>
      <w:marLeft w:val="0"/>
      <w:marRight w:val="0"/>
      <w:marTop w:val="0"/>
      <w:marBottom w:val="0"/>
      <w:divBdr>
        <w:top w:val="none" w:sz="0" w:space="0" w:color="auto"/>
        <w:left w:val="none" w:sz="0" w:space="0" w:color="auto"/>
        <w:bottom w:val="none" w:sz="0" w:space="0" w:color="auto"/>
        <w:right w:val="none" w:sz="0" w:space="0" w:color="auto"/>
      </w:divBdr>
    </w:div>
    <w:div w:id="1394428065">
      <w:bodyDiv w:val="1"/>
      <w:marLeft w:val="0"/>
      <w:marRight w:val="0"/>
      <w:marTop w:val="0"/>
      <w:marBottom w:val="0"/>
      <w:divBdr>
        <w:top w:val="none" w:sz="0" w:space="0" w:color="auto"/>
        <w:left w:val="none" w:sz="0" w:space="0" w:color="auto"/>
        <w:bottom w:val="none" w:sz="0" w:space="0" w:color="auto"/>
        <w:right w:val="none" w:sz="0" w:space="0" w:color="auto"/>
      </w:divBdr>
    </w:div>
    <w:div w:id="1394809782">
      <w:bodyDiv w:val="1"/>
      <w:marLeft w:val="0"/>
      <w:marRight w:val="0"/>
      <w:marTop w:val="0"/>
      <w:marBottom w:val="0"/>
      <w:divBdr>
        <w:top w:val="none" w:sz="0" w:space="0" w:color="auto"/>
        <w:left w:val="none" w:sz="0" w:space="0" w:color="auto"/>
        <w:bottom w:val="none" w:sz="0" w:space="0" w:color="auto"/>
        <w:right w:val="none" w:sz="0" w:space="0" w:color="auto"/>
      </w:divBdr>
    </w:div>
    <w:div w:id="1394886279">
      <w:bodyDiv w:val="1"/>
      <w:marLeft w:val="0"/>
      <w:marRight w:val="0"/>
      <w:marTop w:val="0"/>
      <w:marBottom w:val="0"/>
      <w:divBdr>
        <w:top w:val="none" w:sz="0" w:space="0" w:color="auto"/>
        <w:left w:val="none" w:sz="0" w:space="0" w:color="auto"/>
        <w:bottom w:val="none" w:sz="0" w:space="0" w:color="auto"/>
        <w:right w:val="none" w:sz="0" w:space="0" w:color="auto"/>
      </w:divBdr>
    </w:div>
    <w:div w:id="1395201872">
      <w:bodyDiv w:val="1"/>
      <w:marLeft w:val="0"/>
      <w:marRight w:val="0"/>
      <w:marTop w:val="0"/>
      <w:marBottom w:val="0"/>
      <w:divBdr>
        <w:top w:val="none" w:sz="0" w:space="0" w:color="auto"/>
        <w:left w:val="none" w:sz="0" w:space="0" w:color="auto"/>
        <w:bottom w:val="none" w:sz="0" w:space="0" w:color="auto"/>
        <w:right w:val="none" w:sz="0" w:space="0" w:color="auto"/>
      </w:divBdr>
    </w:div>
    <w:div w:id="1395590758">
      <w:bodyDiv w:val="1"/>
      <w:marLeft w:val="0"/>
      <w:marRight w:val="0"/>
      <w:marTop w:val="0"/>
      <w:marBottom w:val="0"/>
      <w:divBdr>
        <w:top w:val="none" w:sz="0" w:space="0" w:color="auto"/>
        <w:left w:val="none" w:sz="0" w:space="0" w:color="auto"/>
        <w:bottom w:val="none" w:sz="0" w:space="0" w:color="auto"/>
        <w:right w:val="none" w:sz="0" w:space="0" w:color="auto"/>
      </w:divBdr>
    </w:div>
    <w:div w:id="1395855308">
      <w:bodyDiv w:val="1"/>
      <w:marLeft w:val="0"/>
      <w:marRight w:val="0"/>
      <w:marTop w:val="0"/>
      <w:marBottom w:val="0"/>
      <w:divBdr>
        <w:top w:val="none" w:sz="0" w:space="0" w:color="auto"/>
        <w:left w:val="none" w:sz="0" w:space="0" w:color="auto"/>
        <w:bottom w:val="none" w:sz="0" w:space="0" w:color="auto"/>
        <w:right w:val="none" w:sz="0" w:space="0" w:color="auto"/>
      </w:divBdr>
    </w:div>
    <w:div w:id="1395927561">
      <w:bodyDiv w:val="1"/>
      <w:marLeft w:val="0"/>
      <w:marRight w:val="0"/>
      <w:marTop w:val="0"/>
      <w:marBottom w:val="0"/>
      <w:divBdr>
        <w:top w:val="none" w:sz="0" w:space="0" w:color="auto"/>
        <w:left w:val="none" w:sz="0" w:space="0" w:color="auto"/>
        <w:bottom w:val="none" w:sz="0" w:space="0" w:color="auto"/>
        <w:right w:val="none" w:sz="0" w:space="0" w:color="auto"/>
      </w:divBdr>
    </w:div>
    <w:div w:id="1395935835">
      <w:bodyDiv w:val="1"/>
      <w:marLeft w:val="0"/>
      <w:marRight w:val="0"/>
      <w:marTop w:val="0"/>
      <w:marBottom w:val="0"/>
      <w:divBdr>
        <w:top w:val="none" w:sz="0" w:space="0" w:color="auto"/>
        <w:left w:val="none" w:sz="0" w:space="0" w:color="auto"/>
        <w:bottom w:val="none" w:sz="0" w:space="0" w:color="auto"/>
        <w:right w:val="none" w:sz="0" w:space="0" w:color="auto"/>
      </w:divBdr>
    </w:div>
    <w:div w:id="1396050590">
      <w:bodyDiv w:val="1"/>
      <w:marLeft w:val="0"/>
      <w:marRight w:val="0"/>
      <w:marTop w:val="0"/>
      <w:marBottom w:val="0"/>
      <w:divBdr>
        <w:top w:val="none" w:sz="0" w:space="0" w:color="auto"/>
        <w:left w:val="none" w:sz="0" w:space="0" w:color="auto"/>
        <w:bottom w:val="none" w:sz="0" w:space="0" w:color="auto"/>
        <w:right w:val="none" w:sz="0" w:space="0" w:color="auto"/>
      </w:divBdr>
    </w:div>
    <w:div w:id="1397046889">
      <w:bodyDiv w:val="1"/>
      <w:marLeft w:val="0"/>
      <w:marRight w:val="0"/>
      <w:marTop w:val="0"/>
      <w:marBottom w:val="0"/>
      <w:divBdr>
        <w:top w:val="none" w:sz="0" w:space="0" w:color="auto"/>
        <w:left w:val="none" w:sz="0" w:space="0" w:color="auto"/>
        <w:bottom w:val="none" w:sz="0" w:space="0" w:color="auto"/>
        <w:right w:val="none" w:sz="0" w:space="0" w:color="auto"/>
      </w:divBdr>
    </w:div>
    <w:div w:id="1397121563">
      <w:bodyDiv w:val="1"/>
      <w:marLeft w:val="0"/>
      <w:marRight w:val="0"/>
      <w:marTop w:val="0"/>
      <w:marBottom w:val="0"/>
      <w:divBdr>
        <w:top w:val="none" w:sz="0" w:space="0" w:color="auto"/>
        <w:left w:val="none" w:sz="0" w:space="0" w:color="auto"/>
        <w:bottom w:val="none" w:sz="0" w:space="0" w:color="auto"/>
        <w:right w:val="none" w:sz="0" w:space="0" w:color="auto"/>
      </w:divBdr>
    </w:div>
    <w:div w:id="1397243016">
      <w:bodyDiv w:val="1"/>
      <w:marLeft w:val="0"/>
      <w:marRight w:val="0"/>
      <w:marTop w:val="0"/>
      <w:marBottom w:val="0"/>
      <w:divBdr>
        <w:top w:val="none" w:sz="0" w:space="0" w:color="auto"/>
        <w:left w:val="none" w:sz="0" w:space="0" w:color="auto"/>
        <w:bottom w:val="none" w:sz="0" w:space="0" w:color="auto"/>
        <w:right w:val="none" w:sz="0" w:space="0" w:color="auto"/>
      </w:divBdr>
    </w:div>
    <w:div w:id="1397361927">
      <w:bodyDiv w:val="1"/>
      <w:marLeft w:val="0"/>
      <w:marRight w:val="0"/>
      <w:marTop w:val="0"/>
      <w:marBottom w:val="0"/>
      <w:divBdr>
        <w:top w:val="none" w:sz="0" w:space="0" w:color="auto"/>
        <w:left w:val="none" w:sz="0" w:space="0" w:color="auto"/>
        <w:bottom w:val="none" w:sz="0" w:space="0" w:color="auto"/>
        <w:right w:val="none" w:sz="0" w:space="0" w:color="auto"/>
      </w:divBdr>
    </w:div>
    <w:div w:id="1399087205">
      <w:bodyDiv w:val="1"/>
      <w:marLeft w:val="0"/>
      <w:marRight w:val="0"/>
      <w:marTop w:val="0"/>
      <w:marBottom w:val="0"/>
      <w:divBdr>
        <w:top w:val="none" w:sz="0" w:space="0" w:color="auto"/>
        <w:left w:val="none" w:sz="0" w:space="0" w:color="auto"/>
        <w:bottom w:val="none" w:sz="0" w:space="0" w:color="auto"/>
        <w:right w:val="none" w:sz="0" w:space="0" w:color="auto"/>
      </w:divBdr>
    </w:div>
    <w:div w:id="1399132631">
      <w:bodyDiv w:val="1"/>
      <w:marLeft w:val="0"/>
      <w:marRight w:val="0"/>
      <w:marTop w:val="0"/>
      <w:marBottom w:val="0"/>
      <w:divBdr>
        <w:top w:val="none" w:sz="0" w:space="0" w:color="auto"/>
        <w:left w:val="none" w:sz="0" w:space="0" w:color="auto"/>
        <w:bottom w:val="none" w:sz="0" w:space="0" w:color="auto"/>
        <w:right w:val="none" w:sz="0" w:space="0" w:color="auto"/>
      </w:divBdr>
    </w:div>
    <w:div w:id="1399209044">
      <w:bodyDiv w:val="1"/>
      <w:marLeft w:val="0"/>
      <w:marRight w:val="0"/>
      <w:marTop w:val="0"/>
      <w:marBottom w:val="0"/>
      <w:divBdr>
        <w:top w:val="none" w:sz="0" w:space="0" w:color="auto"/>
        <w:left w:val="none" w:sz="0" w:space="0" w:color="auto"/>
        <w:bottom w:val="none" w:sz="0" w:space="0" w:color="auto"/>
        <w:right w:val="none" w:sz="0" w:space="0" w:color="auto"/>
      </w:divBdr>
    </w:div>
    <w:div w:id="1399212293">
      <w:bodyDiv w:val="1"/>
      <w:marLeft w:val="0"/>
      <w:marRight w:val="0"/>
      <w:marTop w:val="0"/>
      <w:marBottom w:val="0"/>
      <w:divBdr>
        <w:top w:val="none" w:sz="0" w:space="0" w:color="auto"/>
        <w:left w:val="none" w:sz="0" w:space="0" w:color="auto"/>
        <w:bottom w:val="none" w:sz="0" w:space="0" w:color="auto"/>
        <w:right w:val="none" w:sz="0" w:space="0" w:color="auto"/>
      </w:divBdr>
    </w:div>
    <w:div w:id="1399480519">
      <w:bodyDiv w:val="1"/>
      <w:marLeft w:val="0"/>
      <w:marRight w:val="0"/>
      <w:marTop w:val="0"/>
      <w:marBottom w:val="0"/>
      <w:divBdr>
        <w:top w:val="none" w:sz="0" w:space="0" w:color="auto"/>
        <w:left w:val="none" w:sz="0" w:space="0" w:color="auto"/>
        <w:bottom w:val="none" w:sz="0" w:space="0" w:color="auto"/>
        <w:right w:val="none" w:sz="0" w:space="0" w:color="auto"/>
      </w:divBdr>
    </w:div>
    <w:div w:id="1400593031">
      <w:bodyDiv w:val="1"/>
      <w:marLeft w:val="0"/>
      <w:marRight w:val="0"/>
      <w:marTop w:val="0"/>
      <w:marBottom w:val="0"/>
      <w:divBdr>
        <w:top w:val="none" w:sz="0" w:space="0" w:color="auto"/>
        <w:left w:val="none" w:sz="0" w:space="0" w:color="auto"/>
        <w:bottom w:val="none" w:sz="0" w:space="0" w:color="auto"/>
        <w:right w:val="none" w:sz="0" w:space="0" w:color="auto"/>
      </w:divBdr>
    </w:div>
    <w:div w:id="1401055172">
      <w:bodyDiv w:val="1"/>
      <w:marLeft w:val="0"/>
      <w:marRight w:val="0"/>
      <w:marTop w:val="0"/>
      <w:marBottom w:val="0"/>
      <w:divBdr>
        <w:top w:val="none" w:sz="0" w:space="0" w:color="auto"/>
        <w:left w:val="none" w:sz="0" w:space="0" w:color="auto"/>
        <w:bottom w:val="none" w:sz="0" w:space="0" w:color="auto"/>
        <w:right w:val="none" w:sz="0" w:space="0" w:color="auto"/>
      </w:divBdr>
    </w:div>
    <w:div w:id="1401321299">
      <w:bodyDiv w:val="1"/>
      <w:marLeft w:val="0"/>
      <w:marRight w:val="0"/>
      <w:marTop w:val="0"/>
      <w:marBottom w:val="0"/>
      <w:divBdr>
        <w:top w:val="none" w:sz="0" w:space="0" w:color="auto"/>
        <w:left w:val="none" w:sz="0" w:space="0" w:color="auto"/>
        <w:bottom w:val="none" w:sz="0" w:space="0" w:color="auto"/>
        <w:right w:val="none" w:sz="0" w:space="0" w:color="auto"/>
      </w:divBdr>
    </w:div>
    <w:div w:id="1401515331">
      <w:bodyDiv w:val="1"/>
      <w:marLeft w:val="0"/>
      <w:marRight w:val="0"/>
      <w:marTop w:val="0"/>
      <w:marBottom w:val="0"/>
      <w:divBdr>
        <w:top w:val="none" w:sz="0" w:space="0" w:color="auto"/>
        <w:left w:val="none" w:sz="0" w:space="0" w:color="auto"/>
        <w:bottom w:val="none" w:sz="0" w:space="0" w:color="auto"/>
        <w:right w:val="none" w:sz="0" w:space="0" w:color="auto"/>
      </w:divBdr>
    </w:div>
    <w:div w:id="1402169672">
      <w:bodyDiv w:val="1"/>
      <w:marLeft w:val="0"/>
      <w:marRight w:val="0"/>
      <w:marTop w:val="0"/>
      <w:marBottom w:val="0"/>
      <w:divBdr>
        <w:top w:val="none" w:sz="0" w:space="0" w:color="auto"/>
        <w:left w:val="none" w:sz="0" w:space="0" w:color="auto"/>
        <w:bottom w:val="none" w:sz="0" w:space="0" w:color="auto"/>
        <w:right w:val="none" w:sz="0" w:space="0" w:color="auto"/>
      </w:divBdr>
    </w:div>
    <w:div w:id="1402219420">
      <w:bodyDiv w:val="1"/>
      <w:marLeft w:val="0"/>
      <w:marRight w:val="0"/>
      <w:marTop w:val="0"/>
      <w:marBottom w:val="0"/>
      <w:divBdr>
        <w:top w:val="none" w:sz="0" w:space="0" w:color="auto"/>
        <w:left w:val="none" w:sz="0" w:space="0" w:color="auto"/>
        <w:bottom w:val="none" w:sz="0" w:space="0" w:color="auto"/>
        <w:right w:val="none" w:sz="0" w:space="0" w:color="auto"/>
      </w:divBdr>
    </w:div>
    <w:div w:id="1402949587">
      <w:bodyDiv w:val="1"/>
      <w:marLeft w:val="0"/>
      <w:marRight w:val="0"/>
      <w:marTop w:val="0"/>
      <w:marBottom w:val="0"/>
      <w:divBdr>
        <w:top w:val="none" w:sz="0" w:space="0" w:color="auto"/>
        <w:left w:val="none" w:sz="0" w:space="0" w:color="auto"/>
        <w:bottom w:val="none" w:sz="0" w:space="0" w:color="auto"/>
        <w:right w:val="none" w:sz="0" w:space="0" w:color="auto"/>
      </w:divBdr>
    </w:div>
    <w:div w:id="1403484092">
      <w:bodyDiv w:val="1"/>
      <w:marLeft w:val="0"/>
      <w:marRight w:val="0"/>
      <w:marTop w:val="0"/>
      <w:marBottom w:val="0"/>
      <w:divBdr>
        <w:top w:val="none" w:sz="0" w:space="0" w:color="auto"/>
        <w:left w:val="none" w:sz="0" w:space="0" w:color="auto"/>
        <w:bottom w:val="none" w:sz="0" w:space="0" w:color="auto"/>
        <w:right w:val="none" w:sz="0" w:space="0" w:color="auto"/>
      </w:divBdr>
    </w:div>
    <w:div w:id="1404445254">
      <w:bodyDiv w:val="1"/>
      <w:marLeft w:val="0"/>
      <w:marRight w:val="0"/>
      <w:marTop w:val="0"/>
      <w:marBottom w:val="0"/>
      <w:divBdr>
        <w:top w:val="none" w:sz="0" w:space="0" w:color="auto"/>
        <w:left w:val="none" w:sz="0" w:space="0" w:color="auto"/>
        <w:bottom w:val="none" w:sz="0" w:space="0" w:color="auto"/>
        <w:right w:val="none" w:sz="0" w:space="0" w:color="auto"/>
      </w:divBdr>
    </w:div>
    <w:div w:id="1405569794">
      <w:bodyDiv w:val="1"/>
      <w:marLeft w:val="0"/>
      <w:marRight w:val="0"/>
      <w:marTop w:val="0"/>
      <w:marBottom w:val="0"/>
      <w:divBdr>
        <w:top w:val="none" w:sz="0" w:space="0" w:color="auto"/>
        <w:left w:val="none" w:sz="0" w:space="0" w:color="auto"/>
        <w:bottom w:val="none" w:sz="0" w:space="0" w:color="auto"/>
        <w:right w:val="none" w:sz="0" w:space="0" w:color="auto"/>
      </w:divBdr>
    </w:div>
    <w:div w:id="1406876550">
      <w:bodyDiv w:val="1"/>
      <w:marLeft w:val="0"/>
      <w:marRight w:val="0"/>
      <w:marTop w:val="0"/>
      <w:marBottom w:val="0"/>
      <w:divBdr>
        <w:top w:val="none" w:sz="0" w:space="0" w:color="auto"/>
        <w:left w:val="none" w:sz="0" w:space="0" w:color="auto"/>
        <w:bottom w:val="none" w:sz="0" w:space="0" w:color="auto"/>
        <w:right w:val="none" w:sz="0" w:space="0" w:color="auto"/>
      </w:divBdr>
    </w:div>
    <w:div w:id="1407803749">
      <w:bodyDiv w:val="1"/>
      <w:marLeft w:val="0"/>
      <w:marRight w:val="0"/>
      <w:marTop w:val="0"/>
      <w:marBottom w:val="0"/>
      <w:divBdr>
        <w:top w:val="none" w:sz="0" w:space="0" w:color="auto"/>
        <w:left w:val="none" w:sz="0" w:space="0" w:color="auto"/>
        <w:bottom w:val="none" w:sz="0" w:space="0" w:color="auto"/>
        <w:right w:val="none" w:sz="0" w:space="0" w:color="auto"/>
      </w:divBdr>
    </w:div>
    <w:div w:id="1409838039">
      <w:bodyDiv w:val="1"/>
      <w:marLeft w:val="0"/>
      <w:marRight w:val="0"/>
      <w:marTop w:val="0"/>
      <w:marBottom w:val="0"/>
      <w:divBdr>
        <w:top w:val="none" w:sz="0" w:space="0" w:color="auto"/>
        <w:left w:val="none" w:sz="0" w:space="0" w:color="auto"/>
        <w:bottom w:val="none" w:sz="0" w:space="0" w:color="auto"/>
        <w:right w:val="none" w:sz="0" w:space="0" w:color="auto"/>
      </w:divBdr>
    </w:div>
    <w:div w:id="1410232710">
      <w:bodyDiv w:val="1"/>
      <w:marLeft w:val="0"/>
      <w:marRight w:val="0"/>
      <w:marTop w:val="0"/>
      <w:marBottom w:val="0"/>
      <w:divBdr>
        <w:top w:val="none" w:sz="0" w:space="0" w:color="auto"/>
        <w:left w:val="none" w:sz="0" w:space="0" w:color="auto"/>
        <w:bottom w:val="none" w:sz="0" w:space="0" w:color="auto"/>
        <w:right w:val="none" w:sz="0" w:space="0" w:color="auto"/>
      </w:divBdr>
    </w:div>
    <w:div w:id="1410498371">
      <w:bodyDiv w:val="1"/>
      <w:marLeft w:val="0"/>
      <w:marRight w:val="0"/>
      <w:marTop w:val="0"/>
      <w:marBottom w:val="0"/>
      <w:divBdr>
        <w:top w:val="none" w:sz="0" w:space="0" w:color="auto"/>
        <w:left w:val="none" w:sz="0" w:space="0" w:color="auto"/>
        <w:bottom w:val="none" w:sz="0" w:space="0" w:color="auto"/>
        <w:right w:val="none" w:sz="0" w:space="0" w:color="auto"/>
      </w:divBdr>
    </w:div>
    <w:div w:id="1410543880">
      <w:bodyDiv w:val="1"/>
      <w:marLeft w:val="0"/>
      <w:marRight w:val="0"/>
      <w:marTop w:val="0"/>
      <w:marBottom w:val="0"/>
      <w:divBdr>
        <w:top w:val="none" w:sz="0" w:space="0" w:color="auto"/>
        <w:left w:val="none" w:sz="0" w:space="0" w:color="auto"/>
        <w:bottom w:val="none" w:sz="0" w:space="0" w:color="auto"/>
        <w:right w:val="none" w:sz="0" w:space="0" w:color="auto"/>
      </w:divBdr>
    </w:div>
    <w:div w:id="1411000324">
      <w:bodyDiv w:val="1"/>
      <w:marLeft w:val="0"/>
      <w:marRight w:val="0"/>
      <w:marTop w:val="0"/>
      <w:marBottom w:val="0"/>
      <w:divBdr>
        <w:top w:val="none" w:sz="0" w:space="0" w:color="auto"/>
        <w:left w:val="none" w:sz="0" w:space="0" w:color="auto"/>
        <w:bottom w:val="none" w:sz="0" w:space="0" w:color="auto"/>
        <w:right w:val="none" w:sz="0" w:space="0" w:color="auto"/>
      </w:divBdr>
    </w:div>
    <w:div w:id="1411001039">
      <w:bodyDiv w:val="1"/>
      <w:marLeft w:val="0"/>
      <w:marRight w:val="0"/>
      <w:marTop w:val="0"/>
      <w:marBottom w:val="0"/>
      <w:divBdr>
        <w:top w:val="none" w:sz="0" w:space="0" w:color="auto"/>
        <w:left w:val="none" w:sz="0" w:space="0" w:color="auto"/>
        <w:bottom w:val="none" w:sz="0" w:space="0" w:color="auto"/>
        <w:right w:val="none" w:sz="0" w:space="0" w:color="auto"/>
      </w:divBdr>
    </w:div>
    <w:div w:id="1413548501">
      <w:bodyDiv w:val="1"/>
      <w:marLeft w:val="0"/>
      <w:marRight w:val="0"/>
      <w:marTop w:val="0"/>
      <w:marBottom w:val="0"/>
      <w:divBdr>
        <w:top w:val="none" w:sz="0" w:space="0" w:color="auto"/>
        <w:left w:val="none" w:sz="0" w:space="0" w:color="auto"/>
        <w:bottom w:val="none" w:sz="0" w:space="0" w:color="auto"/>
        <w:right w:val="none" w:sz="0" w:space="0" w:color="auto"/>
      </w:divBdr>
    </w:div>
    <w:div w:id="1413697254">
      <w:bodyDiv w:val="1"/>
      <w:marLeft w:val="0"/>
      <w:marRight w:val="0"/>
      <w:marTop w:val="0"/>
      <w:marBottom w:val="0"/>
      <w:divBdr>
        <w:top w:val="none" w:sz="0" w:space="0" w:color="auto"/>
        <w:left w:val="none" w:sz="0" w:space="0" w:color="auto"/>
        <w:bottom w:val="none" w:sz="0" w:space="0" w:color="auto"/>
        <w:right w:val="none" w:sz="0" w:space="0" w:color="auto"/>
      </w:divBdr>
    </w:div>
    <w:div w:id="1414430421">
      <w:bodyDiv w:val="1"/>
      <w:marLeft w:val="0"/>
      <w:marRight w:val="0"/>
      <w:marTop w:val="0"/>
      <w:marBottom w:val="0"/>
      <w:divBdr>
        <w:top w:val="none" w:sz="0" w:space="0" w:color="auto"/>
        <w:left w:val="none" w:sz="0" w:space="0" w:color="auto"/>
        <w:bottom w:val="none" w:sz="0" w:space="0" w:color="auto"/>
        <w:right w:val="none" w:sz="0" w:space="0" w:color="auto"/>
      </w:divBdr>
    </w:div>
    <w:div w:id="1415014363">
      <w:bodyDiv w:val="1"/>
      <w:marLeft w:val="0"/>
      <w:marRight w:val="0"/>
      <w:marTop w:val="0"/>
      <w:marBottom w:val="0"/>
      <w:divBdr>
        <w:top w:val="none" w:sz="0" w:space="0" w:color="auto"/>
        <w:left w:val="none" w:sz="0" w:space="0" w:color="auto"/>
        <w:bottom w:val="none" w:sz="0" w:space="0" w:color="auto"/>
        <w:right w:val="none" w:sz="0" w:space="0" w:color="auto"/>
      </w:divBdr>
    </w:div>
    <w:div w:id="1415782846">
      <w:bodyDiv w:val="1"/>
      <w:marLeft w:val="0"/>
      <w:marRight w:val="0"/>
      <w:marTop w:val="0"/>
      <w:marBottom w:val="0"/>
      <w:divBdr>
        <w:top w:val="none" w:sz="0" w:space="0" w:color="auto"/>
        <w:left w:val="none" w:sz="0" w:space="0" w:color="auto"/>
        <w:bottom w:val="none" w:sz="0" w:space="0" w:color="auto"/>
        <w:right w:val="none" w:sz="0" w:space="0" w:color="auto"/>
      </w:divBdr>
    </w:div>
    <w:div w:id="1415854849">
      <w:bodyDiv w:val="1"/>
      <w:marLeft w:val="0"/>
      <w:marRight w:val="0"/>
      <w:marTop w:val="0"/>
      <w:marBottom w:val="0"/>
      <w:divBdr>
        <w:top w:val="none" w:sz="0" w:space="0" w:color="auto"/>
        <w:left w:val="none" w:sz="0" w:space="0" w:color="auto"/>
        <w:bottom w:val="none" w:sz="0" w:space="0" w:color="auto"/>
        <w:right w:val="none" w:sz="0" w:space="0" w:color="auto"/>
      </w:divBdr>
    </w:div>
    <w:div w:id="1415859167">
      <w:bodyDiv w:val="1"/>
      <w:marLeft w:val="0"/>
      <w:marRight w:val="0"/>
      <w:marTop w:val="0"/>
      <w:marBottom w:val="0"/>
      <w:divBdr>
        <w:top w:val="none" w:sz="0" w:space="0" w:color="auto"/>
        <w:left w:val="none" w:sz="0" w:space="0" w:color="auto"/>
        <w:bottom w:val="none" w:sz="0" w:space="0" w:color="auto"/>
        <w:right w:val="none" w:sz="0" w:space="0" w:color="auto"/>
      </w:divBdr>
    </w:div>
    <w:div w:id="1415935036">
      <w:bodyDiv w:val="1"/>
      <w:marLeft w:val="0"/>
      <w:marRight w:val="0"/>
      <w:marTop w:val="0"/>
      <w:marBottom w:val="0"/>
      <w:divBdr>
        <w:top w:val="none" w:sz="0" w:space="0" w:color="auto"/>
        <w:left w:val="none" w:sz="0" w:space="0" w:color="auto"/>
        <w:bottom w:val="none" w:sz="0" w:space="0" w:color="auto"/>
        <w:right w:val="none" w:sz="0" w:space="0" w:color="auto"/>
      </w:divBdr>
    </w:div>
    <w:div w:id="1416436303">
      <w:bodyDiv w:val="1"/>
      <w:marLeft w:val="0"/>
      <w:marRight w:val="0"/>
      <w:marTop w:val="0"/>
      <w:marBottom w:val="0"/>
      <w:divBdr>
        <w:top w:val="none" w:sz="0" w:space="0" w:color="auto"/>
        <w:left w:val="none" w:sz="0" w:space="0" w:color="auto"/>
        <w:bottom w:val="none" w:sz="0" w:space="0" w:color="auto"/>
        <w:right w:val="none" w:sz="0" w:space="0" w:color="auto"/>
      </w:divBdr>
    </w:div>
    <w:div w:id="1416627388">
      <w:bodyDiv w:val="1"/>
      <w:marLeft w:val="0"/>
      <w:marRight w:val="0"/>
      <w:marTop w:val="0"/>
      <w:marBottom w:val="0"/>
      <w:divBdr>
        <w:top w:val="none" w:sz="0" w:space="0" w:color="auto"/>
        <w:left w:val="none" w:sz="0" w:space="0" w:color="auto"/>
        <w:bottom w:val="none" w:sz="0" w:space="0" w:color="auto"/>
        <w:right w:val="none" w:sz="0" w:space="0" w:color="auto"/>
      </w:divBdr>
    </w:div>
    <w:div w:id="1416973208">
      <w:bodyDiv w:val="1"/>
      <w:marLeft w:val="0"/>
      <w:marRight w:val="0"/>
      <w:marTop w:val="0"/>
      <w:marBottom w:val="0"/>
      <w:divBdr>
        <w:top w:val="none" w:sz="0" w:space="0" w:color="auto"/>
        <w:left w:val="none" w:sz="0" w:space="0" w:color="auto"/>
        <w:bottom w:val="none" w:sz="0" w:space="0" w:color="auto"/>
        <w:right w:val="none" w:sz="0" w:space="0" w:color="auto"/>
      </w:divBdr>
    </w:div>
    <w:div w:id="1417748218">
      <w:bodyDiv w:val="1"/>
      <w:marLeft w:val="0"/>
      <w:marRight w:val="0"/>
      <w:marTop w:val="0"/>
      <w:marBottom w:val="0"/>
      <w:divBdr>
        <w:top w:val="none" w:sz="0" w:space="0" w:color="auto"/>
        <w:left w:val="none" w:sz="0" w:space="0" w:color="auto"/>
        <w:bottom w:val="none" w:sz="0" w:space="0" w:color="auto"/>
        <w:right w:val="none" w:sz="0" w:space="0" w:color="auto"/>
      </w:divBdr>
    </w:div>
    <w:div w:id="1418747482">
      <w:bodyDiv w:val="1"/>
      <w:marLeft w:val="0"/>
      <w:marRight w:val="0"/>
      <w:marTop w:val="0"/>
      <w:marBottom w:val="0"/>
      <w:divBdr>
        <w:top w:val="none" w:sz="0" w:space="0" w:color="auto"/>
        <w:left w:val="none" w:sz="0" w:space="0" w:color="auto"/>
        <w:bottom w:val="none" w:sz="0" w:space="0" w:color="auto"/>
        <w:right w:val="none" w:sz="0" w:space="0" w:color="auto"/>
      </w:divBdr>
    </w:div>
    <w:div w:id="1419254345">
      <w:bodyDiv w:val="1"/>
      <w:marLeft w:val="0"/>
      <w:marRight w:val="0"/>
      <w:marTop w:val="0"/>
      <w:marBottom w:val="0"/>
      <w:divBdr>
        <w:top w:val="none" w:sz="0" w:space="0" w:color="auto"/>
        <w:left w:val="none" w:sz="0" w:space="0" w:color="auto"/>
        <w:bottom w:val="none" w:sz="0" w:space="0" w:color="auto"/>
        <w:right w:val="none" w:sz="0" w:space="0" w:color="auto"/>
      </w:divBdr>
    </w:div>
    <w:div w:id="1419522980">
      <w:bodyDiv w:val="1"/>
      <w:marLeft w:val="0"/>
      <w:marRight w:val="0"/>
      <w:marTop w:val="0"/>
      <w:marBottom w:val="0"/>
      <w:divBdr>
        <w:top w:val="none" w:sz="0" w:space="0" w:color="auto"/>
        <w:left w:val="none" w:sz="0" w:space="0" w:color="auto"/>
        <w:bottom w:val="none" w:sz="0" w:space="0" w:color="auto"/>
        <w:right w:val="none" w:sz="0" w:space="0" w:color="auto"/>
      </w:divBdr>
    </w:div>
    <w:div w:id="1420905075">
      <w:bodyDiv w:val="1"/>
      <w:marLeft w:val="0"/>
      <w:marRight w:val="0"/>
      <w:marTop w:val="0"/>
      <w:marBottom w:val="0"/>
      <w:divBdr>
        <w:top w:val="none" w:sz="0" w:space="0" w:color="auto"/>
        <w:left w:val="none" w:sz="0" w:space="0" w:color="auto"/>
        <w:bottom w:val="none" w:sz="0" w:space="0" w:color="auto"/>
        <w:right w:val="none" w:sz="0" w:space="0" w:color="auto"/>
      </w:divBdr>
    </w:div>
    <w:div w:id="1421440391">
      <w:bodyDiv w:val="1"/>
      <w:marLeft w:val="0"/>
      <w:marRight w:val="0"/>
      <w:marTop w:val="0"/>
      <w:marBottom w:val="0"/>
      <w:divBdr>
        <w:top w:val="none" w:sz="0" w:space="0" w:color="auto"/>
        <w:left w:val="none" w:sz="0" w:space="0" w:color="auto"/>
        <w:bottom w:val="none" w:sz="0" w:space="0" w:color="auto"/>
        <w:right w:val="none" w:sz="0" w:space="0" w:color="auto"/>
      </w:divBdr>
    </w:div>
    <w:div w:id="1421563763">
      <w:bodyDiv w:val="1"/>
      <w:marLeft w:val="0"/>
      <w:marRight w:val="0"/>
      <w:marTop w:val="0"/>
      <w:marBottom w:val="0"/>
      <w:divBdr>
        <w:top w:val="none" w:sz="0" w:space="0" w:color="auto"/>
        <w:left w:val="none" w:sz="0" w:space="0" w:color="auto"/>
        <w:bottom w:val="none" w:sz="0" w:space="0" w:color="auto"/>
        <w:right w:val="none" w:sz="0" w:space="0" w:color="auto"/>
      </w:divBdr>
    </w:div>
    <w:div w:id="1421830736">
      <w:bodyDiv w:val="1"/>
      <w:marLeft w:val="0"/>
      <w:marRight w:val="0"/>
      <w:marTop w:val="0"/>
      <w:marBottom w:val="0"/>
      <w:divBdr>
        <w:top w:val="none" w:sz="0" w:space="0" w:color="auto"/>
        <w:left w:val="none" w:sz="0" w:space="0" w:color="auto"/>
        <w:bottom w:val="none" w:sz="0" w:space="0" w:color="auto"/>
        <w:right w:val="none" w:sz="0" w:space="0" w:color="auto"/>
      </w:divBdr>
    </w:div>
    <w:div w:id="1422138062">
      <w:bodyDiv w:val="1"/>
      <w:marLeft w:val="0"/>
      <w:marRight w:val="0"/>
      <w:marTop w:val="0"/>
      <w:marBottom w:val="0"/>
      <w:divBdr>
        <w:top w:val="none" w:sz="0" w:space="0" w:color="auto"/>
        <w:left w:val="none" w:sz="0" w:space="0" w:color="auto"/>
        <w:bottom w:val="none" w:sz="0" w:space="0" w:color="auto"/>
        <w:right w:val="none" w:sz="0" w:space="0" w:color="auto"/>
      </w:divBdr>
    </w:div>
    <w:div w:id="1423987883">
      <w:bodyDiv w:val="1"/>
      <w:marLeft w:val="0"/>
      <w:marRight w:val="0"/>
      <w:marTop w:val="0"/>
      <w:marBottom w:val="0"/>
      <w:divBdr>
        <w:top w:val="none" w:sz="0" w:space="0" w:color="auto"/>
        <w:left w:val="none" w:sz="0" w:space="0" w:color="auto"/>
        <w:bottom w:val="none" w:sz="0" w:space="0" w:color="auto"/>
        <w:right w:val="none" w:sz="0" w:space="0" w:color="auto"/>
      </w:divBdr>
    </w:div>
    <w:div w:id="1425421994">
      <w:bodyDiv w:val="1"/>
      <w:marLeft w:val="0"/>
      <w:marRight w:val="0"/>
      <w:marTop w:val="0"/>
      <w:marBottom w:val="0"/>
      <w:divBdr>
        <w:top w:val="none" w:sz="0" w:space="0" w:color="auto"/>
        <w:left w:val="none" w:sz="0" w:space="0" w:color="auto"/>
        <w:bottom w:val="none" w:sz="0" w:space="0" w:color="auto"/>
        <w:right w:val="none" w:sz="0" w:space="0" w:color="auto"/>
      </w:divBdr>
    </w:div>
    <w:div w:id="1426146137">
      <w:bodyDiv w:val="1"/>
      <w:marLeft w:val="0"/>
      <w:marRight w:val="0"/>
      <w:marTop w:val="0"/>
      <w:marBottom w:val="0"/>
      <w:divBdr>
        <w:top w:val="none" w:sz="0" w:space="0" w:color="auto"/>
        <w:left w:val="none" w:sz="0" w:space="0" w:color="auto"/>
        <w:bottom w:val="none" w:sz="0" w:space="0" w:color="auto"/>
        <w:right w:val="none" w:sz="0" w:space="0" w:color="auto"/>
      </w:divBdr>
    </w:div>
    <w:div w:id="1426685042">
      <w:bodyDiv w:val="1"/>
      <w:marLeft w:val="0"/>
      <w:marRight w:val="0"/>
      <w:marTop w:val="0"/>
      <w:marBottom w:val="0"/>
      <w:divBdr>
        <w:top w:val="none" w:sz="0" w:space="0" w:color="auto"/>
        <w:left w:val="none" w:sz="0" w:space="0" w:color="auto"/>
        <w:bottom w:val="none" w:sz="0" w:space="0" w:color="auto"/>
        <w:right w:val="none" w:sz="0" w:space="0" w:color="auto"/>
      </w:divBdr>
    </w:div>
    <w:div w:id="1427338093">
      <w:bodyDiv w:val="1"/>
      <w:marLeft w:val="0"/>
      <w:marRight w:val="0"/>
      <w:marTop w:val="0"/>
      <w:marBottom w:val="0"/>
      <w:divBdr>
        <w:top w:val="none" w:sz="0" w:space="0" w:color="auto"/>
        <w:left w:val="none" w:sz="0" w:space="0" w:color="auto"/>
        <w:bottom w:val="none" w:sz="0" w:space="0" w:color="auto"/>
        <w:right w:val="none" w:sz="0" w:space="0" w:color="auto"/>
      </w:divBdr>
    </w:div>
    <w:div w:id="1427767747">
      <w:bodyDiv w:val="1"/>
      <w:marLeft w:val="0"/>
      <w:marRight w:val="0"/>
      <w:marTop w:val="0"/>
      <w:marBottom w:val="0"/>
      <w:divBdr>
        <w:top w:val="none" w:sz="0" w:space="0" w:color="auto"/>
        <w:left w:val="none" w:sz="0" w:space="0" w:color="auto"/>
        <w:bottom w:val="none" w:sz="0" w:space="0" w:color="auto"/>
        <w:right w:val="none" w:sz="0" w:space="0" w:color="auto"/>
      </w:divBdr>
    </w:div>
    <w:div w:id="1428189263">
      <w:bodyDiv w:val="1"/>
      <w:marLeft w:val="0"/>
      <w:marRight w:val="0"/>
      <w:marTop w:val="0"/>
      <w:marBottom w:val="0"/>
      <w:divBdr>
        <w:top w:val="none" w:sz="0" w:space="0" w:color="auto"/>
        <w:left w:val="none" w:sz="0" w:space="0" w:color="auto"/>
        <w:bottom w:val="none" w:sz="0" w:space="0" w:color="auto"/>
        <w:right w:val="none" w:sz="0" w:space="0" w:color="auto"/>
      </w:divBdr>
    </w:div>
    <w:div w:id="1429614252">
      <w:bodyDiv w:val="1"/>
      <w:marLeft w:val="0"/>
      <w:marRight w:val="0"/>
      <w:marTop w:val="0"/>
      <w:marBottom w:val="0"/>
      <w:divBdr>
        <w:top w:val="none" w:sz="0" w:space="0" w:color="auto"/>
        <w:left w:val="none" w:sz="0" w:space="0" w:color="auto"/>
        <w:bottom w:val="none" w:sz="0" w:space="0" w:color="auto"/>
        <w:right w:val="none" w:sz="0" w:space="0" w:color="auto"/>
      </w:divBdr>
    </w:div>
    <w:div w:id="1429962356">
      <w:bodyDiv w:val="1"/>
      <w:marLeft w:val="0"/>
      <w:marRight w:val="0"/>
      <w:marTop w:val="0"/>
      <w:marBottom w:val="0"/>
      <w:divBdr>
        <w:top w:val="none" w:sz="0" w:space="0" w:color="auto"/>
        <w:left w:val="none" w:sz="0" w:space="0" w:color="auto"/>
        <w:bottom w:val="none" w:sz="0" w:space="0" w:color="auto"/>
        <w:right w:val="none" w:sz="0" w:space="0" w:color="auto"/>
      </w:divBdr>
    </w:div>
    <w:div w:id="1430079820">
      <w:bodyDiv w:val="1"/>
      <w:marLeft w:val="0"/>
      <w:marRight w:val="0"/>
      <w:marTop w:val="0"/>
      <w:marBottom w:val="0"/>
      <w:divBdr>
        <w:top w:val="none" w:sz="0" w:space="0" w:color="auto"/>
        <w:left w:val="none" w:sz="0" w:space="0" w:color="auto"/>
        <w:bottom w:val="none" w:sz="0" w:space="0" w:color="auto"/>
        <w:right w:val="none" w:sz="0" w:space="0" w:color="auto"/>
      </w:divBdr>
    </w:div>
    <w:div w:id="1430467266">
      <w:bodyDiv w:val="1"/>
      <w:marLeft w:val="0"/>
      <w:marRight w:val="0"/>
      <w:marTop w:val="0"/>
      <w:marBottom w:val="0"/>
      <w:divBdr>
        <w:top w:val="none" w:sz="0" w:space="0" w:color="auto"/>
        <w:left w:val="none" w:sz="0" w:space="0" w:color="auto"/>
        <w:bottom w:val="none" w:sz="0" w:space="0" w:color="auto"/>
        <w:right w:val="none" w:sz="0" w:space="0" w:color="auto"/>
      </w:divBdr>
    </w:div>
    <w:div w:id="1431779816">
      <w:bodyDiv w:val="1"/>
      <w:marLeft w:val="0"/>
      <w:marRight w:val="0"/>
      <w:marTop w:val="0"/>
      <w:marBottom w:val="0"/>
      <w:divBdr>
        <w:top w:val="none" w:sz="0" w:space="0" w:color="auto"/>
        <w:left w:val="none" w:sz="0" w:space="0" w:color="auto"/>
        <w:bottom w:val="none" w:sz="0" w:space="0" w:color="auto"/>
        <w:right w:val="none" w:sz="0" w:space="0" w:color="auto"/>
      </w:divBdr>
    </w:div>
    <w:div w:id="1433935844">
      <w:bodyDiv w:val="1"/>
      <w:marLeft w:val="0"/>
      <w:marRight w:val="0"/>
      <w:marTop w:val="0"/>
      <w:marBottom w:val="0"/>
      <w:divBdr>
        <w:top w:val="none" w:sz="0" w:space="0" w:color="auto"/>
        <w:left w:val="none" w:sz="0" w:space="0" w:color="auto"/>
        <w:bottom w:val="none" w:sz="0" w:space="0" w:color="auto"/>
        <w:right w:val="none" w:sz="0" w:space="0" w:color="auto"/>
      </w:divBdr>
    </w:div>
    <w:div w:id="1434328463">
      <w:bodyDiv w:val="1"/>
      <w:marLeft w:val="0"/>
      <w:marRight w:val="0"/>
      <w:marTop w:val="0"/>
      <w:marBottom w:val="0"/>
      <w:divBdr>
        <w:top w:val="none" w:sz="0" w:space="0" w:color="auto"/>
        <w:left w:val="none" w:sz="0" w:space="0" w:color="auto"/>
        <w:bottom w:val="none" w:sz="0" w:space="0" w:color="auto"/>
        <w:right w:val="none" w:sz="0" w:space="0" w:color="auto"/>
      </w:divBdr>
    </w:div>
    <w:div w:id="1435177055">
      <w:bodyDiv w:val="1"/>
      <w:marLeft w:val="0"/>
      <w:marRight w:val="0"/>
      <w:marTop w:val="0"/>
      <w:marBottom w:val="0"/>
      <w:divBdr>
        <w:top w:val="none" w:sz="0" w:space="0" w:color="auto"/>
        <w:left w:val="none" w:sz="0" w:space="0" w:color="auto"/>
        <w:bottom w:val="none" w:sz="0" w:space="0" w:color="auto"/>
        <w:right w:val="none" w:sz="0" w:space="0" w:color="auto"/>
      </w:divBdr>
    </w:div>
    <w:div w:id="1436487344">
      <w:bodyDiv w:val="1"/>
      <w:marLeft w:val="0"/>
      <w:marRight w:val="0"/>
      <w:marTop w:val="0"/>
      <w:marBottom w:val="0"/>
      <w:divBdr>
        <w:top w:val="none" w:sz="0" w:space="0" w:color="auto"/>
        <w:left w:val="none" w:sz="0" w:space="0" w:color="auto"/>
        <w:bottom w:val="none" w:sz="0" w:space="0" w:color="auto"/>
        <w:right w:val="none" w:sz="0" w:space="0" w:color="auto"/>
      </w:divBdr>
    </w:div>
    <w:div w:id="1436487348">
      <w:bodyDiv w:val="1"/>
      <w:marLeft w:val="0"/>
      <w:marRight w:val="0"/>
      <w:marTop w:val="0"/>
      <w:marBottom w:val="0"/>
      <w:divBdr>
        <w:top w:val="none" w:sz="0" w:space="0" w:color="auto"/>
        <w:left w:val="none" w:sz="0" w:space="0" w:color="auto"/>
        <w:bottom w:val="none" w:sz="0" w:space="0" w:color="auto"/>
        <w:right w:val="none" w:sz="0" w:space="0" w:color="auto"/>
      </w:divBdr>
    </w:div>
    <w:div w:id="1436554551">
      <w:bodyDiv w:val="1"/>
      <w:marLeft w:val="0"/>
      <w:marRight w:val="0"/>
      <w:marTop w:val="0"/>
      <w:marBottom w:val="0"/>
      <w:divBdr>
        <w:top w:val="none" w:sz="0" w:space="0" w:color="auto"/>
        <w:left w:val="none" w:sz="0" w:space="0" w:color="auto"/>
        <w:bottom w:val="none" w:sz="0" w:space="0" w:color="auto"/>
        <w:right w:val="none" w:sz="0" w:space="0" w:color="auto"/>
      </w:divBdr>
    </w:div>
    <w:div w:id="1437629302">
      <w:bodyDiv w:val="1"/>
      <w:marLeft w:val="0"/>
      <w:marRight w:val="0"/>
      <w:marTop w:val="0"/>
      <w:marBottom w:val="0"/>
      <w:divBdr>
        <w:top w:val="none" w:sz="0" w:space="0" w:color="auto"/>
        <w:left w:val="none" w:sz="0" w:space="0" w:color="auto"/>
        <w:bottom w:val="none" w:sz="0" w:space="0" w:color="auto"/>
        <w:right w:val="none" w:sz="0" w:space="0" w:color="auto"/>
      </w:divBdr>
    </w:div>
    <w:div w:id="1437671026">
      <w:bodyDiv w:val="1"/>
      <w:marLeft w:val="0"/>
      <w:marRight w:val="0"/>
      <w:marTop w:val="0"/>
      <w:marBottom w:val="0"/>
      <w:divBdr>
        <w:top w:val="none" w:sz="0" w:space="0" w:color="auto"/>
        <w:left w:val="none" w:sz="0" w:space="0" w:color="auto"/>
        <w:bottom w:val="none" w:sz="0" w:space="0" w:color="auto"/>
        <w:right w:val="none" w:sz="0" w:space="0" w:color="auto"/>
      </w:divBdr>
    </w:div>
    <w:div w:id="1438522077">
      <w:bodyDiv w:val="1"/>
      <w:marLeft w:val="0"/>
      <w:marRight w:val="0"/>
      <w:marTop w:val="0"/>
      <w:marBottom w:val="0"/>
      <w:divBdr>
        <w:top w:val="none" w:sz="0" w:space="0" w:color="auto"/>
        <w:left w:val="none" w:sz="0" w:space="0" w:color="auto"/>
        <w:bottom w:val="none" w:sz="0" w:space="0" w:color="auto"/>
        <w:right w:val="none" w:sz="0" w:space="0" w:color="auto"/>
      </w:divBdr>
    </w:div>
    <w:div w:id="1439564884">
      <w:bodyDiv w:val="1"/>
      <w:marLeft w:val="0"/>
      <w:marRight w:val="0"/>
      <w:marTop w:val="0"/>
      <w:marBottom w:val="0"/>
      <w:divBdr>
        <w:top w:val="none" w:sz="0" w:space="0" w:color="auto"/>
        <w:left w:val="none" w:sz="0" w:space="0" w:color="auto"/>
        <w:bottom w:val="none" w:sz="0" w:space="0" w:color="auto"/>
        <w:right w:val="none" w:sz="0" w:space="0" w:color="auto"/>
      </w:divBdr>
    </w:div>
    <w:div w:id="1439566169">
      <w:bodyDiv w:val="1"/>
      <w:marLeft w:val="0"/>
      <w:marRight w:val="0"/>
      <w:marTop w:val="0"/>
      <w:marBottom w:val="0"/>
      <w:divBdr>
        <w:top w:val="none" w:sz="0" w:space="0" w:color="auto"/>
        <w:left w:val="none" w:sz="0" w:space="0" w:color="auto"/>
        <w:bottom w:val="none" w:sz="0" w:space="0" w:color="auto"/>
        <w:right w:val="none" w:sz="0" w:space="0" w:color="auto"/>
      </w:divBdr>
    </w:div>
    <w:div w:id="1439790658">
      <w:bodyDiv w:val="1"/>
      <w:marLeft w:val="0"/>
      <w:marRight w:val="0"/>
      <w:marTop w:val="0"/>
      <w:marBottom w:val="0"/>
      <w:divBdr>
        <w:top w:val="none" w:sz="0" w:space="0" w:color="auto"/>
        <w:left w:val="none" w:sz="0" w:space="0" w:color="auto"/>
        <w:bottom w:val="none" w:sz="0" w:space="0" w:color="auto"/>
        <w:right w:val="none" w:sz="0" w:space="0" w:color="auto"/>
      </w:divBdr>
    </w:div>
    <w:div w:id="1439838707">
      <w:bodyDiv w:val="1"/>
      <w:marLeft w:val="0"/>
      <w:marRight w:val="0"/>
      <w:marTop w:val="0"/>
      <w:marBottom w:val="0"/>
      <w:divBdr>
        <w:top w:val="none" w:sz="0" w:space="0" w:color="auto"/>
        <w:left w:val="none" w:sz="0" w:space="0" w:color="auto"/>
        <w:bottom w:val="none" w:sz="0" w:space="0" w:color="auto"/>
        <w:right w:val="none" w:sz="0" w:space="0" w:color="auto"/>
      </w:divBdr>
    </w:div>
    <w:div w:id="1439907467">
      <w:bodyDiv w:val="1"/>
      <w:marLeft w:val="0"/>
      <w:marRight w:val="0"/>
      <w:marTop w:val="0"/>
      <w:marBottom w:val="0"/>
      <w:divBdr>
        <w:top w:val="none" w:sz="0" w:space="0" w:color="auto"/>
        <w:left w:val="none" w:sz="0" w:space="0" w:color="auto"/>
        <w:bottom w:val="none" w:sz="0" w:space="0" w:color="auto"/>
        <w:right w:val="none" w:sz="0" w:space="0" w:color="auto"/>
      </w:divBdr>
    </w:div>
    <w:div w:id="1440831514">
      <w:bodyDiv w:val="1"/>
      <w:marLeft w:val="0"/>
      <w:marRight w:val="0"/>
      <w:marTop w:val="0"/>
      <w:marBottom w:val="0"/>
      <w:divBdr>
        <w:top w:val="none" w:sz="0" w:space="0" w:color="auto"/>
        <w:left w:val="none" w:sz="0" w:space="0" w:color="auto"/>
        <w:bottom w:val="none" w:sz="0" w:space="0" w:color="auto"/>
        <w:right w:val="none" w:sz="0" w:space="0" w:color="auto"/>
      </w:divBdr>
    </w:div>
    <w:div w:id="1440879438">
      <w:bodyDiv w:val="1"/>
      <w:marLeft w:val="0"/>
      <w:marRight w:val="0"/>
      <w:marTop w:val="0"/>
      <w:marBottom w:val="0"/>
      <w:divBdr>
        <w:top w:val="none" w:sz="0" w:space="0" w:color="auto"/>
        <w:left w:val="none" w:sz="0" w:space="0" w:color="auto"/>
        <w:bottom w:val="none" w:sz="0" w:space="0" w:color="auto"/>
        <w:right w:val="none" w:sz="0" w:space="0" w:color="auto"/>
      </w:divBdr>
    </w:div>
    <w:div w:id="1440947410">
      <w:bodyDiv w:val="1"/>
      <w:marLeft w:val="0"/>
      <w:marRight w:val="0"/>
      <w:marTop w:val="0"/>
      <w:marBottom w:val="0"/>
      <w:divBdr>
        <w:top w:val="none" w:sz="0" w:space="0" w:color="auto"/>
        <w:left w:val="none" w:sz="0" w:space="0" w:color="auto"/>
        <w:bottom w:val="none" w:sz="0" w:space="0" w:color="auto"/>
        <w:right w:val="none" w:sz="0" w:space="0" w:color="auto"/>
      </w:divBdr>
    </w:div>
    <w:div w:id="1441335372">
      <w:bodyDiv w:val="1"/>
      <w:marLeft w:val="0"/>
      <w:marRight w:val="0"/>
      <w:marTop w:val="0"/>
      <w:marBottom w:val="0"/>
      <w:divBdr>
        <w:top w:val="none" w:sz="0" w:space="0" w:color="auto"/>
        <w:left w:val="none" w:sz="0" w:space="0" w:color="auto"/>
        <w:bottom w:val="none" w:sz="0" w:space="0" w:color="auto"/>
        <w:right w:val="none" w:sz="0" w:space="0" w:color="auto"/>
      </w:divBdr>
    </w:div>
    <w:div w:id="1441416644">
      <w:bodyDiv w:val="1"/>
      <w:marLeft w:val="0"/>
      <w:marRight w:val="0"/>
      <w:marTop w:val="0"/>
      <w:marBottom w:val="0"/>
      <w:divBdr>
        <w:top w:val="none" w:sz="0" w:space="0" w:color="auto"/>
        <w:left w:val="none" w:sz="0" w:space="0" w:color="auto"/>
        <w:bottom w:val="none" w:sz="0" w:space="0" w:color="auto"/>
        <w:right w:val="none" w:sz="0" w:space="0" w:color="auto"/>
      </w:divBdr>
    </w:div>
    <w:div w:id="1442723198">
      <w:bodyDiv w:val="1"/>
      <w:marLeft w:val="0"/>
      <w:marRight w:val="0"/>
      <w:marTop w:val="0"/>
      <w:marBottom w:val="0"/>
      <w:divBdr>
        <w:top w:val="none" w:sz="0" w:space="0" w:color="auto"/>
        <w:left w:val="none" w:sz="0" w:space="0" w:color="auto"/>
        <w:bottom w:val="none" w:sz="0" w:space="0" w:color="auto"/>
        <w:right w:val="none" w:sz="0" w:space="0" w:color="auto"/>
      </w:divBdr>
    </w:div>
    <w:div w:id="1443264141">
      <w:bodyDiv w:val="1"/>
      <w:marLeft w:val="0"/>
      <w:marRight w:val="0"/>
      <w:marTop w:val="0"/>
      <w:marBottom w:val="0"/>
      <w:divBdr>
        <w:top w:val="none" w:sz="0" w:space="0" w:color="auto"/>
        <w:left w:val="none" w:sz="0" w:space="0" w:color="auto"/>
        <w:bottom w:val="none" w:sz="0" w:space="0" w:color="auto"/>
        <w:right w:val="none" w:sz="0" w:space="0" w:color="auto"/>
      </w:divBdr>
    </w:div>
    <w:div w:id="1443377045">
      <w:bodyDiv w:val="1"/>
      <w:marLeft w:val="0"/>
      <w:marRight w:val="0"/>
      <w:marTop w:val="0"/>
      <w:marBottom w:val="0"/>
      <w:divBdr>
        <w:top w:val="none" w:sz="0" w:space="0" w:color="auto"/>
        <w:left w:val="none" w:sz="0" w:space="0" w:color="auto"/>
        <w:bottom w:val="none" w:sz="0" w:space="0" w:color="auto"/>
        <w:right w:val="none" w:sz="0" w:space="0" w:color="auto"/>
      </w:divBdr>
    </w:div>
    <w:div w:id="1443575855">
      <w:bodyDiv w:val="1"/>
      <w:marLeft w:val="0"/>
      <w:marRight w:val="0"/>
      <w:marTop w:val="0"/>
      <w:marBottom w:val="0"/>
      <w:divBdr>
        <w:top w:val="none" w:sz="0" w:space="0" w:color="auto"/>
        <w:left w:val="none" w:sz="0" w:space="0" w:color="auto"/>
        <w:bottom w:val="none" w:sz="0" w:space="0" w:color="auto"/>
        <w:right w:val="none" w:sz="0" w:space="0" w:color="auto"/>
      </w:divBdr>
    </w:div>
    <w:div w:id="1443693321">
      <w:bodyDiv w:val="1"/>
      <w:marLeft w:val="0"/>
      <w:marRight w:val="0"/>
      <w:marTop w:val="0"/>
      <w:marBottom w:val="0"/>
      <w:divBdr>
        <w:top w:val="none" w:sz="0" w:space="0" w:color="auto"/>
        <w:left w:val="none" w:sz="0" w:space="0" w:color="auto"/>
        <w:bottom w:val="none" w:sz="0" w:space="0" w:color="auto"/>
        <w:right w:val="none" w:sz="0" w:space="0" w:color="auto"/>
      </w:divBdr>
    </w:div>
    <w:div w:id="1443768989">
      <w:bodyDiv w:val="1"/>
      <w:marLeft w:val="0"/>
      <w:marRight w:val="0"/>
      <w:marTop w:val="0"/>
      <w:marBottom w:val="0"/>
      <w:divBdr>
        <w:top w:val="none" w:sz="0" w:space="0" w:color="auto"/>
        <w:left w:val="none" w:sz="0" w:space="0" w:color="auto"/>
        <w:bottom w:val="none" w:sz="0" w:space="0" w:color="auto"/>
        <w:right w:val="none" w:sz="0" w:space="0" w:color="auto"/>
      </w:divBdr>
    </w:div>
    <w:div w:id="1443962393">
      <w:bodyDiv w:val="1"/>
      <w:marLeft w:val="0"/>
      <w:marRight w:val="0"/>
      <w:marTop w:val="0"/>
      <w:marBottom w:val="0"/>
      <w:divBdr>
        <w:top w:val="none" w:sz="0" w:space="0" w:color="auto"/>
        <w:left w:val="none" w:sz="0" w:space="0" w:color="auto"/>
        <w:bottom w:val="none" w:sz="0" w:space="0" w:color="auto"/>
        <w:right w:val="none" w:sz="0" w:space="0" w:color="auto"/>
      </w:divBdr>
    </w:div>
    <w:div w:id="1444574222">
      <w:bodyDiv w:val="1"/>
      <w:marLeft w:val="0"/>
      <w:marRight w:val="0"/>
      <w:marTop w:val="0"/>
      <w:marBottom w:val="0"/>
      <w:divBdr>
        <w:top w:val="none" w:sz="0" w:space="0" w:color="auto"/>
        <w:left w:val="none" w:sz="0" w:space="0" w:color="auto"/>
        <w:bottom w:val="none" w:sz="0" w:space="0" w:color="auto"/>
        <w:right w:val="none" w:sz="0" w:space="0" w:color="auto"/>
      </w:divBdr>
    </w:div>
    <w:div w:id="1445269779">
      <w:bodyDiv w:val="1"/>
      <w:marLeft w:val="0"/>
      <w:marRight w:val="0"/>
      <w:marTop w:val="0"/>
      <w:marBottom w:val="0"/>
      <w:divBdr>
        <w:top w:val="none" w:sz="0" w:space="0" w:color="auto"/>
        <w:left w:val="none" w:sz="0" w:space="0" w:color="auto"/>
        <w:bottom w:val="none" w:sz="0" w:space="0" w:color="auto"/>
        <w:right w:val="none" w:sz="0" w:space="0" w:color="auto"/>
      </w:divBdr>
    </w:div>
    <w:div w:id="1445539176">
      <w:bodyDiv w:val="1"/>
      <w:marLeft w:val="0"/>
      <w:marRight w:val="0"/>
      <w:marTop w:val="0"/>
      <w:marBottom w:val="0"/>
      <w:divBdr>
        <w:top w:val="none" w:sz="0" w:space="0" w:color="auto"/>
        <w:left w:val="none" w:sz="0" w:space="0" w:color="auto"/>
        <w:bottom w:val="none" w:sz="0" w:space="0" w:color="auto"/>
        <w:right w:val="none" w:sz="0" w:space="0" w:color="auto"/>
      </w:divBdr>
    </w:div>
    <w:div w:id="1445998373">
      <w:bodyDiv w:val="1"/>
      <w:marLeft w:val="0"/>
      <w:marRight w:val="0"/>
      <w:marTop w:val="0"/>
      <w:marBottom w:val="0"/>
      <w:divBdr>
        <w:top w:val="none" w:sz="0" w:space="0" w:color="auto"/>
        <w:left w:val="none" w:sz="0" w:space="0" w:color="auto"/>
        <w:bottom w:val="none" w:sz="0" w:space="0" w:color="auto"/>
        <w:right w:val="none" w:sz="0" w:space="0" w:color="auto"/>
      </w:divBdr>
    </w:div>
    <w:div w:id="1446073723">
      <w:bodyDiv w:val="1"/>
      <w:marLeft w:val="0"/>
      <w:marRight w:val="0"/>
      <w:marTop w:val="0"/>
      <w:marBottom w:val="0"/>
      <w:divBdr>
        <w:top w:val="none" w:sz="0" w:space="0" w:color="auto"/>
        <w:left w:val="none" w:sz="0" w:space="0" w:color="auto"/>
        <w:bottom w:val="none" w:sz="0" w:space="0" w:color="auto"/>
        <w:right w:val="none" w:sz="0" w:space="0" w:color="auto"/>
      </w:divBdr>
    </w:div>
    <w:div w:id="1446465898">
      <w:bodyDiv w:val="1"/>
      <w:marLeft w:val="0"/>
      <w:marRight w:val="0"/>
      <w:marTop w:val="0"/>
      <w:marBottom w:val="0"/>
      <w:divBdr>
        <w:top w:val="none" w:sz="0" w:space="0" w:color="auto"/>
        <w:left w:val="none" w:sz="0" w:space="0" w:color="auto"/>
        <w:bottom w:val="none" w:sz="0" w:space="0" w:color="auto"/>
        <w:right w:val="none" w:sz="0" w:space="0" w:color="auto"/>
      </w:divBdr>
    </w:div>
    <w:div w:id="1446995098">
      <w:bodyDiv w:val="1"/>
      <w:marLeft w:val="0"/>
      <w:marRight w:val="0"/>
      <w:marTop w:val="0"/>
      <w:marBottom w:val="0"/>
      <w:divBdr>
        <w:top w:val="none" w:sz="0" w:space="0" w:color="auto"/>
        <w:left w:val="none" w:sz="0" w:space="0" w:color="auto"/>
        <w:bottom w:val="none" w:sz="0" w:space="0" w:color="auto"/>
        <w:right w:val="none" w:sz="0" w:space="0" w:color="auto"/>
      </w:divBdr>
    </w:div>
    <w:div w:id="1447197715">
      <w:bodyDiv w:val="1"/>
      <w:marLeft w:val="0"/>
      <w:marRight w:val="0"/>
      <w:marTop w:val="0"/>
      <w:marBottom w:val="0"/>
      <w:divBdr>
        <w:top w:val="none" w:sz="0" w:space="0" w:color="auto"/>
        <w:left w:val="none" w:sz="0" w:space="0" w:color="auto"/>
        <w:bottom w:val="none" w:sz="0" w:space="0" w:color="auto"/>
        <w:right w:val="none" w:sz="0" w:space="0" w:color="auto"/>
      </w:divBdr>
    </w:div>
    <w:div w:id="1447654610">
      <w:bodyDiv w:val="1"/>
      <w:marLeft w:val="0"/>
      <w:marRight w:val="0"/>
      <w:marTop w:val="0"/>
      <w:marBottom w:val="0"/>
      <w:divBdr>
        <w:top w:val="none" w:sz="0" w:space="0" w:color="auto"/>
        <w:left w:val="none" w:sz="0" w:space="0" w:color="auto"/>
        <w:bottom w:val="none" w:sz="0" w:space="0" w:color="auto"/>
        <w:right w:val="none" w:sz="0" w:space="0" w:color="auto"/>
      </w:divBdr>
    </w:div>
    <w:div w:id="1447961823">
      <w:bodyDiv w:val="1"/>
      <w:marLeft w:val="0"/>
      <w:marRight w:val="0"/>
      <w:marTop w:val="0"/>
      <w:marBottom w:val="0"/>
      <w:divBdr>
        <w:top w:val="none" w:sz="0" w:space="0" w:color="auto"/>
        <w:left w:val="none" w:sz="0" w:space="0" w:color="auto"/>
        <w:bottom w:val="none" w:sz="0" w:space="0" w:color="auto"/>
        <w:right w:val="none" w:sz="0" w:space="0" w:color="auto"/>
      </w:divBdr>
    </w:div>
    <w:div w:id="1448158381">
      <w:bodyDiv w:val="1"/>
      <w:marLeft w:val="0"/>
      <w:marRight w:val="0"/>
      <w:marTop w:val="0"/>
      <w:marBottom w:val="0"/>
      <w:divBdr>
        <w:top w:val="none" w:sz="0" w:space="0" w:color="auto"/>
        <w:left w:val="none" w:sz="0" w:space="0" w:color="auto"/>
        <w:bottom w:val="none" w:sz="0" w:space="0" w:color="auto"/>
        <w:right w:val="none" w:sz="0" w:space="0" w:color="auto"/>
      </w:divBdr>
    </w:div>
    <w:div w:id="1448813525">
      <w:bodyDiv w:val="1"/>
      <w:marLeft w:val="0"/>
      <w:marRight w:val="0"/>
      <w:marTop w:val="0"/>
      <w:marBottom w:val="0"/>
      <w:divBdr>
        <w:top w:val="none" w:sz="0" w:space="0" w:color="auto"/>
        <w:left w:val="none" w:sz="0" w:space="0" w:color="auto"/>
        <w:bottom w:val="none" w:sz="0" w:space="0" w:color="auto"/>
        <w:right w:val="none" w:sz="0" w:space="0" w:color="auto"/>
      </w:divBdr>
    </w:div>
    <w:div w:id="1448891741">
      <w:bodyDiv w:val="1"/>
      <w:marLeft w:val="0"/>
      <w:marRight w:val="0"/>
      <w:marTop w:val="0"/>
      <w:marBottom w:val="0"/>
      <w:divBdr>
        <w:top w:val="none" w:sz="0" w:space="0" w:color="auto"/>
        <w:left w:val="none" w:sz="0" w:space="0" w:color="auto"/>
        <w:bottom w:val="none" w:sz="0" w:space="0" w:color="auto"/>
        <w:right w:val="none" w:sz="0" w:space="0" w:color="auto"/>
      </w:divBdr>
    </w:div>
    <w:div w:id="1449158661">
      <w:bodyDiv w:val="1"/>
      <w:marLeft w:val="0"/>
      <w:marRight w:val="0"/>
      <w:marTop w:val="0"/>
      <w:marBottom w:val="0"/>
      <w:divBdr>
        <w:top w:val="none" w:sz="0" w:space="0" w:color="auto"/>
        <w:left w:val="none" w:sz="0" w:space="0" w:color="auto"/>
        <w:bottom w:val="none" w:sz="0" w:space="0" w:color="auto"/>
        <w:right w:val="none" w:sz="0" w:space="0" w:color="auto"/>
      </w:divBdr>
    </w:div>
    <w:div w:id="1449818305">
      <w:bodyDiv w:val="1"/>
      <w:marLeft w:val="0"/>
      <w:marRight w:val="0"/>
      <w:marTop w:val="0"/>
      <w:marBottom w:val="0"/>
      <w:divBdr>
        <w:top w:val="none" w:sz="0" w:space="0" w:color="auto"/>
        <w:left w:val="none" w:sz="0" w:space="0" w:color="auto"/>
        <w:bottom w:val="none" w:sz="0" w:space="0" w:color="auto"/>
        <w:right w:val="none" w:sz="0" w:space="0" w:color="auto"/>
      </w:divBdr>
    </w:div>
    <w:div w:id="1450004196">
      <w:bodyDiv w:val="1"/>
      <w:marLeft w:val="0"/>
      <w:marRight w:val="0"/>
      <w:marTop w:val="0"/>
      <w:marBottom w:val="0"/>
      <w:divBdr>
        <w:top w:val="none" w:sz="0" w:space="0" w:color="auto"/>
        <w:left w:val="none" w:sz="0" w:space="0" w:color="auto"/>
        <w:bottom w:val="none" w:sz="0" w:space="0" w:color="auto"/>
        <w:right w:val="none" w:sz="0" w:space="0" w:color="auto"/>
      </w:divBdr>
    </w:div>
    <w:div w:id="1451390428">
      <w:bodyDiv w:val="1"/>
      <w:marLeft w:val="0"/>
      <w:marRight w:val="0"/>
      <w:marTop w:val="0"/>
      <w:marBottom w:val="0"/>
      <w:divBdr>
        <w:top w:val="none" w:sz="0" w:space="0" w:color="auto"/>
        <w:left w:val="none" w:sz="0" w:space="0" w:color="auto"/>
        <w:bottom w:val="none" w:sz="0" w:space="0" w:color="auto"/>
        <w:right w:val="none" w:sz="0" w:space="0" w:color="auto"/>
      </w:divBdr>
    </w:div>
    <w:div w:id="1452284332">
      <w:bodyDiv w:val="1"/>
      <w:marLeft w:val="0"/>
      <w:marRight w:val="0"/>
      <w:marTop w:val="0"/>
      <w:marBottom w:val="0"/>
      <w:divBdr>
        <w:top w:val="none" w:sz="0" w:space="0" w:color="auto"/>
        <w:left w:val="none" w:sz="0" w:space="0" w:color="auto"/>
        <w:bottom w:val="none" w:sz="0" w:space="0" w:color="auto"/>
        <w:right w:val="none" w:sz="0" w:space="0" w:color="auto"/>
      </w:divBdr>
    </w:div>
    <w:div w:id="1452555506">
      <w:bodyDiv w:val="1"/>
      <w:marLeft w:val="0"/>
      <w:marRight w:val="0"/>
      <w:marTop w:val="0"/>
      <w:marBottom w:val="0"/>
      <w:divBdr>
        <w:top w:val="none" w:sz="0" w:space="0" w:color="auto"/>
        <w:left w:val="none" w:sz="0" w:space="0" w:color="auto"/>
        <w:bottom w:val="none" w:sz="0" w:space="0" w:color="auto"/>
        <w:right w:val="none" w:sz="0" w:space="0" w:color="auto"/>
      </w:divBdr>
    </w:div>
    <w:div w:id="1453473441">
      <w:bodyDiv w:val="1"/>
      <w:marLeft w:val="0"/>
      <w:marRight w:val="0"/>
      <w:marTop w:val="0"/>
      <w:marBottom w:val="0"/>
      <w:divBdr>
        <w:top w:val="none" w:sz="0" w:space="0" w:color="auto"/>
        <w:left w:val="none" w:sz="0" w:space="0" w:color="auto"/>
        <w:bottom w:val="none" w:sz="0" w:space="0" w:color="auto"/>
        <w:right w:val="none" w:sz="0" w:space="0" w:color="auto"/>
      </w:divBdr>
    </w:div>
    <w:div w:id="1453524488">
      <w:bodyDiv w:val="1"/>
      <w:marLeft w:val="0"/>
      <w:marRight w:val="0"/>
      <w:marTop w:val="0"/>
      <w:marBottom w:val="0"/>
      <w:divBdr>
        <w:top w:val="none" w:sz="0" w:space="0" w:color="auto"/>
        <w:left w:val="none" w:sz="0" w:space="0" w:color="auto"/>
        <w:bottom w:val="none" w:sz="0" w:space="0" w:color="auto"/>
        <w:right w:val="none" w:sz="0" w:space="0" w:color="auto"/>
      </w:divBdr>
    </w:div>
    <w:div w:id="1453865227">
      <w:bodyDiv w:val="1"/>
      <w:marLeft w:val="0"/>
      <w:marRight w:val="0"/>
      <w:marTop w:val="0"/>
      <w:marBottom w:val="0"/>
      <w:divBdr>
        <w:top w:val="none" w:sz="0" w:space="0" w:color="auto"/>
        <w:left w:val="none" w:sz="0" w:space="0" w:color="auto"/>
        <w:bottom w:val="none" w:sz="0" w:space="0" w:color="auto"/>
        <w:right w:val="none" w:sz="0" w:space="0" w:color="auto"/>
      </w:divBdr>
    </w:div>
    <w:div w:id="1454245920">
      <w:bodyDiv w:val="1"/>
      <w:marLeft w:val="0"/>
      <w:marRight w:val="0"/>
      <w:marTop w:val="0"/>
      <w:marBottom w:val="0"/>
      <w:divBdr>
        <w:top w:val="none" w:sz="0" w:space="0" w:color="auto"/>
        <w:left w:val="none" w:sz="0" w:space="0" w:color="auto"/>
        <w:bottom w:val="none" w:sz="0" w:space="0" w:color="auto"/>
        <w:right w:val="none" w:sz="0" w:space="0" w:color="auto"/>
      </w:divBdr>
    </w:div>
    <w:div w:id="1454590897">
      <w:bodyDiv w:val="1"/>
      <w:marLeft w:val="0"/>
      <w:marRight w:val="0"/>
      <w:marTop w:val="0"/>
      <w:marBottom w:val="0"/>
      <w:divBdr>
        <w:top w:val="none" w:sz="0" w:space="0" w:color="auto"/>
        <w:left w:val="none" w:sz="0" w:space="0" w:color="auto"/>
        <w:bottom w:val="none" w:sz="0" w:space="0" w:color="auto"/>
        <w:right w:val="none" w:sz="0" w:space="0" w:color="auto"/>
      </w:divBdr>
    </w:div>
    <w:div w:id="1455051653">
      <w:bodyDiv w:val="1"/>
      <w:marLeft w:val="0"/>
      <w:marRight w:val="0"/>
      <w:marTop w:val="0"/>
      <w:marBottom w:val="0"/>
      <w:divBdr>
        <w:top w:val="none" w:sz="0" w:space="0" w:color="auto"/>
        <w:left w:val="none" w:sz="0" w:space="0" w:color="auto"/>
        <w:bottom w:val="none" w:sz="0" w:space="0" w:color="auto"/>
        <w:right w:val="none" w:sz="0" w:space="0" w:color="auto"/>
      </w:divBdr>
    </w:div>
    <w:div w:id="1455171303">
      <w:bodyDiv w:val="1"/>
      <w:marLeft w:val="0"/>
      <w:marRight w:val="0"/>
      <w:marTop w:val="0"/>
      <w:marBottom w:val="0"/>
      <w:divBdr>
        <w:top w:val="none" w:sz="0" w:space="0" w:color="auto"/>
        <w:left w:val="none" w:sz="0" w:space="0" w:color="auto"/>
        <w:bottom w:val="none" w:sz="0" w:space="0" w:color="auto"/>
        <w:right w:val="none" w:sz="0" w:space="0" w:color="auto"/>
      </w:divBdr>
    </w:div>
    <w:div w:id="1455294270">
      <w:bodyDiv w:val="1"/>
      <w:marLeft w:val="0"/>
      <w:marRight w:val="0"/>
      <w:marTop w:val="0"/>
      <w:marBottom w:val="0"/>
      <w:divBdr>
        <w:top w:val="none" w:sz="0" w:space="0" w:color="auto"/>
        <w:left w:val="none" w:sz="0" w:space="0" w:color="auto"/>
        <w:bottom w:val="none" w:sz="0" w:space="0" w:color="auto"/>
        <w:right w:val="none" w:sz="0" w:space="0" w:color="auto"/>
      </w:divBdr>
    </w:div>
    <w:div w:id="1456095458">
      <w:bodyDiv w:val="1"/>
      <w:marLeft w:val="0"/>
      <w:marRight w:val="0"/>
      <w:marTop w:val="0"/>
      <w:marBottom w:val="0"/>
      <w:divBdr>
        <w:top w:val="none" w:sz="0" w:space="0" w:color="auto"/>
        <w:left w:val="none" w:sz="0" w:space="0" w:color="auto"/>
        <w:bottom w:val="none" w:sz="0" w:space="0" w:color="auto"/>
        <w:right w:val="none" w:sz="0" w:space="0" w:color="auto"/>
      </w:divBdr>
    </w:div>
    <w:div w:id="1456755834">
      <w:bodyDiv w:val="1"/>
      <w:marLeft w:val="0"/>
      <w:marRight w:val="0"/>
      <w:marTop w:val="0"/>
      <w:marBottom w:val="0"/>
      <w:divBdr>
        <w:top w:val="none" w:sz="0" w:space="0" w:color="auto"/>
        <w:left w:val="none" w:sz="0" w:space="0" w:color="auto"/>
        <w:bottom w:val="none" w:sz="0" w:space="0" w:color="auto"/>
        <w:right w:val="none" w:sz="0" w:space="0" w:color="auto"/>
      </w:divBdr>
    </w:div>
    <w:div w:id="1456825503">
      <w:bodyDiv w:val="1"/>
      <w:marLeft w:val="0"/>
      <w:marRight w:val="0"/>
      <w:marTop w:val="0"/>
      <w:marBottom w:val="0"/>
      <w:divBdr>
        <w:top w:val="none" w:sz="0" w:space="0" w:color="auto"/>
        <w:left w:val="none" w:sz="0" w:space="0" w:color="auto"/>
        <w:bottom w:val="none" w:sz="0" w:space="0" w:color="auto"/>
        <w:right w:val="none" w:sz="0" w:space="0" w:color="auto"/>
      </w:divBdr>
    </w:div>
    <w:div w:id="1456871208">
      <w:bodyDiv w:val="1"/>
      <w:marLeft w:val="0"/>
      <w:marRight w:val="0"/>
      <w:marTop w:val="0"/>
      <w:marBottom w:val="0"/>
      <w:divBdr>
        <w:top w:val="none" w:sz="0" w:space="0" w:color="auto"/>
        <w:left w:val="none" w:sz="0" w:space="0" w:color="auto"/>
        <w:bottom w:val="none" w:sz="0" w:space="0" w:color="auto"/>
        <w:right w:val="none" w:sz="0" w:space="0" w:color="auto"/>
      </w:divBdr>
    </w:div>
    <w:div w:id="1457138409">
      <w:bodyDiv w:val="1"/>
      <w:marLeft w:val="0"/>
      <w:marRight w:val="0"/>
      <w:marTop w:val="0"/>
      <w:marBottom w:val="0"/>
      <w:divBdr>
        <w:top w:val="none" w:sz="0" w:space="0" w:color="auto"/>
        <w:left w:val="none" w:sz="0" w:space="0" w:color="auto"/>
        <w:bottom w:val="none" w:sz="0" w:space="0" w:color="auto"/>
        <w:right w:val="none" w:sz="0" w:space="0" w:color="auto"/>
      </w:divBdr>
    </w:div>
    <w:div w:id="1457142656">
      <w:bodyDiv w:val="1"/>
      <w:marLeft w:val="0"/>
      <w:marRight w:val="0"/>
      <w:marTop w:val="0"/>
      <w:marBottom w:val="0"/>
      <w:divBdr>
        <w:top w:val="none" w:sz="0" w:space="0" w:color="auto"/>
        <w:left w:val="none" w:sz="0" w:space="0" w:color="auto"/>
        <w:bottom w:val="none" w:sz="0" w:space="0" w:color="auto"/>
        <w:right w:val="none" w:sz="0" w:space="0" w:color="auto"/>
      </w:divBdr>
    </w:div>
    <w:div w:id="1457210551">
      <w:bodyDiv w:val="1"/>
      <w:marLeft w:val="0"/>
      <w:marRight w:val="0"/>
      <w:marTop w:val="0"/>
      <w:marBottom w:val="0"/>
      <w:divBdr>
        <w:top w:val="none" w:sz="0" w:space="0" w:color="auto"/>
        <w:left w:val="none" w:sz="0" w:space="0" w:color="auto"/>
        <w:bottom w:val="none" w:sz="0" w:space="0" w:color="auto"/>
        <w:right w:val="none" w:sz="0" w:space="0" w:color="auto"/>
      </w:divBdr>
    </w:div>
    <w:div w:id="1457332126">
      <w:bodyDiv w:val="1"/>
      <w:marLeft w:val="0"/>
      <w:marRight w:val="0"/>
      <w:marTop w:val="0"/>
      <w:marBottom w:val="0"/>
      <w:divBdr>
        <w:top w:val="none" w:sz="0" w:space="0" w:color="auto"/>
        <w:left w:val="none" w:sz="0" w:space="0" w:color="auto"/>
        <w:bottom w:val="none" w:sz="0" w:space="0" w:color="auto"/>
        <w:right w:val="none" w:sz="0" w:space="0" w:color="auto"/>
      </w:divBdr>
    </w:div>
    <w:div w:id="1457484801">
      <w:bodyDiv w:val="1"/>
      <w:marLeft w:val="0"/>
      <w:marRight w:val="0"/>
      <w:marTop w:val="0"/>
      <w:marBottom w:val="0"/>
      <w:divBdr>
        <w:top w:val="none" w:sz="0" w:space="0" w:color="auto"/>
        <w:left w:val="none" w:sz="0" w:space="0" w:color="auto"/>
        <w:bottom w:val="none" w:sz="0" w:space="0" w:color="auto"/>
        <w:right w:val="none" w:sz="0" w:space="0" w:color="auto"/>
      </w:divBdr>
    </w:div>
    <w:div w:id="1458718200">
      <w:bodyDiv w:val="1"/>
      <w:marLeft w:val="0"/>
      <w:marRight w:val="0"/>
      <w:marTop w:val="0"/>
      <w:marBottom w:val="0"/>
      <w:divBdr>
        <w:top w:val="none" w:sz="0" w:space="0" w:color="auto"/>
        <w:left w:val="none" w:sz="0" w:space="0" w:color="auto"/>
        <w:bottom w:val="none" w:sz="0" w:space="0" w:color="auto"/>
        <w:right w:val="none" w:sz="0" w:space="0" w:color="auto"/>
      </w:divBdr>
    </w:div>
    <w:div w:id="1459255124">
      <w:bodyDiv w:val="1"/>
      <w:marLeft w:val="0"/>
      <w:marRight w:val="0"/>
      <w:marTop w:val="0"/>
      <w:marBottom w:val="0"/>
      <w:divBdr>
        <w:top w:val="none" w:sz="0" w:space="0" w:color="auto"/>
        <w:left w:val="none" w:sz="0" w:space="0" w:color="auto"/>
        <w:bottom w:val="none" w:sz="0" w:space="0" w:color="auto"/>
        <w:right w:val="none" w:sz="0" w:space="0" w:color="auto"/>
      </w:divBdr>
    </w:div>
    <w:div w:id="1460803172">
      <w:bodyDiv w:val="1"/>
      <w:marLeft w:val="0"/>
      <w:marRight w:val="0"/>
      <w:marTop w:val="0"/>
      <w:marBottom w:val="0"/>
      <w:divBdr>
        <w:top w:val="none" w:sz="0" w:space="0" w:color="auto"/>
        <w:left w:val="none" w:sz="0" w:space="0" w:color="auto"/>
        <w:bottom w:val="none" w:sz="0" w:space="0" w:color="auto"/>
        <w:right w:val="none" w:sz="0" w:space="0" w:color="auto"/>
      </w:divBdr>
    </w:div>
    <w:div w:id="1460873882">
      <w:bodyDiv w:val="1"/>
      <w:marLeft w:val="0"/>
      <w:marRight w:val="0"/>
      <w:marTop w:val="0"/>
      <w:marBottom w:val="0"/>
      <w:divBdr>
        <w:top w:val="none" w:sz="0" w:space="0" w:color="auto"/>
        <w:left w:val="none" w:sz="0" w:space="0" w:color="auto"/>
        <w:bottom w:val="none" w:sz="0" w:space="0" w:color="auto"/>
        <w:right w:val="none" w:sz="0" w:space="0" w:color="auto"/>
      </w:divBdr>
    </w:div>
    <w:div w:id="1460950616">
      <w:bodyDiv w:val="1"/>
      <w:marLeft w:val="0"/>
      <w:marRight w:val="0"/>
      <w:marTop w:val="0"/>
      <w:marBottom w:val="0"/>
      <w:divBdr>
        <w:top w:val="none" w:sz="0" w:space="0" w:color="auto"/>
        <w:left w:val="none" w:sz="0" w:space="0" w:color="auto"/>
        <w:bottom w:val="none" w:sz="0" w:space="0" w:color="auto"/>
        <w:right w:val="none" w:sz="0" w:space="0" w:color="auto"/>
      </w:divBdr>
    </w:div>
    <w:div w:id="1460953668">
      <w:bodyDiv w:val="1"/>
      <w:marLeft w:val="0"/>
      <w:marRight w:val="0"/>
      <w:marTop w:val="0"/>
      <w:marBottom w:val="0"/>
      <w:divBdr>
        <w:top w:val="none" w:sz="0" w:space="0" w:color="auto"/>
        <w:left w:val="none" w:sz="0" w:space="0" w:color="auto"/>
        <w:bottom w:val="none" w:sz="0" w:space="0" w:color="auto"/>
        <w:right w:val="none" w:sz="0" w:space="0" w:color="auto"/>
      </w:divBdr>
    </w:div>
    <w:div w:id="1461456234">
      <w:bodyDiv w:val="1"/>
      <w:marLeft w:val="0"/>
      <w:marRight w:val="0"/>
      <w:marTop w:val="0"/>
      <w:marBottom w:val="0"/>
      <w:divBdr>
        <w:top w:val="none" w:sz="0" w:space="0" w:color="auto"/>
        <w:left w:val="none" w:sz="0" w:space="0" w:color="auto"/>
        <w:bottom w:val="none" w:sz="0" w:space="0" w:color="auto"/>
        <w:right w:val="none" w:sz="0" w:space="0" w:color="auto"/>
      </w:divBdr>
    </w:div>
    <w:div w:id="1461529964">
      <w:bodyDiv w:val="1"/>
      <w:marLeft w:val="0"/>
      <w:marRight w:val="0"/>
      <w:marTop w:val="0"/>
      <w:marBottom w:val="0"/>
      <w:divBdr>
        <w:top w:val="none" w:sz="0" w:space="0" w:color="auto"/>
        <w:left w:val="none" w:sz="0" w:space="0" w:color="auto"/>
        <w:bottom w:val="none" w:sz="0" w:space="0" w:color="auto"/>
        <w:right w:val="none" w:sz="0" w:space="0" w:color="auto"/>
      </w:divBdr>
    </w:div>
    <w:div w:id="1461535803">
      <w:bodyDiv w:val="1"/>
      <w:marLeft w:val="0"/>
      <w:marRight w:val="0"/>
      <w:marTop w:val="0"/>
      <w:marBottom w:val="0"/>
      <w:divBdr>
        <w:top w:val="none" w:sz="0" w:space="0" w:color="auto"/>
        <w:left w:val="none" w:sz="0" w:space="0" w:color="auto"/>
        <w:bottom w:val="none" w:sz="0" w:space="0" w:color="auto"/>
        <w:right w:val="none" w:sz="0" w:space="0" w:color="auto"/>
      </w:divBdr>
    </w:div>
    <w:div w:id="1461847798">
      <w:bodyDiv w:val="1"/>
      <w:marLeft w:val="0"/>
      <w:marRight w:val="0"/>
      <w:marTop w:val="0"/>
      <w:marBottom w:val="0"/>
      <w:divBdr>
        <w:top w:val="none" w:sz="0" w:space="0" w:color="auto"/>
        <w:left w:val="none" w:sz="0" w:space="0" w:color="auto"/>
        <w:bottom w:val="none" w:sz="0" w:space="0" w:color="auto"/>
        <w:right w:val="none" w:sz="0" w:space="0" w:color="auto"/>
      </w:divBdr>
    </w:div>
    <w:div w:id="1461848350">
      <w:bodyDiv w:val="1"/>
      <w:marLeft w:val="0"/>
      <w:marRight w:val="0"/>
      <w:marTop w:val="0"/>
      <w:marBottom w:val="0"/>
      <w:divBdr>
        <w:top w:val="none" w:sz="0" w:space="0" w:color="auto"/>
        <w:left w:val="none" w:sz="0" w:space="0" w:color="auto"/>
        <w:bottom w:val="none" w:sz="0" w:space="0" w:color="auto"/>
        <w:right w:val="none" w:sz="0" w:space="0" w:color="auto"/>
      </w:divBdr>
    </w:div>
    <w:div w:id="1461998791">
      <w:bodyDiv w:val="1"/>
      <w:marLeft w:val="0"/>
      <w:marRight w:val="0"/>
      <w:marTop w:val="0"/>
      <w:marBottom w:val="0"/>
      <w:divBdr>
        <w:top w:val="none" w:sz="0" w:space="0" w:color="auto"/>
        <w:left w:val="none" w:sz="0" w:space="0" w:color="auto"/>
        <w:bottom w:val="none" w:sz="0" w:space="0" w:color="auto"/>
        <w:right w:val="none" w:sz="0" w:space="0" w:color="auto"/>
      </w:divBdr>
    </w:div>
    <w:div w:id="1462264237">
      <w:bodyDiv w:val="1"/>
      <w:marLeft w:val="0"/>
      <w:marRight w:val="0"/>
      <w:marTop w:val="0"/>
      <w:marBottom w:val="0"/>
      <w:divBdr>
        <w:top w:val="none" w:sz="0" w:space="0" w:color="auto"/>
        <w:left w:val="none" w:sz="0" w:space="0" w:color="auto"/>
        <w:bottom w:val="none" w:sz="0" w:space="0" w:color="auto"/>
        <w:right w:val="none" w:sz="0" w:space="0" w:color="auto"/>
      </w:divBdr>
    </w:div>
    <w:div w:id="1462533902">
      <w:bodyDiv w:val="1"/>
      <w:marLeft w:val="0"/>
      <w:marRight w:val="0"/>
      <w:marTop w:val="0"/>
      <w:marBottom w:val="0"/>
      <w:divBdr>
        <w:top w:val="none" w:sz="0" w:space="0" w:color="auto"/>
        <w:left w:val="none" w:sz="0" w:space="0" w:color="auto"/>
        <w:bottom w:val="none" w:sz="0" w:space="0" w:color="auto"/>
        <w:right w:val="none" w:sz="0" w:space="0" w:color="auto"/>
      </w:divBdr>
    </w:div>
    <w:div w:id="1462726338">
      <w:bodyDiv w:val="1"/>
      <w:marLeft w:val="0"/>
      <w:marRight w:val="0"/>
      <w:marTop w:val="0"/>
      <w:marBottom w:val="0"/>
      <w:divBdr>
        <w:top w:val="none" w:sz="0" w:space="0" w:color="auto"/>
        <w:left w:val="none" w:sz="0" w:space="0" w:color="auto"/>
        <w:bottom w:val="none" w:sz="0" w:space="0" w:color="auto"/>
        <w:right w:val="none" w:sz="0" w:space="0" w:color="auto"/>
      </w:divBdr>
    </w:div>
    <w:div w:id="1463383985">
      <w:bodyDiv w:val="1"/>
      <w:marLeft w:val="0"/>
      <w:marRight w:val="0"/>
      <w:marTop w:val="0"/>
      <w:marBottom w:val="0"/>
      <w:divBdr>
        <w:top w:val="none" w:sz="0" w:space="0" w:color="auto"/>
        <w:left w:val="none" w:sz="0" w:space="0" w:color="auto"/>
        <w:bottom w:val="none" w:sz="0" w:space="0" w:color="auto"/>
        <w:right w:val="none" w:sz="0" w:space="0" w:color="auto"/>
      </w:divBdr>
    </w:div>
    <w:div w:id="1463963209">
      <w:bodyDiv w:val="1"/>
      <w:marLeft w:val="0"/>
      <w:marRight w:val="0"/>
      <w:marTop w:val="0"/>
      <w:marBottom w:val="0"/>
      <w:divBdr>
        <w:top w:val="none" w:sz="0" w:space="0" w:color="auto"/>
        <w:left w:val="none" w:sz="0" w:space="0" w:color="auto"/>
        <w:bottom w:val="none" w:sz="0" w:space="0" w:color="auto"/>
        <w:right w:val="none" w:sz="0" w:space="0" w:color="auto"/>
      </w:divBdr>
    </w:div>
    <w:div w:id="1464230081">
      <w:bodyDiv w:val="1"/>
      <w:marLeft w:val="0"/>
      <w:marRight w:val="0"/>
      <w:marTop w:val="0"/>
      <w:marBottom w:val="0"/>
      <w:divBdr>
        <w:top w:val="none" w:sz="0" w:space="0" w:color="auto"/>
        <w:left w:val="none" w:sz="0" w:space="0" w:color="auto"/>
        <w:bottom w:val="none" w:sz="0" w:space="0" w:color="auto"/>
        <w:right w:val="none" w:sz="0" w:space="0" w:color="auto"/>
      </w:divBdr>
    </w:div>
    <w:div w:id="1465779247">
      <w:bodyDiv w:val="1"/>
      <w:marLeft w:val="0"/>
      <w:marRight w:val="0"/>
      <w:marTop w:val="0"/>
      <w:marBottom w:val="0"/>
      <w:divBdr>
        <w:top w:val="none" w:sz="0" w:space="0" w:color="auto"/>
        <w:left w:val="none" w:sz="0" w:space="0" w:color="auto"/>
        <w:bottom w:val="none" w:sz="0" w:space="0" w:color="auto"/>
        <w:right w:val="none" w:sz="0" w:space="0" w:color="auto"/>
      </w:divBdr>
    </w:div>
    <w:div w:id="1466463338">
      <w:bodyDiv w:val="1"/>
      <w:marLeft w:val="0"/>
      <w:marRight w:val="0"/>
      <w:marTop w:val="0"/>
      <w:marBottom w:val="0"/>
      <w:divBdr>
        <w:top w:val="none" w:sz="0" w:space="0" w:color="auto"/>
        <w:left w:val="none" w:sz="0" w:space="0" w:color="auto"/>
        <w:bottom w:val="none" w:sz="0" w:space="0" w:color="auto"/>
        <w:right w:val="none" w:sz="0" w:space="0" w:color="auto"/>
      </w:divBdr>
    </w:div>
    <w:div w:id="1467047967">
      <w:bodyDiv w:val="1"/>
      <w:marLeft w:val="0"/>
      <w:marRight w:val="0"/>
      <w:marTop w:val="0"/>
      <w:marBottom w:val="0"/>
      <w:divBdr>
        <w:top w:val="none" w:sz="0" w:space="0" w:color="auto"/>
        <w:left w:val="none" w:sz="0" w:space="0" w:color="auto"/>
        <w:bottom w:val="none" w:sz="0" w:space="0" w:color="auto"/>
        <w:right w:val="none" w:sz="0" w:space="0" w:color="auto"/>
      </w:divBdr>
    </w:div>
    <w:div w:id="1467312146">
      <w:bodyDiv w:val="1"/>
      <w:marLeft w:val="0"/>
      <w:marRight w:val="0"/>
      <w:marTop w:val="0"/>
      <w:marBottom w:val="0"/>
      <w:divBdr>
        <w:top w:val="none" w:sz="0" w:space="0" w:color="auto"/>
        <w:left w:val="none" w:sz="0" w:space="0" w:color="auto"/>
        <w:bottom w:val="none" w:sz="0" w:space="0" w:color="auto"/>
        <w:right w:val="none" w:sz="0" w:space="0" w:color="auto"/>
      </w:divBdr>
    </w:div>
    <w:div w:id="1467702100">
      <w:bodyDiv w:val="1"/>
      <w:marLeft w:val="0"/>
      <w:marRight w:val="0"/>
      <w:marTop w:val="0"/>
      <w:marBottom w:val="0"/>
      <w:divBdr>
        <w:top w:val="none" w:sz="0" w:space="0" w:color="auto"/>
        <w:left w:val="none" w:sz="0" w:space="0" w:color="auto"/>
        <w:bottom w:val="none" w:sz="0" w:space="0" w:color="auto"/>
        <w:right w:val="none" w:sz="0" w:space="0" w:color="auto"/>
      </w:divBdr>
    </w:div>
    <w:div w:id="1467819149">
      <w:bodyDiv w:val="1"/>
      <w:marLeft w:val="0"/>
      <w:marRight w:val="0"/>
      <w:marTop w:val="0"/>
      <w:marBottom w:val="0"/>
      <w:divBdr>
        <w:top w:val="none" w:sz="0" w:space="0" w:color="auto"/>
        <w:left w:val="none" w:sz="0" w:space="0" w:color="auto"/>
        <w:bottom w:val="none" w:sz="0" w:space="0" w:color="auto"/>
        <w:right w:val="none" w:sz="0" w:space="0" w:color="auto"/>
      </w:divBdr>
    </w:div>
    <w:div w:id="1467963607">
      <w:bodyDiv w:val="1"/>
      <w:marLeft w:val="0"/>
      <w:marRight w:val="0"/>
      <w:marTop w:val="0"/>
      <w:marBottom w:val="0"/>
      <w:divBdr>
        <w:top w:val="none" w:sz="0" w:space="0" w:color="auto"/>
        <w:left w:val="none" w:sz="0" w:space="0" w:color="auto"/>
        <w:bottom w:val="none" w:sz="0" w:space="0" w:color="auto"/>
        <w:right w:val="none" w:sz="0" w:space="0" w:color="auto"/>
      </w:divBdr>
    </w:div>
    <w:div w:id="1468667788">
      <w:bodyDiv w:val="1"/>
      <w:marLeft w:val="0"/>
      <w:marRight w:val="0"/>
      <w:marTop w:val="0"/>
      <w:marBottom w:val="0"/>
      <w:divBdr>
        <w:top w:val="none" w:sz="0" w:space="0" w:color="auto"/>
        <w:left w:val="none" w:sz="0" w:space="0" w:color="auto"/>
        <w:bottom w:val="none" w:sz="0" w:space="0" w:color="auto"/>
        <w:right w:val="none" w:sz="0" w:space="0" w:color="auto"/>
      </w:divBdr>
    </w:div>
    <w:div w:id="1468932906">
      <w:bodyDiv w:val="1"/>
      <w:marLeft w:val="0"/>
      <w:marRight w:val="0"/>
      <w:marTop w:val="0"/>
      <w:marBottom w:val="0"/>
      <w:divBdr>
        <w:top w:val="none" w:sz="0" w:space="0" w:color="auto"/>
        <w:left w:val="none" w:sz="0" w:space="0" w:color="auto"/>
        <w:bottom w:val="none" w:sz="0" w:space="0" w:color="auto"/>
        <w:right w:val="none" w:sz="0" w:space="0" w:color="auto"/>
      </w:divBdr>
    </w:div>
    <w:div w:id="1469595055">
      <w:bodyDiv w:val="1"/>
      <w:marLeft w:val="0"/>
      <w:marRight w:val="0"/>
      <w:marTop w:val="0"/>
      <w:marBottom w:val="0"/>
      <w:divBdr>
        <w:top w:val="none" w:sz="0" w:space="0" w:color="auto"/>
        <w:left w:val="none" w:sz="0" w:space="0" w:color="auto"/>
        <w:bottom w:val="none" w:sz="0" w:space="0" w:color="auto"/>
        <w:right w:val="none" w:sz="0" w:space="0" w:color="auto"/>
      </w:divBdr>
    </w:div>
    <w:div w:id="1469937571">
      <w:bodyDiv w:val="1"/>
      <w:marLeft w:val="0"/>
      <w:marRight w:val="0"/>
      <w:marTop w:val="0"/>
      <w:marBottom w:val="0"/>
      <w:divBdr>
        <w:top w:val="none" w:sz="0" w:space="0" w:color="auto"/>
        <w:left w:val="none" w:sz="0" w:space="0" w:color="auto"/>
        <w:bottom w:val="none" w:sz="0" w:space="0" w:color="auto"/>
        <w:right w:val="none" w:sz="0" w:space="0" w:color="auto"/>
      </w:divBdr>
    </w:div>
    <w:div w:id="1470129825">
      <w:bodyDiv w:val="1"/>
      <w:marLeft w:val="0"/>
      <w:marRight w:val="0"/>
      <w:marTop w:val="0"/>
      <w:marBottom w:val="0"/>
      <w:divBdr>
        <w:top w:val="none" w:sz="0" w:space="0" w:color="auto"/>
        <w:left w:val="none" w:sz="0" w:space="0" w:color="auto"/>
        <w:bottom w:val="none" w:sz="0" w:space="0" w:color="auto"/>
        <w:right w:val="none" w:sz="0" w:space="0" w:color="auto"/>
      </w:divBdr>
    </w:div>
    <w:div w:id="1470703156">
      <w:bodyDiv w:val="1"/>
      <w:marLeft w:val="0"/>
      <w:marRight w:val="0"/>
      <w:marTop w:val="0"/>
      <w:marBottom w:val="0"/>
      <w:divBdr>
        <w:top w:val="none" w:sz="0" w:space="0" w:color="auto"/>
        <w:left w:val="none" w:sz="0" w:space="0" w:color="auto"/>
        <w:bottom w:val="none" w:sz="0" w:space="0" w:color="auto"/>
        <w:right w:val="none" w:sz="0" w:space="0" w:color="auto"/>
      </w:divBdr>
    </w:div>
    <w:div w:id="1470828990">
      <w:bodyDiv w:val="1"/>
      <w:marLeft w:val="0"/>
      <w:marRight w:val="0"/>
      <w:marTop w:val="0"/>
      <w:marBottom w:val="0"/>
      <w:divBdr>
        <w:top w:val="none" w:sz="0" w:space="0" w:color="auto"/>
        <w:left w:val="none" w:sz="0" w:space="0" w:color="auto"/>
        <w:bottom w:val="none" w:sz="0" w:space="0" w:color="auto"/>
        <w:right w:val="none" w:sz="0" w:space="0" w:color="auto"/>
      </w:divBdr>
    </w:div>
    <w:div w:id="1471171156">
      <w:bodyDiv w:val="1"/>
      <w:marLeft w:val="0"/>
      <w:marRight w:val="0"/>
      <w:marTop w:val="0"/>
      <w:marBottom w:val="0"/>
      <w:divBdr>
        <w:top w:val="none" w:sz="0" w:space="0" w:color="auto"/>
        <w:left w:val="none" w:sz="0" w:space="0" w:color="auto"/>
        <w:bottom w:val="none" w:sz="0" w:space="0" w:color="auto"/>
        <w:right w:val="none" w:sz="0" w:space="0" w:color="auto"/>
      </w:divBdr>
    </w:div>
    <w:div w:id="1471820732">
      <w:bodyDiv w:val="1"/>
      <w:marLeft w:val="0"/>
      <w:marRight w:val="0"/>
      <w:marTop w:val="0"/>
      <w:marBottom w:val="0"/>
      <w:divBdr>
        <w:top w:val="none" w:sz="0" w:space="0" w:color="auto"/>
        <w:left w:val="none" w:sz="0" w:space="0" w:color="auto"/>
        <w:bottom w:val="none" w:sz="0" w:space="0" w:color="auto"/>
        <w:right w:val="none" w:sz="0" w:space="0" w:color="auto"/>
      </w:divBdr>
    </w:div>
    <w:div w:id="1471827934">
      <w:bodyDiv w:val="1"/>
      <w:marLeft w:val="0"/>
      <w:marRight w:val="0"/>
      <w:marTop w:val="0"/>
      <w:marBottom w:val="0"/>
      <w:divBdr>
        <w:top w:val="none" w:sz="0" w:space="0" w:color="auto"/>
        <w:left w:val="none" w:sz="0" w:space="0" w:color="auto"/>
        <w:bottom w:val="none" w:sz="0" w:space="0" w:color="auto"/>
        <w:right w:val="none" w:sz="0" w:space="0" w:color="auto"/>
      </w:divBdr>
    </w:div>
    <w:div w:id="1472601967">
      <w:bodyDiv w:val="1"/>
      <w:marLeft w:val="0"/>
      <w:marRight w:val="0"/>
      <w:marTop w:val="0"/>
      <w:marBottom w:val="0"/>
      <w:divBdr>
        <w:top w:val="none" w:sz="0" w:space="0" w:color="auto"/>
        <w:left w:val="none" w:sz="0" w:space="0" w:color="auto"/>
        <w:bottom w:val="none" w:sz="0" w:space="0" w:color="auto"/>
        <w:right w:val="none" w:sz="0" w:space="0" w:color="auto"/>
      </w:divBdr>
    </w:div>
    <w:div w:id="1472674672">
      <w:bodyDiv w:val="1"/>
      <w:marLeft w:val="0"/>
      <w:marRight w:val="0"/>
      <w:marTop w:val="0"/>
      <w:marBottom w:val="0"/>
      <w:divBdr>
        <w:top w:val="none" w:sz="0" w:space="0" w:color="auto"/>
        <w:left w:val="none" w:sz="0" w:space="0" w:color="auto"/>
        <w:bottom w:val="none" w:sz="0" w:space="0" w:color="auto"/>
        <w:right w:val="none" w:sz="0" w:space="0" w:color="auto"/>
      </w:divBdr>
    </w:div>
    <w:div w:id="1473133007">
      <w:bodyDiv w:val="1"/>
      <w:marLeft w:val="0"/>
      <w:marRight w:val="0"/>
      <w:marTop w:val="0"/>
      <w:marBottom w:val="0"/>
      <w:divBdr>
        <w:top w:val="none" w:sz="0" w:space="0" w:color="auto"/>
        <w:left w:val="none" w:sz="0" w:space="0" w:color="auto"/>
        <w:bottom w:val="none" w:sz="0" w:space="0" w:color="auto"/>
        <w:right w:val="none" w:sz="0" w:space="0" w:color="auto"/>
      </w:divBdr>
    </w:div>
    <w:div w:id="1473521744">
      <w:bodyDiv w:val="1"/>
      <w:marLeft w:val="0"/>
      <w:marRight w:val="0"/>
      <w:marTop w:val="0"/>
      <w:marBottom w:val="0"/>
      <w:divBdr>
        <w:top w:val="none" w:sz="0" w:space="0" w:color="auto"/>
        <w:left w:val="none" w:sz="0" w:space="0" w:color="auto"/>
        <w:bottom w:val="none" w:sz="0" w:space="0" w:color="auto"/>
        <w:right w:val="none" w:sz="0" w:space="0" w:color="auto"/>
      </w:divBdr>
    </w:div>
    <w:div w:id="1473524644">
      <w:bodyDiv w:val="1"/>
      <w:marLeft w:val="0"/>
      <w:marRight w:val="0"/>
      <w:marTop w:val="0"/>
      <w:marBottom w:val="0"/>
      <w:divBdr>
        <w:top w:val="none" w:sz="0" w:space="0" w:color="auto"/>
        <w:left w:val="none" w:sz="0" w:space="0" w:color="auto"/>
        <w:bottom w:val="none" w:sz="0" w:space="0" w:color="auto"/>
        <w:right w:val="none" w:sz="0" w:space="0" w:color="auto"/>
      </w:divBdr>
    </w:div>
    <w:div w:id="1474328096">
      <w:bodyDiv w:val="1"/>
      <w:marLeft w:val="0"/>
      <w:marRight w:val="0"/>
      <w:marTop w:val="0"/>
      <w:marBottom w:val="0"/>
      <w:divBdr>
        <w:top w:val="none" w:sz="0" w:space="0" w:color="auto"/>
        <w:left w:val="none" w:sz="0" w:space="0" w:color="auto"/>
        <w:bottom w:val="none" w:sz="0" w:space="0" w:color="auto"/>
        <w:right w:val="none" w:sz="0" w:space="0" w:color="auto"/>
      </w:divBdr>
    </w:div>
    <w:div w:id="1475220813">
      <w:bodyDiv w:val="1"/>
      <w:marLeft w:val="0"/>
      <w:marRight w:val="0"/>
      <w:marTop w:val="0"/>
      <w:marBottom w:val="0"/>
      <w:divBdr>
        <w:top w:val="none" w:sz="0" w:space="0" w:color="auto"/>
        <w:left w:val="none" w:sz="0" w:space="0" w:color="auto"/>
        <w:bottom w:val="none" w:sz="0" w:space="0" w:color="auto"/>
        <w:right w:val="none" w:sz="0" w:space="0" w:color="auto"/>
      </w:divBdr>
    </w:div>
    <w:div w:id="1475486723">
      <w:bodyDiv w:val="1"/>
      <w:marLeft w:val="0"/>
      <w:marRight w:val="0"/>
      <w:marTop w:val="0"/>
      <w:marBottom w:val="0"/>
      <w:divBdr>
        <w:top w:val="none" w:sz="0" w:space="0" w:color="auto"/>
        <w:left w:val="none" w:sz="0" w:space="0" w:color="auto"/>
        <w:bottom w:val="none" w:sz="0" w:space="0" w:color="auto"/>
        <w:right w:val="none" w:sz="0" w:space="0" w:color="auto"/>
      </w:divBdr>
    </w:div>
    <w:div w:id="1475610007">
      <w:bodyDiv w:val="1"/>
      <w:marLeft w:val="0"/>
      <w:marRight w:val="0"/>
      <w:marTop w:val="0"/>
      <w:marBottom w:val="0"/>
      <w:divBdr>
        <w:top w:val="none" w:sz="0" w:space="0" w:color="auto"/>
        <w:left w:val="none" w:sz="0" w:space="0" w:color="auto"/>
        <w:bottom w:val="none" w:sz="0" w:space="0" w:color="auto"/>
        <w:right w:val="none" w:sz="0" w:space="0" w:color="auto"/>
      </w:divBdr>
    </w:div>
    <w:div w:id="1475873812">
      <w:bodyDiv w:val="1"/>
      <w:marLeft w:val="0"/>
      <w:marRight w:val="0"/>
      <w:marTop w:val="0"/>
      <w:marBottom w:val="0"/>
      <w:divBdr>
        <w:top w:val="none" w:sz="0" w:space="0" w:color="auto"/>
        <w:left w:val="none" w:sz="0" w:space="0" w:color="auto"/>
        <w:bottom w:val="none" w:sz="0" w:space="0" w:color="auto"/>
        <w:right w:val="none" w:sz="0" w:space="0" w:color="auto"/>
      </w:divBdr>
    </w:div>
    <w:div w:id="1476026506">
      <w:bodyDiv w:val="1"/>
      <w:marLeft w:val="0"/>
      <w:marRight w:val="0"/>
      <w:marTop w:val="0"/>
      <w:marBottom w:val="0"/>
      <w:divBdr>
        <w:top w:val="none" w:sz="0" w:space="0" w:color="auto"/>
        <w:left w:val="none" w:sz="0" w:space="0" w:color="auto"/>
        <w:bottom w:val="none" w:sz="0" w:space="0" w:color="auto"/>
        <w:right w:val="none" w:sz="0" w:space="0" w:color="auto"/>
      </w:divBdr>
    </w:div>
    <w:div w:id="1476754315">
      <w:bodyDiv w:val="1"/>
      <w:marLeft w:val="0"/>
      <w:marRight w:val="0"/>
      <w:marTop w:val="0"/>
      <w:marBottom w:val="0"/>
      <w:divBdr>
        <w:top w:val="none" w:sz="0" w:space="0" w:color="auto"/>
        <w:left w:val="none" w:sz="0" w:space="0" w:color="auto"/>
        <w:bottom w:val="none" w:sz="0" w:space="0" w:color="auto"/>
        <w:right w:val="none" w:sz="0" w:space="0" w:color="auto"/>
      </w:divBdr>
    </w:div>
    <w:div w:id="1476875504">
      <w:bodyDiv w:val="1"/>
      <w:marLeft w:val="0"/>
      <w:marRight w:val="0"/>
      <w:marTop w:val="0"/>
      <w:marBottom w:val="0"/>
      <w:divBdr>
        <w:top w:val="none" w:sz="0" w:space="0" w:color="auto"/>
        <w:left w:val="none" w:sz="0" w:space="0" w:color="auto"/>
        <w:bottom w:val="none" w:sz="0" w:space="0" w:color="auto"/>
        <w:right w:val="none" w:sz="0" w:space="0" w:color="auto"/>
      </w:divBdr>
    </w:div>
    <w:div w:id="1477525766">
      <w:bodyDiv w:val="1"/>
      <w:marLeft w:val="0"/>
      <w:marRight w:val="0"/>
      <w:marTop w:val="0"/>
      <w:marBottom w:val="0"/>
      <w:divBdr>
        <w:top w:val="none" w:sz="0" w:space="0" w:color="auto"/>
        <w:left w:val="none" w:sz="0" w:space="0" w:color="auto"/>
        <w:bottom w:val="none" w:sz="0" w:space="0" w:color="auto"/>
        <w:right w:val="none" w:sz="0" w:space="0" w:color="auto"/>
      </w:divBdr>
    </w:div>
    <w:div w:id="1477839852">
      <w:bodyDiv w:val="1"/>
      <w:marLeft w:val="0"/>
      <w:marRight w:val="0"/>
      <w:marTop w:val="0"/>
      <w:marBottom w:val="0"/>
      <w:divBdr>
        <w:top w:val="none" w:sz="0" w:space="0" w:color="auto"/>
        <w:left w:val="none" w:sz="0" w:space="0" w:color="auto"/>
        <w:bottom w:val="none" w:sz="0" w:space="0" w:color="auto"/>
        <w:right w:val="none" w:sz="0" w:space="0" w:color="auto"/>
      </w:divBdr>
    </w:div>
    <w:div w:id="1478305898">
      <w:bodyDiv w:val="1"/>
      <w:marLeft w:val="0"/>
      <w:marRight w:val="0"/>
      <w:marTop w:val="0"/>
      <w:marBottom w:val="0"/>
      <w:divBdr>
        <w:top w:val="none" w:sz="0" w:space="0" w:color="auto"/>
        <w:left w:val="none" w:sz="0" w:space="0" w:color="auto"/>
        <w:bottom w:val="none" w:sz="0" w:space="0" w:color="auto"/>
        <w:right w:val="none" w:sz="0" w:space="0" w:color="auto"/>
      </w:divBdr>
    </w:div>
    <w:div w:id="1478453812">
      <w:bodyDiv w:val="1"/>
      <w:marLeft w:val="0"/>
      <w:marRight w:val="0"/>
      <w:marTop w:val="0"/>
      <w:marBottom w:val="0"/>
      <w:divBdr>
        <w:top w:val="none" w:sz="0" w:space="0" w:color="auto"/>
        <w:left w:val="none" w:sz="0" w:space="0" w:color="auto"/>
        <w:bottom w:val="none" w:sz="0" w:space="0" w:color="auto"/>
        <w:right w:val="none" w:sz="0" w:space="0" w:color="auto"/>
      </w:divBdr>
    </w:div>
    <w:div w:id="1478690746">
      <w:bodyDiv w:val="1"/>
      <w:marLeft w:val="0"/>
      <w:marRight w:val="0"/>
      <w:marTop w:val="0"/>
      <w:marBottom w:val="0"/>
      <w:divBdr>
        <w:top w:val="none" w:sz="0" w:space="0" w:color="auto"/>
        <w:left w:val="none" w:sz="0" w:space="0" w:color="auto"/>
        <w:bottom w:val="none" w:sz="0" w:space="0" w:color="auto"/>
        <w:right w:val="none" w:sz="0" w:space="0" w:color="auto"/>
      </w:divBdr>
    </w:div>
    <w:div w:id="1478692558">
      <w:bodyDiv w:val="1"/>
      <w:marLeft w:val="0"/>
      <w:marRight w:val="0"/>
      <w:marTop w:val="0"/>
      <w:marBottom w:val="0"/>
      <w:divBdr>
        <w:top w:val="none" w:sz="0" w:space="0" w:color="auto"/>
        <w:left w:val="none" w:sz="0" w:space="0" w:color="auto"/>
        <w:bottom w:val="none" w:sz="0" w:space="0" w:color="auto"/>
        <w:right w:val="none" w:sz="0" w:space="0" w:color="auto"/>
      </w:divBdr>
    </w:div>
    <w:div w:id="1478843183">
      <w:bodyDiv w:val="1"/>
      <w:marLeft w:val="0"/>
      <w:marRight w:val="0"/>
      <w:marTop w:val="0"/>
      <w:marBottom w:val="0"/>
      <w:divBdr>
        <w:top w:val="none" w:sz="0" w:space="0" w:color="auto"/>
        <w:left w:val="none" w:sz="0" w:space="0" w:color="auto"/>
        <w:bottom w:val="none" w:sz="0" w:space="0" w:color="auto"/>
        <w:right w:val="none" w:sz="0" w:space="0" w:color="auto"/>
      </w:divBdr>
    </w:div>
    <w:div w:id="1478914063">
      <w:bodyDiv w:val="1"/>
      <w:marLeft w:val="0"/>
      <w:marRight w:val="0"/>
      <w:marTop w:val="0"/>
      <w:marBottom w:val="0"/>
      <w:divBdr>
        <w:top w:val="none" w:sz="0" w:space="0" w:color="auto"/>
        <w:left w:val="none" w:sz="0" w:space="0" w:color="auto"/>
        <w:bottom w:val="none" w:sz="0" w:space="0" w:color="auto"/>
        <w:right w:val="none" w:sz="0" w:space="0" w:color="auto"/>
      </w:divBdr>
    </w:div>
    <w:div w:id="1479108038">
      <w:bodyDiv w:val="1"/>
      <w:marLeft w:val="0"/>
      <w:marRight w:val="0"/>
      <w:marTop w:val="0"/>
      <w:marBottom w:val="0"/>
      <w:divBdr>
        <w:top w:val="none" w:sz="0" w:space="0" w:color="auto"/>
        <w:left w:val="none" w:sz="0" w:space="0" w:color="auto"/>
        <w:bottom w:val="none" w:sz="0" w:space="0" w:color="auto"/>
        <w:right w:val="none" w:sz="0" w:space="0" w:color="auto"/>
      </w:divBdr>
    </w:div>
    <w:div w:id="1479683772">
      <w:bodyDiv w:val="1"/>
      <w:marLeft w:val="0"/>
      <w:marRight w:val="0"/>
      <w:marTop w:val="0"/>
      <w:marBottom w:val="0"/>
      <w:divBdr>
        <w:top w:val="none" w:sz="0" w:space="0" w:color="auto"/>
        <w:left w:val="none" w:sz="0" w:space="0" w:color="auto"/>
        <w:bottom w:val="none" w:sz="0" w:space="0" w:color="auto"/>
        <w:right w:val="none" w:sz="0" w:space="0" w:color="auto"/>
      </w:divBdr>
    </w:div>
    <w:div w:id="1480145715">
      <w:bodyDiv w:val="1"/>
      <w:marLeft w:val="0"/>
      <w:marRight w:val="0"/>
      <w:marTop w:val="0"/>
      <w:marBottom w:val="0"/>
      <w:divBdr>
        <w:top w:val="none" w:sz="0" w:space="0" w:color="auto"/>
        <w:left w:val="none" w:sz="0" w:space="0" w:color="auto"/>
        <w:bottom w:val="none" w:sz="0" w:space="0" w:color="auto"/>
        <w:right w:val="none" w:sz="0" w:space="0" w:color="auto"/>
      </w:divBdr>
    </w:div>
    <w:div w:id="1480994742">
      <w:bodyDiv w:val="1"/>
      <w:marLeft w:val="0"/>
      <w:marRight w:val="0"/>
      <w:marTop w:val="0"/>
      <w:marBottom w:val="0"/>
      <w:divBdr>
        <w:top w:val="none" w:sz="0" w:space="0" w:color="auto"/>
        <w:left w:val="none" w:sz="0" w:space="0" w:color="auto"/>
        <w:bottom w:val="none" w:sz="0" w:space="0" w:color="auto"/>
        <w:right w:val="none" w:sz="0" w:space="0" w:color="auto"/>
      </w:divBdr>
    </w:div>
    <w:div w:id="1481113819">
      <w:bodyDiv w:val="1"/>
      <w:marLeft w:val="0"/>
      <w:marRight w:val="0"/>
      <w:marTop w:val="0"/>
      <w:marBottom w:val="0"/>
      <w:divBdr>
        <w:top w:val="none" w:sz="0" w:space="0" w:color="auto"/>
        <w:left w:val="none" w:sz="0" w:space="0" w:color="auto"/>
        <w:bottom w:val="none" w:sz="0" w:space="0" w:color="auto"/>
        <w:right w:val="none" w:sz="0" w:space="0" w:color="auto"/>
      </w:divBdr>
    </w:div>
    <w:div w:id="1481383754">
      <w:bodyDiv w:val="1"/>
      <w:marLeft w:val="0"/>
      <w:marRight w:val="0"/>
      <w:marTop w:val="0"/>
      <w:marBottom w:val="0"/>
      <w:divBdr>
        <w:top w:val="none" w:sz="0" w:space="0" w:color="auto"/>
        <w:left w:val="none" w:sz="0" w:space="0" w:color="auto"/>
        <w:bottom w:val="none" w:sz="0" w:space="0" w:color="auto"/>
        <w:right w:val="none" w:sz="0" w:space="0" w:color="auto"/>
      </w:divBdr>
    </w:div>
    <w:div w:id="1481649826">
      <w:bodyDiv w:val="1"/>
      <w:marLeft w:val="0"/>
      <w:marRight w:val="0"/>
      <w:marTop w:val="0"/>
      <w:marBottom w:val="0"/>
      <w:divBdr>
        <w:top w:val="none" w:sz="0" w:space="0" w:color="auto"/>
        <w:left w:val="none" w:sz="0" w:space="0" w:color="auto"/>
        <w:bottom w:val="none" w:sz="0" w:space="0" w:color="auto"/>
        <w:right w:val="none" w:sz="0" w:space="0" w:color="auto"/>
      </w:divBdr>
    </w:div>
    <w:div w:id="1481842525">
      <w:bodyDiv w:val="1"/>
      <w:marLeft w:val="0"/>
      <w:marRight w:val="0"/>
      <w:marTop w:val="0"/>
      <w:marBottom w:val="0"/>
      <w:divBdr>
        <w:top w:val="none" w:sz="0" w:space="0" w:color="auto"/>
        <w:left w:val="none" w:sz="0" w:space="0" w:color="auto"/>
        <w:bottom w:val="none" w:sz="0" w:space="0" w:color="auto"/>
        <w:right w:val="none" w:sz="0" w:space="0" w:color="auto"/>
      </w:divBdr>
    </w:div>
    <w:div w:id="1483155311">
      <w:bodyDiv w:val="1"/>
      <w:marLeft w:val="0"/>
      <w:marRight w:val="0"/>
      <w:marTop w:val="0"/>
      <w:marBottom w:val="0"/>
      <w:divBdr>
        <w:top w:val="none" w:sz="0" w:space="0" w:color="auto"/>
        <w:left w:val="none" w:sz="0" w:space="0" w:color="auto"/>
        <w:bottom w:val="none" w:sz="0" w:space="0" w:color="auto"/>
        <w:right w:val="none" w:sz="0" w:space="0" w:color="auto"/>
      </w:divBdr>
    </w:div>
    <w:div w:id="1483891307">
      <w:bodyDiv w:val="1"/>
      <w:marLeft w:val="0"/>
      <w:marRight w:val="0"/>
      <w:marTop w:val="0"/>
      <w:marBottom w:val="0"/>
      <w:divBdr>
        <w:top w:val="none" w:sz="0" w:space="0" w:color="auto"/>
        <w:left w:val="none" w:sz="0" w:space="0" w:color="auto"/>
        <w:bottom w:val="none" w:sz="0" w:space="0" w:color="auto"/>
        <w:right w:val="none" w:sz="0" w:space="0" w:color="auto"/>
      </w:divBdr>
    </w:div>
    <w:div w:id="1484078165">
      <w:bodyDiv w:val="1"/>
      <w:marLeft w:val="0"/>
      <w:marRight w:val="0"/>
      <w:marTop w:val="0"/>
      <w:marBottom w:val="0"/>
      <w:divBdr>
        <w:top w:val="none" w:sz="0" w:space="0" w:color="auto"/>
        <w:left w:val="none" w:sz="0" w:space="0" w:color="auto"/>
        <w:bottom w:val="none" w:sz="0" w:space="0" w:color="auto"/>
        <w:right w:val="none" w:sz="0" w:space="0" w:color="auto"/>
      </w:divBdr>
    </w:div>
    <w:div w:id="1484472229">
      <w:bodyDiv w:val="1"/>
      <w:marLeft w:val="0"/>
      <w:marRight w:val="0"/>
      <w:marTop w:val="0"/>
      <w:marBottom w:val="0"/>
      <w:divBdr>
        <w:top w:val="none" w:sz="0" w:space="0" w:color="auto"/>
        <w:left w:val="none" w:sz="0" w:space="0" w:color="auto"/>
        <w:bottom w:val="none" w:sz="0" w:space="0" w:color="auto"/>
        <w:right w:val="none" w:sz="0" w:space="0" w:color="auto"/>
      </w:divBdr>
    </w:div>
    <w:div w:id="1485076328">
      <w:bodyDiv w:val="1"/>
      <w:marLeft w:val="0"/>
      <w:marRight w:val="0"/>
      <w:marTop w:val="0"/>
      <w:marBottom w:val="0"/>
      <w:divBdr>
        <w:top w:val="none" w:sz="0" w:space="0" w:color="auto"/>
        <w:left w:val="none" w:sz="0" w:space="0" w:color="auto"/>
        <w:bottom w:val="none" w:sz="0" w:space="0" w:color="auto"/>
        <w:right w:val="none" w:sz="0" w:space="0" w:color="auto"/>
      </w:divBdr>
    </w:div>
    <w:div w:id="1485659459">
      <w:bodyDiv w:val="1"/>
      <w:marLeft w:val="0"/>
      <w:marRight w:val="0"/>
      <w:marTop w:val="0"/>
      <w:marBottom w:val="0"/>
      <w:divBdr>
        <w:top w:val="none" w:sz="0" w:space="0" w:color="auto"/>
        <w:left w:val="none" w:sz="0" w:space="0" w:color="auto"/>
        <w:bottom w:val="none" w:sz="0" w:space="0" w:color="auto"/>
        <w:right w:val="none" w:sz="0" w:space="0" w:color="auto"/>
      </w:divBdr>
    </w:div>
    <w:div w:id="1486044270">
      <w:bodyDiv w:val="1"/>
      <w:marLeft w:val="0"/>
      <w:marRight w:val="0"/>
      <w:marTop w:val="0"/>
      <w:marBottom w:val="0"/>
      <w:divBdr>
        <w:top w:val="none" w:sz="0" w:space="0" w:color="auto"/>
        <w:left w:val="none" w:sz="0" w:space="0" w:color="auto"/>
        <w:bottom w:val="none" w:sz="0" w:space="0" w:color="auto"/>
        <w:right w:val="none" w:sz="0" w:space="0" w:color="auto"/>
      </w:divBdr>
    </w:div>
    <w:div w:id="1486780295">
      <w:bodyDiv w:val="1"/>
      <w:marLeft w:val="0"/>
      <w:marRight w:val="0"/>
      <w:marTop w:val="0"/>
      <w:marBottom w:val="0"/>
      <w:divBdr>
        <w:top w:val="none" w:sz="0" w:space="0" w:color="auto"/>
        <w:left w:val="none" w:sz="0" w:space="0" w:color="auto"/>
        <w:bottom w:val="none" w:sz="0" w:space="0" w:color="auto"/>
        <w:right w:val="none" w:sz="0" w:space="0" w:color="auto"/>
      </w:divBdr>
    </w:div>
    <w:div w:id="1487436072">
      <w:bodyDiv w:val="1"/>
      <w:marLeft w:val="0"/>
      <w:marRight w:val="0"/>
      <w:marTop w:val="0"/>
      <w:marBottom w:val="0"/>
      <w:divBdr>
        <w:top w:val="none" w:sz="0" w:space="0" w:color="auto"/>
        <w:left w:val="none" w:sz="0" w:space="0" w:color="auto"/>
        <w:bottom w:val="none" w:sz="0" w:space="0" w:color="auto"/>
        <w:right w:val="none" w:sz="0" w:space="0" w:color="auto"/>
      </w:divBdr>
    </w:div>
    <w:div w:id="1487744286">
      <w:bodyDiv w:val="1"/>
      <w:marLeft w:val="0"/>
      <w:marRight w:val="0"/>
      <w:marTop w:val="0"/>
      <w:marBottom w:val="0"/>
      <w:divBdr>
        <w:top w:val="none" w:sz="0" w:space="0" w:color="auto"/>
        <w:left w:val="none" w:sz="0" w:space="0" w:color="auto"/>
        <w:bottom w:val="none" w:sz="0" w:space="0" w:color="auto"/>
        <w:right w:val="none" w:sz="0" w:space="0" w:color="auto"/>
      </w:divBdr>
    </w:div>
    <w:div w:id="1488133500">
      <w:bodyDiv w:val="1"/>
      <w:marLeft w:val="0"/>
      <w:marRight w:val="0"/>
      <w:marTop w:val="0"/>
      <w:marBottom w:val="0"/>
      <w:divBdr>
        <w:top w:val="none" w:sz="0" w:space="0" w:color="auto"/>
        <w:left w:val="none" w:sz="0" w:space="0" w:color="auto"/>
        <w:bottom w:val="none" w:sz="0" w:space="0" w:color="auto"/>
        <w:right w:val="none" w:sz="0" w:space="0" w:color="auto"/>
      </w:divBdr>
    </w:div>
    <w:div w:id="1488547025">
      <w:bodyDiv w:val="1"/>
      <w:marLeft w:val="0"/>
      <w:marRight w:val="0"/>
      <w:marTop w:val="0"/>
      <w:marBottom w:val="0"/>
      <w:divBdr>
        <w:top w:val="none" w:sz="0" w:space="0" w:color="auto"/>
        <w:left w:val="none" w:sz="0" w:space="0" w:color="auto"/>
        <w:bottom w:val="none" w:sz="0" w:space="0" w:color="auto"/>
        <w:right w:val="none" w:sz="0" w:space="0" w:color="auto"/>
      </w:divBdr>
    </w:div>
    <w:div w:id="1489126568">
      <w:bodyDiv w:val="1"/>
      <w:marLeft w:val="0"/>
      <w:marRight w:val="0"/>
      <w:marTop w:val="0"/>
      <w:marBottom w:val="0"/>
      <w:divBdr>
        <w:top w:val="none" w:sz="0" w:space="0" w:color="auto"/>
        <w:left w:val="none" w:sz="0" w:space="0" w:color="auto"/>
        <w:bottom w:val="none" w:sz="0" w:space="0" w:color="auto"/>
        <w:right w:val="none" w:sz="0" w:space="0" w:color="auto"/>
      </w:divBdr>
    </w:div>
    <w:div w:id="1489134530">
      <w:bodyDiv w:val="1"/>
      <w:marLeft w:val="0"/>
      <w:marRight w:val="0"/>
      <w:marTop w:val="0"/>
      <w:marBottom w:val="0"/>
      <w:divBdr>
        <w:top w:val="none" w:sz="0" w:space="0" w:color="auto"/>
        <w:left w:val="none" w:sz="0" w:space="0" w:color="auto"/>
        <w:bottom w:val="none" w:sz="0" w:space="0" w:color="auto"/>
        <w:right w:val="none" w:sz="0" w:space="0" w:color="auto"/>
      </w:divBdr>
    </w:div>
    <w:div w:id="1489319217">
      <w:bodyDiv w:val="1"/>
      <w:marLeft w:val="0"/>
      <w:marRight w:val="0"/>
      <w:marTop w:val="0"/>
      <w:marBottom w:val="0"/>
      <w:divBdr>
        <w:top w:val="none" w:sz="0" w:space="0" w:color="auto"/>
        <w:left w:val="none" w:sz="0" w:space="0" w:color="auto"/>
        <w:bottom w:val="none" w:sz="0" w:space="0" w:color="auto"/>
        <w:right w:val="none" w:sz="0" w:space="0" w:color="auto"/>
      </w:divBdr>
    </w:div>
    <w:div w:id="1490363202">
      <w:bodyDiv w:val="1"/>
      <w:marLeft w:val="0"/>
      <w:marRight w:val="0"/>
      <w:marTop w:val="0"/>
      <w:marBottom w:val="0"/>
      <w:divBdr>
        <w:top w:val="none" w:sz="0" w:space="0" w:color="auto"/>
        <w:left w:val="none" w:sz="0" w:space="0" w:color="auto"/>
        <w:bottom w:val="none" w:sz="0" w:space="0" w:color="auto"/>
        <w:right w:val="none" w:sz="0" w:space="0" w:color="auto"/>
      </w:divBdr>
    </w:div>
    <w:div w:id="1490747661">
      <w:bodyDiv w:val="1"/>
      <w:marLeft w:val="0"/>
      <w:marRight w:val="0"/>
      <w:marTop w:val="0"/>
      <w:marBottom w:val="0"/>
      <w:divBdr>
        <w:top w:val="none" w:sz="0" w:space="0" w:color="auto"/>
        <w:left w:val="none" w:sz="0" w:space="0" w:color="auto"/>
        <w:bottom w:val="none" w:sz="0" w:space="0" w:color="auto"/>
        <w:right w:val="none" w:sz="0" w:space="0" w:color="auto"/>
      </w:divBdr>
    </w:div>
    <w:div w:id="1490946034">
      <w:bodyDiv w:val="1"/>
      <w:marLeft w:val="0"/>
      <w:marRight w:val="0"/>
      <w:marTop w:val="0"/>
      <w:marBottom w:val="0"/>
      <w:divBdr>
        <w:top w:val="none" w:sz="0" w:space="0" w:color="auto"/>
        <w:left w:val="none" w:sz="0" w:space="0" w:color="auto"/>
        <w:bottom w:val="none" w:sz="0" w:space="0" w:color="auto"/>
        <w:right w:val="none" w:sz="0" w:space="0" w:color="auto"/>
      </w:divBdr>
    </w:div>
    <w:div w:id="1490946344">
      <w:bodyDiv w:val="1"/>
      <w:marLeft w:val="0"/>
      <w:marRight w:val="0"/>
      <w:marTop w:val="0"/>
      <w:marBottom w:val="0"/>
      <w:divBdr>
        <w:top w:val="none" w:sz="0" w:space="0" w:color="auto"/>
        <w:left w:val="none" w:sz="0" w:space="0" w:color="auto"/>
        <w:bottom w:val="none" w:sz="0" w:space="0" w:color="auto"/>
        <w:right w:val="none" w:sz="0" w:space="0" w:color="auto"/>
      </w:divBdr>
    </w:div>
    <w:div w:id="1492452800">
      <w:bodyDiv w:val="1"/>
      <w:marLeft w:val="0"/>
      <w:marRight w:val="0"/>
      <w:marTop w:val="0"/>
      <w:marBottom w:val="0"/>
      <w:divBdr>
        <w:top w:val="none" w:sz="0" w:space="0" w:color="auto"/>
        <w:left w:val="none" w:sz="0" w:space="0" w:color="auto"/>
        <w:bottom w:val="none" w:sz="0" w:space="0" w:color="auto"/>
        <w:right w:val="none" w:sz="0" w:space="0" w:color="auto"/>
      </w:divBdr>
    </w:div>
    <w:div w:id="1492523205">
      <w:bodyDiv w:val="1"/>
      <w:marLeft w:val="0"/>
      <w:marRight w:val="0"/>
      <w:marTop w:val="0"/>
      <w:marBottom w:val="0"/>
      <w:divBdr>
        <w:top w:val="none" w:sz="0" w:space="0" w:color="auto"/>
        <w:left w:val="none" w:sz="0" w:space="0" w:color="auto"/>
        <w:bottom w:val="none" w:sz="0" w:space="0" w:color="auto"/>
        <w:right w:val="none" w:sz="0" w:space="0" w:color="auto"/>
      </w:divBdr>
    </w:div>
    <w:div w:id="1492600237">
      <w:bodyDiv w:val="1"/>
      <w:marLeft w:val="0"/>
      <w:marRight w:val="0"/>
      <w:marTop w:val="0"/>
      <w:marBottom w:val="0"/>
      <w:divBdr>
        <w:top w:val="none" w:sz="0" w:space="0" w:color="auto"/>
        <w:left w:val="none" w:sz="0" w:space="0" w:color="auto"/>
        <w:bottom w:val="none" w:sz="0" w:space="0" w:color="auto"/>
        <w:right w:val="none" w:sz="0" w:space="0" w:color="auto"/>
      </w:divBdr>
    </w:div>
    <w:div w:id="1492981921">
      <w:bodyDiv w:val="1"/>
      <w:marLeft w:val="0"/>
      <w:marRight w:val="0"/>
      <w:marTop w:val="0"/>
      <w:marBottom w:val="0"/>
      <w:divBdr>
        <w:top w:val="none" w:sz="0" w:space="0" w:color="auto"/>
        <w:left w:val="none" w:sz="0" w:space="0" w:color="auto"/>
        <w:bottom w:val="none" w:sz="0" w:space="0" w:color="auto"/>
        <w:right w:val="none" w:sz="0" w:space="0" w:color="auto"/>
      </w:divBdr>
    </w:div>
    <w:div w:id="1493519062">
      <w:bodyDiv w:val="1"/>
      <w:marLeft w:val="0"/>
      <w:marRight w:val="0"/>
      <w:marTop w:val="0"/>
      <w:marBottom w:val="0"/>
      <w:divBdr>
        <w:top w:val="none" w:sz="0" w:space="0" w:color="auto"/>
        <w:left w:val="none" w:sz="0" w:space="0" w:color="auto"/>
        <w:bottom w:val="none" w:sz="0" w:space="0" w:color="auto"/>
        <w:right w:val="none" w:sz="0" w:space="0" w:color="auto"/>
      </w:divBdr>
    </w:div>
    <w:div w:id="1493837092">
      <w:bodyDiv w:val="1"/>
      <w:marLeft w:val="0"/>
      <w:marRight w:val="0"/>
      <w:marTop w:val="0"/>
      <w:marBottom w:val="0"/>
      <w:divBdr>
        <w:top w:val="none" w:sz="0" w:space="0" w:color="auto"/>
        <w:left w:val="none" w:sz="0" w:space="0" w:color="auto"/>
        <w:bottom w:val="none" w:sz="0" w:space="0" w:color="auto"/>
        <w:right w:val="none" w:sz="0" w:space="0" w:color="auto"/>
      </w:divBdr>
    </w:div>
    <w:div w:id="1494180881">
      <w:bodyDiv w:val="1"/>
      <w:marLeft w:val="0"/>
      <w:marRight w:val="0"/>
      <w:marTop w:val="0"/>
      <w:marBottom w:val="0"/>
      <w:divBdr>
        <w:top w:val="none" w:sz="0" w:space="0" w:color="auto"/>
        <w:left w:val="none" w:sz="0" w:space="0" w:color="auto"/>
        <w:bottom w:val="none" w:sz="0" w:space="0" w:color="auto"/>
        <w:right w:val="none" w:sz="0" w:space="0" w:color="auto"/>
      </w:divBdr>
    </w:div>
    <w:div w:id="1494226148">
      <w:bodyDiv w:val="1"/>
      <w:marLeft w:val="0"/>
      <w:marRight w:val="0"/>
      <w:marTop w:val="0"/>
      <w:marBottom w:val="0"/>
      <w:divBdr>
        <w:top w:val="none" w:sz="0" w:space="0" w:color="auto"/>
        <w:left w:val="none" w:sz="0" w:space="0" w:color="auto"/>
        <w:bottom w:val="none" w:sz="0" w:space="0" w:color="auto"/>
        <w:right w:val="none" w:sz="0" w:space="0" w:color="auto"/>
      </w:divBdr>
    </w:div>
    <w:div w:id="1494951357">
      <w:bodyDiv w:val="1"/>
      <w:marLeft w:val="0"/>
      <w:marRight w:val="0"/>
      <w:marTop w:val="0"/>
      <w:marBottom w:val="0"/>
      <w:divBdr>
        <w:top w:val="none" w:sz="0" w:space="0" w:color="auto"/>
        <w:left w:val="none" w:sz="0" w:space="0" w:color="auto"/>
        <w:bottom w:val="none" w:sz="0" w:space="0" w:color="auto"/>
        <w:right w:val="none" w:sz="0" w:space="0" w:color="auto"/>
      </w:divBdr>
    </w:div>
    <w:div w:id="1495490700">
      <w:bodyDiv w:val="1"/>
      <w:marLeft w:val="0"/>
      <w:marRight w:val="0"/>
      <w:marTop w:val="0"/>
      <w:marBottom w:val="0"/>
      <w:divBdr>
        <w:top w:val="none" w:sz="0" w:space="0" w:color="auto"/>
        <w:left w:val="none" w:sz="0" w:space="0" w:color="auto"/>
        <w:bottom w:val="none" w:sz="0" w:space="0" w:color="auto"/>
        <w:right w:val="none" w:sz="0" w:space="0" w:color="auto"/>
      </w:divBdr>
    </w:div>
    <w:div w:id="1496264280">
      <w:bodyDiv w:val="1"/>
      <w:marLeft w:val="0"/>
      <w:marRight w:val="0"/>
      <w:marTop w:val="0"/>
      <w:marBottom w:val="0"/>
      <w:divBdr>
        <w:top w:val="none" w:sz="0" w:space="0" w:color="auto"/>
        <w:left w:val="none" w:sz="0" w:space="0" w:color="auto"/>
        <w:bottom w:val="none" w:sz="0" w:space="0" w:color="auto"/>
        <w:right w:val="none" w:sz="0" w:space="0" w:color="auto"/>
      </w:divBdr>
    </w:div>
    <w:div w:id="1496414979">
      <w:bodyDiv w:val="1"/>
      <w:marLeft w:val="0"/>
      <w:marRight w:val="0"/>
      <w:marTop w:val="0"/>
      <w:marBottom w:val="0"/>
      <w:divBdr>
        <w:top w:val="none" w:sz="0" w:space="0" w:color="auto"/>
        <w:left w:val="none" w:sz="0" w:space="0" w:color="auto"/>
        <w:bottom w:val="none" w:sz="0" w:space="0" w:color="auto"/>
        <w:right w:val="none" w:sz="0" w:space="0" w:color="auto"/>
      </w:divBdr>
    </w:div>
    <w:div w:id="1496650715">
      <w:bodyDiv w:val="1"/>
      <w:marLeft w:val="0"/>
      <w:marRight w:val="0"/>
      <w:marTop w:val="0"/>
      <w:marBottom w:val="0"/>
      <w:divBdr>
        <w:top w:val="none" w:sz="0" w:space="0" w:color="auto"/>
        <w:left w:val="none" w:sz="0" w:space="0" w:color="auto"/>
        <w:bottom w:val="none" w:sz="0" w:space="0" w:color="auto"/>
        <w:right w:val="none" w:sz="0" w:space="0" w:color="auto"/>
      </w:divBdr>
    </w:div>
    <w:div w:id="1497309398">
      <w:bodyDiv w:val="1"/>
      <w:marLeft w:val="0"/>
      <w:marRight w:val="0"/>
      <w:marTop w:val="0"/>
      <w:marBottom w:val="0"/>
      <w:divBdr>
        <w:top w:val="none" w:sz="0" w:space="0" w:color="auto"/>
        <w:left w:val="none" w:sz="0" w:space="0" w:color="auto"/>
        <w:bottom w:val="none" w:sz="0" w:space="0" w:color="auto"/>
        <w:right w:val="none" w:sz="0" w:space="0" w:color="auto"/>
      </w:divBdr>
    </w:div>
    <w:div w:id="1497650687">
      <w:bodyDiv w:val="1"/>
      <w:marLeft w:val="0"/>
      <w:marRight w:val="0"/>
      <w:marTop w:val="0"/>
      <w:marBottom w:val="0"/>
      <w:divBdr>
        <w:top w:val="none" w:sz="0" w:space="0" w:color="auto"/>
        <w:left w:val="none" w:sz="0" w:space="0" w:color="auto"/>
        <w:bottom w:val="none" w:sz="0" w:space="0" w:color="auto"/>
        <w:right w:val="none" w:sz="0" w:space="0" w:color="auto"/>
      </w:divBdr>
    </w:div>
    <w:div w:id="1497839095">
      <w:bodyDiv w:val="1"/>
      <w:marLeft w:val="0"/>
      <w:marRight w:val="0"/>
      <w:marTop w:val="0"/>
      <w:marBottom w:val="0"/>
      <w:divBdr>
        <w:top w:val="none" w:sz="0" w:space="0" w:color="auto"/>
        <w:left w:val="none" w:sz="0" w:space="0" w:color="auto"/>
        <w:bottom w:val="none" w:sz="0" w:space="0" w:color="auto"/>
        <w:right w:val="none" w:sz="0" w:space="0" w:color="auto"/>
      </w:divBdr>
    </w:div>
    <w:div w:id="1499274257">
      <w:bodyDiv w:val="1"/>
      <w:marLeft w:val="0"/>
      <w:marRight w:val="0"/>
      <w:marTop w:val="0"/>
      <w:marBottom w:val="0"/>
      <w:divBdr>
        <w:top w:val="none" w:sz="0" w:space="0" w:color="auto"/>
        <w:left w:val="none" w:sz="0" w:space="0" w:color="auto"/>
        <w:bottom w:val="none" w:sz="0" w:space="0" w:color="auto"/>
        <w:right w:val="none" w:sz="0" w:space="0" w:color="auto"/>
      </w:divBdr>
    </w:div>
    <w:div w:id="1500651868">
      <w:bodyDiv w:val="1"/>
      <w:marLeft w:val="0"/>
      <w:marRight w:val="0"/>
      <w:marTop w:val="0"/>
      <w:marBottom w:val="0"/>
      <w:divBdr>
        <w:top w:val="none" w:sz="0" w:space="0" w:color="auto"/>
        <w:left w:val="none" w:sz="0" w:space="0" w:color="auto"/>
        <w:bottom w:val="none" w:sz="0" w:space="0" w:color="auto"/>
        <w:right w:val="none" w:sz="0" w:space="0" w:color="auto"/>
      </w:divBdr>
    </w:div>
    <w:div w:id="1500854399">
      <w:bodyDiv w:val="1"/>
      <w:marLeft w:val="0"/>
      <w:marRight w:val="0"/>
      <w:marTop w:val="0"/>
      <w:marBottom w:val="0"/>
      <w:divBdr>
        <w:top w:val="none" w:sz="0" w:space="0" w:color="auto"/>
        <w:left w:val="none" w:sz="0" w:space="0" w:color="auto"/>
        <w:bottom w:val="none" w:sz="0" w:space="0" w:color="auto"/>
        <w:right w:val="none" w:sz="0" w:space="0" w:color="auto"/>
      </w:divBdr>
    </w:div>
    <w:div w:id="1501386345">
      <w:bodyDiv w:val="1"/>
      <w:marLeft w:val="0"/>
      <w:marRight w:val="0"/>
      <w:marTop w:val="0"/>
      <w:marBottom w:val="0"/>
      <w:divBdr>
        <w:top w:val="none" w:sz="0" w:space="0" w:color="auto"/>
        <w:left w:val="none" w:sz="0" w:space="0" w:color="auto"/>
        <w:bottom w:val="none" w:sz="0" w:space="0" w:color="auto"/>
        <w:right w:val="none" w:sz="0" w:space="0" w:color="auto"/>
      </w:divBdr>
    </w:div>
    <w:div w:id="1501388810">
      <w:bodyDiv w:val="1"/>
      <w:marLeft w:val="0"/>
      <w:marRight w:val="0"/>
      <w:marTop w:val="0"/>
      <w:marBottom w:val="0"/>
      <w:divBdr>
        <w:top w:val="none" w:sz="0" w:space="0" w:color="auto"/>
        <w:left w:val="none" w:sz="0" w:space="0" w:color="auto"/>
        <w:bottom w:val="none" w:sz="0" w:space="0" w:color="auto"/>
        <w:right w:val="none" w:sz="0" w:space="0" w:color="auto"/>
      </w:divBdr>
    </w:div>
    <w:div w:id="1501851023">
      <w:bodyDiv w:val="1"/>
      <w:marLeft w:val="0"/>
      <w:marRight w:val="0"/>
      <w:marTop w:val="0"/>
      <w:marBottom w:val="0"/>
      <w:divBdr>
        <w:top w:val="none" w:sz="0" w:space="0" w:color="auto"/>
        <w:left w:val="none" w:sz="0" w:space="0" w:color="auto"/>
        <w:bottom w:val="none" w:sz="0" w:space="0" w:color="auto"/>
        <w:right w:val="none" w:sz="0" w:space="0" w:color="auto"/>
      </w:divBdr>
    </w:div>
    <w:div w:id="1502116334">
      <w:bodyDiv w:val="1"/>
      <w:marLeft w:val="0"/>
      <w:marRight w:val="0"/>
      <w:marTop w:val="0"/>
      <w:marBottom w:val="0"/>
      <w:divBdr>
        <w:top w:val="none" w:sz="0" w:space="0" w:color="auto"/>
        <w:left w:val="none" w:sz="0" w:space="0" w:color="auto"/>
        <w:bottom w:val="none" w:sz="0" w:space="0" w:color="auto"/>
        <w:right w:val="none" w:sz="0" w:space="0" w:color="auto"/>
      </w:divBdr>
    </w:div>
    <w:div w:id="1502427765">
      <w:bodyDiv w:val="1"/>
      <w:marLeft w:val="0"/>
      <w:marRight w:val="0"/>
      <w:marTop w:val="0"/>
      <w:marBottom w:val="0"/>
      <w:divBdr>
        <w:top w:val="none" w:sz="0" w:space="0" w:color="auto"/>
        <w:left w:val="none" w:sz="0" w:space="0" w:color="auto"/>
        <w:bottom w:val="none" w:sz="0" w:space="0" w:color="auto"/>
        <w:right w:val="none" w:sz="0" w:space="0" w:color="auto"/>
      </w:divBdr>
    </w:div>
    <w:div w:id="1502545124">
      <w:bodyDiv w:val="1"/>
      <w:marLeft w:val="0"/>
      <w:marRight w:val="0"/>
      <w:marTop w:val="0"/>
      <w:marBottom w:val="0"/>
      <w:divBdr>
        <w:top w:val="none" w:sz="0" w:space="0" w:color="auto"/>
        <w:left w:val="none" w:sz="0" w:space="0" w:color="auto"/>
        <w:bottom w:val="none" w:sz="0" w:space="0" w:color="auto"/>
        <w:right w:val="none" w:sz="0" w:space="0" w:color="auto"/>
      </w:divBdr>
    </w:div>
    <w:div w:id="1502622235">
      <w:bodyDiv w:val="1"/>
      <w:marLeft w:val="0"/>
      <w:marRight w:val="0"/>
      <w:marTop w:val="0"/>
      <w:marBottom w:val="0"/>
      <w:divBdr>
        <w:top w:val="none" w:sz="0" w:space="0" w:color="auto"/>
        <w:left w:val="none" w:sz="0" w:space="0" w:color="auto"/>
        <w:bottom w:val="none" w:sz="0" w:space="0" w:color="auto"/>
        <w:right w:val="none" w:sz="0" w:space="0" w:color="auto"/>
      </w:divBdr>
    </w:div>
    <w:div w:id="1502700971">
      <w:bodyDiv w:val="1"/>
      <w:marLeft w:val="0"/>
      <w:marRight w:val="0"/>
      <w:marTop w:val="0"/>
      <w:marBottom w:val="0"/>
      <w:divBdr>
        <w:top w:val="none" w:sz="0" w:space="0" w:color="auto"/>
        <w:left w:val="none" w:sz="0" w:space="0" w:color="auto"/>
        <w:bottom w:val="none" w:sz="0" w:space="0" w:color="auto"/>
        <w:right w:val="none" w:sz="0" w:space="0" w:color="auto"/>
      </w:divBdr>
    </w:div>
    <w:div w:id="1502771231">
      <w:bodyDiv w:val="1"/>
      <w:marLeft w:val="0"/>
      <w:marRight w:val="0"/>
      <w:marTop w:val="0"/>
      <w:marBottom w:val="0"/>
      <w:divBdr>
        <w:top w:val="none" w:sz="0" w:space="0" w:color="auto"/>
        <w:left w:val="none" w:sz="0" w:space="0" w:color="auto"/>
        <w:bottom w:val="none" w:sz="0" w:space="0" w:color="auto"/>
        <w:right w:val="none" w:sz="0" w:space="0" w:color="auto"/>
      </w:divBdr>
    </w:div>
    <w:div w:id="1502888626">
      <w:bodyDiv w:val="1"/>
      <w:marLeft w:val="0"/>
      <w:marRight w:val="0"/>
      <w:marTop w:val="0"/>
      <w:marBottom w:val="0"/>
      <w:divBdr>
        <w:top w:val="none" w:sz="0" w:space="0" w:color="auto"/>
        <w:left w:val="none" w:sz="0" w:space="0" w:color="auto"/>
        <w:bottom w:val="none" w:sz="0" w:space="0" w:color="auto"/>
        <w:right w:val="none" w:sz="0" w:space="0" w:color="auto"/>
      </w:divBdr>
    </w:div>
    <w:div w:id="1502966890">
      <w:bodyDiv w:val="1"/>
      <w:marLeft w:val="0"/>
      <w:marRight w:val="0"/>
      <w:marTop w:val="0"/>
      <w:marBottom w:val="0"/>
      <w:divBdr>
        <w:top w:val="none" w:sz="0" w:space="0" w:color="auto"/>
        <w:left w:val="none" w:sz="0" w:space="0" w:color="auto"/>
        <w:bottom w:val="none" w:sz="0" w:space="0" w:color="auto"/>
        <w:right w:val="none" w:sz="0" w:space="0" w:color="auto"/>
      </w:divBdr>
    </w:div>
    <w:div w:id="1503617416">
      <w:bodyDiv w:val="1"/>
      <w:marLeft w:val="0"/>
      <w:marRight w:val="0"/>
      <w:marTop w:val="0"/>
      <w:marBottom w:val="0"/>
      <w:divBdr>
        <w:top w:val="none" w:sz="0" w:space="0" w:color="auto"/>
        <w:left w:val="none" w:sz="0" w:space="0" w:color="auto"/>
        <w:bottom w:val="none" w:sz="0" w:space="0" w:color="auto"/>
        <w:right w:val="none" w:sz="0" w:space="0" w:color="auto"/>
      </w:divBdr>
    </w:div>
    <w:div w:id="1504667906">
      <w:bodyDiv w:val="1"/>
      <w:marLeft w:val="0"/>
      <w:marRight w:val="0"/>
      <w:marTop w:val="0"/>
      <w:marBottom w:val="0"/>
      <w:divBdr>
        <w:top w:val="none" w:sz="0" w:space="0" w:color="auto"/>
        <w:left w:val="none" w:sz="0" w:space="0" w:color="auto"/>
        <w:bottom w:val="none" w:sz="0" w:space="0" w:color="auto"/>
        <w:right w:val="none" w:sz="0" w:space="0" w:color="auto"/>
      </w:divBdr>
    </w:div>
    <w:div w:id="1504934224">
      <w:bodyDiv w:val="1"/>
      <w:marLeft w:val="0"/>
      <w:marRight w:val="0"/>
      <w:marTop w:val="0"/>
      <w:marBottom w:val="0"/>
      <w:divBdr>
        <w:top w:val="none" w:sz="0" w:space="0" w:color="auto"/>
        <w:left w:val="none" w:sz="0" w:space="0" w:color="auto"/>
        <w:bottom w:val="none" w:sz="0" w:space="0" w:color="auto"/>
        <w:right w:val="none" w:sz="0" w:space="0" w:color="auto"/>
      </w:divBdr>
    </w:div>
    <w:div w:id="1505239140">
      <w:bodyDiv w:val="1"/>
      <w:marLeft w:val="0"/>
      <w:marRight w:val="0"/>
      <w:marTop w:val="0"/>
      <w:marBottom w:val="0"/>
      <w:divBdr>
        <w:top w:val="none" w:sz="0" w:space="0" w:color="auto"/>
        <w:left w:val="none" w:sz="0" w:space="0" w:color="auto"/>
        <w:bottom w:val="none" w:sz="0" w:space="0" w:color="auto"/>
        <w:right w:val="none" w:sz="0" w:space="0" w:color="auto"/>
      </w:divBdr>
    </w:div>
    <w:div w:id="1505626402">
      <w:bodyDiv w:val="1"/>
      <w:marLeft w:val="0"/>
      <w:marRight w:val="0"/>
      <w:marTop w:val="0"/>
      <w:marBottom w:val="0"/>
      <w:divBdr>
        <w:top w:val="none" w:sz="0" w:space="0" w:color="auto"/>
        <w:left w:val="none" w:sz="0" w:space="0" w:color="auto"/>
        <w:bottom w:val="none" w:sz="0" w:space="0" w:color="auto"/>
        <w:right w:val="none" w:sz="0" w:space="0" w:color="auto"/>
      </w:divBdr>
    </w:div>
    <w:div w:id="1505822869">
      <w:bodyDiv w:val="1"/>
      <w:marLeft w:val="0"/>
      <w:marRight w:val="0"/>
      <w:marTop w:val="0"/>
      <w:marBottom w:val="0"/>
      <w:divBdr>
        <w:top w:val="none" w:sz="0" w:space="0" w:color="auto"/>
        <w:left w:val="none" w:sz="0" w:space="0" w:color="auto"/>
        <w:bottom w:val="none" w:sz="0" w:space="0" w:color="auto"/>
        <w:right w:val="none" w:sz="0" w:space="0" w:color="auto"/>
      </w:divBdr>
    </w:div>
    <w:div w:id="1505976321">
      <w:bodyDiv w:val="1"/>
      <w:marLeft w:val="0"/>
      <w:marRight w:val="0"/>
      <w:marTop w:val="0"/>
      <w:marBottom w:val="0"/>
      <w:divBdr>
        <w:top w:val="none" w:sz="0" w:space="0" w:color="auto"/>
        <w:left w:val="none" w:sz="0" w:space="0" w:color="auto"/>
        <w:bottom w:val="none" w:sz="0" w:space="0" w:color="auto"/>
        <w:right w:val="none" w:sz="0" w:space="0" w:color="auto"/>
      </w:divBdr>
    </w:div>
    <w:div w:id="1505977713">
      <w:bodyDiv w:val="1"/>
      <w:marLeft w:val="0"/>
      <w:marRight w:val="0"/>
      <w:marTop w:val="0"/>
      <w:marBottom w:val="0"/>
      <w:divBdr>
        <w:top w:val="none" w:sz="0" w:space="0" w:color="auto"/>
        <w:left w:val="none" w:sz="0" w:space="0" w:color="auto"/>
        <w:bottom w:val="none" w:sz="0" w:space="0" w:color="auto"/>
        <w:right w:val="none" w:sz="0" w:space="0" w:color="auto"/>
      </w:divBdr>
    </w:div>
    <w:div w:id="1506095512">
      <w:bodyDiv w:val="1"/>
      <w:marLeft w:val="0"/>
      <w:marRight w:val="0"/>
      <w:marTop w:val="0"/>
      <w:marBottom w:val="0"/>
      <w:divBdr>
        <w:top w:val="none" w:sz="0" w:space="0" w:color="auto"/>
        <w:left w:val="none" w:sz="0" w:space="0" w:color="auto"/>
        <w:bottom w:val="none" w:sz="0" w:space="0" w:color="auto"/>
        <w:right w:val="none" w:sz="0" w:space="0" w:color="auto"/>
      </w:divBdr>
    </w:div>
    <w:div w:id="1506550492">
      <w:bodyDiv w:val="1"/>
      <w:marLeft w:val="0"/>
      <w:marRight w:val="0"/>
      <w:marTop w:val="0"/>
      <w:marBottom w:val="0"/>
      <w:divBdr>
        <w:top w:val="none" w:sz="0" w:space="0" w:color="auto"/>
        <w:left w:val="none" w:sz="0" w:space="0" w:color="auto"/>
        <w:bottom w:val="none" w:sz="0" w:space="0" w:color="auto"/>
        <w:right w:val="none" w:sz="0" w:space="0" w:color="auto"/>
      </w:divBdr>
    </w:div>
    <w:div w:id="1507161983">
      <w:bodyDiv w:val="1"/>
      <w:marLeft w:val="0"/>
      <w:marRight w:val="0"/>
      <w:marTop w:val="0"/>
      <w:marBottom w:val="0"/>
      <w:divBdr>
        <w:top w:val="none" w:sz="0" w:space="0" w:color="auto"/>
        <w:left w:val="none" w:sz="0" w:space="0" w:color="auto"/>
        <w:bottom w:val="none" w:sz="0" w:space="0" w:color="auto"/>
        <w:right w:val="none" w:sz="0" w:space="0" w:color="auto"/>
      </w:divBdr>
    </w:div>
    <w:div w:id="1507329011">
      <w:bodyDiv w:val="1"/>
      <w:marLeft w:val="0"/>
      <w:marRight w:val="0"/>
      <w:marTop w:val="0"/>
      <w:marBottom w:val="0"/>
      <w:divBdr>
        <w:top w:val="none" w:sz="0" w:space="0" w:color="auto"/>
        <w:left w:val="none" w:sz="0" w:space="0" w:color="auto"/>
        <w:bottom w:val="none" w:sz="0" w:space="0" w:color="auto"/>
        <w:right w:val="none" w:sz="0" w:space="0" w:color="auto"/>
      </w:divBdr>
    </w:div>
    <w:div w:id="1507329515">
      <w:bodyDiv w:val="1"/>
      <w:marLeft w:val="0"/>
      <w:marRight w:val="0"/>
      <w:marTop w:val="0"/>
      <w:marBottom w:val="0"/>
      <w:divBdr>
        <w:top w:val="none" w:sz="0" w:space="0" w:color="auto"/>
        <w:left w:val="none" w:sz="0" w:space="0" w:color="auto"/>
        <w:bottom w:val="none" w:sz="0" w:space="0" w:color="auto"/>
        <w:right w:val="none" w:sz="0" w:space="0" w:color="auto"/>
      </w:divBdr>
    </w:div>
    <w:div w:id="1507553081">
      <w:bodyDiv w:val="1"/>
      <w:marLeft w:val="0"/>
      <w:marRight w:val="0"/>
      <w:marTop w:val="0"/>
      <w:marBottom w:val="0"/>
      <w:divBdr>
        <w:top w:val="none" w:sz="0" w:space="0" w:color="auto"/>
        <w:left w:val="none" w:sz="0" w:space="0" w:color="auto"/>
        <w:bottom w:val="none" w:sz="0" w:space="0" w:color="auto"/>
        <w:right w:val="none" w:sz="0" w:space="0" w:color="auto"/>
      </w:divBdr>
    </w:div>
    <w:div w:id="1507674602">
      <w:bodyDiv w:val="1"/>
      <w:marLeft w:val="0"/>
      <w:marRight w:val="0"/>
      <w:marTop w:val="0"/>
      <w:marBottom w:val="0"/>
      <w:divBdr>
        <w:top w:val="none" w:sz="0" w:space="0" w:color="auto"/>
        <w:left w:val="none" w:sz="0" w:space="0" w:color="auto"/>
        <w:bottom w:val="none" w:sz="0" w:space="0" w:color="auto"/>
        <w:right w:val="none" w:sz="0" w:space="0" w:color="auto"/>
      </w:divBdr>
    </w:div>
    <w:div w:id="1508133508">
      <w:bodyDiv w:val="1"/>
      <w:marLeft w:val="0"/>
      <w:marRight w:val="0"/>
      <w:marTop w:val="0"/>
      <w:marBottom w:val="0"/>
      <w:divBdr>
        <w:top w:val="none" w:sz="0" w:space="0" w:color="auto"/>
        <w:left w:val="none" w:sz="0" w:space="0" w:color="auto"/>
        <w:bottom w:val="none" w:sz="0" w:space="0" w:color="auto"/>
        <w:right w:val="none" w:sz="0" w:space="0" w:color="auto"/>
      </w:divBdr>
    </w:div>
    <w:div w:id="1508212501">
      <w:bodyDiv w:val="1"/>
      <w:marLeft w:val="0"/>
      <w:marRight w:val="0"/>
      <w:marTop w:val="0"/>
      <w:marBottom w:val="0"/>
      <w:divBdr>
        <w:top w:val="none" w:sz="0" w:space="0" w:color="auto"/>
        <w:left w:val="none" w:sz="0" w:space="0" w:color="auto"/>
        <w:bottom w:val="none" w:sz="0" w:space="0" w:color="auto"/>
        <w:right w:val="none" w:sz="0" w:space="0" w:color="auto"/>
      </w:divBdr>
    </w:div>
    <w:div w:id="1508445475">
      <w:bodyDiv w:val="1"/>
      <w:marLeft w:val="0"/>
      <w:marRight w:val="0"/>
      <w:marTop w:val="0"/>
      <w:marBottom w:val="0"/>
      <w:divBdr>
        <w:top w:val="none" w:sz="0" w:space="0" w:color="auto"/>
        <w:left w:val="none" w:sz="0" w:space="0" w:color="auto"/>
        <w:bottom w:val="none" w:sz="0" w:space="0" w:color="auto"/>
        <w:right w:val="none" w:sz="0" w:space="0" w:color="auto"/>
      </w:divBdr>
    </w:div>
    <w:div w:id="1508523730">
      <w:bodyDiv w:val="1"/>
      <w:marLeft w:val="0"/>
      <w:marRight w:val="0"/>
      <w:marTop w:val="0"/>
      <w:marBottom w:val="0"/>
      <w:divBdr>
        <w:top w:val="none" w:sz="0" w:space="0" w:color="auto"/>
        <w:left w:val="none" w:sz="0" w:space="0" w:color="auto"/>
        <w:bottom w:val="none" w:sz="0" w:space="0" w:color="auto"/>
        <w:right w:val="none" w:sz="0" w:space="0" w:color="auto"/>
      </w:divBdr>
    </w:div>
    <w:div w:id="1508598305">
      <w:bodyDiv w:val="1"/>
      <w:marLeft w:val="0"/>
      <w:marRight w:val="0"/>
      <w:marTop w:val="0"/>
      <w:marBottom w:val="0"/>
      <w:divBdr>
        <w:top w:val="none" w:sz="0" w:space="0" w:color="auto"/>
        <w:left w:val="none" w:sz="0" w:space="0" w:color="auto"/>
        <w:bottom w:val="none" w:sz="0" w:space="0" w:color="auto"/>
        <w:right w:val="none" w:sz="0" w:space="0" w:color="auto"/>
      </w:divBdr>
    </w:div>
    <w:div w:id="1508906651">
      <w:bodyDiv w:val="1"/>
      <w:marLeft w:val="0"/>
      <w:marRight w:val="0"/>
      <w:marTop w:val="0"/>
      <w:marBottom w:val="0"/>
      <w:divBdr>
        <w:top w:val="none" w:sz="0" w:space="0" w:color="auto"/>
        <w:left w:val="none" w:sz="0" w:space="0" w:color="auto"/>
        <w:bottom w:val="none" w:sz="0" w:space="0" w:color="auto"/>
        <w:right w:val="none" w:sz="0" w:space="0" w:color="auto"/>
      </w:divBdr>
    </w:div>
    <w:div w:id="1509756123">
      <w:bodyDiv w:val="1"/>
      <w:marLeft w:val="0"/>
      <w:marRight w:val="0"/>
      <w:marTop w:val="0"/>
      <w:marBottom w:val="0"/>
      <w:divBdr>
        <w:top w:val="none" w:sz="0" w:space="0" w:color="auto"/>
        <w:left w:val="none" w:sz="0" w:space="0" w:color="auto"/>
        <w:bottom w:val="none" w:sz="0" w:space="0" w:color="auto"/>
        <w:right w:val="none" w:sz="0" w:space="0" w:color="auto"/>
      </w:divBdr>
    </w:div>
    <w:div w:id="1510947307">
      <w:bodyDiv w:val="1"/>
      <w:marLeft w:val="0"/>
      <w:marRight w:val="0"/>
      <w:marTop w:val="0"/>
      <w:marBottom w:val="0"/>
      <w:divBdr>
        <w:top w:val="none" w:sz="0" w:space="0" w:color="auto"/>
        <w:left w:val="none" w:sz="0" w:space="0" w:color="auto"/>
        <w:bottom w:val="none" w:sz="0" w:space="0" w:color="auto"/>
        <w:right w:val="none" w:sz="0" w:space="0" w:color="auto"/>
      </w:divBdr>
    </w:div>
    <w:div w:id="1511262285">
      <w:bodyDiv w:val="1"/>
      <w:marLeft w:val="0"/>
      <w:marRight w:val="0"/>
      <w:marTop w:val="0"/>
      <w:marBottom w:val="0"/>
      <w:divBdr>
        <w:top w:val="none" w:sz="0" w:space="0" w:color="auto"/>
        <w:left w:val="none" w:sz="0" w:space="0" w:color="auto"/>
        <w:bottom w:val="none" w:sz="0" w:space="0" w:color="auto"/>
        <w:right w:val="none" w:sz="0" w:space="0" w:color="auto"/>
      </w:divBdr>
    </w:div>
    <w:div w:id="1512645888">
      <w:bodyDiv w:val="1"/>
      <w:marLeft w:val="0"/>
      <w:marRight w:val="0"/>
      <w:marTop w:val="0"/>
      <w:marBottom w:val="0"/>
      <w:divBdr>
        <w:top w:val="none" w:sz="0" w:space="0" w:color="auto"/>
        <w:left w:val="none" w:sz="0" w:space="0" w:color="auto"/>
        <w:bottom w:val="none" w:sz="0" w:space="0" w:color="auto"/>
        <w:right w:val="none" w:sz="0" w:space="0" w:color="auto"/>
      </w:divBdr>
    </w:div>
    <w:div w:id="1512721191">
      <w:bodyDiv w:val="1"/>
      <w:marLeft w:val="0"/>
      <w:marRight w:val="0"/>
      <w:marTop w:val="0"/>
      <w:marBottom w:val="0"/>
      <w:divBdr>
        <w:top w:val="none" w:sz="0" w:space="0" w:color="auto"/>
        <w:left w:val="none" w:sz="0" w:space="0" w:color="auto"/>
        <w:bottom w:val="none" w:sz="0" w:space="0" w:color="auto"/>
        <w:right w:val="none" w:sz="0" w:space="0" w:color="auto"/>
      </w:divBdr>
    </w:div>
    <w:div w:id="1512721662">
      <w:bodyDiv w:val="1"/>
      <w:marLeft w:val="0"/>
      <w:marRight w:val="0"/>
      <w:marTop w:val="0"/>
      <w:marBottom w:val="0"/>
      <w:divBdr>
        <w:top w:val="none" w:sz="0" w:space="0" w:color="auto"/>
        <w:left w:val="none" w:sz="0" w:space="0" w:color="auto"/>
        <w:bottom w:val="none" w:sz="0" w:space="0" w:color="auto"/>
        <w:right w:val="none" w:sz="0" w:space="0" w:color="auto"/>
      </w:divBdr>
    </w:div>
    <w:div w:id="1512833623">
      <w:bodyDiv w:val="1"/>
      <w:marLeft w:val="0"/>
      <w:marRight w:val="0"/>
      <w:marTop w:val="0"/>
      <w:marBottom w:val="0"/>
      <w:divBdr>
        <w:top w:val="none" w:sz="0" w:space="0" w:color="auto"/>
        <w:left w:val="none" w:sz="0" w:space="0" w:color="auto"/>
        <w:bottom w:val="none" w:sz="0" w:space="0" w:color="auto"/>
        <w:right w:val="none" w:sz="0" w:space="0" w:color="auto"/>
      </w:divBdr>
    </w:div>
    <w:div w:id="1512834208">
      <w:bodyDiv w:val="1"/>
      <w:marLeft w:val="0"/>
      <w:marRight w:val="0"/>
      <w:marTop w:val="0"/>
      <w:marBottom w:val="0"/>
      <w:divBdr>
        <w:top w:val="none" w:sz="0" w:space="0" w:color="auto"/>
        <w:left w:val="none" w:sz="0" w:space="0" w:color="auto"/>
        <w:bottom w:val="none" w:sz="0" w:space="0" w:color="auto"/>
        <w:right w:val="none" w:sz="0" w:space="0" w:color="auto"/>
      </w:divBdr>
    </w:div>
    <w:div w:id="1513177791">
      <w:bodyDiv w:val="1"/>
      <w:marLeft w:val="0"/>
      <w:marRight w:val="0"/>
      <w:marTop w:val="0"/>
      <w:marBottom w:val="0"/>
      <w:divBdr>
        <w:top w:val="none" w:sz="0" w:space="0" w:color="auto"/>
        <w:left w:val="none" w:sz="0" w:space="0" w:color="auto"/>
        <w:bottom w:val="none" w:sz="0" w:space="0" w:color="auto"/>
        <w:right w:val="none" w:sz="0" w:space="0" w:color="auto"/>
      </w:divBdr>
    </w:div>
    <w:div w:id="1513494276">
      <w:bodyDiv w:val="1"/>
      <w:marLeft w:val="0"/>
      <w:marRight w:val="0"/>
      <w:marTop w:val="0"/>
      <w:marBottom w:val="0"/>
      <w:divBdr>
        <w:top w:val="none" w:sz="0" w:space="0" w:color="auto"/>
        <w:left w:val="none" w:sz="0" w:space="0" w:color="auto"/>
        <w:bottom w:val="none" w:sz="0" w:space="0" w:color="auto"/>
        <w:right w:val="none" w:sz="0" w:space="0" w:color="auto"/>
      </w:divBdr>
    </w:div>
    <w:div w:id="1514105731">
      <w:bodyDiv w:val="1"/>
      <w:marLeft w:val="0"/>
      <w:marRight w:val="0"/>
      <w:marTop w:val="0"/>
      <w:marBottom w:val="0"/>
      <w:divBdr>
        <w:top w:val="none" w:sz="0" w:space="0" w:color="auto"/>
        <w:left w:val="none" w:sz="0" w:space="0" w:color="auto"/>
        <w:bottom w:val="none" w:sz="0" w:space="0" w:color="auto"/>
        <w:right w:val="none" w:sz="0" w:space="0" w:color="auto"/>
      </w:divBdr>
    </w:div>
    <w:div w:id="1515727866">
      <w:bodyDiv w:val="1"/>
      <w:marLeft w:val="0"/>
      <w:marRight w:val="0"/>
      <w:marTop w:val="0"/>
      <w:marBottom w:val="0"/>
      <w:divBdr>
        <w:top w:val="none" w:sz="0" w:space="0" w:color="auto"/>
        <w:left w:val="none" w:sz="0" w:space="0" w:color="auto"/>
        <w:bottom w:val="none" w:sz="0" w:space="0" w:color="auto"/>
        <w:right w:val="none" w:sz="0" w:space="0" w:color="auto"/>
      </w:divBdr>
    </w:div>
    <w:div w:id="1516454275">
      <w:bodyDiv w:val="1"/>
      <w:marLeft w:val="0"/>
      <w:marRight w:val="0"/>
      <w:marTop w:val="0"/>
      <w:marBottom w:val="0"/>
      <w:divBdr>
        <w:top w:val="none" w:sz="0" w:space="0" w:color="auto"/>
        <w:left w:val="none" w:sz="0" w:space="0" w:color="auto"/>
        <w:bottom w:val="none" w:sz="0" w:space="0" w:color="auto"/>
        <w:right w:val="none" w:sz="0" w:space="0" w:color="auto"/>
      </w:divBdr>
    </w:div>
    <w:div w:id="1517112777">
      <w:bodyDiv w:val="1"/>
      <w:marLeft w:val="0"/>
      <w:marRight w:val="0"/>
      <w:marTop w:val="0"/>
      <w:marBottom w:val="0"/>
      <w:divBdr>
        <w:top w:val="none" w:sz="0" w:space="0" w:color="auto"/>
        <w:left w:val="none" w:sz="0" w:space="0" w:color="auto"/>
        <w:bottom w:val="none" w:sz="0" w:space="0" w:color="auto"/>
        <w:right w:val="none" w:sz="0" w:space="0" w:color="auto"/>
      </w:divBdr>
    </w:div>
    <w:div w:id="1517578198">
      <w:bodyDiv w:val="1"/>
      <w:marLeft w:val="0"/>
      <w:marRight w:val="0"/>
      <w:marTop w:val="0"/>
      <w:marBottom w:val="0"/>
      <w:divBdr>
        <w:top w:val="none" w:sz="0" w:space="0" w:color="auto"/>
        <w:left w:val="none" w:sz="0" w:space="0" w:color="auto"/>
        <w:bottom w:val="none" w:sz="0" w:space="0" w:color="auto"/>
        <w:right w:val="none" w:sz="0" w:space="0" w:color="auto"/>
      </w:divBdr>
    </w:div>
    <w:div w:id="1518154292">
      <w:bodyDiv w:val="1"/>
      <w:marLeft w:val="0"/>
      <w:marRight w:val="0"/>
      <w:marTop w:val="0"/>
      <w:marBottom w:val="0"/>
      <w:divBdr>
        <w:top w:val="none" w:sz="0" w:space="0" w:color="auto"/>
        <w:left w:val="none" w:sz="0" w:space="0" w:color="auto"/>
        <w:bottom w:val="none" w:sz="0" w:space="0" w:color="auto"/>
        <w:right w:val="none" w:sz="0" w:space="0" w:color="auto"/>
      </w:divBdr>
    </w:div>
    <w:div w:id="1518494812">
      <w:bodyDiv w:val="1"/>
      <w:marLeft w:val="0"/>
      <w:marRight w:val="0"/>
      <w:marTop w:val="0"/>
      <w:marBottom w:val="0"/>
      <w:divBdr>
        <w:top w:val="none" w:sz="0" w:space="0" w:color="auto"/>
        <w:left w:val="none" w:sz="0" w:space="0" w:color="auto"/>
        <w:bottom w:val="none" w:sz="0" w:space="0" w:color="auto"/>
        <w:right w:val="none" w:sz="0" w:space="0" w:color="auto"/>
      </w:divBdr>
    </w:div>
    <w:div w:id="1518537667">
      <w:bodyDiv w:val="1"/>
      <w:marLeft w:val="0"/>
      <w:marRight w:val="0"/>
      <w:marTop w:val="0"/>
      <w:marBottom w:val="0"/>
      <w:divBdr>
        <w:top w:val="none" w:sz="0" w:space="0" w:color="auto"/>
        <w:left w:val="none" w:sz="0" w:space="0" w:color="auto"/>
        <w:bottom w:val="none" w:sz="0" w:space="0" w:color="auto"/>
        <w:right w:val="none" w:sz="0" w:space="0" w:color="auto"/>
      </w:divBdr>
    </w:div>
    <w:div w:id="1518542341">
      <w:bodyDiv w:val="1"/>
      <w:marLeft w:val="0"/>
      <w:marRight w:val="0"/>
      <w:marTop w:val="0"/>
      <w:marBottom w:val="0"/>
      <w:divBdr>
        <w:top w:val="none" w:sz="0" w:space="0" w:color="auto"/>
        <w:left w:val="none" w:sz="0" w:space="0" w:color="auto"/>
        <w:bottom w:val="none" w:sz="0" w:space="0" w:color="auto"/>
        <w:right w:val="none" w:sz="0" w:space="0" w:color="auto"/>
      </w:divBdr>
    </w:div>
    <w:div w:id="1519125488">
      <w:bodyDiv w:val="1"/>
      <w:marLeft w:val="0"/>
      <w:marRight w:val="0"/>
      <w:marTop w:val="0"/>
      <w:marBottom w:val="0"/>
      <w:divBdr>
        <w:top w:val="none" w:sz="0" w:space="0" w:color="auto"/>
        <w:left w:val="none" w:sz="0" w:space="0" w:color="auto"/>
        <w:bottom w:val="none" w:sz="0" w:space="0" w:color="auto"/>
        <w:right w:val="none" w:sz="0" w:space="0" w:color="auto"/>
      </w:divBdr>
    </w:div>
    <w:div w:id="1520580085">
      <w:bodyDiv w:val="1"/>
      <w:marLeft w:val="0"/>
      <w:marRight w:val="0"/>
      <w:marTop w:val="0"/>
      <w:marBottom w:val="0"/>
      <w:divBdr>
        <w:top w:val="none" w:sz="0" w:space="0" w:color="auto"/>
        <w:left w:val="none" w:sz="0" w:space="0" w:color="auto"/>
        <w:bottom w:val="none" w:sz="0" w:space="0" w:color="auto"/>
        <w:right w:val="none" w:sz="0" w:space="0" w:color="auto"/>
      </w:divBdr>
    </w:div>
    <w:div w:id="1520898936">
      <w:bodyDiv w:val="1"/>
      <w:marLeft w:val="0"/>
      <w:marRight w:val="0"/>
      <w:marTop w:val="0"/>
      <w:marBottom w:val="0"/>
      <w:divBdr>
        <w:top w:val="none" w:sz="0" w:space="0" w:color="auto"/>
        <w:left w:val="none" w:sz="0" w:space="0" w:color="auto"/>
        <w:bottom w:val="none" w:sz="0" w:space="0" w:color="auto"/>
        <w:right w:val="none" w:sz="0" w:space="0" w:color="auto"/>
      </w:divBdr>
    </w:div>
    <w:div w:id="1521815221">
      <w:bodyDiv w:val="1"/>
      <w:marLeft w:val="0"/>
      <w:marRight w:val="0"/>
      <w:marTop w:val="0"/>
      <w:marBottom w:val="0"/>
      <w:divBdr>
        <w:top w:val="none" w:sz="0" w:space="0" w:color="auto"/>
        <w:left w:val="none" w:sz="0" w:space="0" w:color="auto"/>
        <w:bottom w:val="none" w:sz="0" w:space="0" w:color="auto"/>
        <w:right w:val="none" w:sz="0" w:space="0" w:color="auto"/>
      </w:divBdr>
    </w:div>
    <w:div w:id="1521818083">
      <w:bodyDiv w:val="1"/>
      <w:marLeft w:val="0"/>
      <w:marRight w:val="0"/>
      <w:marTop w:val="0"/>
      <w:marBottom w:val="0"/>
      <w:divBdr>
        <w:top w:val="none" w:sz="0" w:space="0" w:color="auto"/>
        <w:left w:val="none" w:sz="0" w:space="0" w:color="auto"/>
        <w:bottom w:val="none" w:sz="0" w:space="0" w:color="auto"/>
        <w:right w:val="none" w:sz="0" w:space="0" w:color="auto"/>
      </w:divBdr>
    </w:div>
    <w:div w:id="1521823306">
      <w:bodyDiv w:val="1"/>
      <w:marLeft w:val="0"/>
      <w:marRight w:val="0"/>
      <w:marTop w:val="0"/>
      <w:marBottom w:val="0"/>
      <w:divBdr>
        <w:top w:val="none" w:sz="0" w:space="0" w:color="auto"/>
        <w:left w:val="none" w:sz="0" w:space="0" w:color="auto"/>
        <w:bottom w:val="none" w:sz="0" w:space="0" w:color="auto"/>
        <w:right w:val="none" w:sz="0" w:space="0" w:color="auto"/>
      </w:divBdr>
    </w:div>
    <w:div w:id="1522428848">
      <w:bodyDiv w:val="1"/>
      <w:marLeft w:val="0"/>
      <w:marRight w:val="0"/>
      <w:marTop w:val="0"/>
      <w:marBottom w:val="0"/>
      <w:divBdr>
        <w:top w:val="none" w:sz="0" w:space="0" w:color="auto"/>
        <w:left w:val="none" w:sz="0" w:space="0" w:color="auto"/>
        <w:bottom w:val="none" w:sz="0" w:space="0" w:color="auto"/>
        <w:right w:val="none" w:sz="0" w:space="0" w:color="auto"/>
      </w:divBdr>
    </w:div>
    <w:div w:id="1522469975">
      <w:bodyDiv w:val="1"/>
      <w:marLeft w:val="0"/>
      <w:marRight w:val="0"/>
      <w:marTop w:val="0"/>
      <w:marBottom w:val="0"/>
      <w:divBdr>
        <w:top w:val="none" w:sz="0" w:space="0" w:color="auto"/>
        <w:left w:val="none" w:sz="0" w:space="0" w:color="auto"/>
        <w:bottom w:val="none" w:sz="0" w:space="0" w:color="auto"/>
        <w:right w:val="none" w:sz="0" w:space="0" w:color="auto"/>
      </w:divBdr>
    </w:div>
    <w:div w:id="1523010310">
      <w:bodyDiv w:val="1"/>
      <w:marLeft w:val="0"/>
      <w:marRight w:val="0"/>
      <w:marTop w:val="0"/>
      <w:marBottom w:val="0"/>
      <w:divBdr>
        <w:top w:val="none" w:sz="0" w:space="0" w:color="auto"/>
        <w:left w:val="none" w:sz="0" w:space="0" w:color="auto"/>
        <w:bottom w:val="none" w:sz="0" w:space="0" w:color="auto"/>
        <w:right w:val="none" w:sz="0" w:space="0" w:color="auto"/>
      </w:divBdr>
    </w:div>
    <w:div w:id="1523858019">
      <w:bodyDiv w:val="1"/>
      <w:marLeft w:val="0"/>
      <w:marRight w:val="0"/>
      <w:marTop w:val="0"/>
      <w:marBottom w:val="0"/>
      <w:divBdr>
        <w:top w:val="none" w:sz="0" w:space="0" w:color="auto"/>
        <w:left w:val="none" w:sz="0" w:space="0" w:color="auto"/>
        <w:bottom w:val="none" w:sz="0" w:space="0" w:color="auto"/>
        <w:right w:val="none" w:sz="0" w:space="0" w:color="auto"/>
      </w:divBdr>
    </w:div>
    <w:div w:id="1524633429">
      <w:bodyDiv w:val="1"/>
      <w:marLeft w:val="0"/>
      <w:marRight w:val="0"/>
      <w:marTop w:val="0"/>
      <w:marBottom w:val="0"/>
      <w:divBdr>
        <w:top w:val="none" w:sz="0" w:space="0" w:color="auto"/>
        <w:left w:val="none" w:sz="0" w:space="0" w:color="auto"/>
        <w:bottom w:val="none" w:sz="0" w:space="0" w:color="auto"/>
        <w:right w:val="none" w:sz="0" w:space="0" w:color="auto"/>
      </w:divBdr>
    </w:div>
    <w:div w:id="1525094722">
      <w:bodyDiv w:val="1"/>
      <w:marLeft w:val="0"/>
      <w:marRight w:val="0"/>
      <w:marTop w:val="0"/>
      <w:marBottom w:val="0"/>
      <w:divBdr>
        <w:top w:val="none" w:sz="0" w:space="0" w:color="auto"/>
        <w:left w:val="none" w:sz="0" w:space="0" w:color="auto"/>
        <w:bottom w:val="none" w:sz="0" w:space="0" w:color="auto"/>
        <w:right w:val="none" w:sz="0" w:space="0" w:color="auto"/>
      </w:divBdr>
    </w:div>
    <w:div w:id="1525435089">
      <w:bodyDiv w:val="1"/>
      <w:marLeft w:val="0"/>
      <w:marRight w:val="0"/>
      <w:marTop w:val="0"/>
      <w:marBottom w:val="0"/>
      <w:divBdr>
        <w:top w:val="none" w:sz="0" w:space="0" w:color="auto"/>
        <w:left w:val="none" w:sz="0" w:space="0" w:color="auto"/>
        <w:bottom w:val="none" w:sz="0" w:space="0" w:color="auto"/>
        <w:right w:val="none" w:sz="0" w:space="0" w:color="auto"/>
      </w:divBdr>
    </w:div>
    <w:div w:id="1525901504">
      <w:bodyDiv w:val="1"/>
      <w:marLeft w:val="0"/>
      <w:marRight w:val="0"/>
      <w:marTop w:val="0"/>
      <w:marBottom w:val="0"/>
      <w:divBdr>
        <w:top w:val="none" w:sz="0" w:space="0" w:color="auto"/>
        <w:left w:val="none" w:sz="0" w:space="0" w:color="auto"/>
        <w:bottom w:val="none" w:sz="0" w:space="0" w:color="auto"/>
        <w:right w:val="none" w:sz="0" w:space="0" w:color="auto"/>
      </w:divBdr>
    </w:div>
    <w:div w:id="1526289779">
      <w:bodyDiv w:val="1"/>
      <w:marLeft w:val="0"/>
      <w:marRight w:val="0"/>
      <w:marTop w:val="0"/>
      <w:marBottom w:val="0"/>
      <w:divBdr>
        <w:top w:val="none" w:sz="0" w:space="0" w:color="auto"/>
        <w:left w:val="none" w:sz="0" w:space="0" w:color="auto"/>
        <w:bottom w:val="none" w:sz="0" w:space="0" w:color="auto"/>
        <w:right w:val="none" w:sz="0" w:space="0" w:color="auto"/>
      </w:divBdr>
    </w:div>
    <w:div w:id="1526402054">
      <w:bodyDiv w:val="1"/>
      <w:marLeft w:val="0"/>
      <w:marRight w:val="0"/>
      <w:marTop w:val="0"/>
      <w:marBottom w:val="0"/>
      <w:divBdr>
        <w:top w:val="none" w:sz="0" w:space="0" w:color="auto"/>
        <w:left w:val="none" w:sz="0" w:space="0" w:color="auto"/>
        <w:bottom w:val="none" w:sz="0" w:space="0" w:color="auto"/>
        <w:right w:val="none" w:sz="0" w:space="0" w:color="auto"/>
      </w:divBdr>
    </w:div>
    <w:div w:id="1527257649">
      <w:bodyDiv w:val="1"/>
      <w:marLeft w:val="0"/>
      <w:marRight w:val="0"/>
      <w:marTop w:val="0"/>
      <w:marBottom w:val="0"/>
      <w:divBdr>
        <w:top w:val="none" w:sz="0" w:space="0" w:color="auto"/>
        <w:left w:val="none" w:sz="0" w:space="0" w:color="auto"/>
        <w:bottom w:val="none" w:sz="0" w:space="0" w:color="auto"/>
        <w:right w:val="none" w:sz="0" w:space="0" w:color="auto"/>
      </w:divBdr>
    </w:div>
    <w:div w:id="1527408510">
      <w:bodyDiv w:val="1"/>
      <w:marLeft w:val="0"/>
      <w:marRight w:val="0"/>
      <w:marTop w:val="0"/>
      <w:marBottom w:val="0"/>
      <w:divBdr>
        <w:top w:val="none" w:sz="0" w:space="0" w:color="auto"/>
        <w:left w:val="none" w:sz="0" w:space="0" w:color="auto"/>
        <w:bottom w:val="none" w:sz="0" w:space="0" w:color="auto"/>
        <w:right w:val="none" w:sz="0" w:space="0" w:color="auto"/>
      </w:divBdr>
    </w:div>
    <w:div w:id="1527521076">
      <w:bodyDiv w:val="1"/>
      <w:marLeft w:val="0"/>
      <w:marRight w:val="0"/>
      <w:marTop w:val="0"/>
      <w:marBottom w:val="0"/>
      <w:divBdr>
        <w:top w:val="none" w:sz="0" w:space="0" w:color="auto"/>
        <w:left w:val="none" w:sz="0" w:space="0" w:color="auto"/>
        <w:bottom w:val="none" w:sz="0" w:space="0" w:color="auto"/>
        <w:right w:val="none" w:sz="0" w:space="0" w:color="auto"/>
      </w:divBdr>
    </w:div>
    <w:div w:id="1527913027">
      <w:bodyDiv w:val="1"/>
      <w:marLeft w:val="0"/>
      <w:marRight w:val="0"/>
      <w:marTop w:val="0"/>
      <w:marBottom w:val="0"/>
      <w:divBdr>
        <w:top w:val="none" w:sz="0" w:space="0" w:color="auto"/>
        <w:left w:val="none" w:sz="0" w:space="0" w:color="auto"/>
        <w:bottom w:val="none" w:sz="0" w:space="0" w:color="auto"/>
        <w:right w:val="none" w:sz="0" w:space="0" w:color="auto"/>
      </w:divBdr>
    </w:div>
    <w:div w:id="1528905773">
      <w:bodyDiv w:val="1"/>
      <w:marLeft w:val="0"/>
      <w:marRight w:val="0"/>
      <w:marTop w:val="0"/>
      <w:marBottom w:val="0"/>
      <w:divBdr>
        <w:top w:val="none" w:sz="0" w:space="0" w:color="auto"/>
        <w:left w:val="none" w:sz="0" w:space="0" w:color="auto"/>
        <w:bottom w:val="none" w:sz="0" w:space="0" w:color="auto"/>
        <w:right w:val="none" w:sz="0" w:space="0" w:color="auto"/>
      </w:divBdr>
    </w:div>
    <w:div w:id="1529294484">
      <w:bodyDiv w:val="1"/>
      <w:marLeft w:val="0"/>
      <w:marRight w:val="0"/>
      <w:marTop w:val="0"/>
      <w:marBottom w:val="0"/>
      <w:divBdr>
        <w:top w:val="none" w:sz="0" w:space="0" w:color="auto"/>
        <w:left w:val="none" w:sz="0" w:space="0" w:color="auto"/>
        <w:bottom w:val="none" w:sz="0" w:space="0" w:color="auto"/>
        <w:right w:val="none" w:sz="0" w:space="0" w:color="auto"/>
      </w:divBdr>
    </w:div>
    <w:div w:id="1531064101">
      <w:bodyDiv w:val="1"/>
      <w:marLeft w:val="0"/>
      <w:marRight w:val="0"/>
      <w:marTop w:val="0"/>
      <w:marBottom w:val="0"/>
      <w:divBdr>
        <w:top w:val="none" w:sz="0" w:space="0" w:color="auto"/>
        <w:left w:val="none" w:sz="0" w:space="0" w:color="auto"/>
        <w:bottom w:val="none" w:sz="0" w:space="0" w:color="auto"/>
        <w:right w:val="none" w:sz="0" w:space="0" w:color="auto"/>
      </w:divBdr>
    </w:div>
    <w:div w:id="1531601001">
      <w:bodyDiv w:val="1"/>
      <w:marLeft w:val="0"/>
      <w:marRight w:val="0"/>
      <w:marTop w:val="0"/>
      <w:marBottom w:val="0"/>
      <w:divBdr>
        <w:top w:val="none" w:sz="0" w:space="0" w:color="auto"/>
        <w:left w:val="none" w:sz="0" w:space="0" w:color="auto"/>
        <w:bottom w:val="none" w:sz="0" w:space="0" w:color="auto"/>
        <w:right w:val="none" w:sz="0" w:space="0" w:color="auto"/>
      </w:divBdr>
    </w:div>
    <w:div w:id="1531603264">
      <w:bodyDiv w:val="1"/>
      <w:marLeft w:val="0"/>
      <w:marRight w:val="0"/>
      <w:marTop w:val="0"/>
      <w:marBottom w:val="0"/>
      <w:divBdr>
        <w:top w:val="none" w:sz="0" w:space="0" w:color="auto"/>
        <w:left w:val="none" w:sz="0" w:space="0" w:color="auto"/>
        <w:bottom w:val="none" w:sz="0" w:space="0" w:color="auto"/>
        <w:right w:val="none" w:sz="0" w:space="0" w:color="auto"/>
      </w:divBdr>
    </w:div>
    <w:div w:id="1531988892">
      <w:bodyDiv w:val="1"/>
      <w:marLeft w:val="0"/>
      <w:marRight w:val="0"/>
      <w:marTop w:val="0"/>
      <w:marBottom w:val="0"/>
      <w:divBdr>
        <w:top w:val="none" w:sz="0" w:space="0" w:color="auto"/>
        <w:left w:val="none" w:sz="0" w:space="0" w:color="auto"/>
        <w:bottom w:val="none" w:sz="0" w:space="0" w:color="auto"/>
        <w:right w:val="none" w:sz="0" w:space="0" w:color="auto"/>
      </w:divBdr>
    </w:div>
    <w:div w:id="1532766281">
      <w:bodyDiv w:val="1"/>
      <w:marLeft w:val="0"/>
      <w:marRight w:val="0"/>
      <w:marTop w:val="0"/>
      <w:marBottom w:val="0"/>
      <w:divBdr>
        <w:top w:val="none" w:sz="0" w:space="0" w:color="auto"/>
        <w:left w:val="none" w:sz="0" w:space="0" w:color="auto"/>
        <w:bottom w:val="none" w:sz="0" w:space="0" w:color="auto"/>
        <w:right w:val="none" w:sz="0" w:space="0" w:color="auto"/>
      </w:divBdr>
    </w:div>
    <w:div w:id="1532916431">
      <w:bodyDiv w:val="1"/>
      <w:marLeft w:val="0"/>
      <w:marRight w:val="0"/>
      <w:marTop w:val="0"/>
      <w:marBottom w:val="0"/>
      <w:divBdr>
        <w:top w:val="none" w:sz="0" w:space="0" w:color="auto"/>
        <w:left w:val="none" w:sz="0" w:space="0" w:color="auto"/>
        <w:bottom w:val="none" w:sz="0" w:space="0" w:color="auto"/>
        <w:right w:val="none" w:sz="0" w:space="0" w:color="auto"/>
      </w:divBdr>
    </w:div>
    <w:div w:id="1533768401">
      <w:bodyDiv w:val="1"/>
      <w:marLeft w:val="0"/>
      <w:marRight w:val="0"/>
      <w:marTop w:val="0"/>
      <w:marBottom w:val="0"/>
      <w:divBdr>
        <w:top w:val="none" w:sz="0" w:space="0" w:color="auto"/>
        <w:left w:val="none" w:sz="0" w:space="0" w:color="auto"/>
        <w:bottom w:val="none" w:sz="0" w:space="0" w:color="auto"/>
        <w:right w:val="none" w:sz="0" w:space="0" w:color="auto"/>
      </w:divBdr>
    </w:div>
    <w:div w:id="1533952393">
      <w:bodyDiv w:val="1"/>
      <w:marLeft w:val="0"/>
      <w:marRight w:val="0"/>
      <w:marTop w:val="0"/>
      <w:marBottom w:val="0"/>
      <w:divBdr>
        <w:top w:val="none" w:sz="0" w:space="0" w:color="auto"/>
        <w:left w:val="none" w:sz="0" w:space="0" w:color="auto"/>
        <w:bottom w:val="none" w:sz="0" w:space="0" w:color="auto"/>
        <w:right w:val="none" w:sz="0" w:space="0" w:color="auto"/>
      </w:divBdr>
    </w:div>
    <w:div w:id="1533959462">
      <w:bodyDiv w:val="1"/>
      <w:marLeft w:val="0"/>
      <w:marRight w:val="0"/>
      <w:marTop w:val="0"/>
      <w:marBottom w:val="0"/>
      <w:divBdr>
        <w:top w:val="none" w:sz="0" w:space="0" w:color="auto"/>
        <w:left w:val="none" w:sz="0" w:space="0" w:color="auto"/>
        <w:bottom w:val="none" w:sz="0" w:space="0" w:color="auto"/>
        <w:right w:val="none" w:sz="0" w:space="0" w:color="auto"/>
      </w:divBdr>
    </w:div>
    <w:div w:id="1535120045">
      <w:bodyDiv w:val="1"/>
      <w:marLeft w:val="0"/>
      <w:marRight w:val="0"/>
      <w:marTop w:val="0"/>
      <w:marBottom w:val="0"/>
      <w:divBdr>
        <w:top w:val="none" w:sz="0" w:space="0" w:color="auto"/>
        <w:left w:val="none" w:sz="0" w:space="0" w:color="auto"/>
        <w:bottom w:val="none" w:sz="0" w:space="0" w:color="auto"/>
        <w:right w:val="none" w:sz="0" w:space="0" w:color="auto"/>
      </w:divBdr>
    </w:div>
    <w:div w:id="1535459992">
      <w:bodyDiv w:val="1"/>
      <w:marLeft w:val="0"/>
      <w:marRight w:val="0"/>
      <w:marTop w:val="0"/>
      <w:marBottom w:val="0"/>
      <w:divBdr>
        <w:top w:val="none" w:sz="0" w:space="0" w:color="auto"/>
        <w:left w:val="none" w:sz="0" w:space="0" w:color="auto"/>
        <w:bottom w:val="none" w:sz="0" w:space="0" w:color="auto"/>
        <w:right w:val="none" w:sz="0" w:space="0" w:color="auto"/>
      </w:divBdr>
    </w:div>
    <w:div w:id="1535657126">
      <w:bodyDiv w:val="1"/>
      <w:marLeft w:val="0"/>
      <w:marRight w:val="0"/>
      <w:marTop w:val="0"/>
      <w:marBottom w:val="0"/>
      <w:divBdr>
        <w:top w:val="none" w:sz="0" w:space="0" w:color="auto"/>
        <w:left w:val="none" w:sz="0" w:space="0" w:color="auto"/>
        <w:bottom w:val="none" w:sz="0" w:space="0" w:color="auto"/>
        <w:right w:val="none" w:sz="0" w:space="0" w:color="auto"/>
      </w:divBdr>
    </w:div>
    <w:div w:id="1535844870">
      <w:bodyDiv w:val="1"/>
      <w:marLeft w:val="0"/>
      <w:marRight w:val="0"/>
      <w:marTop w:val="0"/>
      <w:marBottom w:val="0"/>
      <w:divBdr>
        <w:top w:val="none" w:sz="0" w:space="0" w:color="auto"/>
        <w:left w:val="none" w:sz="0" w:space="0" w:color="auto"/>
        <w:bottom w:val="none" w:sz="0" w:space="0" w:color="auto"/>
        <w:right w:val="none" w:sz="0" w:space="0" w:color="auto"/>
      </w:divBdr>
    </w:div>
    <w:div w:id="1535922284">
      <w:bodyDiv w:val="1"/>
      <w:marLeft w:val="0"/>
      <w:marRight w:val="0"/>
      <w:marTop w:val="0"/>
      <w:marBottom w:val="0"/>
      <w:divBdr>
        <w:top w:val="none" w:sz="0" w:space="0" w:color="auto"/>
        <w:left w:val="none" w:sz="0" w:space="0" w:color="auto"/>
        <w:bottom w:val="none" w:sz="0" w:space="0" w:color="auto"/>
        <w:right w:val="none" w:sz="0" w:space="0" w:color="auto"/>
      </w:divBdr>
    </w:div>
    <w:div w:id="1536429806">
      <w:bodyDiv w:val="1"/>
      <w:marLeft w:val="0"/>
      <w:marRight w:val="0"/>
      <w:marTop w:val="0"/>
      <w:marBottom w:val="0"/>
      <w:divBdr>
        <w:top w:val="none" w:sz="0" w:space="0" w:color="auto"/>
        <w:left w:val="none" w:sz="0" w:space="0" w:color="auto"/>
        <w:bottom w:val="none" w:sz="0" w:space="0" w:color="auto"/>
        <w:right w:val="none" w:sz="0" w:space="0" w:color="auto"/>
      </w:divBdr>
    </w:div>
    <w:div w:id="1536432538">
      <w:bodyDiv w:val="1"/>
      <w:marLeft w:val="0"/>
      <w:marRight w:val="0"/>
      <w:marTop w:val="0"/>
      <w:marBottom w:val="0"/>
      <w:divBdr>
        <w:top w:val="none" w:sz="0" w:space="0" w:color="auto"/>
        <w:left w:val="none" w:sz="0" w:space="0" w:color="auto"/>
        <w:bottom w:val="none" w:sz="0" w:space="0" w:color="auto"/>
        <w:right w:val="none" w:sz="0" w:space="0" w:color="auto"/>
      </w:divBdr>
    </w:div>
    <w:div w:id="1536845376">
      <w:bodyDiv w:val="1"/>
      <w:marLeft w:val="0"/>
      <w:marRight w:val="0"/>
      <w:marTop w:val="0"/>
      <w:marBottom w:val="0"/>
      <w:divBdr>
        <w:top w:val="none" w:sz="0" w:space="0" w:color="auto"/>
        <w:left w:val="none" w:sz="0" w:space="0" w:color="auto"/>
        <w:bottom w:val="none" w:sz="0" w:space="0" w:color="auto"/>
        <w:right w:val="none" w:sz="0" w:space="0" w:color="auto"/>
      </w:divBdr>
    </w:div>
    <w:div w:id="1536850468">
      <w:bodyDiv w:val="1"/>
      <w:marLeft w:val="0"/>
      <w:marRight w:val="0"/>
      <w:marTop w:val="0"/>
      <w:marBottom w:val="0"/>
      <w:divBdr>
        <w:top w:val="none" w:sz="0" w:space="0" w:color="auto"/>
        <w:left w:val="none" w:sz="0" w:space="0" w:color="auto"/>
        <w:bottom w:val="none" w:sz="0" w:space="0" w:color="auto"/>
        <w:right w:val="none" w:sz="0" w:space="0" w:color="auto"/>
      </w:divBdr>
    </w:div>
    <w:div w:id="1537540640">
      <w:bodyDiv w:val="1"/>
      <w:marLeft w:val="0"/>
      <w:marRight w:val="0"/>
      <w:marTop w:val="0"/>
      <w:marBottom w:val="0"/>
      <w:divBdr>
        <w:top w:val="none" w:sz="0" w:space="0" w:color="auto"/>
        <w:left w:val="none" w:sz="0" w:space="0" w:color="auto"/>
        <w:bottom w:val="none" w:sz="0" w:space="0" w:color="auto"/>
        <w:right w:val="none" w:sz="0" w:space="0" w:color="auto"/>
      </w:divBdr>
    </w:div>
    <w:div w:id="1537887377">
      <w:bodyDiv w:val="1"/>
      <w:marLeft w:val="0"/>
      <w:marRight w:val="0"/>
      <w:marTop w:val="0"/>
      <w:marBottom w:val="0"/>
      <w:divBdr>
        <w:top w:val="none" w:sz="0" w:space="0" w:color="auto"/>
        <w:left w:val="none" w:sz="0" w:space="0" w:color="auto"/>
        <w:bottom w:val="none" w:sz="0" w:space="0" w:color="auto"/>
        <w:right w:val="none" w:sz="0" w:space="0" w:color="auto"/>
      </w:divBdr>
    </w:div>
    <w:div w:id="1537961936">
      <w:bodyDiv w:val="1"/>
      <w:marLeft w:val="0"/>
      <w:marRight w:val="0"/>
      <w:marTop w:val="0"/>
      <w:marBottom w:val="0"/>
      <w:divBdr>
        <w:top w:val="none" w:sz="0" w:space="0" w:color="auto"/>
        <w:left w:val="none" w:sz="0" w:space="0" w:color="auto"/>
        <w:bottom w:val="none" w:sz="0" w:space="0" w:color="auto"/>
        <w:right w:val="none" w:sz="0" w:space="0" w:color="auto"/>
      </w:divBdr>
    </w:div>
    <w:div w:id="1538083468">
      <w:bodyDiv w:val="1"/>
      <w:marLeft w:val="0"/>
      <w:marRight w:val="0"/>
      <w:marTop w:val="0"/>
      <w:marBottom w:val="0"/>
      <w:divBdr>
        <w:top w:val="none" w:sz="0" w:space="0" w:color="auto"/>
        <w:left w:val="none" w:sz="0" w:space="0" w:color="auto"/>
        <w:bottom w:val="none" w:sz="0" w:space="0" w:color="auto"/>
        <w:right w:val="none" w:sz="0" w:space="0" w:color="auto"/>
      </w:divBdr>
    </w:div>
    <w:div w:id="1538348208">
      <w:bodyDiv w:val="1"/>
      <w:marLeft w:val="0"/>
      <w:marRight w:val="0"/>
      <w:marTop w:val="0"/>
      <w:marBottom w:val="0"/>
      <w:divBdr>
        <w:top w:val="none" w:sz="0" w:space="0" w:color="auto"/>
        <w:left w:val="none" w:sz="0" w:space="0" w:color="auto"/>
        <w:bottom w:val="none" w:sz="0" w:space="0" w:color="auto"/>
        <w:right w:val="none" w:sz="0" w:space="0" w:color="auto"/>
      </w:divBdr>
    </w:div>
    <w:div w:id="1538544129">
      <w:bodyDiv w:val="1"/>
      <w:marLeft w:val="0"/>
      <w:marRight w:val="0"/>
      <w:marTop w:val="0"/>
      <w:marBottom w:val="0"/>
      <w:divBdr>
        <w:top w:val="none" w:sz="0" w:space="0" w:color="auto"/>
        <w:left w:val="none" w:sz="0" w:space="0" w:color="auto"/>
        <w:bottom w:val="none" w:sz="0" w:space="0" w:color="auto"/>
        <w:right w:val="none" w:sz="0" w:space="0" w:color="auto"/>
      </w:divBdr>
    </w:div>
    <w:div w:id="1538814250">
      <w:bodyDiv w:val="1"/>
      <w:marLeft w:val="0"/>
      <w:marRight w:val="0"/>
      <w:marTop w:val="0"/>
      <w:marBottom w:val="0"/>
      <w:divBdr>
        <w:top w:val="none" w:sz="0" w:space="0" w:color="auto"/>
        <w:left w:val="none" w:sz="0" w:space="0" w:color="auto"/>
        <w:bottom w:val="none" w:sz="0" w:space="0" w:color="auto"/>
        <w:right w:val="none" w:sz="0" w:space="0" w:color="auto"/>
      </w:divBdr>
    </w:div>
    <w:div w:id="1538928581">
      <w:bodyDiv w:val="1"/>
      <w:marLeft w:val="0"/>
      <w:marRight w:val="0"/>
      <w:marTop w:val="0"/>
      <w:marBottom w:val="0"/>
      <w:divBdr>
        <w:top w:val="none" w:sz="0" w:space="0" w:color="auto"/>
        <w:left w:val="none" w:sz="0" w:space="0" w:color="auto"/>
        <w:bottom w:val="none" w:sz="0" w:space="0" w:color="auto"/>
        <w:right w:val="none" w:sz="0" w:space="0" w:color="auto"/>
      </w:divBdr>
    </w:div>
    <w:div w:id="1539005336">
      <w:bodyDiv w:val="1"/>
      <w:marLeft w:val="0"/>
      <w:marRight w:val="0"/>
      <w:marTop w:val="0"/>
      <w:marBottom w:val="0"/>
      <w:divBdr>
        <w:top w:val="none" w:sz="0" w:space="0" w:color="auto"/>
        <w:left w:val="none" w:sz="0" w:space="0" w:color="auto"/>
        <w:bottom w:val="none" w:sz="0" w:space="0" w:color="auto"/>
        <w:right w:val="none" w:sz="0" w:space="0" w:color="auto"/>
      </w:divBdr>
    </w:div>
    <w:div w:id="1540170502">
      <w:bodyDiv w:val="1"/>
      <w:marLeft w:val="0"/>
      <w:marRight w:val="0"/>
      <w:marTop w:val="0"/>
      <w:marBottom w:val="0"/>
      <w:divBdr>
        <w:top w:val="none" w:sz="0" w:space="0" w:color="auto"/>
        <w:left w:val="none" w:sz="0" w:space="0" w:color="auto"/>
        <w:bottom w:val="none" w:sz="0" w:space="0" w:color="auto"/>
        <w:right w:val="none" w:sz="0" w:space="0" w:color="auto"/>
      </w:divBdr>
    </w:div>
    <w:div w:id="1541042974">
      <w:bodyDiv w:val="1"/>
      <w:marLeft w:val="0"/>
      <w:marRight w:val="0"/>
      <w:marTop w:val="0"/>
      <w:marBottom w:val="0"/>
      <w:divBdr>
        <w:top w:val="none" w:sz="0" w:space="0" w:color="auto"/>
        <w:left w:val="none" w:sz="0" w:space="0" w:color="auto"/>
        <w:bottom w:val="none" w:sz="0" w:space="0" w:color="auto"/>
        <w:right w:val="none" w:sz="0" w:space="0" w:color="auto"/>
      </w:divBdr>
    </w:div>
    <w:div w:id="1542011474">
      <w:bodyDiv w:val="1"/>
      <w:marLeft w:val="0"/>
      <w:marRight w:val="0"/>
      <w:marTop w:val="0"/>
      <w:marBottom w:val="0"/>
      <w:divBdr>
        <w:top w:val="none" w:sz="0" w:space="0" w:color="auto"/>
        <w:left w:val="none" w:sz="0" w:space="0" w:color="auto"/>
        <w:bottom w:val="none" w:sz="0" w:space="0" w:color="auto"/>
        <w:right w:val="none" w:sz="0" w:space="0" w:color="auto"/>
      </w:divBdr>
    </w:div>
    <w:div w:id="1543787094">
      <w:bodyDiv w:val="1"/>
      <w:marLeft w:val="0"/>
      <w:marRight w:val="0"/>
      <w:marTop w:val="0"/>
      <w:marBottom w:val="0"/>
      <w:divBdr>
        <w:top w:val="none" w:sz="0" w:space="0" w:color="auto"/>
        <w:left w:val="none" w:sz="0" w:space="0" w:color="auto"/>
        <w:bottom w:val="none" w:sz="0" w:space="0" w:color="auto"/>
        <w:right w:val="none" w:sz="0" w:space="0" w:color="auto"/>
      </w:divBdr>
    </w:div>
    <w:div w:id="1543902473">
      <w:bodyDiv w:val="1"/>
      <w:marLeft w:val="0"/>
      <w:marRight w:val="0"/>
      <w:marTop w:val="0"/>
      <w:marBottom w:val="0"/>
      <w:divBdr>
        <w:top w:val="none" w:sz="0" w:space="0" w:color="auto"/>
        <w:left w:val="none" w:sz="0" w:space="0" w:color="auto"/>
        <w:bottom w:val="none" w:sz="0" w:space="0" w:color="auto"/>
        <w:right w:val="none" w:sz="0" w:space="0" w:color="auto"/>
      </w:divBdr>
    </w:div>
    <w:div w:id="1544170148">
      <w:bodyDiv w:val="1"/>
      <w:marLeft w:val="0"/>
      <w:marRight w:val="0"/>
      <w:marTop w:val="0"/>
      <w:marBottom w:val="0"/>
      <w:divBdr>
        <w:top w:val="none" w:sz="0" w:space="0" w:color="auto"/>
        <w:left w:val="none" w:sz="0" w:space="0" w:color="auto"/>
        <w:bottom w:val="none" w:sz="0" w:space="0" w:color="auto"/>
        <w:right w:val="none" w:sz="0" w:space="0" w:color="auto"/>
      </w:divBdr>
    </w:div>
    <w:div w:id="1544250633">
      <w:bodyDiv w:val="1"/>
      <w:marLeft w:val="0"/>
      <w:marRight w:val="0"/>
      <w:marTop w:val="0"/>
      <w:marBottom w:val="0"/>
      <w:divBdr>
        <w:top w:val="none" w:sz="0" w:space="0" w:color="auto"/>
        <w:left w:val="none" w:sz="0" w:space="0" w:color="auto"/>
        <w:bottom w:val="none" w:sz="0" w:space="0" w:color="auto"/>
        <w:right w:val="none" w:sz="0" w:space="0" w:color="auto"/>
      </w:divBdr>
    </w:div>
    <w:div w:id="1544251871">
      <w:bodyDiv w:val="1"/>
      <w:marLeft w:val="0"/>
      <w:marRight w:val="0"/>
      <w:marTop w:val="0"/>
      <w:marBottom w:val="0"/>
      <w:divBdr>
        <w:top w:val="none" w:sz="0" w:space="0" w:color="auto"/>
        <w:left w:val="none" w:sz="0" w:space="0" w:color="auto"/>
        <w:bottom w:val="none" w:sz="0" w:space="0" w:color="auto"/>
        <w:right w:val="none" w:sz="0" w:space="0" w:color="auto"/>
      </w:divBdr>
    </w:div>
    <w:div w:id="1544516334">
      <w:bodyDiv w:val="1"/>
      <w:marLeft w:val="0"/>
      <w:marRight w:val="0"/>
      <w:marTop w:val="0"/>
      <w:marBottom w:val="0"/>
      <w:divBdr>
        <w:top w:val="none" w:sz="0" w:space="0" w:color="auto"/>
        <w:left w:val="none" w:sz="0" w:space="0" w:color="auto"/>
        <w:bottom w:val="none" w:sz="0" w:space="0" w:color="auto"/>
        <w:right w:val="none" w:sz="0" w:space="0" w:color="auto"/>
      </w:divBdr>
    </w:div>
    <w:div w:id="1545363446">
      <w:bodyDiv w:val="1"/>
      <w:marLeft w:val="0"/>
      <w:marRight w:val="0"/>
      <w:marTop w:val="0"/>
      <w:marBottom w:val="0"/>
      <w:divBdr>
        <w:top w:val="none" w:sz="0" w:space="0" w:color="auto"/>
        <w:left w:val="none" w:sz="0" w:space="0" w:color="auto"/>
        <w:bottom w:val="none" w:sz="0" w:space="0" w:color="auto"/>
        <w:right w:val="none" w:sz="0" w:space="0" w:color="auto"/>
      </w:divBdr>
    </w:div>
    <w:div w:id="1545602347">
      <w:bodyDiv w:val="1"/>
      <w:marLeft w:val="0"/>
      <w:marRight w:val="0"/>
      <w:marTop w:val="0"/>
      <w:marBottom w:val="0"/>
      <w:divBdr>
        <w:top w:val="none" w:sz="0" w:space="0" w:color="auto"/>
        <w:left w:val="none" w:sz="0" w:space="0" w:color="auto"/>
        <w:bottom w:val="none" w:sz="0" w:space="0" w:color="auto"/>
        <w:right w:val="none" w:sz="0" w:space="0" w:color="auto"/>
      </w:divBdr>
    </w:div>
    <w:div w:id="1545874770">
      <w:bodyDiv w:val="1"/>
      <w:marLeft w:val="0"/>
      <w:marRight w:val="0"/>
      <w:marTop w:val="0"/>
      <w:marBottom w:val="0"/>
      <w:divBdr>
        <w:top w:val="none" w:sz="0" w:space="0" w:color="auto"/>
        <w:left w:val="none" w:sz="0" w:space="0" w:color="auto"/>
        <w:bottom w:val="none" w:sz="0" w:space="0" w:color="auto"/>
        <w:right w:val="none" w:sz="0" w:space="0" w:color="auto"/>
      </w:divBdr>
    </w:div>
    <w:div w:id="1546722273">
      <w:bodyDiv w:val="1"/>
      <w:marLeft w:val="0"/>
      <w:marRight w:val="0"/>
      <w:marTop w:val="0"/>
      <w:marBottom w:val="0"/>
      <w:divBdr>
        <w:top w:val="none" w:sz="0" w:space="0" w:color="auto"/>
        <w:left w:val="none" w:sz="0" w:space="0" w:color="auto"/>
        <w:bottom w:val="none" w:sz="0" w:space="0" w:color="auto"/>
        <w:right w:val="none" w:sz="0" w:space="0" w:color="auto"/>
      </w:divBdr>
    </w:div>
    <w:div w:id="1546913809">
      <w:bodyDiv w:val="1"/>
      <w:marLeft w:val="0"/>
      <w:marRight w:val="0"/>
      <w:marTop w:val="0"/>
      <w:marBottom w:val="0"/>
      <w:divBdr>
        <w:top w:val="none" w:sz="0" w:space="0" w:color="auto"/>
        <w:left w:val="none" w:sz="0" w:space="0" w:color="auto"/>
        <w:bottom w:val="none" w:sz="0" w:space="0" w:color="auto"/>
        <w:right w:val="none" w:sz="0" w:space="0" w:color="auto"/>
      </w:divBdr>
    </w:div>
    <w:div w:id="1547178359">
      <w:bodyDiv w:val="1"/>
      <w:marLeft w:val="0"/>
      <w:marRight w:val="0"/>
      <w:marTop w:val="0"/>
      <w:marBottom w:val="0"/>
      <w:divBdr>
        <w:top w:val="none" w:sz="0" w:space="0" w:color="auto"/>
        <w:left w:val="none" w:sz="0" w:space="0" w:color="auto"/>
        <w:bottom w:val="none" w:sz="0" w:space="0" w:color="auto"/>
        <w:right w:val="none" w:sz="0" w:space="0" w:color="auto"/>
      </w:divBdr>
    </w:div>
    <w:div w:id="1547638797">
      <w:bodyDiv w:val="1"/>
      <w:marLeft w:val="0"/>
      <w:marRight w:val="0"/>
      <w:marTop w:val="0"/>
      <w:marBottom w:val="0"/>
      <w:divBdr>
        <w:top w:val="none" w:sz="0" w:space="0" w:color="auto"/>
        <w:left w:val="none" w:sz="0" w:space="0" w:color="auto"/>
        <w:bottom w:val="none" w:sz="0" w:space="0" w:color="auto"/>
        <w:right w:val="none" w:sz="0" w:space="0" w:color="auto"/>
      </w:divBdr>
    </w:div>
    <w:div w:id="1547645410">
      <w:bodyDiv w:val="1"/>
      <w:marLeft w:val="0"/>
      <w:marRight w:val="0"/>
      <w:marTop w:val="0"/>
      <w:marBottom w:val="0"/>
      <w:divBdr>
        <w:top w:val="none" w:sz="0" w:space="0" w:color="auto"/>
        <w:left w:val="none" w:sz="0" w:space="0" w:color="auto"/>
        <w:bottom w:val="none" w:sz="0" w:space="0" w:color="auto"/>
        <w:right w:val="none" w:sz="0" w:space="0" w:color="auto"/>
      </w:divBdr>
    </w:div>
    <w:div w:id="1547720109">
      <w:bodyDiv w:val="1"/>
      <w:marLeft w:val="0"/>
      <w:marRight w:val="0"/>
      <w:marTop w:val="0"/>
      <w:marBottom w:val="0"/>
      <w:divBdr>
        <w:top w:val="none" w:sz="0" w:space="0" w:color="auto"/>
        <w:left w:val="none" w:sz="0" w:space="0" w:color="auto"/>
        <w:bottom w:val="none" w:sz="0" w:space="0" w:color="auto"/>
        <w:right w:val="none" w:sz="0" w:space="0" w:color="auto"/>
      </w:divBdr>
    </w:div>
    <w:div w:id="1549536109">
      <w:bodyDiv w:val="1"/>
      <w:marLeft w:val="0"/>
      <w:marRight w:val="0"/>
      <w:marTop w:val="0"/>
      <w:marBottom w:val="0"/>
      <w:divBdr>
        <w:top w:val="none" w:sz="0" w:space="0" w:color="auto"/>
        <w:left w:val="none" w:sz="0" w:space="0" w:color="auto"/>
        <w:bottom w:val="none" w:sz="0" w:space="0" w:color="auto"/>
        <w:right w:val="none" w:sz="0" w:space="0" w:color="auto"/>
      </w:divBdr>
    </w:div>
    <w:div w:id="1550341581">
      <w:bodyDiv w:val="1"/>
      <w:marLeft w:val="0"/>
      <w:marRight w:val="0"/>
      <w:marTop w:val="0"/>
      <w:marBottom w:val="0"/>
      <w:divBdr>
        <w:top w:val="none" w:sz="0" w:space="0" w:color="auto"/>
        <w:left w:val="none" w:sz="0" w:space="0" w:color="auto"/>
        <w:bottom w:val="none" w:sz="0" w:space="0" w:color="auto"/>
        <w:right w:val="none" w:sz="0" w:space="0" w:color="auto"/>
      </w:divBdr>
    </w:div>
    <w:div w:id="1551456686">
      <w:bodyDiv w:val="1"/>
      <w:marLeft w:val="0"/>
      <w:marRight w:val="0"/>
      <w:marTop w:val="0"/>
      <w:marBottom w:val="0"/>
      <w:divBdr>
        <w:top w:val="none" w:sz="0" w:space="0" w:color="auto"/>
        <w:left w:val="none" w:sz="0" w:space="0" w:color="auto"/>
        <w:bottom w:val="none" w:sz="0" w:space="0" w:color="auto"/>
        <w:right w:val="none" w:sz="0" w:space="0" w:color="auto"/>
      </w:divBdr>
    </w:div>
    <w:div w:id="1551725458">
      <w:bodyDiv w:val="1"/>
      <w:marLeft w:val="0"/>
      <w:marRight w:val="0"/>
      <w:marTop w:val="0"/>
      <w:marBottom w:val="0"/>
      <w:divBdr>
        <w:top w:val="none" w:sz="0" w:space="0" w:color="auto"/>
        <w:left w:val="none" w:sz="0" w:space="0" w:color="auto"/>
        <w:bottom w:val="none" w:sz="0" w:space="0" w:color="auto"/>
        <w:right w:val="none" w:sz="0" w:space="0" w:color="auto"/>
      </w:divBdr>
    </w:div>
    <w:div w:id="1551767623">
      <w:bodyDiv w:val="1"/>
      <w:marLeft w:val="0"/>
      <w:marRight w:val="0"/>
      <w:marTop w:val="0"/>
      <w:marBottom w:val="0"/>
      <w:divBdr>
        <w:top w:val="none" w:sz="0" w:space="0" w:color="auto"/>
        <w:left w:val="none" w:sz="0" w:space="0" w:color="auto"/>
        <w:bottom w:val="none" w:sz="0" w:space="0" w:color="auto"/>
        <w:right w:val="none" w:sz="0" w:space="0" w:color="auto"/>
      </w:divBdr>
    </w:div>
    <w:div w:id="1552497981">
      <w:bodyDiv w:val="1"/>
      <w:marLeft w:val="0"/>
      <w:marRight w:val="0"/>
      <w:marTop w:val="0"/>
      <w:marBottom w:val="0"/>
      <w:divBdr>
        <w:top w:val="none" w:sz="0" w:space="0" w:color="auto"/>
        <w:left w:val="none" w:sz="0" w:space="0" w:color="auto"/>
        <w:bottom w:val="none" w:sz="0" w:space="0" w:color="auto"/>
        <w:right w:val="none" w:sz="0" w:space="0" w:color="auto"/>
      </w:divBdr>
    </w:div>
    <w:div w:id="1553270685">
      <w:bodyDiv w:val="1"/>
      <w:marLeft w:val="0"/>
      <w:marRight w:val="0"/>
      <w:marTop w:val="0"/>
      <w:marBottom w:val="0"/>
      <w:divBdr>
        <w:top w:val="none" w:sz="0" w:space="0" w:color="auto"/>
        <w:left w:val="none" w:sz="0" w:space="0" w:color="auto"/>
        <w:bottom w:val="none" w:sz="0" w:space="0" w:color="auto"/>
        <w:right w:val="none" w:sz="0" w:space="0" w:color="auto"/>
      </w:divBdr>
    </w:div>
    <w:div w:id="1554123927">
      <w:bodyDiv w:val="1"/>
      <w:marLeft w:val="0"/>
      <w:marRight w:val="0"/>
      <w:marTop w:val="0"/>
      <w:marBottom w:val="0"/>
      <w:divBdr>
        <w:top w:val="none" w:sz="0" w:space="0" w:color="auto"/>
        <w:left w:val="none" w:sz="0" w:space="0" w:color="auto"/>
        <w:bottom w:val="none" w:sz="0" w:space="0" w:color="auto"/>
        <w:right w:val="none" w:sz="0" w:space="0" w:color="auto"/>
      </w:divBdr>
    </w:div>
    <w:div w:id="1554540514">
      <w:bodyDiv w:val="1"/>
      <w:marLeft w:val="0"/>
      <w:marRight w:val="0"/>
      <w:marTop w:val="0"/>
      <w:marBottom w:val="0"/>
      <w:divBdr>
        <w:top w:val="none" w:sz="0" w:space="0" w:color="auto"/>
        <w:left w:val="none" w:sz="0" w:space="0" w:color="auto"/>
        <w:bottom w:val="none" w:sz="0" w:space="0" w:color="auto"/>
        <w:right w:val="none" w:sz="0" w:space="0" w:color="auto"/>
      </w:divBdr>
    </w:div>
    <w:div w:id="1555966918">
      <w:bodyDiv w:val="1"/>
      <w:marLeft w:val="0"/>
      <w:marRight w:val="0"/>
      <w:marTop w:val="0"/>
      <w:marBottom w:val="0"/>
      <w:divBdr>
        <w:top w:val="none" w:sz="0" w:space="0" w:color="auto"/>
        <w:left w:val="none" w:sz="0" w:space="0" w:color="auto"/>
        <w:bottom w:val="none" w:sz="0" w:space="0" w:color="auto"/>
        <w:right w:val="none" w:sz="0" w:space="0" w:color="auto"/>
      </w:divBdr>
    </w:div>
    <w:div w:id="1556234819">
      <w:bodyDiv w:val="1"/>
      <w:marLeft w:val="0"/>
      <w:marRight w:val="0"/>
      <w:marTop w:val="0"/>
      <w:marBottom w:val="0"/>
      <w:divBdr>
        <w:top w:val="none" w:sz="0" w:space="0" w:color="auto"/>
        <w:left w:val="none" w:sz="0" w:space="0" w:color="auto"/>
        <w:bottom w:val="none" w:sz="0" w:space="0" w:color="auto"/>
        <w:right w:val="none" w:sz="0" w:space="0" w:color="auto"/>
      </w:divBdr>
    </w:div>
    <w:div w:id="1556358307">
      <w:bodyDiv w:val="1"/>
      <w:marLeft w:val="0"/>
      <w:marRight w:val="0"/>
      <w:marTop w:val="0"/>
      <w:marBottom w:val="0"/>
      <w:divBdr>
        <w:top w:val="none" w:sz="0" w:space="0" w:color="auto"/>
        <w:left w:val="none" w:sz="0" w:space="0" w:color="auto"/>
        <w:bottom w:val="none" w:sz="0" w:space="0" w:color="auto"/>
        <w:right w:val="none" w:sz="0" w:space="0" w:color="auto"/>
      </w:divBdr>
    </w:div>
    <w:div w:id="1556622487">
      <w:bodyDiv w:val="1"/>
      <w:marLeft w:val="0"/>
      <w:marRight w:val="0"/>
      <w:marTop w:val="0"/>
      <w:marBottom w:val="0"/>
      <w:divBdr>
        <w:top w:val="none" w:sz="0" w:space="0" w:color="auto"/>
        <w:left w:val="none" w:sz="0" w:space="0" w:color="auto"/>
        <w:bottom w:val="none" w:sz="0" w:space="0" w:color="auto"/>
        <w:right w:val="none" w:sz="0" w:space="0" w:color="auto"/>
      </w:divBdr>
    </w:div>
    <w:div w:id="1557667774">
      <w:bodyDiv w:val="1"/>
      <w:marLeft w:val="0"/>
      <w:marRight w:val="0"/>
      <w:marTop w:val="0"/>
      <w:marBottom w:val="0"/>
      <w:divBdr>
        <w:top w:val="none" w:sz="0" w:space="0" w:color="auto"/>
        <w:left w:val="none" w:sz="0" w:space="0" w:color="auto"/>
        <w:bottom w:val="none" w:sz="0" w:space="0" w:color="auto"/>
        <w:right w:val="none" w:sz="0" w:space="0" w:color="auto"/>
      </w:divBdr>
    </w:div>
    <w:div w:id="1557737681">
      <w:bodyDiv w:val="1"/>
      <w:marLeft w:val="0"/>
      <w:marRight w:val="0"/>
      <w:marTop w:val="0"/>
      <w:marBottom w:val="0"/>
      <w:divBdr>
        <w:top w:val="none" w:sz="0" w:space="0" w:color="auto"/>
        <w:left w:val="none" w:sz="0" w:space="0" w:color="auto"/>
        <w:bottom w:val="none" w:sz="0" w:space="0" w:color="auto"/>
        <w:right w:val="none" w:sz="0" w:space="0" w:color="auto"/>
      </w:divBdr>
    </w:div>
    <w:div w:id="1558319558">
      <w:bodyDiv w:val="1"/>
      <w:marLeft w:val="0"/>
      <w:marRight w:val="0"/>
      <w:marTop w:val="0"/>
      <w:marBottom w:val="0"/>
      <w:divBdr>
        <w:top w:val="none" w:sz="0" w:space="0" w:color="auto"/>
        <w:left w:val="none" w:sz="0" w:space="0" w:color="auto"/>
        <w:bottom w:val="none" w:sz="0" w:space="0" w:color="auto"/>
        <w:right w:val="none" w:sz="0" w:space="0" w:color="auto"/>
      </w:divBdr>
    </w:div>
    <w:div w:id="1558512932">
      <w:bodyDiv w:val="1"/>
      <w:marLeft w:val="0"/>
      <w:marRight w:val="0"/>
      <w:marTop w:val="0"/>
      <w:marBottom w:val="0"/>
      <w:divBdr>
        <w:top w:val="none" w:sz="0" w:space="0" w:color="auto"/>
        <w:left w:val="none" w:sz="0" w:space="0" w:color="auto"/>
        <w:bottom w:val="none" w:sz="0" w:space="0" w:color="auto"/>
        <w:right w:val="none" w:sz="0" w:space="0" w:color="auto"/>
      </w:divBdr>
    </w:div>
    <w:div w:id="1558668974">
      <w:bodyDiv w:val="1"/>
      <w:marLeft w:val="0"/>
      <w:marRight w:val="0"/>
      <w:marTop w:val="0"/>
      <w:marBottom w:val="0"/>
      <w:divBdr>
        <w:top w:val="none" w:sz="0" w:space="0" w:color="auto"/>
        <w:left w:val="none" w:sz="0" w:space="0" w:color="auto"/>
        <w:bottom w:val="none" w:sz="0" w:space="0" w:color="auto"/>
        <w:right w:val="none" w:sz="0" w:space="0" w:color="auto"/>
      </w:divBdr>
    </w:div>
    <w:div w:id="1558778293">
      <w:bodyDiv w:val="1"/>
      <w:marLeft w:val="0"/>
      <w:marRight w:val="0"/>
      <w:marTop w:val="0"/>
      <w:marBottom w:val="0"/>
      <w:divBdr>
        <w:top w:val="none" w:sz="0" w:space="0" w:color="auto"/>
        <w:left w:val="none" w:sz="0" w:space="0" w:color="auto"/>
        <w:bottom w:val="none" w:sz="0" w:space="0" w:color="auto"/>
        <w:right w:val="none" w:sz="0" w:space="0" w:color="auto"/>
      </w:divBdr>
    </w:div>
    <w:div w:id="1558779135">
      <w:bodyDiv w:val="1"/>
      <w:marLeft w:val="0"/>
      <w:marRight w:val="0"/>
      <w:marTop w:val="0"/>
      <w:marBottom w:val="0"/>
      <w:divBdr>
        <w:top w:val="none" w:sz="0" w:space="0" w:color="auto"/>
        <w:left w:val="none" w:sz="0" w:space="0" w:color="auto"/>
        <w:bottom w:val="none" w:sz="0" w:space="0" w:color="auto"/>
        <w:right w:val="none" w:sz="0" w:space="0" w:color="auto"/>
      </w:divBdr>
    </w:div>
    <w:div w:id="1559322902">
      <w:bodyDiv w:val="1"/>
      <w:marLeft w:val="0"/>
      <w:marRight w:val="0"/>
      <w:marTop w:val="0"/>
      <w:marBottom w:val="0"/>
      <w:divBdr>
        <w:top w:val="none" w:sz="0" w:space="0" w:color="auto"/>
        <w:left w:val="none" w:sz="0" w:space="0" w:color="auto"/>
        <w:bottom w:val="none" w:sz="0" w:space="0" w:color="auto"/>
        <w:right w:val="none" w:sz="0" w:space="0" w:color="auto"/>
      </w:divBdr>
    </w:div>
    <w:div w:id="1559823955">
      <w:bodyDiv w:val="1"/>
      <w:marLeft w:val="0"/>
      <w:marRight w:val="0"/>
      <w:marTop w:val="0"/>
      <w:marBottom w:val="0"/>
      <w:divBdr>
        <w:top w:val="none" w:sz="0" w:space="0" w:color="auto"/>
        <w:left w:val="none" w:sz="0" w:space="0" w:color="auto"/>
        <w:bottom w:val="none" w:sz="0" w:space="0" w:color="auto"/>
        <w:right w:val="none" w:sz="0" w:space="0" w:color="auto"/>
      </w:divBdr>
    </w:div>
    <w:div w:id="1560096598">
      <w:bodyDiv w:val="1"/>
      <w:marLeft w:val="0"/>
      <w:marRight w:val="0"/>
      <w:marTop w:val="0"/>
      <w:marBottom w:val="0"/>
      <w:divBdr>
        <w:top w:val="none" w:sz="0" w:space="0" w:color="auto"/>
        <w:left w:val="none" w:sz="0" w:space="0" w:color="auto"/>
        <w:bottom w:val="none" w:sz="0" w:space="0" w:color="auto"/>
        <w:right w:val="none" w:sz="0" w:space="0" w:color="auto"/>
      </w:divBdr>
    </w:div>
    <w:div w:id="1561091330">
      <w:bodyDiv w:val="1"/>
      <w:marLeft w:val="0"/>
      <w:marRight w:val="0"/>
      <w:marTop w:val="0"/>
      <w:marBottom w:val="0"/>
      <w:divBdr>
        <w:top w:val="none" w:sz="0" w:space="0" w:color="auto"/>
        <w:left w:val="none" w:sz="0" w:space="0" w:color="auto"/>
        <w:bottom w:val="none" w:sz="0" w:space="0" w:color="auto"/>
        <w:right w:val="none" w:sz="0" w:space="0" w:color="auto"/>
      </w:divBdr>
    </w:div>
    <w:div w:id="1561210983">
      <w:bodyDiv w:val="1"/>
      <w:marLeft w:val="0"/>
      <w:marRight w:val="0"/>
      <w:marTop w:val="0"/>
      <w:marBottom w:val="0"/>
      <w:divBdr>
        <w:top w:val="none" w:sz="0" w:space="0" w:color="auto"/>
        <w:left w:val="none" w:sz="0" w:space="0" w:color="auto"/>
        <w:bottom w:val="none" w:sz="0" w:space="0" w:color="auto"/>
        <w:right w:val="none" w:sz="0" w:space="0" w:color="auto"/>
      </w:divBdr>
    </w:div>
    <w:div w:id="1561553253">
      <w:bodyDiv w:val="1"/>
      <w:marLeft w:val="0"/>
      <w:marRight w:val="0"/>
      <w:marTop w:val="0"/>
      <w:marBottom w:val="0"/>
      <w:divBdr>
        <w:top w:val="none" w:sz="0" w:space="0" w:color="auto"/>
        <w:left w:val="none" w:sz="0" w:space="0" w:color="auto"/>
        <w:bottom w:val="none" w:sz="0" w:space="0" w:color="auto"/>
        <w:right w:val="none" w:sz="0" w:space="0" w:color="auto"/>
      </w:divBdr>
    </w:div>
    <w:div w:id="1562324243">
      <w:bodyDiv w:val="1"/>
      <w:marLeft w:val="0"/>
      <w:marRight w:val="0"/>
      <w:marTop w:val="0"/>
      <w:marBottom w:val="0"/>
      <w:divBdr>
        <w:top w:val="none" w:sz="0" w:space="0" w:color="auto"/>
        <w:left w:val="none" w:sz="0" w:space="0" w:color="auto"/>
        <w:bottom w:val="none" w:sz="0" w:space="0" w:color="auto"/>
        <w:right w:val="none" w:sz="0" w:space="0" w:color="auto"/>
      </w:divBdr>
    </w:div>
    <w:div w:id="1564222215">
      <w:bodyDiv w:val="1"/>
      <w:marLeft w:val="0"/>
      <w:marRight w:val="0"/>
      <w:marTop w:val="0"/>
      <w:marBottom w:val="0"/>
      <w:divBdr>
        <w:top w:val="none" w:sz="0" w:space="0" w:color="auto"/>
        <w:left w:val="none" w:sz="0" w:space="0" w:color="auto"/>
        <w:bottom w:val="none" w:sz="0" w:space="0" w:color="auto"/>
        <w:right w:val="none" w:sz="0" w:space="0" w:color="auto"/>
      </w:divBdr>
    </w:div>
    <w:div w:id="1565794737">
      <w:bodyDiv w:val="1"/>
      <w:marLeft w:val="0"/>
      <w:marRight w:val="0"/>
      <w:marTop w:val="0"/>
      <w:marBottom w:val="0"/>
      <w:divBdr>
        <w:top w:val="none" w:sz="0" w:space="0" w:color="auto"/>
        <w:left w:val="none" w:sz="0" w:space="0" w:color="auto"/>
        <w:bottom w:val="none" w:sz="0" w:space="0" w:color="auto"/>
        <w:right w:val="none" w:sz="0" w:space="0" w:color="auto"/>
      </w:divBdr>
    </w:div>
    <w:div w:id="1565918333">
      <w:bodyDiv w:val="1"/>
      <w:marLeft w:val="0"/>
      <w:marRight w:val="0"/>
      <w:marTop w:val="0"/>
      <w:marBottom w:val="0"/>
      <w:divBdr>
        <w:top w:val="none" w:sz="0" w:space="0" w:color="auto"/>
        <w:left w:val="none" w:sz="0" w:space="0" w:color="auto"/>
        <w:bottom w:val="none" w:sz="0" w:space="0" w:color="auto"/>
        <w:right w:val="none" w:sz="0" w:space="0" w:color="auto"/>
      </w:divBdr>
    </w:div>
    <w:div w:id="1565942967">
      <w:bodyDiv w:val="1"/>
      <w:marLeft w:val="0"/>
      <w:marRight w:val="0"/>
      <w:marTop w:val="0"/>
      <w:marBottom w:val="0"/>
      <w:divBdr>
        <w:top w:val="none" w:sz="0" w:space="0" w:color="auto"/>
        <w:left w:val="none" w:sz="0" w:space="0" w:color="auto"/>
        <w:bottom w:val="none" w:sz="0" w:space="0" w:color="auto"/>
        <w:right w:val="none" w:sz="0" w:space="0" w:color="auto"/>
      </w:divBdr>
    </w:div>
    <w:div w:id="1566649074">
      <w:bodyDiv w:val="1"/>
      <w:marLeft w:val="0"/>
      <w:marRight w:val="0"/>
      <w:marTop w:val="0"/>
      <w:marBottom w:val="0"/>
      <w:divBdr>
        <w:top w:val="none" w:sz="0" w:space="0" w:color="auto"/>
        <w:left w:val="none" w:sz="0" w:space="0" w:color="auto"/>
        <w:bottom w:val="none" w:sz="0" w:space="0" w:color="auto"/>
        <w:right w:val="none" w:sz="0" w:space="0" w:color="auto"/>
      </w:divBdr>
    </w:div>
    <w:div w:id="1566795545">
      <w:bodyDiv w:val="1"/>
      <w:marLeft w:val="0"/>
      <w:marRight w:val="0"/>
      <w:marTop w:val="0"/>
      <w:marBottom w:val="0"/>
      <w:divBdr>
        <w:top w:val="none" w:sz="0" w:space="0" w:color="auto"/>
        <w:left w:val="none" w:sz="0" w:space="0" w:color="auto"/>
        <w:bottom w:val="none" w:sz="0" w:space="0" w:color="auto"/>
        <w:right w:val="none" w:sz="0" w:space="0" w:color="auto"/>
      </w:divBdr>
    </w:div>
    <w:div w:id="1567299989">
      <w:bodyDiv w:val="1"/>
      <w:marLeft w:val="0"/>
      <w:marRight w:val="0"/>
      <w:marTop w:val="0"/>
      <w:marBottom w:val="0"/>
      <w:divBdr>
        <w:top w:val="none" w:sz="0" w:space="0" w:color="auto"/>
        <w:left w:val="none" w:sz="0" w:space="0" w:color="auto"/>
        <w:bottom w:val="none" w:sz="0" w:space="0" w:color="auto"/>
        <w:right w:val="none" w:sz="0" w:space="0" w:color="auto"/>
      </w:divBdr>
    </w:div>
    <w:div w:id="1568104239">
      <w:bodyDiv w:val="1"/>
      <w:marLeft w:val="0"/>
      <w:marRight w:val="0"/>
      <w:marTop w:val="0"/>
      <w:marBottom w:val="0"/>
      <w:divBdr>
        <w:top w:val="none" w:sz="0" w:space="0" w:color="auto"/>
        <w:left w:val="none" w:sz="0" w:space="0" w:color="auto"/>
        <w:bottom w:val="none" w:sz="0" w:space="0" w:color="auto"/>
        <w:right w:val="none" w:sz="0" w:space="0" w:color="auto"/>
      </w:divBdr>
    </w:div>
    <w:div w:id="1568151319">
      <w:bodyDiv w:val="1"/>
      <w:marLeft w:val="0"/>
      <w:marRight w:val="0"/>
      <w:marTop w:val="0"/>
      <w:marBottom w:val="0"/>
      <w:divBdr>
        <w:top w:val="none" w:sz="0" w:space="0" w:color="auto"/>
        <w:left w:val="none" w:sz="0" w:space="0" w:color="auto"/>
        <w:bottom w:val="none" w:sz="0" w:space="0" w:color="auto"/>
        <w:right w:val="none" w:sz="0" w:space="0" w:color="auto"/>
      </w:divBdr>
    </w:div>
    <w:div w:id="1569532335">
      <w:bodyDiv w:val="1"/>
      <w:marLeft w:val="0"/>
      <w:marRight w:val="0"/>
      <w:marTop w:val="0"/>
      <w:marBottom w:val="0"/>
      <w:divBdr>
        <w:top w:val="none" w:sz="0" w:space="0" w:color="auto"/>
        <w:left w:val="none" w:sz="0" w:space="0" w:color="auto"/>
        <w:bottom w:val="none" w:sz="0" w:space="0" w:color="auto"/>
        <w:right w:val="none" w:sz="0" w:space="0" w:color="auto"/>
      </w:divBdr>
    </w:div>
    <w:div w:id="1570456393">
      <w:bodyDiv w:val="1"/>
      <w:marLeft w:val="0"/>
      <w:marRight w:val="0"/>
      <w:marTop w:val="0"/>
      <w:marBottom w:val="0"/>
      <w:divBdr>
        <w:top w:val="none" w:sz="0" w:space="0" w:color="auto"/>
        <w:left w:val="none" w:sz="0" w:space="0" w:color="auto"/>
        <w:bottom w:val="none" w:sz="0" w:space="0" w:color="auto"/>
        <w:right w:val="none" w:sz="0" w:space="0" w:color="auto"/>
      </w:divBdr>
    </w:div>
    <w:div w:id="1570648637">
      <w:bodyDiv w:val="1"/>
      <w:marLeft w:val="0"/>
      <w:marRight w:val="0"/>
      <w:marTop w:val="0"/>
      <w:marBottom w:val="0"/>
      <w:divBdr>
        <w:top w:val="none" w:sz="0" w:space="0" w:color="auto"/>
        <w:left w:val="none" w:sz="0" w:space="0" w:color="auto"/>
        <w:bottom w:val="none" w:sz="0" w:space="0" w:color="auto"/>
        <w:right w:val="none" w:sz="0" w:space="0" w:color="auto"/>
      </w:divBdr>
    </w:div>
    <w:div w:id="1571579019">
      <w:bodyDiv w:val="1"/>
      <w:marLeft w:val="0"/>
      <w:marRight w:val="0"/>
      <w:marTop w:val="0"/>
      <w:marBottom w:val="0"/>
      <w:divBdr>
        <w:top w:val="none" w:sz="0" w:space="0" w:color="auto"/>
        <w:left w:val="none" w:sz="0" w:space="0" w:color="auto"/>
        <w:bottom w:val="none" w:sz="0" w:space="0" w:color="auto"/>
        <w:right w:val="none" w:sz="0" w:space="0" w:color="auto"/>
      </w:divBdr>
    </w:div>
    <w:div w:id="1572033813">
      <w:bodyDiv w:val="1"/>
      <w:marLeft w:val="0"/>
      <w:marRight w:val="0"/>
      <w:marTop w:val="0"/>
      <w:marBottom w:val="0"/>
      <w:divBdr>
        <w:top w:val="none" w:sz="0" w:space="0" w:color="auto"/>
        <w:left w:val="none" w:sz="0" w:space="0" w:color="auto"/>
        <w:bottom w:val="none" w:sz="0" w:space="0" w:color="auto"/>
        <w:right w:val="none" w:sz="0" w:space="0" w:color="auto"/>
      </w:divBdr>
    </w:div>
    <w:div w:id="1572346442">
      <w:bodyDiv w:val="1"/>
      <w:marLeft w:val="0"/>
      <w:marRight w:val="0"/>
      <w:marTop w:val="0"/>
      <w:marBottom w:val="0"/>
      <w:divBdr>
        <w:top w:val="none" w:sz="0" w:space="0" w:color="auto"/>
        <w:left w:val="none" w:sz="0" w:space="0" w:color="auto"/>
        <w:bottom w:val="none" w:sz="0" w:space="0" w:color="auto"/>
        <w:right w:val="none" w:sz="0" w:space="0" w:color="auto"/>
      </w:divBdr>
    </w:div>
    <w:div w:id="1573082239">
      <w:bodyDiv w:val="1"/>
      <w:marLeft w:val="0"/>
      <w:marRight w:val="0"/>
      <w:marTop w:val="0"/>
      <w:marBottom w:val="0"/>
      <w:divBdr>
        <w:top w:val="none" w:sz="0" w:space="0" w:color="auto"/>
        <w:left w:val="none" w:sz="0" w:space="0" w:color="auto"/>
        <w:bottom w:val="none" w:sz="0" w:space="0" w:color="auto"/>
        <w:right w:val="none" w:sz="0" w:space="0" w:color="auto"/>
      </w:divBdr>
    </w:div>
    <w:div w:id="1573394594">
      <w:bodyDiv w:val="1"/>
      <w:marLeft w:val="0"/>
      <w:marRight w:val="0"/>
      <w:marTop w:val="0"/>
      <w:marBottom w:val="0"/>
      <w:divBdr>
        <w:top w:val="none" w:sz="0" w:space="0" w:color="auto"/>
        <w:left w:val="none" w:sz="0" w:space="0" w:color="auto"/>
        <w:bottom w:val="none" w:sz="0" w:space="0" w:color="auto"/>
        <w:right w:val="none" w:sz="0" w:space="0" w:color="auto"/>
      </w:divBdr>
    </w:div>
    <w:div w:id="1573614004">
      <w:bodyDiv w:val="1"/>
      <w:marLeft w:val="0"/>
      <w:marRight w:val="0"/>
      <w:marTop w:val="0"/>
      <w:marBottom w:val="0"/>
      <w:divBdr>
        <w:top w:val="none" w:sz="0" w:space="0" w:color="auto"/>
        <w:left w:val="none" w:sz="0" w:space="0" w:color="auto"/>
        <w:bottom w:val="none" w:sz="0" w:space="0" w:color="auto"/>
        <w:right w:val="none" w:sz="0" w:space="0" w:color="auto"/>
      </w:divBdr>
    </w:div>
    <w:div w:id="1573931400">
      <w:bodyDiv w:val="1"/>
      <w:marLeft w:val="0"/>
      <w:marRight w:val="0"/>
      <w:marTop w:val="0"/>
      <w:marBottom w:val="0"/>
      <w:divBdr>
        <w:top w:val="none" w:sz="0" w:space="0" w:color="auto"/>
        <w:left w:val="none" w:sz="0" w:space="0" w:color="auto"/>
        <w:bottom w:val="none" w:sz="0" w:space="0" w:color="auto"/>
        <w:right w:val="none" w:sz="0" w:space="0" w:color="auto"/>
      </w:divBdr>
    </w:div>
    <w:div w:id="1574046204">
      <w:bodyDiv w:val="1"/>
      <w:marLeft w:val="0"/>
      <w:marRight w:val="0"/>
      <w:marTop w:val="0"/>
      <w:marBottom w:val="0"/>
      <w:divBdr>
        <w:top w:val="none" w:sz="0" w:space="0" w:color="auto"/>
        <w:left w:val="none" w:sz="0" w:space="0" w:color="auto"/>
        <w:bottom w:val="none" w:sz="0" w:space="0" w:color="auto"/>
        <w:right w:val="none" w:sz="0" w:space="0" w:color="auto"/>
      </w:divBdr>
    </w:div>
    <w:div w:id="1574200688">
      <w:bodyDiv w:val="1"/>
      <w:marLeft w:val="0"/>
      <w:marRight w:val="0"/>
      <w:marTop w:val="0"/>
      <w:marBottom w:val="0"/>
      <w:divBdr>
        <w:top w:val="none" w:sz="0" w:space="0" w:color="auto"/>
        <w:left w:val="none" w:sz="0" w:space="0" w:color="auto"/>
        <w:bottom w:val="none" w:sz="0" w:space="0" w:color="auto"/>
        <w:right w:val="none" w:sz="0" w:space="0" w:color="auto"/>
      </w:divBdr>
    </w:div>
    <w:div w:id="1574654669">
      <w:bodyDiv w:val="1"/>
      <w:marLeft w:val="0"/>
      <w:marRight w:val="0"/>
      <w:marTop w:val="0"/>
      <w:marBottom w:val="0"/>
      <w:divBdr>
        <w:top w:val="none" w:sz="0" w:space="0" w:color="auto"/>
        <w:left w:val="none" w:sz="0" w:space="0" w:color="auto"/>
        <w:bottom w:val="none" w:sz="0" w:space="0" w:color="auto"/>
        <w:right w:val="none" w:sz="0" w:space="0" w:color="auto"/>
      </w:divBdr>
    </w:div>
    <w:div w:id="1576545016">
      <w:bodyDiv w:val="1"/>
      <w:marLeft w:val="0"/>
      <w:marRight w:val="0"/>
      <w:marTop w:val="0"/>
      <w:marBottom w:val="0"/>
      <w:divBdr>
        <w:top w:val="none" w:sz="0" w:space="0" w:color="auto"/>
        <w:left w:val="none" w:sz="0" w:space="0" w:color="auto"/>
        <w:bottom w:val="none" w:sz="0" w:space="0" w:color="auto"/>
        <w:right w:val="none" w:sz="0" w:space="0" w:color="auto"/>
      </w:divBdr>
    </w:div>
    <w:div w:id="1577090647">
      <w:bodyDiv w:val="1"/>
      <w:marLeft w:val="0"/>
      <w:marRight w:val="0"/>
      <w:marTop w:val="0"/>
      <w:marBottom w:val="0"/>
      <w:divBdr>
        <w:top w:val="none" w:sz="0" w:space="0" w:color="auto"/>
        <w:left w:val="none" w:sz="0" w:space="0" w:color="auto"/>
        <w:bottom w:val="none" w:sz="0" w:space="0" w:color="auto"/>
        <w:right w:val="none" w:sz="0" w:space="0" w:color="auto"/>
      </w:divBdr>
    </w:div>
    <w:div w:id="1577663401">
      <w:bodyDiv w:val="1"/>
      <w:marLeft w:val="0"/>
      <w:marRight w:val="0"/>
      <w:marTop w:val="0"/>
      <w:marBottom w:val="0"/>
      <w:divBdr>
        <w:top w:val="none" w:sz="0" w:space="0" w:color="auto"/>
        <w:left w:val="none" w:sz="0" w:space="0" w:color="auto"/>
        <w:bottom w:val="none" w:sz="0" w:space="0" w:color="auto"/>
        <w:right w:val="none" w:sz="0" w:space="0" w:color="auto"/>
      </w:divBdr>
    </w:div>
    <w:div w:id="1577665618">
      <w:bodyDiv w:val="1"/>
      <w:marLeft w:val="0"/>
      <w:marRight w:val="0"/>
      <w:marTop w:val="0"/>
      <w:marBottom w:val="0"/>
      <w:divBdr>
        <w:top w:val="none" w:sz="0" w:space="0" w:color="auto"/>
        <w:left w:val="none" w:sz="0" w:space="0" w:color="auto"/>
        <w:bottom w:val="none" w:sz="0" w:space="0" w:color="auto"/>
        <w:right w:val="none" w:sz="0" w:space="0" w:color="auto"/>
      </w:divBdr>
    </w:div>
    <w:div w:id="1577931901">
      <w:bodyDiv w:val="1"/>
      <w:marLeft w:val="0"/>
      <w:marRight w:val="0"/>
      <w:marTop w:val="0"/>
      <w:marBottom w:val="0"/>
      <w:divBdr>
        <w:top w:val="none" w:sz="0" w:space="0" w:color="auto"/>
        <w:left w:val="none" w:sz="0" w:space="0" w:color="auto"/>
        <w:bottom w:val="none" w:sz="0" w:space="0" w:color="auto"/>
        <w:right w:val="none" w:sz="0" w:space="0" w:color="auto"/>
      </w:divBdr>
    </w:div>
    <w:div w:id="1578400545">
      <w:bodyDiv w:val="1"/>
      <w:marLeft w:val="0"/>
      <w:marRight w:val="0"/>
      <w:marTop w:val="0"/>
      <w:marBottom w:val="0"/>
      <w:divBdr>
        <w:top w:val="none" w:sz="0" w:space="0" w:color="auto"/>
        <w:left w:val="none" w:sz="0" w:space="0" w:color="auto"/>
        <w:bottom w:val="none" w:sz="0" w:space="0" w:color="auto"/>
        <w:right w:val="none" w:sz="0" w:space="0" w:color="auto"/>
      </w:divBdr>
    </w:div>
    <w:div w:id="1578439560">
      <w:bodyDiv w:val="1"/>
      <w:marLeft w:val="0"/>
      <w:marRight w:val="0"/>
      <w:marTop w:val="0"/>
      <w:marBottom w:val="0"/>
      <w:divBdr>
        <w:top w:val="none" w:sz="0" w:space="0" w:color="auto"/>
        <w:left w:val="none" w:sz="0" w:space="0" w:color="auto"/>
        <w:bottom w:val="none" w:sz="0" w:space="0" w:color="auto"/>
        <w:right w:val="none" w:sz="0" w:space="0" w:color="auto"/>
      </w:divBdr>
    </w:div>
    <w:div w:id="1579359872">
      <w:bodyDiv w:val="1"/>
      <w:marLeft w:val="0"/>
      <w:marRight w:val="0"/>
      <w:marTop w:val="0"/>
      <w:marBottom w:val="0"/>
      <w:divBdr>
        <w:top w:val="none" w:sz="0" w:space="0" w:color="auto"/>
        <w:left w:val="none" w:sz="0" w:space="0" w:color="auto"/>
        <w:bottom w:val="none" w:sz="0" w:space="0" w:color="auto"/>
        <w:right w:val="none" w:sz="0" w:space="0" w:color="auto"/>
      </w:divBdr>
    </w:div>
    <w:div w:id="1580140725">
      <w:bodyDiv w:val="1"/>
      <w:marLeft w:val="0"/>
      <w:marRight w:val="0"/>
      <w:marTop w:val="0"/>
      <w:marBottom w:val="0"/>
      <w:divBdr>
        <w:top w:val="none" w:sz="0" w:space="0" w:color="auto"/>
        <w:left w:val="none" w:sz="0" w:space="0" w:color="auto"/>
        <w:bottom w:val="none" w:sz="0" w:space="0" w:color="auto"/>
        <w:right w:val="none" w:sz="0" w:space="0" w:color="auto"/>
      </w:divBdr>
    </w:div>
    <w:div w:id="1581216396">
      <w:bodyDiv w:val="1"/>
      <w:marLeft w:val="0"/>
      <w:marRight w:val="0"/>
      <w:marTop w:val="0"/>
      <w:marBottom w:val="0"/>
      <w:divBdr>
        <w:top w:val="none" w:sz="0" w:space="0" w:color="auto"/>
        <w:left w:val="none" w:sz="0" w:space="0" w:color="auto"/>
        <w:bottom w:val="none" w:sz="0" w:space="0" w:color="auto"/>
        <w:right w:val="none" w:sz="0" w:space="0" w:color="auto"/>
      </w:divBdr>
    </w:div>
    <w:div w:id="1581481319">
      <w:bodyDiv w:val="1"/>
      <w:marLeft w:val="0"/>
      <w:marRight w:val="0"/>
      <w:marTop w:val="0"/>
      <w:marBottom w:val="0"/>
      <w:divBdr>
        <w:top w:val="none" w:sz="0" w:space="0" w:color="auto"/>
        <w:left w:val="none" w:sz="0" w:space="0" w:color="auto"/>
        <w:bottom w:val="none" w:sz="0" w:space="0" w:color="auto"/>
        <w:right w:val="none" w:sz="0" w:space="0" w:color="auto"/>
      </w:divBdr>
    </w:div>
    <w:div w:id="1581788396">
      <w:bodyDiv w:val="1"/>
      <w:marLeft w:val="0"/>
      <w:marRight w:val="0"/>
      <w:marTop w:val="0"/>
      <w:marBottom w:val="0"/>
      <w:divBdr>
        <w:top w:val="none" w:sz="0" w:space="0" w:color="auto"/>
        <w:left w:val="none" w:sz="0" w:space="0" w:color="auto"/>
        <w:bottom w:val="none" w:sz="0" w:space="0" w:color="auto"/>
        <w:right w:val="none" w:sz="0" w:space="0" w:color="auto"/>
      </w:divBdr>
    </w:div>
    <w:div w:id="1582250827">
      <w:bodyDiv w:val="1"/>
      <w:marLeft w:val="0"/>
      <w:marRight w:val="0"/>
      <w:marTop w:val="0"/>
      <w:marBottom w:val="0"/>
      <w:divBdr>
        <w:top w:val="none" w:sz="0" w:space="0" w:color="auto"/>
        <w:left w:val="none" w:sz="0" w:space="0" w:color="auto"/>
        <w:bottom w:val="none" w:sz="0" w:space="0" w:color="auto"/>
        <w:right w:val="none" w:sz="0" w:space="0" w:color="auto"/>
      </w:divBdr>
    </w:div>
    <w:div w:id="1582594014">
      <w:bodyDiv w:val="1"/>
      <w:marLeft w:val="0"/>
      <w:marRight w:val="0"/>
      <w:marTop w:val="0"/>
      <w:marBottom w:val="0"/>
      <w:divBdr>
        <w:top w:val="none" w:sz="0" w:space="0" w:color="auto"/>
        <w:left w:val="none" w:sz="0" w:space="0" w:color="auto"/>
        <w:bottom w:val="none" w:sz="0" w:space="0" w:color="auto"/>
        <w:right w:val="none" w:sz="0" w:space="0" w:color="auto"/>
      </w:divBdr>
    </w:div>
    <w:div w:id="1583182293">
      <w:bodyDiv w:val="1"/>
      <w:marLeft w:val="0"/>
      <w:marRight w:val="0"/>
      <w:marTop w:val="0"/>
      <w:marBottom w:val="0"/>
      <w:divBdr>
        <w:top w:val="none" w:sz="0" w:space="0" w:color="auto"/>
        <w:left w:val="none" w:sz="0" w:space="0" w:color="auto"/>
        <w:bottom w:val="none" w:sz="0" w:space="0" w:color="auto"/>
        <w:right w:val="none" w:sz="0" w:space="0" w:color="auto"/>
      </w:divBdr>
    </w:div>
    <w:div w:id="1583221280">
      <w:bodyDiv w:val="1"/>
      <w:marLeft w:val="0"/>
      <w:marRight w:val="0"/>
      <w:marTop w:val="0"/>
      <w:marBottom w:val="0"/>
      <w:divBdr>
        <w:top w:val="none" w:sz="0" w:space="0" w:color="auto"/>
        <w:left w:val="none" w:sz="0" w:space="0" w:color="auto"/>
        <w:bottom w:val="none" w:sz="0" w:space="0" w:color="auto"/>
        <w:right w:val="none" w:sz="0" w:space="0" w:color="auto"/>
      </w:divBdr>
    </w:div>
    <w:div w:id="1583758029">
      <w:bodyDiv w:val="1"/>
      <w:marLeft w:val="0"/>
      <w:marRight w:val="0"/>
      <w:marTop w:val="0"/>
      <w:marBottom w:val="0"/>
      <w:divBdr>
        <w:top w:val="none" w:sz="0" w:space="0" w:color="auto"/>
        <w:left w:val="none" w:sz="0" w:space="0" w:color="auto"/>
        <w:bottom w:val="none" w:sz="0" w:space="0" w:color="auto"/>
        <w:right w:val="none" w:sz="0" w:space="0" w:color="auto"/>
      </w:divBdr>
    </w:div>
    <w:div w:id="1584097085">
      <w:bodyDiv w:val="1"/>
      <w:marLeft w:val="0"/>
      <w:marRight w:val="0"/>
      <w:marTop w:val="0"/>
      <w:marBottom w:val="0"/>
      <w:divBdr>
        <w:top w:val="none" w:sz="0" w:space="0" w:color="auto"/>
        <w:left w:val="none" w:sz="0" w:space="0" w:color="auto"/>
        <w:bottom w:val="none" w:sz="0" w:space="0" w:color="auto"/>
        <w:right w:val="none" w:sz="0" w:space="0" w:color="auto"/>
      </w:divBdr>
    </w:div>
    <w:div w:id="1584870403">
      <w:bodyDiv w:val="1"/>
      <w:marLeft w:val="0"/>
      <w:marRight w:val="0"/>
      <w:marTop w:val="0"/>
      <w:marBottom w:val="0"/>
      <w:divBdr>
        <w:top w:val="none" w:sz="0" w:space="0" w:color="auto"/>
        <w:left w:val="none" w:sz="0" w:space="0" w:color="auto"/>
        <w:bottom w:val="none" w:sz="0" w:space="0" w:color="auto"/>
        <w:right w:val="none" w:sz="0" w:space="0" w:color="auto"/>
      </w:divBdr>
    </w:div>
    <w:div w:id="1585651493">
      <w:bodyDiv w:val="1"/>
      <w:marLeft w:val="0"/>
      <w:marRight w:val="0"/>
      <w:marTop w:val="0"/>
      <w:marBottom w:val="0"/>
      <w:divBdr>
        <w:top w:val="none" w:sz="0" w:space="0" w:color="auto"/>
        <w:left w:val="none" w:sz="0" w:space="0" w:color="auto"/>
        <w:bottom w:val="none" w:sz="0" w:space="0" w:color="auto"/>
        <w:right w:val="none" w:sz="0" w:space="0" w:color="auto"/>
      </w:divBdr>
    </w:div>
    <w:div w:id="1586647842">
      <w:bodyDiv w:val="1"/>
      <w:marLeft w:val="0"/>
      <w:marRight w:val="0"/>
      <w:marTop w:val="0"/>
      <w:marBottom w:val="0"/>
      <w:divBdr>
        <w:top w:val="none" w:sz="0" w:space="0" w:color="auto"/>
        <w:left w:val="none" w:sz="0" w:space="0" w:color="auto"/>
        <w:bottom w:val="none" w:sz="0" w:space="0" w:color="auto"/>
        <w:right w:val="none" w:sz="0" w:space="0" w:color="auto"/>
      </w:divBdr>
    </w:div>
    <w:div w:id="1587033913">
      <w:bodyDiv w:val="1"/>
      <w:marLeft w:val="0"/>
      <w:marRight w:val="0"/>
      <w:marTop w:val="0"/>
      <w:marBottom w:val="0"/>
      <w:divBdr>
        <w:top w:val="none" w:sz="0" w:space="0" w:color="auto"/>
        <w:left w:val="none" w:sz="0" w:space="0" w:color="auto"/>
        <w:bottom w:val="none" w:sz="0" w:space="0" w:color="auto"/>
        <w:right w:val="none" w:sz="0" w:space="0" w:color="auto"/>
      </w:divBdr>
    </w:div>
    <w:div w:id="1588030307">
      <w:bodyDiv w:val="1"/>
      <w:marLeft w:val="0"/>
      <w:marRight w:val="0"/>
      <w:marTop w:val="0"/>
      <w:marBottom w:val="0"/>
      <w:divBdr>
        <w:top w:val="none" w:sz="0" w:space="0" w:color="auto"/>
        <w:left w:val="none" w:sz="0" w:space="0" w:color="auto"/>
        <w:bottom w:val="none" w:sz="0" w:space="0" w:color="auto"/>
        <w:right w:val="none" w:sz="0" w:space="0" w:color="auto"/>
      </w:divBdr>
    </w:div>
    <w:div w:id="1588422066">
      <w:bodyDiv w:val="1"/>
      <w:marLeft w:val="0"/>
      <w:marRight w:val="0"/>
      <w:marTop w:val="0"/>
      <w:marBottom w:val="0"/>
      <w:divBdr>
        <w:top w:val="none" w:sz="0" w:space="0" w:color="auto"/>
        <w:left w:val="none" w:sz="0" w:space="0" w:color="auto"/>
        <w:bottom w:val="none" w:sz="0" w:space="0" w:color="auto"/>
        <w:right w:val="none" w:sz="0" w:space="0" w:color="auto"/>
      </w:divBdr>
    </w:div>
    <w:div w:id="1588463864">
      <w:bodyDiv w:val="1"/>
      <w:marLeft w:val="0"/>
      <w:marRight w:val="0"/>
      <w:marTop w:val="0"/>
      <w:marBottom w:val="0"/>
      <w:divBdr>
        <w:top w:val="none" w:sz="0" w:space="0" w:color="auto"/>
        <w:left w:val="none" w:sz="0" w:space="0" w:color="auto"/>
        <w:bottom w:val="none" w:sz="0" w:space="0" w:color="auto"/>
        <w:right w:val="none" w:sz="0" w:space="0" w:color="auto"/>
      </w:divBdr>
    </w:div>
    <w:div w:id="1589072704">
      <w:bodyDiv w:val="1"/>
      <w:marLeft w:val="0"/>
      <w:marRight w:val="0"/>
      <w:marTop w:val="0"/>
      <w:marBottom w:val="0"/>
      <w:divBdr>
        <w:top w:val="none" w:sz="0" w:space="0" w:color="auto"/>
        <w:left w:val="none" w:sz="0" w:space="0" w:color="auto"/>
        <w:bottom w:val="none" w:sz="0" w:space="0" w:color="auto"/>
        <w:right w:val="none" w:sz="0" w:space="0" w:color="auto"/>
      </w:divBdr>
    </w:div>
    <w:div w:id="1590193028">
      <w:bodyDiv w:val="1"/>
      <w:marLeft w:val="0"/>
      <w:marRight w:val="0"/>
      <w:marTop w:val="0"/>
      <w:marBottom w:val="0"/>
      <w:divBdr>
        <w:top w:val="none" w:sz="0" w:space="0" w:color="auto"/>
        <w:left w:val="none" w:sz="0" w:space="0" w:color="auto"/>
        <w:bottom w:val="none" w:sz="0" w:space="0" w:color="auto"/>
        <w:right w:val="none" w:sz="0" w:space="0" w:color="auto"/>
      </w:divBdr>
    </w:div>
    <w:div w:id="1590694882">
      <w:bodyDiv w:val="1"/>
      <w:marLeft w:val="0"/>
      <w:marRight w:val="0"/>
      <w:marTop w:val="0"/>
      <w:marBottom w:val="0"/>
      <w:divBdr>
        <w:top w:val="none" w:sz="0" w:space="0" w:color="auto"/>
        <w:left w:val="none" w:sz="0" w:space="0" w:color="auto"/>
        <w:bottom w:val="none" w:sz="0" w:space="0" w:color="auto"/>
        <w:right w:val="none" w:sz="0" w:space="0" w:color="auto"/>
      </w:divBdr>
    </w:div>
    <w:div w:id="1590918298">
      <w:bodyDiv w:val="1"/>
      <w:marLeft w:val="0"/>
      <w:marRight w:val="0"/>
      <w:marTop w:val="0"/>
      <w:marBottom w:val="0"/>
      <w:divBdr>
        <w:top w:val="none" w:sz="0" w:space="0" w:color="auto"/>
        <w:left w:val="none" w:sz="0" w:space="0" w:color="auto"/>
        <w:bottom w:val="none" w:sz="0" w:space="0" w:color="auto"/>
        <w:right w:val="none" w:sz="0" w:space="0" w:color="auto"/>
      </w:divBdr>
    </w:div>
    <w:div w:id="1590966459">
      <w:bodyDiv w:val="1"/>
      <w:marLeft w:val="0"/>
      <w:marRight w:val="0"/>
      <w:marTop w:val="0"/>
      <w:marBottom w:val="0"/>
      <w:divBdr>
        <w:top w:val="none" w:sz="0" w:space="0" w:color="auto"/>
        <w:left w:val="none" w:sz="0" w:space="0" w:color="auto"/>
        <w:bottom w:val="none" w:sz="0" w:space="0" w:color="auto"/>
        <w:right w:val="none" w:sz="0" w:space="0" w:color="auto"/>
      </w:divBdr>
    </w:div>
    <w:div w:id="1591423801">
      <w:bodyDiv w:val="1"/>
      <w:marLeft w:val="0"/>
      <w:marRight w:val="0"/>
      <w:marTop w:val="0"/>
      <w:marBottom w:val="0"/>
      <w:divBdr>
        <w:top w:val="none" w:sz="0" w:space="0" w:color="auto"/>
        <w:left w:val="none" w:sz="0" w:space="0" w:color="auto"/>
        <w:bottom w:val="none" w:sz="0" w:space="0" w:color="auto"/>
        <w:right w:val="none" w:sz="0" w:space="0" w:color="auto"/>
      </w:divBdr>
    </w:div>
    <w:div w:id="1591621022">
      <w:bodyDiv w:val="1"/>
      <w:marLeft w:val="0"/>
      <w:marRight w:val="0"/>
      <w:marTop w:val="0"/>
      <w:marBottom w:val="0"/>
      <w:divBdr>
        <w:top w:val="none" w:sz="0" w:space="0" w:color="auto"/>
        <w:left w:val="none" w:sz="0" w:space="0" w:color="auto"/>
        <w:bottom w:val="none" w:sz="0" w:space="0" w:color="auto"/>
        <w:right w:val="none" w:sz="0" w:space="0" w:color="auto"/>
      </w:divBdr>
    </w:div>
    <w:div w:id="1592660341">
      <w:bodyDiv w:val="1"/>
      <w:marLeft w:val="0"/>
      <w:marRight w:val="0"/>
      <w:marTop w:val="0"/>
      <w:marBottom w:val="0"/>
      <w:divBdr>
        <w:top w:val="none" w:sz="0" w:space="0" w:color="auto"/>
        <w:left w:val="none" w:sz="0" w:space="0" w:color="auto"/>
        <w:bottom w:val="none" w:sz="0" w:space="0" w:color="auto"/>
        <w:right w:val="none" w:sz="0" w:space="0" w:color="auto"/>
      </w:divBdr>
    </w:div>
    <w:div w:id="1592931559">
      <w:bodyDiv w:val="1"/>
      <w:marLeft w:val="0"/>
      <w:marRight w:val="0"/>
      <w:marTop w:val="0"/>
      <w:marBottom w:val="0"/>
      <w:divBdr>
        <w:top w:val="none" w:sz="0" w:space="0" w:color="auto"/>
        <w:left w:val="none" w:sz="0" w:space="0" w:color="auto"/>
        <w:bottom w:val="none" w:sz="0" w:space="0" w:color="auto"/>
        <w:right w:val="none" w:sz="0" w:space="0" w:color="auto"/>
      </w:divBdr>
    </w:div>
    <w:div w:id="1593003778">
      <w:bodyDiv w:val="1"/>
      <w:marLeft w:val="0"/>
      <w:marRight w:val="0"/>
      <w:marTop w:val="0"/>
      <w:marBottom w:val="0"/>
      <w:divBdr>
        <w:top w:val="none" w:sz="0" w:space="0" w:color="auto"/>
        <w:left w:val="none" w:sz="0" w:space="0" w:color="auto"/>
        <w:bottom w:val="none" w:sz="0" w:space="0" w:color="auto"/>
        <w:right w:val="none" w:sz="0" w:space="0" w:color="auto"/>
      </w:divBdr>
    </w:div>
    <w:div w:id="1593007026">
      <w:bodyDiv w:val="1"/>
      <w:marLeft w:val="0"/>
      <w:marRight w:val="0"/>
      <w:marTop w:val="0"/>
      <w:marBottom w:val="0"/>
      <w:divBdr>
        <w:top w:val="none" w:sz="0" w:space="0" w:color="auto"/>
        <w:left w:val="none" w:sz="0" w:space="0" w:color="auto"/>
        <w:bottom w:val="none" w:sz="0" w:space="0" w:color="auto"/>
        <w:right w:val="none" w:sz="0" w:space="0" w:color="auto"/>
      </w:divBdr>
    </w:div>
    <w:div w:id="1593124550">
      <w:bodyDiv w:val="1"/>
      <w:marLeft w:val="0"/>
      <w:marRight w:val="0"/>
      <w:marTop w:val="0"/>
      <w:marBottom w:val="0"/>
      <w:divBdr>
        <w:top w:val="none" w:sz="0" w:space="0" w:color="auto"/>
        <w:left w:val="none" w:sz="0" w:space="0" w:color="auto"/>
        <w:bottom w:val="none" w:sz="0" w:space="0" w:color="auto"/>
        <w:right w:val="none" w:sz="0" w:space="0" w:color="auto"/>
      </w:divBdr>
    </w:div>
    <w:div w:id="1593247354">
      <w:bodyDiv w:val="1"/>
      <w:marLeft w:val="0"/>
      <w:marRight w:val="0"/>
      <w:marTop w:val="0"/>
      <w:marBottom w:val="0"/>
      <w:divBdr>
        <w:top w:val="none" w:sz="0" w:space="0" w:color="auto"/>
        <w:left w:val="none" w:sz="0" w:space="0" w:color="auto"/>
        <w:bottom w:val="none" w:sz="0" w:space="0" w:color="auto"/>
        <w:right w:val="none" w:sz="0" w:space="0" w:color="auto"/>
      </w:divBdr>
    </w:div>
    <w:div w:id="1593314053">
      <w:bodyDiv w:val="1"/>
      <w:marLeft w:val="0"/>
      <w:marRight w:val="0"/>
      <w:marTop w:val="0"/>
      <w:marBottom w:val="0"/>
      <w:divBdr>
        <w:top w:val="none" w:sz="0" w:space="0" w:color="auto"/>
        <w:left w:val="none" w:sz="0" w:space="0" w:color="auto"/>
        <w:bottom w:val="none" w:sz="0" w:space="0" w:color="auto"/>
        <w:right w:val="none" w:sz="0" w:space="0" w:color="auto"/>
      </w:divBdr>
    </w:div>
    <w:div w:id="1593584575">
      <w:bodyDiv w:val="1"/>
      <w:marLeft w:val="0"/>
      <w:marRight w:val="0"/>
      <w:marTop w:val="0"/>
      <w:marBottom w:val="0"/>
      <w:divBdr>
        <w:top w:val="none" w:sz="0" w:space="0" w:color="auto"/>
        <w:left w:val="none" w:sz="0" w:space="0" w:color="auto"/>
        <w:bottom w:val="none" w:sz="0" w:space="0" w:color="auto"/>
        <w:right w:val="none" w:sz="0" w:space="0" w:color="auto"/>
      </w:divBdr>
    </w:div>
    <w:div w:id="1594044256">
      <w:bodyDiv w:val="1"/>
      <w:marLeft w:val="0"/>
      <w:marRight w:val="0"/>
      <w:marTop w:val="0"/>
      <w:marBottom w:val="0"/>
      <w:divBdr>
        <w:top w:val="none" w:sz="0" w:space="0" w:color="auto"/>
        <w:left w:val="none" w:sz="0" w:space="0" w:color="auto"/>
        <w:bottom w:val="none" w:sz="0" w:space="0" w:color="auto"/>
        <w:right w:val="none" w:sz="0" w:space="0" w:color="auto"/>
      </w:divBdr>
    </w:div>
    <w:div w:id="1594047293">
      <w:bodyDiv w:val="1"/>
      <w:marLeft w:val="0"/>
      <w:marRight w:val="0"/>
      <w:marTop w:val="0"/>
      <w:marBottom w:val="0"/>
      <w:divBdr>
        <w:top w:val="none" w:sz="0" w:space="0" w:color="auto"/>
        <w:left w:val="none" w:sz="0" w:space="0" w:color="auto"/>
        <w:bottom w:val="none" w:sz="0" w:space="0" w:color="auto"/>
        <w:right w:val="none" w:sz="0" w:space="0" w:color="auto"/>
      </w:divBdr>
    </w:div>
    <w:div w:id="1595244008">
      <w:bodyDiv w:val="1"/>
      <w:marLeft w:val="0"/>
      <w:marRight w:val="0"/>
      <w:marTop w:val="0"/>
      <w:marBottom w:val="0"/>
      <w:divBdr>
        <w:top w:val="none" w:sz="0" w:space="0" w:color="auto"/>
        <w:left w:val="none" w:sz="0" w:space="0" w:color="auto"/>
        <w:bottom w:val="none" w:sz="0" w:space="0" w:color="auto"/>
        <w:right w:val="none" w:sz="0" w:space="0" w:color="auto"/>
      </w:divBdr>
    </w:div>
    <w:div w:id="1595284610">
      <w:bodyDiv w:val="1"/>
      <w:marLeft w:val="0"/>
      <w:marRight w:val="0"/>
      <w:marTop w:val="0"/>
      <w:marBottom w:val="0"/>
      <w:divBdr>
        <w:top w:val="none" w:sz="0" w:space="0" w:color="auto"/>
        <w:left w:val="none" w:sz="0" w:space="0" w:color="auto"/>
        <w:bottom w:val="none" w:sz="0" w:space="0" w:color="auto"/>
        <w:right w:val="none" w:sz="0" w:space="0" w:color="auto"/>
      </w:divBdr>
    </w:div>
    <w:div w:id="1595672890">
      <w:bodyDiv w:val="1"/>
      <w:marLeft w:val="0"/>
      <w:marRight w:val="0"/>
      <w:marTop w:val="0"/>
      <w:marBottom w:val="0"/>
      <w:divBdr>
        <w:top w:val="none" w:sz="0" w:space="0" w:color="auto"/>
        <w:left w:val="none" w:sz="0" w:space="0" w:color="auto"/>
        <w:bottom w:val="none" w:sz="0" w:space="0" w:color="auto"/>
        <w:right w:val="none" w:sz="0" w:space="0" w:color="auto"/>
      </w:divBdr>
    </w:div>
    <w:div w:id="1595745316">
      <w:bodyDiv w:val="1"/>
      <w:marLeft w:val="0"/>
      <w:marRight w:val="0"/>
      <w:marTop w:val="0"/>
      <w:marBottom w:val="0"/>
      <w:divBdr>
        <w:top w:val="none" w:sz="0" w:space="0" w:color="auto"/>
        <w:left w:val="none" w:sz="0" w:space="0" w:color="auto"/>
        <w:bottom w:val="none" w:sz="0" w:space="0" w:color="auto"/>
        <w:right w:val="none" w:sz="0" w:space="0" w:color="auto"/>
      </w:divBdr>
    </w:div>
    <w:div w:id="1595746235">
      <w:bodyDiv w:val="1"/>
      <w:marLeft w:val="0"/>
      <w:marRight w:val="0"/>
      <w:marTop w:val="0"/>
      <w:marBottom w:val="0"/>
      <w:divBdr>
        <w:top w:val="none" w:sz="0" w:space="0" w:color="auto"/>
        <w:left w:val="none" w:sz="0" w:space="0" w:color="auto"/>
        <w:bottom w:val="none" w:sz="0" w:space="0" w:color="auto"/>
        <w:right w:val="none" w:sz="0" w:space="0" w:color="auto"/>
      </w:divBdr>
    </w:div>
    <w:div w:id="1596019002">
      <w:bodyDiv w:val="1"/>
      <w:marLeft w:val="0"/>
      <w:marRight w:val="0"/>
      <w:marTop w:val="0"/>
      <w:marBottom w:val="0"/>
      <w:divBdr>
        <w:top w:val="none" w:sz="0" w:space="0" w:color="auto"/>
        <w:left w:val="none" w:sz="0" w:space="0" w:color="auto"/>
        <w:bottom w:val="none" w:sz="0" w:space="0" w:color="auto"/>
        <w:right w:val="none" w:sz="0" w:space="0" w:color="auto"/>
      </w:divBdr>
    </w:div>
    <w:div w:id="1596090169">
      <w:bodyDiv w:val="1"/>
      <w:marLeft w:val="0"/>
      <w:marRight w:val="0"/>
      <w:marTop w:val="0"/>
      <w:marBottom w:val="0"/>
      <w:divBdr>
        <w:top w:val="none" w:sz="0" w:space="0" w:color="auto"/>
        <w:left w:val="none" w:sz="0" w:space="0" w:color="auto"/>
        <w:bottom w:val="none" w:sz="0" w:space="0" w:color="auto"/>
        <w:right w:val="none" w:sz="0" w:space="0" w:color="auto"/>
      </w:divBdr>
    </w:div>
    <w:div w:id="1596596375">
      <w:bodyDiv w:val="1"/>
      <w:marLeft w:val="0"/>
      <w:marRight w:val="0"/>
      <w:marTop w:val="0"/>
      <w:marBottom w:val="0"/>
      <w:divBdr>
        <w:top w:val="none" w:sz="0" w:space="0" w:color="auto"/>
        <w:left w:val="none" w:sz="0" w:space="0" w:color="auto"/>
        <w:bottom w:val="none" w:sz="0" w:space="0" w:color="auto"/>
        <w:right w:val="none" w:sz="0" w:space="0" w:color="auto"/>
      </w:divBdr>
    </w:div>
    <w:div w:id="1597054332">
      <w:bodyDiv w:val="1"/>
      <w:marLeft w:val="0"/>
      <w:marRight w:val="0"/>
      <w:marTop w:val="0"/>
      <w:marBottom w:val="0"/>
      <w:divBdr>
        <w:top w:val="none" w:sz="0" w:space="0" w:color="auto"/>
        <w:left w:val="none" w:sz="0" w:space="0" w:color="auto"/>
        <w:bottom w:val="none" w:sz="0" w:space="0" w:color="auto"/>
        <w:right w:val="none" w:sz="0" w:space="0" w:color="auto"/>
      </w:divBdr>
    </w:div>
    <w:div w:id="1598637964">
      <w:bodyDiv w:val="1"/>
      <w:marLeft w:val="0"/>
      <w:marRight w:val="0"/>
      <w:marTop w:val="0"/>
      <w:marBottom w:val="0"/>
      <w:divBdr>
        <w:top w:val="none" w:sz="0" w:space="0" w:color="auto"/>
        <w:left w:val="none" w:sz="0" w:space="0" w:color="auto"/>
        <w:bottom w:val="none" w:sz="0" w:space="0" w:color="auto"/>
        <w:right w:val="none" w:sz="0" w:space="0" w:color="auto"/>
      </w:divBdr>
    </w:div>
    <w:div w:id="1598638619">
      <w:bodyDiv w:val="1"/>
      <w:marLeft w:val="0"/>
      <w:marRight w:val="0"/>
      <w:marTop w:val="0"/>
      <w:marBottom w:val="0"/>
      <w:divBdr>
        <w:top w:val="none" w:sz="0" w:space="0" w:color="auto"/>
        <w:left w:val="none" w:sz="0" w:space="0" w:color="auto"/>
        <w:bottom w:val="none" w:sz="0" w:space="0" w:color="auto"/>
        <w:right w:val="none" w:sz="0" w:space="0" w:color="auto"/>
      </w:divBdr>
    </w:div>
    <w:div w:id="1599755157">
      <w:bodyDiv w:val="1"/>
      <w:marLeft w:val="0"/>
      <w:marRight w:val="0"/>
      <w:marTop w:val="0"/>
      <w:marBottom w:val="0"/>
      <w:divBdr>
        <w:top w:val="none" w:sz="0" w:space="0" w:color="auto"/>
        <w:left w:val="none" w:sz="0" w:space="0" w:color="auto"/>
        <w:bottom w:val="none" w:sz="0" w:space="0" w:color="auto"/>
        <w:right w:val="none" w:sz="0" w:space="0" w:color="auto"/>
      </w:divBdr>
    </w:div>
    <w:div w:id="1600328313">
      <w:bodyDiv w:val="1"/>
      <w:marLeft w:val="0"/>
      <w:marRight w:val="0"/>
      <w:marTop w:val="0"/>
      <w:marBottom w:val="0"/>
      <w:divBdr>
        <w:top w:val="none" w:sz="0" w:space="0" w:color="auto"/>
        <w:left w:val="none" w:sz="0" w:space="0" w:color="auto"/>
        <w:bottom w:val="none" w:sz="0" w:space="0" w:color="auto"/>
        <w:right w:val="none" w:sz="0" w:space="0" w:color="auto"/>
      </w:divBdr>
    </w:div>
    <w:div w:id="1600483284">
      <w:bodyDiv w:val="1"/>
      <w:marLeft w:val="0"/>
      <w:marRight w:val="0"/>
      <w:marTop w:val="0"/>
      <w:marBottom w:val="0"/>
      <w:divBdr>
        <w:top w:val="none" w:sz="0" w:space="0" w:color="auto"/>
        <w:left w:val="none" w:sz="0" w:space="0" w:color="auto"/>
        <w:bottom w:val="none" w:sz="0" w:space="0" w:color="auto"/>
        <w:right w:val="none" w:sz="0" w:space="0" w:color="auto"/>
      </w:divBdr>
    </w:div>
    <w:div w:id="1601525114">
      <w:bodyDiv w:val="1"/>
      <w:marLeft w:val="0"/>
      <w:marRight w:val="0"/>
      <w:marTop w:val="0"/>
      <w:marBottom w:val="0"/>
      <w:divBdr>
        <w:top w:val="none" w:sz="0" w:space="0" w:color="auto"/>
        <w:left w:val="none" w:sz="0" w:space="0" w:color="auto"/>
        <w:bottom w:val="none" w:sz="0" w:space="0" w:color="auto"/>
        <w:right w:val="none" w:sz="0" w:space="0" w:color="auto"/>
      </w:divBdr>
    </w:div>
    <w:div w:id="1602032490">
      <w:bodyDiv w:val="1"/>
      <w:marLeft w:val="0"/>
      <w:marRight w:val="0"/>
      <w:marTop w:val="0"/>
      <w:marBottom w:val="0"/>
      <w:divBdr>
        <w:top w:val="none" w:sz="0" w:space="0" w:color="auto"/>
        <w:left w:val="none" w:sz="0" w:space="0" w:color="auto"/>
        <w:bottom w:val="none" w:sz="0" w:space="0" w:color="auto"/>
        <w:right w:val="none" w:sz="0" w:space="0" w:color="auto"/>
      </w:divBdr>
    </w:div>
    <w:div w:id="1602834084">
      <w:bodyDiv w:val="1"/>
      <w:marLeft w:val="0"/>
      <w:marRight w:val="0"/>
      <w:marTop w:val="0"/>
      <w:marBottom w:val="0"/>
      <w:divBdr>
        <w:top w:val="none" w:sz="0" w:space="0" w:color="auto"/>
        <w:left w:val="none" w:sz="0" w:space="0" w:color="auto"/>
        <w:bottom w:val="none" w:sz="0" w:space="0" w:color="auto"/>
        <w:right w:val="none" w:sz="0" w:space="0" w:color="auto"/>
      </w:divBdr>
    </w:div>
    <w:div w:id="1603762995">
      <w:bodyDiv w:val="1"/>
      <w:marLeft w:val="0"/>
      <w:marRight w:val="0"/>
      <w:marTop w:val="0"/>
      <w:marBottom w:val="0"/>
      <w:divBdr>
        <w:top w:val="none" w:sz="0" w:space="0" w:color="auto"/>
        <w:left w:val="none" w:sz="0" w:space="0" w:color="auto"/>
        <w:bottom w:val="none" w:sz="0" w:space="0" w:color="auto"/>
        <w:right w:val="none" w:sz="0" w:space="0" w:color="auto"/>
      </w:divBdr>
    </w:div>
    <w:div w:id="1604190896">
      <w:bodyDiv w:val="1"/>
      <w:marLeft w:val="0"/>
      <w:marRight w:val="0"/>
      <w:marTop w:val="0"/>
      <w:marBottom w:val="0"/>
      <w:divBdr>
        <w:top w:val="none" w:sz="0" w:space="0" w:color="auto"/>
        <w:left w:val="none" w:sz="0" w:space="0" w:color="auto"/>
        <w:bottom w:val="none" w:sz="0" w:space="0" w:color="auto"/>
        <w:right w:val="none" w:sz="0" w:space="0" w:color="auto"/>
      </w:divBdr>
    </w:div>
    <w:div w:id="1604191346">
      <w:bodyDiv w:val="1"/>
      <w:marLeft w:val="0"/>
      <w:marRight w:val="0"/>
      <w:marTop w:val="0"/>
      <w:marBottom w:val="0"/>
      <w:divBdr>
        <w:top w:val="none" w:sz="0" w:space="0" w:color="auto"/>
        <w:left w:val="none" w:sz="0" w:space="0" w:color="auto"/>
        <w:bottom w:val="none" w:sz="0" w:space="0" w:color="auto"/>
        <w:right w:val="none" w:sz="0" w:space="0" w:color="auto"/>
      </w:divBdr>
    </w:div>
    <w:div w:id="1604344282">
      <w:bodyDiv w:val="1"/>
      <w:marLeft w:val="0"/>
      <w:marRight w:val="0"/>
      <w:marTop w:val="0"/>
      <w:marBottom w:val="0"/>
      <w:divBdr>
        <w:top w:val="none" w:sz="0" w:space="0" w:color="auto"/>
        <w:left w:val="none" w:sz="0" w:space="0" w:color="auto"/>
        <w:bottom w:val="none" w:sz="0" w:space="0" w:color="auto"/>
        <w:right w:val="none" w:sz="0" w:space="0" w:color="auto"/>
      </w:divBdr>
    </w:div>
    <w:div w:id="1604875338">
      <w:bodyDiv w:val="1"/>
      <w:marLeft w:val="0"/>
      <w:marRight w:val="0"/>
      <w:marTop w:val="0"/>
      <w:marBottom w:val="0"/>
      <w:divBdr>
        <w:top w:val="none" w:sz="0" w:space="0" w:color="auto"/>
        <w:left w:val="none" w:sz="0" w:space="0" w:color="auto"/>
        <w:bottom w:val="none" w:sz="0" w:space="0" w:color="auto"/>
        <w:right w:val="none" w:sz="0" w:space="0" w:color="auto"/>
      </w:divBdr>
    </w:div>
    <w:div w:id="1605067064">
      <w:bodyDiv w:val="1"/>
      <w:marLeft w:val="0"/>
      <w:marRight w:val="0"/>
      <w:marTop w:val="0"/>
      <w:marBottom w:val="0"/>
      <w:divBdr>
        <w:top w:val="none" w:sz="0" w:space="0" w:color="auto"/>
        <w:left w:val="none" w:sz="0" w:space="0" w:color="auto"/>
        <w:bottom w:val="none" w:sz="0" w:space="0" w:color="auto"/>
        <w:right w:val="none" w:sz="0" w:space="0" w:color="auto"/>
      </w:divBdr>
    </w:div>
    <w:div w:id="1605109099">
      <w:bodyDiv w:val="1"/>
      <w:marLeft w:val="0"/>
      <w:marRight w:val="0"/>
      <w:marTop w:val="0"/>
      <w:marBottom w:val="0"/>
      <w:divBdr>
        <w:top w:val="none" w:sz="0" w:space="0" w:color="auto"/>
        <w:left w:val="none" w:sz="0" w:space="0" w:color="auto"/>
        <w:bottom w:val="none" w:sz="0" w:space="0" w:color="auto"/>
        <w:right w:val="none" w:sz="0" w:space="0" w:color="auto"/>
      </w:divBdr>
    </w:div>
    <w:div w:id="1605186823">
      <w:bodyDiv w:val="1"/>
      <w:marLeft w:val="0"/>
      <w:marRight w:val="0"/>
      <w:marTop w:val="0"/>
      <w:marBottom w:val="0"/>
      <w:divBdr>
        <w:top w:val="none" w:sz="0" w:space="0" w:color="auto"/>
        <w:left w:val="none" w:sz="0" w:space="0" w:color="auto"/>
        <w:bottom w:val="none" w:sz="0" w:space="0" w:color="auto"/>
        <w:right w:val="none" w:sz="0" w:space="0" w:color="auto"/>
      </w:divBdr>
    </w:div>
    <w:div w:id="1605844885">
      <w:bodyDiv w:val="1"/>
      <w:marLeft w:val="0"/>
      <w:marRight w:val="0"/>
      <w:marTop w:val="0"/>
      <w:marBottom w:val="0"/>
      <w:divBdr>
        <w:top w:val="none" w:sz="0" w:space="0" w:color="auto"/>
        <w:left w:val="none" w:sz="0" w:space="0" w:color="auto"/>
        <w:bottom w:val="none" w:sz="0" w:space="0" w:color="auto"/>
        <w:right w:val="none" w:sz="0" w:space="0" w:color="auto"/>
      </w:divBdr>
    </w:div>
    <w:div w:id="1605965824">
      <w:bodyDiv w:val="1"/>
      <w:marLeft w:val="0"/>
      <w:marRight w:val="0"/>
      <w:marTop w:val="0"/>
      <w:marBottom w:val="0"/>
      <w:divBdr>
        <w:top w:val="none" w:sz="0" w:space="0" w:color="auto"/>
        <w:left w:val="none" w:sz="0" w:space="0" w:color="auto"/>
        <w:bottom w:val="none" w:sz="0" w:space="0" w:color="auto"/>
        <w:right w:val="none" w:sz="0" w:space="0" w:color="auto"/>
      </w:divBdr>
    </w:div>
    <w:div w:id="1607352126">
      <w:bodyDiv w:val="1"/>
      <w:marLeft w:val="0"/>
      <w:marRight w:val="0"/>
      <w:marTop w:val="0"/>
      <w:marBottom w:val="0"/>
      <w:divBdr>
        <w:top w:val="none" w:sz="0" w:space="0" w:color="auto"/>
        <w:left w:val="none" w:sz="0" w:space="0" w:color="auto"/>
        <w:bottom w:val="none" w:sz="0" w:space="0" w:color="auto"/>
        <w:right w:val="none" w:sz="0" w:space="0" w:color="auto"/>
      </w:divBdr>
    </w:div>
    <w:div w:id="1608535687">
      <w:bodyDiv w:val="1"/>
      <w:marLeft w:val="0"/>
      <w:marRight w:val="0"/>
      <w:marTop w:val="0"/>
      <w:marBottom w:val="0"/>
      <w:divBdr>
        <w:top w:val="none" w:sz="0" w:space="0" w:color="auto"/>
        <w:left w:val="none" w:sz="0" w:space="0" w:color="auto"/>
        <w:bottom w:val="none" w:sz="0" w:space="0" w:color="auto"/>
        <w:right w:val="none" w:sz="0" w:space="0" w:color="auto"/>
      </w:divBdr>
    </w:div>
    <w:div w:id="1609577675">
      <w:bodyDiv w:val="1"/>
      <w:marLeft w:val="0"/>
      <w:marRight w:val="0"/>
      <w:marTop w:val="0"/>
      <w:marBottom w:val="0"/>
      <w:divBdr>
        <w:top w:val="none" w:sz="0" w:space="0" w:color="auto"/>
        <w:left w:val="none" w:sz="0" w:space="0" w:color="auto"/>
        <w:bottom w:val="none" w:sz="0" w:space="0" w:color="auto"/>
        <w:right w:val="none" w:sz="0" w:space="0" w:color="auto"/>
      </w:divBdr>
    </w:div>
    <w:div w:id="1609964282">
      <w:bodyDiv w:val="1"/>
      <w:marLeft w:val="0"/>
      <w:marRight w:val="0"/>
      <w:marTop w:val="0"/>
      <w:marBottom w:val="0"/>
      <w:divBdr>
        <w:top w:val="none" w:sz="0" w:space="0" w:color="auto"/>
        <w:left w:val="none" w:sz="0" w:space="0" w:color="auto"/>
        <w:bottom w:val="none" w:sz="0" w:space="0" w:color="auto"/>
        <w:right w:val="none" w:sz="0" w:space="0" w:color="auto"/>
      </w:divBdr>
    </w:div>
    <w:div w:id="1610814265">
      <w:bodyDiv w:val="1"/>
      <w:marLeft w:val="0"/>
      <w:marRight w:val="0"/>
      <w:marTop w:val="0"/>
      <w:marBottom w:val="0"/>
      <w:divBdr>
        <w:top w:val="none" w:sz="0" w:space="0" w:color="auto"/>
        <w:left w:val="none" w:sz="0" w:space="0" w:color="auto"/>
        <w:bottom w:val="none" w:sz="0" w:space="0" w:color="auto"/>
        <w:right w:val="none" w:sz="0" w:space="0" w:color="auto"/>
      </w:divBdr>
    </w:div>
    <w:div w:id="1611932629">
      <w:bodyDiv w:val="1"/>
      <w:marLeft w:val="0"/>
      <w:marRight w:val="0"/>
      <w:marTop w:val="0"/>
      <w:marBottom w:val="0"/>
      <w:divBdr>
        <w:top w:val="none" w:sz="0" w:space="0" w:color="auto"/>
        <w:left w:val="none" w:sz="0" w:space="0" w:color="auto"/>
        <w:bottom w:val="none" w:sz="0" w:space="0" w:color="auto"/>
        <w:right w:val="none" w:sz="0" w:space="0" w:color="auto"/>
      </w:divBdr>
    </w:div>
    <w:div w:id="1612324228">
      <w:bodyDiv w:val="1"/>
      <w:marLeft w:val="0"/>
      <w:marRight w:val="0"/>
      <w:marTop w:val="0"/>
      <w:marBottom w:val="0"/>
      <w:divBdr>
        <w:top w:val="none" w:sz="0" w:space="0" w:color="auto"/>
        <w:left w:val="none" w:sz="0" w:space="0" w:color="auto"/>
        <w:bottom w:val="none" w:sz="0" w:space="0" w:color="auto"/>
        <w:right w:val="none" w:sz="0" w:space="0" w:color="auto"/>
      </w:divBdr>
    </w:div>
    <w:div w:id="1612587166">
      <w:bodyDiv w:val="1"/>
      <w:marLeft w:val="0"/>
      <w:marRight w:val="0"/>
      <w:marTop w:val="0"/>
      <w:marBottom w:val="0"/>
      <w:divBdr>
        <w:top w:val="none" w:sz="0" w:space="0" w:color="auto"/>
        <w:left w:val="none" w:sz="0" w:space="0" w:color="auto"/>
        <w:bottom w:val="none" w:sz="0" w:space="0" w:color="auto"/>
        <w:right w:val="none" w:sz="0" w:space="0" w:color="auto"/>
      </w:divBdr>
    </w:div>
    <w:div w:id="1612857875">
      <w:bodyDiv w:val="1"/>
      <w:marLeft w:val="0"/>
      <w:marRight w:val="0"/>
      <w:marTop w:val="0"/>
      <w:marBottom w:val="0"/>
      <w:divBdr>
        <w:top w:val="none" w:sz="0" w:space="0" w:color="auto"/>
        <w:left w:val="none" w:sz="0" w:space="0" w:color="auto"/>
        <w:bottom w:val="none" w:sz="0" w:space="0" w:color="auto"/>
        <w:right w:val="none" w:sz="0" w:space="0" w:color="auto"/>
      </w:divBdr>
    </w:div>
    <w:div w:id="1613440912">
      <w:bodyDiv w:val="1"/>
      <w:marLeft w:val="0"/>
      <w:marRight w:val="0"/>
      <w:marTop w:val="0"/>
      <w:marBottom w:val="0"/>
      <w:divBdr>
        <w:top w:val="none" w:sz="0" w:space="0" w:color="auto"/>
        <w:left w:val="none" w:sz="0" w:space="0" w:color="auto"/>
        <w:bottom w:val="none" w:sz="0" w:space="0" w:color="auto"/>
        <w:right w:val="none" w:sz="0" w:space="0" w:color="auto"/>
      </w:divBdr>
    </w:div>
    <w:div w:id="1613511793">
      <w:bodyDiv w:val="1"/>
      <w:marLeft w:val="0"/>
      <w:marRight w:val="0"/>
      <w:marTop w:val="0"/>
      <w:marBottom w:val="0"/>
      <w:divBdr>
        <w:top w:val="none" w:sz="0" w:space="0" w:color="auto"/>
        <w:left w:val="none" w:sz="0" w:space="0" w:color="auto"/>
        <w:bottom w:val="none" w:sz="0" w:space="0" w:color="auto"/>
        <w:right w:val="none" w:sz="0" w:space="0" w:color="auto"/>
      </w:divBdr>
    </w:div>
    <w:div w:id="1613591480">
      <w:bodyDiv w:val="1"/>
      <w:marLeft w:val="0"/>
      <w:marRight w:val="0"/>
      <w:marTop w:val="0"/>
      <w:marBottom w:val="0"/>
      <w:divBdr>
        <w:top w:val="none" w:sz="0" w:space="0" w:color="auto"/>
        <w:left w:val="none" w:sz="0" w:space="0" w:color="auto"/>
        <w:bottom w:val="none" w:sz="0" w:space="0" w:color="auto"/>
        <w:right w:val="none" w:sz="0" w:space="0" w:color="auto"/>
      </w:divBdr>
    </w:div>
    <w:div w:id="1613629022">
      <w:bodyDiv w:val="1"/>
      <w:marLeft w:val="0"/>
      <w:marRight w:val="0"/>
      <w:marTop w:val="0"/>
      <w:marBottom w:val="0"/>
      <w:divBdr>
        <w:top w:val="none" w:sz="0" w:space="0" w:color="auto"/>
        <w:left w:val="none" w:sz="0" w:space="0" w:color="auto"/>
        <w:bottom w:val="none" w:sz="0" w:space="0" w:color="auto"/>
        <w:right w:val="none" w:sz="0" w:space="0" w:color="auto"/>
      </w:divBdr>
    </w:div>
    <w:div w:id="1615553179">
      <w:bodyDiv w:val="1"/>
      <w:marLeft w:val="0"/>
      <w:marRight w:val="0"/>
      <w:marTop w:val="0"/>
      <w:marBottom w:val="0"/>
      <w:divBdr>
        <w:top w:val="none" w:sz="0" w:space="0" w:color="auto"/>
        <w:left w:val="none" w:sz="0" w:space="0" w:color="auto"/>
        <w:bottom w:val="none" w:sz="0" w:space="0" w:color="auto"/>
        <w:right w:val="none" w:sz="0" w:space="0" w:color="auto"/>
      </w:divBdr>
    </w:div>
    <w:div w:id="1616786724">
      <w:bodyDiv w:val="1"/>
      <w:marLeft w:val="0"/>
      <w:marRight w:val="0"/>
      <w:marTop w:val="0"/>
      <w:marBottom w:val="0"/>
      <w:divBdr>
        <w:top w:val="none" w:sz="0" w:space="0" w:color="auto"/>
        <w:left w:val="none" w:sz="0" w:space="0" w:color="auto"/>
        <w:bottom w:val="none" w:sz="0" w:space="0" w:color="auto"/>
        <w:right w:val="none" w:sz="0" w:space="0" w:color="auto"/>
      </w:divBdr>
    </w:div>
    <w:div w:id="1617177441">
      <w:bodyDiv w:val="1"/>
      <w:marLeft w:val="0"/>
      <w:marRight w:val="0"/>
      <w:marTop w:val="0"/>
      <w:marBottom w:val="0"/>
      <w:divBdr>
        <w:top w:val="none" w:sz="0" w:space="0" w:color="auto"/>
        <w:left w:val="none" w:sz="0" w:space="0" w:color="auto"/>
        <w:bottom w:val="none" w:sz="0" w:space="0" w:color="auto"/>
        <w:right w:val="none" w:sz="0" w:space="0" w:color="auto"/>
      </w:divBdr>
    </w:div>
    <w:div w:id="1617523719">
      <w:bodyDiv w:val="1"/>
      <w:marLeft w:val="0"/>
      <w:marRight w:val="0"/>
      <w:marTop w:val="0"/>
      <w:marBottom w:val="0"/>
      <w:divBdr>
        <w:top w:val="none" w:sz="0" w:space="0" w:color="auto"/>
        <w:left w:val="none" w:sz="0" w:space="0" w:color="auto"/>
        <w:bottom w:val="none" w:sz="0" w:space="0" w:color="auto"/>
        <w:right w:val="none" w:sz="0" w:space="0" w:color="auto"/>
      </w:divBdr>
    </w:div>
    <w:div w:id="1617523858">
      <w:bodyDiv w:val="1"/>
      <w:marLeft w:val="0"/>
      <w:marRight w:val="0"/>
      <w:marTop w:val="0"/>
      <w:marBottom w:val="0"/>
      <w:divBdr>
        <w:top w:val="none" w:sz="0" w:space="0" w:color="auto"/>
        <w:left w:val="none" w:sz="0" w:space="0" w:color="auto"/>
        <w:bottom w:val="none" w:sz="0" w:space="0" w:color="auto"/>
        <w:right w:val="none" w:sz="0" w:space="0" w:color="auto"/>
      </w:divBdr>
    </w:div>
    <w:div w:id="1617906356">
      <w:bodyDiv w:val="1"/>
      <w:marLeft w:val="0"/>
      <w:marRight w:val="0"/>
      <w:marTop w:val="0"/>
      <w:marBottom w:val="0"/>
      <w:divBdr>
        <w:top w:val="none" w:sz="0" w:space="0" w:color="auto"/>
        <w:left w:val="none" w:sz="0" w:space="0" w:color="auto"/>
        <w:bottom w:val="none" w:sz="0" w:space="0" w:color="auto"/>
        <w:right w:val="none" w:sz="0" w:space="0" w:color="auto"/>
      </w:divBdr>
    </w:div>
    <w:div w:id="1618680433">
      <w:bodyDiv w:val="1"/>
      <w:marLeft w:val="0"/>
      <w:marRight w:val="0"/>
      <w:marTop w:val="0"/>
      <w:marBottom w:val="0"/>
      <w:divBdr>
        <w:top w:val="none" w:sz="0" w:space="0" w:color="auto"/>
        <w:left w:val="none" w:sz="0" w:space="0" w:color="auto"/>
        <w:bottom w:val="none" w:sz="0" w:space="0" w:color="auto"/>
        <w:right w:val="none" w:sz="0" w:space="0" w:color="auto"/>
      </w:divBdr>
    </w:div>
    <w:div w:id="1618903026">
      <w:bodyDiv w:val="1"/>
      <w:marLeft w:val="0"/>
      <w:marRight w:val="0"/>
      <w:marTop w:val="0"/>
      <w:marBottom w:val="0"/>
      <w:divBdr>
        <w:top w:val="none" w:sz="0" w:space="0" w:color="auto"/>
        <w:left w:val="none" w:sz="0" w:space="0" w:color="auto"/>
        <w:bottom w:val="none" w:sz="0" w:space="0" w:color="auto"/>
        <w:right w:val="none" w:sz="0" w:space="0" w:color="auto"/>
      </w:divBdr>
    </w:div>
    <w:div w:id="1619021522">
      <w:bodyDiv w:val="1"/>
      <w:marLeft w:val="0"/>
      <w:marRight w:val="0"/>
      <w:marTop w:val="0"/>
      <w:marBottom w:val="0"/>
      <w:divBdr>
        <w:top w:val="none" w:sz="0" w:space="0" w:color="auto"/>
        <w:left w:val="none" w:sz="0" w:space="0" w:color="auto"/>
        <w:bottom w:val="none" w:sz="0" w:space="0" w:color="auto"/>
        <w:right w:val="none" w:sz="0" w:space="0" w:color="auto"/>
      </w:divBdr>
    </w:div>
    <w:div w:id="1619682503">
      <w:bodyDiv w:val="1"/>
      <w:marLeft w:val="0"/>
      <w:marRight w:val="0"/>
      <w:marTop w:val="0"/>
      <w:marBottom w:val="0"/>
      <w:divBdr>
        <w:top w:val="none" w:sz="0" w:space="0" w:color="auto"/>
        <w:left w:val="none" w:sz="0" w:space="0" w:color="auto"/>
        <w:bottom w:val="none" w:sz="0" w:space="0" w:color="auto"/>
        <w:right w:val="none" w:sz="0" w:space="0" w:color="auto"/>
      </w:divBdr>
    </w:div>
    <w:div w:id="1620529325">
      <w:bodyDiv w:val="1"/>
      <w:marLeft w:val="0"/>
      <w:marRight w:val="0"/>
      <w:marTop w:val="0"/>
      <w:marBottom w:val="0"/>
      <w:divBdr>
        <w:top w:val="none" w:sz="0" w:space="0" w:color="auto"/>
        <w:left w:val="none" w:sz="0" w:space="0" w:color="auto"/>
        <w:bottom w:val="none" w:sz="0" w:space="0" w:color="auto"/>
        <w:right w:val="none" w:sz="0" w:space="0" w:color="auto"/>
      </w:divBdr>
    </w:div>
    <w:div w:id="1620720747">
      <w:bodyDiv w:val="1"/>
      <w:marLeft w:val="0"/>
      <w:marRight w:val="0"/>
      <w:marTop w:val="0"/>
      <w:marBottom w:val="0"/>
      <w:divBdr>
        <w:top w:val="none" w:sz="0" w:space="0" w:color="auto"/>
        <w:left w:val="none" w:sz="0" w:space="0" w:color="auto"/>
        <w:bottom w:val="none" w:sz="0" w:space="0" w:color="auto"/>
        <w:right w:val="none" w:sz="0" w:space="0" w:color="auto"/>
      </w:divBdr>
    </w:div>
    <w:div w:id="1621573293">
      <w:bodyDiv w:val="1"/>
      <w:marLeft w:val="0"/>
      <w:marRight w:val="0"/>
      <w:marTop w:val="0"/>
      <w:marBottom w:val="0"/>
      <w:divBdr>
        <w:top w:val="none" w:sz="0" w:space="0" w:color="auto"/>
        <w:left w:val="none" w:sz="0" w:space="0" w:color="auto"/>
        <w:bottom w:val="none" w:sz="0" w:space="0" w:color="auto"/>
        <w:right w:val="none" w:sz="0" w:space="0" w:color="auto"/>
      </w:divBdr>
    </w:div>
    <w:div w:id="1621911836">
      <w:bodyDiv w:val="1"/>
      <w:marLeft w:val="0"/>
      <w:marRight w:val="0"/>
      <w:marTop w:val="0"/>
      <w:marBottom w:val="0"/>
      <w:divBdr>
        <w:top w:val="none" w:sz="0" w:space="0" w:color="auto"/>
        <w:left w:val="none" w:sz="0" w:space="0" w:color="auto"/>
        <w:bottom w:val="none" w:sz="0" w:space="0" w:color="auto"/>
        <w:right w:val="none" w:sz="0" w:space="0" w:color="auto"/>
      </w:divBdr>
    </w:div>
    <w:div w:id="1622609897">
      <w:bodyDiv w:val="1"/>
      <w:marLeft w:val="0"/>
      <w:marRight w:val="0"/>
      <w:marTop w:val="0"/>
      <w:marBottom w:val="0"/>
      <w:divBdr>
        <w:top w:val="none" w:sz="0" w:space="0" w:color="auto"/>
        <w:left w:val="none" w:sz="0" w:space="0" w:color="auto"/>
        <w:bottom w:val="none" w:sz="0" w:space="0" w:color="auto"/>
        <w:right w:val="none" w:sz="0" w:space="0" w:color="auto"/>
      </w:divBdr>
    </w:div>
    <w:div w:id="1622615244">
      <w:bodyDiv w:val="1"/>
      <w:marLeft w:val="0"/>
      <w:marRight w:val="0"/>
      <w:marTop w:val="0"/>
      <w:marBottom w:val="0"/>
      <w:divBdr>
        <w:top w:val="none" w:sz="0" w:space="0" w:color="auto"/>
        <w:left w:val="none" w:sz="0" w:space="0" w:color="auto"/>
        <w:bottom w:val="none" w:sz="0" w:space="0" w:color="auto"/>
        <w:right w:val="none" w:sz="0" w:space="0" w:color="auto"/>
      </w:divBdr>
    </w:div>
    <w:div w:id="1623071905">
      <w:bodyDiv w:val="1"/>
      <w:marLeft w:val="0"/>
      <w:marRight w:val="0"/>
      <w:marTop w:val="0"/>
      <w:marBottom w:val="0"/>
      <w:divBdr>
        <w:top w:val="none" w:sz="0" w:space="0" w:color="auto"/>
        <w:left w:val="none" w:sz="0" w:space="0" w:color="auto"/>
        <w:bottom w:val="none" w:sz="0" w:space="0" w:color="auto"/>
        <w:right w:val="none" w:sz="0" w:space="0" w:color="auto"/>
      </w:divBdr>
    </w:div>
    <w:div w:id="1623266814">
      <w:bodyDiv w:val="1"/>
      <w:marLeft w:val="0"/>
      <w:marRight w:val="0"/>
      <w:marTop w:val="0"/>
      <w:marBottom w:val="0"/>
      <w:divBdr>
        <w:top w:val="none" w:sz="0" w:space="0" w:color="auto"/>
        <w:left w:val="none" w:sz="0" w:space="0" w:color="auto"/>
        <w:bottom w:val="none" w:sz="0" w:space="0" w:color="auto"/>
        <w:right w:val="none" w:sz="0" w:space="0" w:color="auto"/>
      </w:divBdr>
    </w:div>
    <w:div w:id="1623606327">
      <w:bodyDiv w:val="1"/>
      <w:marLeft w:val="0"/>
      <w:marRight w:val="0"/>
      <w:marTop w:val="0"/>
      <w:marBottom w:val="0"/>
      <w:divBdr>
        <w:top w:val="none" w:sz="0" w:space="0" w:color="auto"/>
        <w:left w:val="none" w:sz="0" w:space="0" w:color="auto"/>
        <w:bottom w:val="none" w:sz="0" w:space="0" w:color="auto"/>
        <w:right w:val="none" w:sz="0" w:space="0" w:color="auto"/>
      </w:divBdr>
    </w:div>
    <w:div w:id="1623655234">
      <w:bodyDiv w:val="1"/>
      <w:marLeft w:val="0"/>
      <w:marRight w:val="0"/>
      <w:marTop w:val="0"/>
      <w:marBottom w:val="0"/>
      <w:divBdr>
        <w:top w:val="none" w:sz="0" w:space="0" w:color="auto"/>
        <w:left w:val="none" w:sz="0" w:space="0" w:color="auto"/>
        <w:bottom w:val="none" w:sz="0" w:space="0" w:color="auto"/>
        <w:right w:val="none" w:sz="0" w:space="0" w:color="auto"/>
      </w:divBdr>
    </w:div>
    <w:div w:id="1624385692">
      <w:bodyDiv w:val="1"/>
      <w:marLeft w:val="0"/>
      <w:marRight w:val="0"/>
      <w:marTop w:val="0"/>
      <w:marBottom w:val="0"/>
      <w:divBdr>
        <w:top w:val="none" w:sz="0" w:space="0" w:color="auto"/>
        <w:left w:val="none" w:sz="0" w:space="0" w:color="auto"/>
        <w:bottom w:val="none" w:sz="0" w:space="0" w:color="auto"/>
        <w:right w:val="none" w:sz="0" w:space="0" w:color="auto"/>
      </w:divBdr>
    </w:div>
    <w:div w:id="1625844758">
      <w:bodyDiv w:val="1"/>
      <w:marLeft w:val="0"/>
      <w:marRight w:val="0"/>
      <w:marTop w:val="0"/>
      <w:marBottom w:val="0"/>
      <w:divBdr>
        <w:top w:val="none" w:sz="0" w:space="0" w:color="auto"/>
        <w:left w:val="none" w:sz="0" w:space="0" w:color="auto"/>
        <w:bottom w:val="none" w:sz="0" w:space="0" w:color="auto"/>
        <w:right w:val="none" w:sz="0" w:space="0" w:color="auto"/>
      </w:divBdr>
    </w:div>
    <w:div w:id="1626083150">
      <w:bodyDiv w:val="1"/>
      <w:marLeft w:val="0"/>
      <w:marRight w:val="0"/>
      <w:marTop w:val="0"/>
      <w:marBottom w:val="0"/>
      <w:divBdr>
        <w:top w:val="none" w:sz="0" w:space="0" w:color="auto"/>
        <w:left w:val="none" w:sz="0" w:space="0" w:color="auto"/>
        <w:bottom w:val="none" w:sz="0" w:space="0" w:color="auto"/>
        <w:right w:val="none" w:sz="0" w:space="0" w:color="auto"/>
      </w:divBdr>
    </w:div>
    <w:div w:id="1626158247">
      <w:bodyDiv w:val="1"/>
      <w:marLeft w:val="0"/>
      <w:marRight w:val="0"/>
      <w:marTop w:val="0"/>
      <w:marBottom w:val="0"/>
      <w:divBdr>
        <w:top w:val="none" w:sz="0" w:space="0" w:color="auto"/>
        <w:left w:val="none" w:sz="0" w:space="0" w:color="auto"/>
        <w:bottom w:val="none" w:sz="0" w:space="0" w:color="auto"/>
        <w:right w:val="none" w:sz="0" w:space="0" w:color="auto"/>
      </w:divBdr>
    </w:div>
    <w:div w:id="1626690096">
      <w:bodyDiv w:val="1"/>
      <w:marLeft w:val="0"/>
      <w:marRight w:val="0"/>
      <w:marTop w:val="0"/>
      <w:marBottom w:val="0"/>
      <w:divBdr>
        <w:top w:val="none" w:sz="0" w:space="0" w:color="auto"/>
        <w:left w:val="none" w:sz="0" w:space="0" w:color="auto"/>
        <w:bottom w:val="none" w:sz="0" w:space="0" w:color="auto"/>
        <w:right w:val="none" w:sz="0" w:space="0" w:color="auto"/>
      </w:divBdr>
    </w:div>
    <w:div w:id="1626884039">
      <w:bodyDiv w:val="1"/>
      <w:marLeft w:val="0"/>
      <w:marRight w:val="0"/>
      <w:marTop w:val="0"/>
      <w:marBottom w:val="0"/>
      <w:divBdr>
        <w:top w:val="none" w:sz="0" w:space="0" w:color="auto"/>
        <w:left w:val="none" w:sz="0" w:space="0" w:color="auto"/>
        <w:bottom w:val="none" w:sz="0" w:space="0" w:color="auto"/>
        <w:right w:val="none" w:sz="0" w:space="0" w:color="auto"/>
      </w:divBdr>
    </w:div>
    <w:div w:id="1626958303">
      <w:bodyDiv w:val="1"/>
      <w:marLeft w:val="0"/>
      <w:marRight w:val="0"/>
      <w:marTop w:val="0"/>
      <w:marBottom w:val="0"/>
      <w:divBdr>
        <w:top w:val="none" w:sz="0" w:space="0" w:color="auto"/>
        <w:left w:val="none" w:sz="0" w:space="0" w:color="auto"/>
        <w:bottom w:val="none" w:sz="0" w:space="0" w:color="auto"/>
        <w:right w:val="none" w:sz="0" w:space="0" w:color="auto"/>
      </w:divBdr>
    </w:div>
    <w:div w:id="1627203408">
      <w:bodyDiv w:val="1"/>
      <w:marLeft w:val="0"/>
      <w:marRight w:val="0"/>
      <w:marTop w:val="0"/>
      <w:marBottom w:val="0"/>
      <w:divBdr>
        <w:top w:val="none" w:sz="0" w:space="0" w:color="auto"/>
        <w:left w:val="none" w:sz="0" w:space="0" w:color="auto"/>
        <w:bottom w:val="none" w:sz="0" w:space="0" w:color="auto"/>
        <w:right w:val="none" w:sz="0" w:space="0" w:color="auto"/>
      </w:divBdr>
    </w:div>
    <w:div w:id="1627350823">
      <w:bodyDiv w:val="1"/>
      <w:marLeft w:val="0"/>
      <w:marRight w:val="0"/>
      <w:marTop w:val="0"/>
      <w:marBottom w:val="0"/>
      <w:divBdr>
        <w:top w:val="none" w:sz="0" w:space="0" w:color="auto"/>
        <w:left w:val="none" w:sz="0" w:space="0" w:color="auto"/>
        <w:bottom w:val="none" w:sz="0" w:space="0" w:color="auto"/>
        <w:right w:val="none" w:sz="0" w:space="0" w:color="auto"/>
      </w:divBdr>
    </w:div>
    <w:div w:id="1627542218">
      <w:bodyDiv w:val="1"/>
      <w:marLeft w:val="0"/>
      <w:marRight w:val="0"/>
      <w:marTop w:val="0"/>
      <w:marBottom w:val="0"/>
      <w:divBdr>
        <w:top w:val="none" w:sz="0" w:space="0" w:color="auto"/>
        <w:left w:val="none" w:sz="0" w:space="0" w:color="auto"/>
        <w:bottom w:val="none" w:sz="0" w:space="0" w:color="auto"/>
        <w:right w:val="none" w:sz="0" w:space="0" w:color="auto"/>
      </w:divBdr>
    </w:div>
    <w:div w:id="1627851969">
      <w:bodyDiv w:val="1"/>
      <w:marLeft w:val="0"/>
      <w:marRight w:val="0"/>
      <w:marTop w:val="0"/>
      <w:marBottom w:val="0"/>
      <w:divBdr>
        <w:top w:val="none" w:sz="0" w:space="0" w:color="auto"/>
        <w:left w:val="none" w:sz="0" w:space="0" w:color="auto"/>
        <w:bottom w:val="none" w:sz="0" w:space="0" w:color="auto"/>
        <w:right w:val="none" w:sz="0" w:space="0" w:color="auto"/>
      </w:divBdr>
    </w:div>
    <w:div w:id="1628320843">
      <w:bodyDiv w:val="1"/>
      <w:marLeft w:val="0"/>
      <w:marRight w:val="0"/>
      <w:marTop w:val="0"/>
      <w:marBottom w:val="0"/>
      <w:divBdr>
        <w:top w:val="none" w:sz="0" w:space="0" w:color="auto"/>
        <w:left w:val="none" w:sz="0" w:space="0" w:color="auto"/>
        <w:bottom w:val="none" w:sz="0" w:space="0" w:color="auto"/>
        <w:right w:val="none" w:sz="0" w:space="0" w:color="auto"/>
      </w:divBdr>
    </w:div>
    <w:div w:id="1629239560">
      <w:bodyDiv w:val="1"/>
      <w:marLeft w:val="0"/>
      <w:marRight w:val="0"/>
      <w:marTop w:val="0"/>
      <w:marBottom w:val="0"/>
      <w:divBdr>
        <w:top w:val="none" w:sz="0" w:space="0" w:color="auto"/>
        <w:left w:val="none" w:sz="0" w:space="0" w:color="auto"/>
        <w:bottom w:val="none" w:sz="0" w:space="0" w:color="auto"/>
        <w:right w:val="none" w:sz="0" w:space="0" w:color="auto"/>
      </w:divBdr>
    </w:div>
    <w:div w:id="1629312573">
      <w:bodyDiv w:val="1"/>
      <w:marLeft w:val="0"/>
      <w:marRight w:val="0"/>
      <w:marTop w:val="0"/>
      <w:marBottom w:val="0"/>
      <w:divBdr>
        <w:top w:val="none" w:sz="0" w:space="0" w:color="auto"/>
        <w:left w:val="none" w:sz="0" w:space="0" w:color="auto"/>
        <w:bottom w:val="none" w:sz="0" w:space="0" w:color="auto"/>
        <w:right w:val="none" w:sz="0" w:space="0" w:color="auto"/>
      </w:divBdr>
    </w:div>
    <w:div w:id="1629387083">
      <w:bodyDiv w:val="1"/>
      <w:marLeft w:val="0"/>
      <w:marRight w:val="0"/>
      <w:marTop w:val="0"/>
      <w:marBottom w:val="0"/>
      <w:divBdr>
        <w:top w:val="none" w:sz="0" w:space="0" w:color="auto"/>
        <w:left w:val="none" w:sz="0" w:space="0" w:color="auto"/>
        <w:bottom w:val="none" w:sz="0" w:space="0" w:color="auto"/>
        <w:right w:val="none" w:sz="0" w:space="0" w:color="auto"/>
      </w:divBdr>
    </w:div>
    <w:div w:id="1630091053">
      <w:bodyDiv w:val="1"/>
      <w:marLeft w:val="0"/>
      <w:marRight w:val="0"/>
      <w:marTop w:val="0"/>
      <w:marBottom w:val="0"/>
      <w:divBdr>
        <w:top w:val="none" w:sz="0" w:space="0" w:color="auto"/>
        <w:left w:val="none" w:sz="0" w:space="0" w:color="auto"/>
        <w:bottom w:val="none" w:sz="0" w:space="0" w:color="auto"/>
        <w:right w:val="none" w:sz="0" w:space="0" w:color="auto"/>
      </w:divBdr>
    </w:div>
    <w:div w:id="1630742940">
      <w:bodyDiv w:val="1"/>
      <w:marLeft w:val="0"/>
      <w:marRight w:val="0"/>
      <w:marTop w:val="0"/>
      <w:marBottom w:val="0"/>
      <w:divBdr>
        <w:top w:val="none" w:sz="0" w:space="0" w:color="auto"/>
        <w:left w:val="none" w:sz="0" w:space="0" w:color="auto"/>
        <w:bottom w:val="none" w:sz="0" w:space="0" w:color="auto"/>
        <w:right w:val="none" w:sz="0" w:space="0" w:color="auto"/>
      </w:divBdr>
    </w:div>
    <w:div w:id="1632251306">
      <w:bodyDiv w:val="1"/>
      <w:marLeft w:val="0"/>
      <w:marRight w:val="0"/>
      <w:marTop w:val="0"/>
      <w:marBottom w:val="0"/>
      <w:divBdr>
        <w:top w:val="none" w:sz="0" w:space="0" w:color="auto"/>
        <w:left w:val="none" w:sz="0" w:space="0" w:color="auto"/>
        <w:bottom w:val="none" w:sz="0" w:space="0" w:color="auto"/>
        <w:right w:val="none" w:sz="0" w:space="0" w:color="auto"/>
      </w:divBdr>
    </w:div>
    <w:div w:id="1633099122">
      <w:bodyDiv w:val="1"/>
      <w:marLeft w:val="0"/>
      <w:marRight w:val="0"/>
      <w:marTop w:val="0"/>
      <w:marBottom w:val="0"/>
      <w:divBdr>
        <w:top w:val="none" w:sz="0" w:space="0" w:color="auto"/>
        <w:left w:val="none" w:sz="0" w:space="0" w:color="auto"/>
        <w:bottom w:val="none" w:sz="0" w:space="0" w:color="auto"/>
        <w:right w:val="none" w:sz="0" w:space="0" w:color="auto"/>
      </w:divBdr>
    </w:div>
    <w:div w:id="1633176265">
      <w:bodyDiv w:val="1"/>
      <w:marLeft w:val="0"/>
      <w:marRight w:val="0"/>
      <w:marTop w:val="0"/>
      <w:marBottom w:val="0"/>
      <w:divBdr>
        <w:top w:val="none" w:sz="0" w:space="0" w:color="auto"/>
        <w:left w:val="none" w:sz="0" w:space="0" w:color="auto"/>
        <w:bottom w:val="none" w:sz="0" w:space="0" w:color="auto"/>
        <w:right w:val="none" w:sz="0" w:space="0" w:color="auto"/>
      </w:divBdr>
    </w:div>
    <w:div w:id="1633754338">
      <w:bodyDiv w:val="1"/>
      <w:marLeft w:val="0"/>
      <w:marRight w:val="0"/>
      <w:marTop w:val="0"/>
      <w:marBottom w:val="0"/>
      <w:divBdr>
        <w:top w:val="none" w:sz="0" w:space="0" w:color="auto"/>
        <w:left w:val="none" w:sz="0" w:space="0" w:color="auto"/>
        <w:bottom w:val="none" w:sz="0" w:space="0" w:color="auto"/>
        <w:right w:val="none" w:sz="0" w:space="0" w:color="auto"/>
      </w:divBdr>
    </w:div>
    <w:div w:id="1633899335">
      <w:bodyDiv w:val="1"/>
      <w:marLeft w:val="0"/>
      <w:marRight w:val="0"/>
      <w:marTop w:val="0"/>
      <w:marBottom w:val="0"/>
      <w:divBdr>
        <w:top w:val="none" w:sz="0" w:space="0" w:color="auto"/>
        <w:left w:val="none" w:sz="0" w:space="0" w:color="auto"/>
        <w:bottom w:val="none" w:sz="0" w:space="0" w:color="auto"/>
        <w:right w:val="none" w:sz="0" w:space="0" w:color="auto"/>
      </w:divBdr>
    </w:div>
    <w:div w:id="1633906118">
      <w:bodyDiv w:val="1"/>
      <w:marLeft w:val="0"/>
      <w:marRight w:val="0"/>
      <w:marTop w:val="0"/>
      <w:marBottom w:val="0"/>
      <w:divBdr>
        <w:top w:val="none" w:sz="0" w:space="0" w:color="auto"/>
        <w:left w:val="none" w:sz="0" w:space="0" w:color="auto"/>
        <w:bottom w:val="none" w:sz="0" w:space="0" w:color="auto"/>
        <w:right w:val="none" w:sz="0" w:space="0" w:color="auto"/>
      </w:divBdr>
    </w:div>
    <w:div w:id="1634556559">
      <w:bodyDiv w:val="1"/>
      <w:marLeft w:val="0"/>
      <w:marRight w:val="0"/>
      <w:marTop w:val="0"/>
      <w:marBottom w:val="0"/>
      <w:divBdr>
        <w:top w:val="none" w:sz="0" w:space="0" w:color="auto"/>
        <w:left w:val="none" w:sz="0" w:space="0" w:color="auto"/>
        <w:bottom w:val="none" w:sz="0" w:space="0" w:color="auto"/>
        <w:right w:val="none" w:sz="0" w:space="0" w:color="auto"/>
      </w:divBdr>
    </w:div>
    <w:div w:id="1635793945">
      <w:bodyDiv w:val="1"/>
      <w:marLeft w:val="0"/>
      <w:marRight w:val="0"/>
      <w:marTop w:val="0"/>
      <w:marBottom w:val="0"/>
      <w:divBdr>
        <w:top w:val="none" w:sz="0" w:space="0" w:color="auto"/>
        <w:left w:val="none" w:sz="0" w:space="0" w:color="auto"/>
        <w:bottom w:val="none" w:sz="0" w:space="0" w:color="auto"/>
        <w:right w:val="none" w:sz="0" w:space="0" w:color="auto"/>
      </w:divBdr>
    </w:div>
    <w:div w:id="1636177392">
      <w:bodyDiv w:val="1"/>
      <w:marLeft w:val="0"/>
      <w:marRight w:val="0"/>
      <w:marTop w:val="0"/>
      <w:marBottom w:val="0"/>
      <w:divBdr>
        <w:top w:val="none" w:sz="0" w:space="0" w:color="auto"/>
        <w:left w:val="none" w:sz="0" w:space="0" w:color="auto"/>
        <w:bottom w:val="none" w:sz="0" w:space="0" w:color="auto"/>
        <w:right w:val="none" w:sz="0" w:space="0" w:color="auto"/>
      </w:divBdr>
    </w:div>
    <w:div w:id="1636523643">
      <w:bodyDiv w:val="1"/>
      <w:marLeft w:val="0"/>
      <w:marRight w:val="0"/>
      <w:marTop w:val="0"/>
      <w:marBottom w:val="0"/>
      <w:divBdr>
        <w:top w:val="none" w:sz="0" w:space="0" w:color="auto"/>
        <w:left w:val="none" w:sz="0" w:space="0" w:color="auto"/>
        <w:bottom w:val="none" w:sz="0" w:space="0" w:color="auto"/>
        <w:right w:val="none" w:sz="0" w:space="0" w:color="auto"/>
      </w:divBdr>
    </w:div>
    <w:div w:id="1636527867">
      <w:bodyDiv w:val="1"/>
      <w:marLeft w:val="0"/>
      <w:marRight w:val="0"/>
      <w:marTop w:val="0"/>
      <w:marBottom w:val="0"/>
      <w:divBdr>
        <w:top w:val="none" w:sz="0" w:space="0" w:color="auto"/>
        <w:left w:val="none" w:sz="0" w:space="0" w:color="auto"/>
        <w:bottom w:val="none" w:sz="0" w:space="0" w:color="auto"/>
        <w:right w:val="none" w:sz="0" w:space="0" w:color="auto"/>
      </w:divBdr>
    </w:div>
    <w:div w:id="1636713587">
      <w:bodyDiv w:val="1"/>
      <w:marLeft w:val="0"/>
      <w:marRight w:val="0"/>
      <w:marTop w:val="0"/>
      <w:marBottom w:val="0"/>
      <w:divBdr>
        <w:top w:val="none" w:sz="0" w:space="0" w:color="auto"/>
        <w:left w:val="none" w:sz="0" w:space="0" w:color="auto"/>
        <w:bottom w:val="none" w:sz="0" w:space="0" w:color="auto"/>
        <w:right w:val="none" w:sz="0" w:space="0" w:color="auto"/>
      </w:divBdr>
    </w:div>
    <w:div w:id="1637249673">
      <w:bodyDiv w:val="1"/>
      <w:marLeft w:val="0"/>
      <w:marRight w:val="0"/>
      <w:marTop w:val="0"/>
      <w:marBottom w:val="0"/>
      <w:divBdr>
        <w:top w:val="none" w:sz="0" w:space="0" w:color="auto"/>
        <w:left w:val="none" w:sz="0" w:space="0" w:color="auto"/>
        <w:bottom w:val="none" w:sz="0" w:space="0" w:color="auto"/>
        <w:right w:val="none" w:sz="0" w:space="0" w:color="auto"/>
      </w:divBdr>
    </w:div>
    <w:div w:id="1638417996">
      <w:bodyDiv w:val="1"/>
      <w:marLeft w:val="0"/>
      <w:marRight w:val="0"/>
      <w:marTop w:val="0"/>
      <w:marBottom w:val="0"/>
      <w:divBdr>
        <w:top w:val="none" w:sz="0" w:space="0" w:color="auto"/>
        <w:left w:val="none" w:sz="0" w:space="0" w:color="auto"/>
        <w:bottom w:val="none" w:sz="0" w:space="0" w:color="auto"/>
        <w:right w:val="none" w:sz="0" w:space="0" w:color="auto"/>
      </w:divBdr>
    </w:div>
    <w:div w:id="1638610227">
      <w:bodyDiv w:val="1"/>
      <w:marLeft w:val="0"/>
      <w:marRight w:val="0"/>
      <w:marTop w:val="0"/>
      <w:marBottom w:val="0"/>
      <w:divBdr>
        <w:top w:val="none" w:sz="0" w:space="0" w:color="auto"/>
        <w:left w:val="none" w:sz="0" w:space="0" w:color="auto"/>
        <w:bottom w:val="none" w:sz="0" w:space="0" w:color="auto"/>
        <w:right w:val="none" w:sz="0" w:space="0" w:color="auto"/>
      </w:divBdr>
    </w:div>
    <w:div w:id="1638948992">
      <w:bodyDiv w:val="1"/>
      <w:marLeft w:val="0"/>
      <w:marRight w:val="0"/>
      <w:marTop w:val="0"/>
      <w:marBottom w:val="0"/>
      <w:divBdr>
        <w:top w:val="none" w:sz="0" w:space="0" w:color="auto"/>
        <w:left w:val="none" w:sz="0" w:space="0" w:color="auto"/>
        <w:bottom w:val="none" w:sz="0" w:space="0" w:color="auto"/>
        <w:right w:val="none" w:sz="0" w:space="0" w:color="auto"/>
      </w:divBdr>
    </w:div>
    <w:div w:id="1639603166">
      <w:bodyDiv w:val="1"/>
      <w:marLeft w:val="0"/>
      <w:marRight w:val="0"/>
      <w:marTop w:val="0"/>
      <w:marBottom w:val="0"/>
      <w:divBdr>
        <w:top w:val="none" w:sz="0" w:space="0" w:color="auto"/>
        <w:left w:val="none" w:sz="0" w:space="0" w:color="auto"/>
        <w:bottom w:val="none" w:sz="0" w:space="0" w:color="auto"/>
        <w:right w:val="none" w:sz="0" w:space="0" w:color="auto"/>
      </w:divBdr>
    </w:div>
    <w:div w:id="1640070057">
      <w:bodyDiv w:val="1"/>
      <w:marLeft w:val="0"/>
      <w:marRight w:val="0"/>
      <w:marTop w:val="0"/>
      <w:marBottom w:val="0"/>
      <w:divBdr>
        <w:top w:val="none" w:sz="0" w:space="0" w:color="auto"/>
        <w:left w:val="none" w:sz="0" w:space="0" w:color="auto"/>
        <w:bottom w:val="none" w:sz="0" w:space="0" w:color="auto"/>
        <w:right w:val="none" w:sz="0" w:space="0" w:color="auto"/>
      </w:divBdr>
    </w:div>
    <w:div w:id="1640528665">
      <w:bodyDiv w:val="1"/>
      <w:marLeft w:val="0"/>
      <w:marRight w:val="0"/>
      <w:marTop w:val="0"/>
      <w:marBottom w:val="0"/>
      <w:divBdr>
        <w:top w:val="none" w:sz="0" w:space="0" w:color="auto"/>
        <w:left w:val="none" w:sz="0" w:space="0" w:color="auto"/>
        <w:bottom w:val="none" w:sz="0" w:space="0" w:color="auto"/>
        <w:right w:val="none" w:sz="0" w:space="0" w:color="auto"/>
      </w:divBdr>
    </w:div>
    <w:div w:id="1641036326">
      <w:bodyDiv w:val="1"/>
      <w:marLeft w:val="0"/>
      <w:marRight w:val="0"/>
      <w:marTop w:val="0"/>
      <w:marBottom w:val="0"/>
      <w:divBdr>
        <w:top w:val="none" w:sz="0" w:space="0" w:color="auto"/>
        <w:left w:val="none" w:sz="0" w:space="0" w:color="auto"/>
        <w:bottom w:val="none" w:sz="0" w:space="0" w:color="auto"/>
        <w:right w:val="none" w:sz="0" w:space="0" w:color="auto"/>
      </w:divBdr>
    </w:div>
    <w:div w:id="1641350916">
      <w:bodyDiv w:val="1"/>
      <w:marLeft w:val="0"/>
      <w:marRight w:val="0"/>
      <w:marTop w:val="0"/>
      <w:marBottom w:val="0"/>
      <w:divBdr>
        <w:top w:val="none" w:sz="0" w:space="0" w:color="auto"/>
        <w:left w:val="none" w:sz="0" w:space="0" w:color="auto"/>
        <w:bottom w:val="none" w:sz="0" w:space="0" w:color="auto"/>
        <w:right w:val="none" w:sz="0" w:space="0" w:color="auto"/>
      </w:divBdr>
    </w:div>
    <w:div w:id="1641616531">
      <w:bodyDiv w:val="1"/>
      <w:marLeft w:val="0"/>
      <w:marRight w:val="0"/>
      <w:marTop w:val="0"/>
      <w:marBottom w:val="0"/>
      <w:divBdr>
        <w:top w:val="none" w:sz="0" w:space="0" w:color="auto"/>
        <w:left w:val="none" w:sz="0" w:space="0" w:color="auto"/>
        <w:bottom w:val="none" w:sz="0" w:space="0" w:color="auto"/>
        <w:right w:val="none" w:sz="0" w:space="0" w:color="auto"/>
      </w:divBdr>
    </w:div>
    <w:div w:id="1641767167">
      <w:bodyDiv w:val="1"/>
      <w:marLeft w:val="0"/>
      <w:marRight w:val="0"/>
      <w:marTop w:val="0"/>
      <w:marBottom w:val="0"/>
      <w:divBdr>
        <w:top w:val="none" w:sz="0" w:space="0" w:color="auto"/>
        <w:left w:val="none" w:sz="0" w:space="0" w:color="auto"/>
        <w:bottom w:val="none" w:sz="0" w:space="0" w:color="auto"/>
        <w:right w:val="none" w:sz="0" w:space="0" w:color="auto"/>
      </w:divBdr>
    </w:div>
    <w:div w:id="1641836870">
      <w:bodyDiv w:val="1"/>
      <w:marLeft w:val="0"/>
      <w:marRight w:val="0"/>
      <w:marTop w:val="0"/>
      <w:marBottom w:val="0"/>
      <w:divBdr>
        <w:top w:val="none" w:sz="0" w:space="0" w:color="auto"/>
        <w:left w:val="none" w:sz="0" w:space="0" w:color="auto"/>
        <w:bottom w:val="none" w:sz="0" w:space="0" w:color="auto"/>
        <w:right w:val="none" w:sz="0" w:space="0" w:color="auto"/>
      </w:divBdr>
    </w:div>
    <w:div w:id="1642417327">
      <w:bodyDiv w:val="1"/>
      <w:marLeft w:val="0"/>
      <w:marRight w:val="0"/>
      <w:marTop w:val="0"/>
      <w:marBottom w:val="0"/>
      <w:divBdr>
        <w:top w:val="none" w:sz="0" w:space="0" w:color="auto"/>
        <w:left w:val="none" w:sz="0" w:space="0" w:color="auto"/>
        <w:bottom w:val="none" w:sz="0" w:space="0" w:color="auto"/>
        <w:right w:val="none" w:sz="0" w:space="0" w:color="auto"/>
      </w:divBdr>
    </w:div>
    <w:div w:id="1642617273">
      <w:bodyDiv w:val="1"/>
      <w:marLeft w:val="0"/>
      <w:marRight w:val="0"/>
      <w:marTop w:val="0"/>
      <w:marBottom w:val="0"/>
      <w:divBdr>
        <w:top w:val="none" w:sz="0" w:space="0" w:color="auto"/>
        <w:left w:val="none" w:sz="0" w:space="0" w:color="auto"/>
        <w:bottom w:val="none" w:sz="0" w:space="0" w:color="auto"/>
        <w:right w:val="none" w:sz="0" w:space="0" w:color="auto"/>
      </w:divBdr>
    </w:div>
    <w:div w:id="1642730873">
      <w:bodyDiv w:val="1"/>
      <w:marLeft w:val="0"/>
      <w:marRight w:val="0"/>
      <w:marTop w:val="0"/>
      <w:marBottom w:val="0"/>
      <w:divBdr>
        <w:top w:val="none" w:sz="0" w:space="0" w:color="auto"/>
        <w:left w:val="none" w:sz="0" w:space="0" w:color="auto"/>
        <w:bottom w:val="none" w:sz="0" w:space="0" w:color="auto"/>
        <w:right w:val="none" w:sz="0" w:space="0" w:color="auto"/>
      </w:divBdr>
    </w:div>
    <w:div w:id="1643777776">
      <w:bodyDiv w:val="1"/>
      <w:marLeft w:val="0"/>
      <w:marRight w:val="0"/>
      <w:marTop w:val="0"/>
      <w:marBottom w:val="0"/>
      <w:divBdr>
        <w:top w:val="none" w:sz="0" w:space="0" w:color="auto"/>
        <w:left w:val="none" w:sz="0" w:space="0" w:color="auto"/>
        <w:bottom w:val="none" w:sz="0" w:space="0" w:color="auto"/>
        <w:right w:val="none" w:sz="0" w:space="0" w:color="auto"/>
      </w:divBdr>
    </w:div>
    <w:div w:id="1644001482">
      <w:bodyDiv w:val="1"/>
      <w:marLeft w:val="0"/>
      <w:marRight w:val="0"/>
      <w:marTop w:val="0"/>
      <w:marBottom w:val="0"/>
      <w:divBdr>
        <w:top w:val="none" w:sz="0" w:space="0" w:color="auto"/>
        <w:left w:val="none" w:sz="0" w:space="0" w:color="auto"/>
        <w:bottom w:val="none" w:sz="0" w:space="0" w:color="auto"/>
        <w:right w:val="none" w:sz="0" w:space="0" w:color="auto"/>
      </w:divBdr>
    </w:div>
    <w:div w:id="1644695433">
      <w:bodyDiv w:val="1"/>
      <w:marLeft w:val="0"/>
      <w:marRight w:val="0"/>
      <w:marTop w:val="0"/>
      <w:marBottom w:val="0"/>
      <w:divBdr>
        <w:top w:val="none" w:sz="0" w:space="0" w:color="auto"/>
        <w:left w:val="none" w:sz="0" w:space="0" w:color="auto"/>
        <w:bottom w:val="none" w:sz="0" w:space="0" w:color="auto"/>
        <w:right w:val="none" w:sz="0" w:space="0" w:color="auto"/>
      </w:divBdr>
    </w:div>
    <w:div w:id="1645502768">
      <w:bodyDiv w:val="1"/>
      <w:marLeft w:val="0"/>
      <w:marRight w:val="0"/>
      <w:marTop w:val="0"/>
      <w:marBottom w:val="0"/>
      <w:divBdr>
        <w:top w:val="none" w:sz="0" w:space="0" w:color="auto"/>
        <w:left w:val="none" w:sz="0" w:space="0" w:color="auto"/>
        <w:bottom w:val="none" w:sz="0" w:space="0" w:color="auto"/>
        <w:right w:val="none" w:sz="0" w:space="0" w:color="auto"/>
      </w:divBdr>
    </w:div>
    <w:div w:id="1645699958">
      <w:bodyDiv w:val="1"/>
      <w:marLeft w:val="0"/>
      <w:marRight w:val="0"/>
      <w:marTop w:val="0"/>
      <w:marBottom w:val="0"/>
      <w:divBdr>
        <w:top w:val="none" w:sz="0" w:space="0" w:color="auto"/>
        <w:left w:val="none" w:sz="0" w:space="0" w:color="auto"/>
        <w:bottom w:val="none" w:sz="0" w:space="0" w:color="auto"/>
        <w:right w:val="none" w:sz="0" w:space="0" w:color="auto"/>
      </w:divBdr>
    </w:div>
    <w:div w:id="1647052071">
      <w:bodyDiv w:val="1"/>
      <w:marLeft w:val="0"/>
      <w:marRight w:val="0"/>
      <w:marTop w:val="0"/>
      <w:marBottom w:val="0"/>
      <w:divBdr>
        <w:top w:val="none" w:sz="0" w:space="0" w:color="auto"/>
        <w:left w:val="none" w:sz="0" w:space="0" w:color="auto"/>
        <w:bottom w:val="none" w:sz="0" w:space="0" w:color="auto"/>
        <w:right w:val="none" w:sz="0" w:space="0" w:color="auto"/>
      </w:divBdr>
    </w:div>
    <w:div w:id="1647279764">
      <w:bodyDiv w:val="1"/>
      <w:marLeft w:val="0"/>
      <w:marRight w:val="0"/>
      <w:marTop w:val="0"/>
      <w:marBottom w:val="0"/>
      <w:divBdr>
        <w:top w:val="none" w:sz="0" w:space="0" w:color="auto"/>
        <w:left w:val="none" w:sz="0" w:space="0" w:color="auto"/>
        <w:bottom w:val="none" w:sz="0" w:space="0" w:color="auto"/>
        <w:right w:val="none" w:sz="0" w:space="0" w:color="auto"/>
      </w:divBdr>
    </w:div>
    <w:div w:id="1647592022">
      <w:bodyDiv w:val="1"/>
      <w:marLeft w:val="0"/>
      <w:marRight w:val="0"/>
      <w:marTop w:val="0"/>
      <w:marBottom w:val="0"/>
      <w:divBdr>
        <w:top w:val="none" w:sz="0" w:space="0" w:color="auto"/>
        <w:left w:val="none" w:sz="0" w:space="0" w:color="auto"/>
        <w:bottom w:val="none" w:sz="0" w:space="0" w:color="auto"/>
        <w:right w:val="none" w:sz="0" w:space="0" w:color="auto"/>
      </w:divBdr>
    </w:div>
    <w:div w:id="1648391116">
      <w:bodyDiv w:val="1"/>
      <w:marLeft w:val="0"/>
      <w:marRight w:val="0"/>
      <w:marTop w:val="0"/>
      <w:marBottom w:val="0"/>
      <w:divBdr>
        <w:top w:val="none" w:sz="0" w:space="0" w:color="auto"/>
        <w:left w:val="none" w:sz="0" w:space="0" w:color="auto"/>
        <w:bottom w:val="none" w:sz="0" w:space="0" w:color="auto"/>
        <w:right w:val="none" w:sz="0" w:space="0" w:color="auto"/>
      </w:divBdr>
    </w:div>
    <w:div w:id="1648434566">
      <w:bodyDiv w:val="1"/>
      <w:marLeft w:val="0"/>
      <w:marRight w:val="0"/>
      <w:marTop w:val="0"/>
      <w:marBottom w:val="0"/>
      <w:divBdr>
        <w:top w:val="none" w:sz="0" w:space="0" w:color="auto"/>
        <w:left w:val="none" w:sz="0" w:space="0" w:color="auto"/>
        <w:bottom w:val="none" w:sz="0" w:space="0" w:color="auto"/>
        <w:right w:val="none" w:sz="0" w:space="0" w:color="auto"/>
      </w:divBdr>
    </w:div>
    <w:div w:id="1649287608">
      <w:bodyDiv w:val="1"/>
      <w:marLeft w:val="0"/>
      <w:marRight w:val="0"/>
      <w:marTop w:val="0"/>
      <w:marBottom w:val="0"/>
      <w:divBdr>
        <w:top w:val="none" w:sz="0" w:space="0" w:color="auto"/>
        <w:left w:val="none" w:sz="0" w:space="0" w:color="auto"/>
        <w:bottom w:val="none" w:sz="0" w:space="0" w:color="auto"/>
        <w:right w:val="none" w:sz="0" w:space="0" w:color="auto"/>
      </w:divBdr>
    </w:div>
    <w:div w:id="1650087998">
      <w:bodyDiv w:val="1"/>
      <w:marLeft w:val="0"/>
      <w:marRight w:val="0"/>
      <w:marTop w:val="0"/>
      <w:marBottom w:val="0"/>
      <w:divBdr>
        <w:top w:val="none" w:sz="0" w:space="0" w:color="auto"/>
        <w:left w:val="none" w:sz="0" w:space="0" w:color="auto"/>
        <w:bottom w:val="none" w:sz="0" w:space="0" w:color="auto"/>
        <w:right w:val="none" w:sz="0" w:space="0" w:color="auto"/>
      </w:divBdr>
    </w:div>
    <w:div w:id="1650282688">
      <w:bodyDiv w:val="1"/>
      <w:marLeft w:val="0"/>
      <w:marRight w:val="0"/>
      <w:marTop w:val="0"/>
      <w:marBottom w:val="0"/>
      <w:divBdr>
        <w:top w:val="none" w:sz="0" w:space="0" w:color="auto"/>
        <w:left w:val="none" w:sz="0" w:space="0" w:color="auto"/>
        <w:bottom w:val="none" w:sz="0" w:space="0" w:color="auto"/>
        <w:right w:val="none" w:sz="0" w:space="0" w:color="auto"/>
      </w:divBdr>
    </w:div>
    <w:div w:id="1650479336">
      <w:bodyDiv w:val="1"/>
      <w:marLeft w:val="0"/>
      <w:marRight w:val="0"/>
      <w:marTop w:val="0"/>
      <w:marBottom w:val="0"/>
      <w:divBdr>
        <w:top w:val="none" w:sz="0" w:space="0" w:color="auto"/>
        <w:left w:val="none" w:sz="0" w:space="0" w:color="auto"/>
        <w:bottom w:val="none" w:sz="0" w:space="0" w:color="auto"/>
        <w:right w:val="none" w:sz="0" w:space="0" w:color="auto"/>
      </w:divBdr>
    </w:div>
    <w:div w:id="1650983016">
      <w:bodyDiv w:val="1"/>
      <w:marLeft w:val="0"/>
      <w:marRight w:val="0"/>
      <w:marTop w:val="0"/>
      <w:marBottom w:val="0"/>
      <w:divBdr>
        <w:top w:val="none" w:sz="0" w:space="0" w:color="auto"/>
        <w:left w:val="none" w:sz="0" w:space="0" w:color="auto"/>
        <w:bottom w:val="none" w:sz="0" w:space="0" w:color="auto"/>
        <w:right w:val="none" w:sz="0" w:space="0" w:color="auto"/>
      </w:divBdr>
    </w:div>
    <w:div w:id="1652175241">
      <w:bodyDiv w:val="1"/>
      <w:marLeft w:val="0"/>
      <w:marRight w:val="0"/>
      <w:marTop w:val="0"/>
      <w:marBottom w:val="0"/>
      <w:divBdr>
        <w:top w:val="none" w:sz="0" w:space="0" w:color="auto"/>
        <w:left w:val="none" w:sz="0" w:space="0" w:color="auto"/>
        <w:bottom w:val="none" w:sz="0" w:space="0" w:color="auto"/>
        <w:right w:val="none" w:sz="0" w:space="0" w:color="auto"/>
      </w:divBdr>
    </w:div>
    <w:div w:id="1652559060">
      <w:bodyDiv w:val="1"/>
      <w:marLeft w:val="0"/>
      <w:marRight w:val="0"/>
      <w:marTop w:val="0"/>
      <w:marBottom w:val="0"/>
      <w:divBdr>
        <w:top w:val="none" w:sz="0" w:space="0" w:color="auto"/>
        <w:left w:val="none" w:sz="0" w:space="0" w:color="auto"/>
        <w:bottom w:val="none" w:sz="0" w:space="0" w:color="auto"/>
        <w:right w:val="none" w:sz="0" w:space="0" w:color="auto"/>
      </w:divBdr>
    </w:div>
    <w:div w:id="1652560260">
      <w:bodyDiv w:val="1"/>
      <w:marLeft w:val="0"/>
      <w:marRight w:val="0"/>
      <w:marTop w:val="0"/>
      <w:marBottom w:val="0"/>
      <w:divBdr>
        <w:top w:val="none" w:sz="0" w:space="0" w:color="auto"/>
        <w:left w:val="none" w:sz="0" w:space="0" w:color="auto"/>
        <w:bottom w:val="none" w:sz="0" w:space="0" w:color="auto"/>
        <w:right w:val="none" w:sz="0" w:space="0" w:color="auto"/>
      </w:divBdr>
    </w:div>
    <w:div w:id="1652637581">
      <w:bodyDiv w:val="1"/>
      <w:marLeft w:val="0"/>
      <w:marRight w:val="0"/>
      <w:marTop w:val="0"/>
      <w:marBottom w:val="0"/>
      <w:divBdr>
        <w:top w:val="none" w:sz="0" w:space="0" w:color="auto"/>
        <w:left w:val="none" w:sz="0" w:space="0" w:color="auto"/>
        <w:bottom w:val="none" w:sz="0" w:space="0" w:color="auto"/>
        <w:right w:val="none" w:sz="0" w:space="0" w:color="auto"/>
      </w:divBdr>
    </w:div>
    <w:div w:id="1654064050">
      <w:bodyDiv w:val="1"/>
      <w:marLeft w:val="0"/>
      <w:marRight w:val="0"/>
      <w:marTop w:val="0"/>
      <w:marBottom w:val="0"/>
      <w:divBdr>
        <w:top w:val="none" w:sz="0" w:space="0" w:color="auto"/>
        <w:left w:val="none" w:sz="0" w:space="0" w:color="auto"/>
        <w:bottom w:val="none" w:sz="0" w:space="0" w:color="auto"/>
        <w:right w:val="none" w:sz="0" w:space="0" w:color="auto"/>
      </w:divBdr>
    </w:div>
    <w:div w:id="1654135960">
      <w:bodyDiv w:val="1"/>
      <w:marLeft w:val="0"/>
      <w:marRight w:val="0"/>
      <w:marTop w:val="0"/>
      <w:marBottom w:val="0"/>
      <w:divBdr>
        <w:top w:val="none" w:sz="0" w:space="0" w:color="auto"/>
        <w:left w:val="none" w:sz="0" w:space="0" w:color="auto"/>
        <w:bottom w:val="none" w:sz="0" w:space="0" w:color="auto"/>
        <w:right w:val="none" w:sz="0" w:space="0" w:color="auto"/>
      </w:divBdr>
    </w:div>
    <w:div w:id="1654484541">
      <w:bodyDiv w:val="1"/>
      <w:marLeft w:val="0"/>
      <w:marRight w:val="0"/>
      <w:marTop w:val="0"/>
      <w:marBottom w:val="0"/>
      <w:divBdr>
        <w:top w:val="none" w:sz="0" w:space="0" w:color="auto"/>
        <w:left w:val="none" w:sz="0" w:space="0" w:color="auto"/>
        <w:bottom w:val="none" w:sz="0" w:space="0" w:color="auto"/>
        <w:right w:val="none" w:sz="0" w:space="0" w:color="auto"/>
      </w:divBdr>
    </w:div>
    <w:div w:id="1656956624">
      <w:bodyDiv w:val="1"/>
      <w:marLeft w:val="0"/>
      <w:marRight w:val="0"/>
      <w:marTop w:val="0"/>
      <w:marBottom w:val="0"/>
      <w:divBdr>
        <w:top w:val="none" w:sz="0" w:space="0" w:color="auto"/>
        <w:left w:val="none" w:sz="0" w:space="0" w:color="auto"/>
        <w:bottom w:val="none" w:sz="0" w:space="0" w:color="auto"/>
        <w:right w:val="none" w:sz="0" w:space="0" w:color="auto"/>
      </w:divBdr>
    </w:div>
    <w:div w:id="1657030775">
      <w:bodyDiv w:val="1"/>
      <w:marLeft w:val="0"/>
      <w:marRight w:val="0"/>
      <w:marTop w:val="0"/>
      <w:marBottom w:val="0"/>
      <w:divBdr>
        <w:top w:val="none" w:sz="0" w:space="0" w:color="auto"/>
        <w:left w:val="none" w:sz="0" w:space="0" w:color="auto"/>
        <w:bottom w:val="none" w:sz="0" w:space="0" w:color="auto"/>
        <w:right w:val="none" w:sz="0" w:space="0" w:color="auto"/>
      </w:divBdr>
    </w:div>
    <w:div w:id="1657878822">
      <w:bodyDiv w:val="1"/>
      <w:marLeft w:val="0"/>
      <w:marRight w:val="0"/>
      <w:marTop w:val="0"/>
      <w:marBottom w:val="0"/>
      <w:divBdr>
        <w:top w:val="none" w:sz="0" w:space="0" w:color="auto"/>
        <w:left w:val="none" w:sz="0" w:space="0" w:color="auto"/>
        <w:bottom w:val="none" w:sz="0" w:space="0" w:color="auto"/>
        <w:right w:val="none" w:sz="0" w:space="0" w:color="auto"/>
      </w:divBdr>
    </w:div>
    <w:div w:id="1658146824">
      <w:bodyDiv w:val="1"/>
      <w:marLeft w:val="0"/>
      <w:marRight w:val="0"/>
      <w:marTop w:val="0"/>
      <w:marBottom w:val="0"/>
      <w:divBdr>
        <w:top w:val="none" w:sz="0" w:space="0" w:color="auto"/>
        <w:left w:val="none" w:sz="0" w:space="0" w:color="auto"/>
        <w:bottom w:val="none" w:sz="0" w:space="0" w:color="auto"/>
        <w:right w:val="none" w:sz="0" w:space="0" w:color="auto"/>
      </w:divBdr>
    </w:div>
    <w:div w:id="1659379712">
      <w:bodyDiv w:val="1"/>
      <w:marLeft w:val="0"/>
      <w:marRight w:val="0"/>
      <w:marTop w:val="0"/>
      <w:marBottom w:val="0"/>
      <w:divBdr>
        <w:top w:val="none" w:sz="0" w:space="0" w:color="auto"/>
        <w:left w:val="none" w:sz="0" w:space="0" w:color="auto"/>
        <w:bottom w:val="none" w:sz="0" w:space="0" w:color="auto"/>
        <w:right w:val="none" w:sz="0" w:space="0" w:color="auto"/>
      </w:divBdr>
    </w:div>
    <w:div w:id="1659992687">
      <w:bodyDiv w:val="1"/>
      <w:marLeft w:val="0"/>
      <w:marRight w:val="0"/>
      <w:marTop w:val="0"/>
      <w:marBottom w:val="0"/>
      <w:divBdr>
        <w:top w:val="none" w:sz="0" w:space="0" w:color="auto"/>
        <w:left w:val="none" w:sz="0" w:space="0" w:color="auto"/>
        <w:bottom w:val="none" w:sz="0" w:space="0" w:color="auto"/>
        <w:right w:val="none" w:sz="0" w:space="0" w:color="auto"/>
      </w:divBdr>
    </w:div>
    <w:div w:id="1662002676">
      <w:bodyDiv w:val="1"/>
      <w:marLeft w:val="0"/>
      <w:marRight w:val="0"/>
      <w:marTop w:val="0"/>
      <w:marBottom w:val="0"/>
      <w:divBdr>
        <w:top w:val="none" w:sz="0" w:space="0" w:color="auto"/>
        <w:left w:val="none" w:sz="0" w:space="0" w:color="auto"/>
        <w:bottom w:val="none" w:sz="0" w:space="0" w:color="auto"/>
        <w:right w:val="none" w:sz="0" w:space="0" w:color="auto"/>
      </w:divBdr>
    </w:div>
    <w:div w:id="1663463943">
      <w:bodyDiv w:val="1"/>
      <w:marLeft w:val="0"/>
      <w:marRight w:val="0"/>
      <w:marTop w:val="0"/>
      <w:marBottom w:val="0"/>
      <w:divBdr>
        <w:top w:val="none" w:sz="0" w:space="0" w:color="auto"/>
        <w:left w:val="none" w:sz="0" w:space="0" w:color="auto"/>
        <w:bottom w:val="none" w:sz="0" w:space="0" w:color="auto"/>
        <w:right w:val="none" w:sz="0" w:space="0" w:color="auto"/>
      </w:divBdr>
    </w:div>
    <w:div w:id="1664161801">
      <w:bodyDiv w:val="1"/>
      <w:marLeft w:val="0"/>
      <w:marRight w:val="0"/>
      <w:marTop w:val="0"/>
      <w:marBottom w:val="0"/>
      <w:divBdr>
        <w:top w:val="none" w:sz="0" w:space="0" w:color="auto"/>
        <w:left w:val="none" w:sz="0" w:space="0" w:color="auto"/>
        <w:bottom w:val="none" w:sz="0" w:space="0" w:color="auto"/>
        <w:right w:val="none" w:sz="0" w:space="0" w:color="auto"/>
      </w:divBdr>
    </w:div>
    <w:div w:id="1664813169">
      <w:bodyDiv w:val="1"/>
      <w:marLeft w:val="0"/>
      <w:marRight w:val="0"/>
      <w:marTop w:val="0"/>
      <w:marBottom w:val="0"/>
      <w:divBdr>
        <w:top w:val="none" w:sz="0" w:space="0" w:color="auto"/>
        <w:left w:val="none" w:sz="0" w:space="0" w:color="auto"/>
        <w:bottom w:val="none" w:sz="0" w:space="0" w:color="auto"/>
        <w:right w:val="none" w:sz="0" w:space="0" w:color="auto"/>
      </w:divBdr>
    </w:div>
    <w:div w:id="1665544123">
      <w:bodyDiv w:val="1"/>
      <w:marLeft w:val="0"/>
      <w:marRight w:val="0"/>
      <w:marTop w:val="0"/>
      <w:marBottom w:val="0"/>
      <w:divBdr>
        <w:top w:val="none" w:sz="0" w:space="0" w:color="auto"/>
        <w:left w:val="none" w:sz="0" w:space="0" w:color="auto"/>
        <w:bottom w:val="none" w:sz="0" w:space="0" w:color="auto"/>
        <w:right w:val="none" w:sz="0" w:space="0" w:color="auto"/>
      </w:divBdr>
    </w:div>
    <w:div w:id="1666585904">
      <w:bodyDiv w:val="1"/>
      <w:marLeft w:val="0"/>
      <w:marRight w:val="0"/>
      <w:marTop w:val="0"/>
      <w:marBottom w:val="0"/>
      <w:divBdr>
        <w:top w:val="none" w:sz="0" w:space="0" w:color="auto"/>
        <w:left w:val="none" w:sz="0" w:space="0" w:color="auto"/>
        <w:bottom w:val="none" w:sz="0" w:space="0" w:color="auto"/>
        <w:right w:val="none" w:sz="0" w:space="0" w:color="auto"/>
      </w:divBdr>
    </w:div>
    <w:div w:id="1667979467">
      <w:bodyDiv w:val="1"/>
      <w:marLeft w:val="0"/>
      <w:marRight w:val="0"/>
      <w:marTop w:val="0"/>
      <w:marBottom w:val="0"/>
      <w:divBdr>
        <w:top w:val="none" w:sz="0" w:space="0" w:color="auto"/>
        <w:left w:val="none" w:sz="0" w:space="0" w:color="auto"/>
        <w:bottom w:val="none" w:sz="0" w:space="0" w:color="auto"/>
        <w:right w:val="none" w:sz="0" w:space="0" w:color="auto"/>
      </w:divBdr>
    </w:div>
    <w:div w:id="1668288585">
      <w:bodyDiv w:val="1"/>
      <w:marLeft w:val="0"/>
      <w:marRight w:val="0"/>
      <w:marTop w:val="0"/>
      <w:marBottom w:val="0"/>
      <w:divBdr>
        <w:top w:val="none" w:sz="0" w:space="0" w:color="auto"/>
        <w:left w:val="none" w:sz="0" w:space="0" w:color="auto"/>
        <w:bottom w:val="none" w:sz="0" w:space="0" w:color="auto"/>
        <w:right w:val="none" w:sz="0" w:space="0" w:color="auto"/>
      </w:divBdr>
    </w:div>
    <w:div w:id="1668365785">
      <w:bodyDiv w:val="1"/>
      <w:marLeft w:val="0"/>
      <w:marRight w:val="0"/>
      <w:marTop w:val="0"/>
      <w:marBottom w:val="0"/>
      <w:divBdr>
        <w:top w:val="none" w:sz="0" w:space="0" w:color="auto"/>
        <w:left w:val="none" w:sz="0" w:space="0" w:color="auto"/>
        <w:bottom w:val="none" w:sz="0" w:space="0" w:color="auto"/>
        <w:right w:val="none" w:sz="0" w:space="0" w:color="auto"/>
      </w:divBdr>
    </w:div>
    <w:div w:id="1668554381">
      <w:bodyDiv w:val="1"/>
      <w:marLeft w:val="0"/>
      <w:marRight w:val="0"/>
      <w:marTop w:val="0"/>
      <w:marBottom w:val="0"/>
      <w:divBdr>
        <w:top w:val="none" w:sz="0" w:space="0" w:color="auto"/>
        <w:left w:val="none" w:sz="0" w:space="0" w:color="auto"/>
        <w:bottom w:val="none" w:sz="0" w:space="0" w:color="auto"/>
        <w:right w:val="none" w:sz="0" w:space="0" w:color="auto"/>
      </w:divBdr>
    </w:div>
    <w:div w:id="1668557919">
      <w:bodyDiv w:val="1"/>
      <w:marLeft w:val="0"/>
      <w:marRight w:val="0"/>
      <w:marTop w:val="0"/>
      <w:marBottom w:val="0"/>
      <w:divBdr>
        <w:top w:val="none" w:sz="0" w:space="0" w:color="auto"/>
        <w:left w:val="none" w:sz="0" w:space="0" w:color="auto"/>
        <w:bottom w:val="none" w:sz="0" w:space="0" w:color="auto"/>
        <w:right w:val="none" w:sz="0" w:space="0" w:color="auto"/>
      </w:divBdr>
    </w:div>
    <w:div w:id="1668752197">
      <w:bodyDiv w:val="1"/>
      <w:marLeft w:val="0"/>
      <w:marRight w:val="0"/>
      <w:marTop w:val="0"/>
      <w:marBottom w:val="0"/>
      <w:divBdr>
        <w:top w:val="none" w:sz="0" w:space="0" w:color="auto"/>
        <w:left w:val="none" w:sz="0" w:space="0" w:color="auto"/>
        <w:bottom w:val="none" w:sz="0" w:space="0" w:color="auto"/>
        <w:right w:val="none" w:sz="0" w:space="0" w:color="auto"/>
      </w:divBdr>
    </w:div>
    <w:div w:id="1669018842">
      <w:bodyDiv w:val="1"/>
      <w:marLeft w:val="0"/>
      <w:marRight w:val="0"/>
      <w:marTop w:val="0"/>
      <w:marBottom w:val="0"/>
      <w:divBdr>
        <w:top w:val="none" w:sz="0" w:space="0" w:color="auto"/>
        <w:left w:val="none" w:sz="0" w:space="0" w:color="auto"/>
        <w:bottom w:val="none" w:sz="0" w:space="0" w:color="auto"/>
        <w:right w:val="none" w:sz="0" w:space="0" w:color="auto"/>
      </w:divBdr>
    </w:div>
    <w:div w:id="1669137604">
      <w:bodyDiv w:val="1"/>
      <w:marLeft w:val="0"/>
      <w:marRight w:val="0"/>
      <w:marTop w:val="0"/>
      <w:marBottom w:val="0"/>
      <w:divBdr>
        <w:top w:val="none" w:sz="0" w:space="0" w:color="auto"/>
        <w:left w:val="none" w:sz="0" w:space="0" w:color="auto"/>
        <w:bottom w:val="none" w:sz="0" w:space="0" w:color="auto"/>
        <w:right w:val="none" w:sz="0" w:space="0" w:color="auto"/>
      </w:divBdr>
    </w:div>
    <w:div w:id="1669668665">
      <w:bodyDiv w:val="1"/>
      <w:marLeft w:val="0"/>
      <w:marRight w:val="0"/>
      <w:marTop w:val="0"/>
      <w:marBottom w:val="0"/>
      <w:divBdr>
        <w:top w:val="none" w:sz="0" w:space="0" w:color="auto"/>
        <w:left w:val="none" w:sz="0" w:space="0" w:color="auto"/>
        <w:bottom w:val="none" w:sz="0" w:space="0" w:color="auto"/>
        <w:right w:val="none" w:sz="0" w:space="0" w:color="auto"/>
      </w:divBdr>
    </w:div>
    <w:div w:id="1669750680">
      <w:bodyDiv w:val="1"/>
      <w:marLeft w:val="0"/>
      <w:marRight w:val="0"/>
      <w:marTop w:val="0"/>
      <w:marBottom w:val="0"/>
      <w:divBdr>
        <w:top w:val="none" w:sz="0" w:space="0" w:color="auto"/>
        <w:left w:val="none" w:sz="0" w:space="0" w:color="auto"/>
        <w:bottom w:val="none" w:sz="0" w:space="0" w:color="auto"/>
        <w:right w:val="none" w:sz="0" w:space="0" w:color="auto"/>
      </w:divBdr>
    </w:div>
    <w:div w:id="1669822801">
      <w:bodyDiv w:val="1"/>
      <w:marLeft w:val="0"/>
      <w:marRight w:val="0"/>
      <w:marTop w:val="0"/>
      <w:marBottom w:val="0"/>
      <w:divBdr>
        <w:top w:val="none" w:sz="0" w:space="0" w:color="auto"/>
        <w:left w:val="none" w:sz="0" w:space="0" w:color="auto"/>
        <w:bottom w:val="none" w:sz="0" w:space="0" w:color="auto"/>
        <w:right w:val="none" w:sz="0" w:space="0" w:color="auto"/>
      </w:divBdr>
    </w:div>
    <w:div w:id="1669937867">
      <w:bodyDiv w:val="1"/>
      <w:marLeft w:val="0"/>
      <w:marRight w:val="0"/>
      <w:marTop w:val="0"/>
      <w:marBottom w:val="0"/>
      <w:divBdr>
        <w:top w:val="none" w:sz="0" w:space="0" w:color="auto"/>
        <w:left w:val="none" w:sz="0" w:space="0" w:color="auto"/>
        <w:bottom w:val="none" w:sz="0" w:space="0" w:color="auto"/>
        <w:right w:val="none" w:sz="0" w:space="0" w:color="auto"/>
      </w:divBdr>
    </w:div>
    <w:div w:id="1672371024">
      <w:bodyDiv w:val="1"/>
      <w:marLeft w:val="0"/>
      <w:marRight w:val="0"/>
      <w:marTop w:val="0"/>
      <w:marBottom w:val="0"/>
      <w:divBdr>
        <w:top w:val="none" w:sz="0" w:space="0" w:color="auto"/>
        <w:left w:val="none" w:sz="0" w:space="0" w:color="auto"/>
        <w:bottom w:val="none" w:sz="0" w:space="0" w:color="auto"/>
        <w:right w:val="none" w:sz="0" w:space="0" w:color="auto"/>
      </w:divBdr>
    </w:div>
    <w:div w:id="1672443425">
      <w:bodyDiv w:val="1"/>
      <w:marLeft w:val="0"/>
      <w:marRight w:val="0"/>
      <w:marTop w:val="0"/>
      <w:marBottom w:val="0"/>
      <w:divBdr>
        <w:top w:val="none" w:sz="0" w:space="0" w:color="auto"/>
        <w:left w:val="none" w:sz="0" w:space="0" w:color="auto"/>
        <w:bottom w:val="none" w:sz="0" w:space="0" w:color="auto"/>
        <w:right w:val="none" w:sz="0" w:space="0" w:color="auto"/>
      </w:divBdr>
    </w:div>
    <w:div w:id="1672484728">
      <w:bodyDiv w:val="1"/>
      <w:marLeft w:val="0"/>
      <w:marRight w:val="0"/>
      <w:marTop w:val="0"/>
      <w:marBottom w:val="0"/>
      <w:divBdr>
        <w:top w:val="none" w:sz="0" w:space="0" w:color="auto"/>
        <w:left w:val="none" w:sz="0" w:space="0" w:color="auto"/>
        <w:bottom w:val="none" w:sz="0" w:space="0" w:color="auto"/>
        <w:right w:val="none" w:sz="0" w:space="0" w:color="auto"/>
      </w:divBdr>
    </w:div>
    <w:div w:id="1672563323">
      <w:bodyDiv w:val="1"/>
      <w:marLeft w:val="0"/>
      <w:marRight w:val="0"/>
      <w:marTop w:val="0"/>
      <w:marBottom w:val="0"/>
      <w:divBdr>
        <w:top w:val="none" w:sz="0" w:space="0" w:color="auto"/>
        <w:left w:val="none" w:sz="0" w:space="0" w:color="auto"/>
        <w:bottom w:val="none" w:sz="0" w:space="0" w:color="auto"/>
        <w:right w:val="none" w:sz="0" w:space="0" w:color="auto"/>
      </w:divBdr>
    </w:div>
    <w:div w:id="1672873543">
      <w:bodyDiv w:val="1"/>
      <w:marLeft w:val="0"/>
      <w:marRight w:val="0"/>
      <w:marTop w:val="0"/>
      <w:marBottom w:val="0"/>
      <w:divBdr>
        <w:top w:val="none" w:sz="0" w:space="0" w:color="auto"/>
        <w:left w:val="none" w:sz="0" w:space="0" w:color="auto"/>
        <w:bottom w:val="none" w:sz="0" w:space="0" w:color="auto"/>
        <w:right w:val="none" w:sz="0" w:space="0" w:color="auto"/>
      </w:divBdr>
    </w:div>
    <w:div w:id="1672953320">
      <w:bodyDiv w:val="1"/>
      <w:marLeft w:val="0"/>
      <w:marRight w:val="0"/>
      <w:marTop w:val="0"/>
      <w:marBottom w:val="0"/>
      <w:divBdr>
        <w:top w:val="none" w:sz="0" w:space="0" w:color="auto"/>
        <w:left w:val="none" w:sz="0" w:space="0" w:color="auto"/>
        <w:bottom w:val="none" w:sz="0" w:space="0" w:color="auto"/>
        <w:right w:val="none" w:sz="0" w:space="0" w:color="auto"/>
      </w:divBdr>
    </w:div>
    <w:div w:id="1674450817">
      <w:bodyDiv w:val="1"/>
      <w:marLeft w:val="0"/>
      <w:marRight w:val="0"/>
      <w:marTop w:val="0"/>
      <w:marBottom w:val="0"/>
      <w:divBdr>
        <w:top w:val="none" w:sz="0" w:space="0" w:color="auto"/>
        <w:left w:val="none" w:sz="0" w:space="0" w:color="auto"/>
        <w:bottom w:val="none" w:sz="0" w:space="0" w:color="auto"/>
        <w:right w:val="none" w:sz="0" w:space="0" w:color="auto"/>
      </w:divBdr>
    </w:div>
    <w:div w:id="1674795622">
      <w:bodyDiv w:val="1"/>
      <w:marLeft w:val="0"/>
      <w:marRight w:val="0"/>
      <w:marTop w:val="0"/>
      <w:marBottom w:val="0"/>
      <w:divBdr>
        <w:top w:val="none" w:sz="0" w:space="0" w:color="auto"/>
        <w:left w:val="none" w:sz="0" w:space="0" w:color="auto"/>
        <w:bottom w:val="none" w:sz="0" w:space="0" w:color="auto"/>
        <w:right w:val="none" w:sz="0" w:space="0" w:color="auto"/>
      </w:divBdr>
    </w:div>
    <w:div w:id="1674800094">
      <w:bodyDiv w:val="1"/>
      <w:marLeft w:val="0"/>
      <w:marRight w:val="0"/>
      <w:marTop w:val="0"/>
      <w:marBottom w:val="0"/>
      <w:divBdr>
        <w:top w:val="none" w:sz="0" w:space="0" w:color="auto"/>
        <w:left w:val="none" w:sz="0" w:space="0" w:color="auto"/>
        <w:bottom w:val="none" w:sz="0" w:space="0" w:color="auto"/>
        <w:right w:val="none" w:sz="0" w:space="0" w:color="auto"/>
      </w:divBdr>
    </w:div>
    <w:div w:id="1675260848">
      <w:bodyDiv w:val="1"/>
      <w:marLeft w:val="0"/>
      <w:marRight w:val="0"/>
      <w:marTop w:val="0"/>
      <w:marBottom w:val="0"/>
      <w:divBdr>
        <w:top w:val="none" w:sz="0" w:space="0" w:color="auto"/>
        <w:left w:val="none" w:sz="0" w:space="0" w:color="auto"/>
        <w:bottom w:val="none" w:sz="0" w:space="0" w:color="auto"/>
        <w:right w:val="none" w:sz="0" w:space="0" w:color="auto"/>
      </w:divBdr>
    </w:div>
    <w:div w:id="1675301422">
      <w:bodyDiv w:val="1"/>
      <w:marLeft w:val="0"/>
      <w:marRight w:val="0"/>
      <w:marTop w:val="0"/>
      <w:marBottom w:val="0"/>
      <w:divBdr>
        <w:top w:val="none" w:sz="0" w:space="0" w:color="auto"/>
        <w:left w:val="none" w:sz="0" w:space="0" w:color="auto"/>
        <w:bottom w:val="none" w:sz="0" w:space="0" w:color="auto"/>
        <w:right w:val="none" w:sz="0" w:space="0" w:color="auto"/>
      </w:divBdr>
    </w:div>
    <w:div w:id="1675303245">
      <w:bodyDiv w:val="1"/>
      <w:marLeft w:val="0"/>
      <w:marRight w:val="0"/>
      <w:marTop w:val="0"/>
      <w:marBottom w:val="0"/>
      <w:divBdr>
        <w:top w:val="none" w:sz="0" w:space="0" w:color="auto"/>
        <w:left w:val="none" w:sz="0" w:space="0" w:color="auto"/>
        <w:bottom w:val="none" w:sz="0" w:space="0" w:color="auto"/>
        <w:right w:val="none" w:sz="0" w:space="0" w:color="auto"/>
      </w:divBdr>
    </w:div>
    <w:div w:id="1675373603">
      <w:bodyDiv w:val="1"/>
      <w:marLeft w:val="0"/>
      <w:marRight w:val="0"/>
      <w:marTop w:val="0"/>
      <w:marBottom w:val="0"/>
      <w:divBdr>
        <w:top w:val="none" w:sz="0" w:space="0" w:color="auto"/>
        <w:left w:val="none" w:sz="0" w:space="0" w:color="auto"/>
        <w:bottom w:val="none" w:sz="0" w:space="0" w:color="auto"/>
        <w:right w:val="none" w:sz="0" w:space="0" w:color="auto"/>
      </w:divBdr>
    </w:div>
    <w:div w:id="1675452637">
      <w:bodyDiv w:val="1"/>
      <w:marLeft w:val="0"/>
      <w:marRight w:val="0"/>
      <w:marTop w:val="0"/>
      <w:marBottom w:val="0"/>
      <w:divBdr>
        <w:top w:val="none" w:sz="0" w:space="0" w:color="auto"/>
        <w:left w:val="none" w:sz="0" w:space="0" w:color="auto"/>
        <w:bottom w:val="none" w:sz="0" w:space="0" w:color="auto"/>
        <w:right w:val="none" w:sz="0" w:space="0" w:color="auto"/>
      </w:divBdr>
    </w:div>
    <w:div w:id="1675497546">
      <w:bodyDiv w:val="1"/>
      <w:marLeft w:val="0"/>
      <w:marRight w:val="0"/>
      <w:marTop w:val="0"/>
      <w:marBottom w:val="0"/>
      <w:divBdr>
        <w:top w:val="none" w:sz="0" w:space="0" w:color="auto"/>
        <w:left w:val="none" w:sz="0" w:space="0" w:color="auto"/>
        <w:bottom w:val="none" w:sz="0" w:space="0" w:color="auto"/>
        <w:right w:val="none" w:sz="0" w:space="0" w:color="auto"/>
      </w:divBdr>
    </w:div>
    <w:div w:id="1675525832">
      <w:bodyDiv w:val="1"/>
      <w:marLeft w:val="0"/>
      <w:marRight w:val="0"/>
      <w:marTop w:val="0"/>
      <w:marBottom w:val="0"/>
      <w:divBdr>
        <w:top w:val="none" w:sz="0" w:space="0" w:color="auto"/>
        <w:left w:val="none" w:sz="0" w:space="0" w:color="auto"/>
        <w:bottom w:val="none" w:sz="0" w:space="0" w:color="auto"/>
        <w:right w:val="none" w:sz="0" w:space="0" w:color="auto"/>
      </w:divBdr>
    </w:div>
    <w:div w:id="1676181148">
      <w:bodyDiv w:val="1"/>
      <w:marLeft w:val="0"/>
      <w:marRight w:val="0"/>
      <w:marTop w:val="0"/>
      <w:marBottom w:val="0"/>
      <w:divBdr>
        <w:top w:val="none" w:sz="0" w:space="0" w:color="auto"/>
        <w:left w:val="none" w:sz="0" w:space="0" w:color="auto"/>
        <w:bottom w:val="none" w:sz="0" w:space="0" w:color="auto"/>
        <w:right w:val="none" w:sz="0" w:space="0" w:color="auto"/>
      </w:divBdr>
    </w:div>
    <w:div w:id="1676374655">
      <w:bodyDiv w:val="1"/>
      <w:marLeft w:val="0"/>
      <w:marRight w:val="0"/>
      <w:marTop w:val="0"/>
      <w:marBottom w:val="0"/>
      <w:divBdr>
        <w:top w:val="none" w:sz="0" w:space="0" w:color="auto"/>
        <w:left w:val="none" w:sz="0" w:space="0" w:color="auto"/>
        <w:bottom w:val="none" w:sz="0" w:space="0" w:color="auto"/>
        <w:right w:val="none" w:sz="0" w:space="0" w:color="auto"/>
      </w:divBdr>
    </w:div>
    <w:div w:id="1676375221">
      <w:bodyDiv w:val="1"/>
      <w:marLeft w:val="0"/>
      <w:marRight w:val="0"/>
      <w:marTop w:val="0"/>
      <w:marBottom w:val="0"/>
      <w:divBdr>
        <w:top w:val="none" w:sz="0" w:space="0" w:color="auto"/>
        <w:left w:val="none" w:sz="0" w:space="0" w:color="auto"/>
        <w:bottom w:val="none" w:sz="0" w:space="0" w:color="auto"/>
        <w:right w:val="none" w:sz="0" w:space="0" w:color="auto"/>
      </w:divBdr>
    </w:div>
    <w:div w:id="1676490853">
      <w:bodyDiv w:val="1"/>
      <w:marLeft w:val="0"/>
      <w:marRight w:val="0"/>
      <w:marTop w:val="0"/>
      <w:marBottom w:val="0"/>
      <w:divBdr>
        <w:top w:val="none" w:sz="0" w:space="0" w:color="auto"/>
        <w:left w:val="none" w:sz="0" w:space="0" w:color="auto"/>
        <w:bottom w:val="none" w:sz="0" w:space="0" w:color="auto"/>
        <w:right w:val="none" w:sz="0" w:space="0" w:color="auto"/>
      </w:divBdr>
    </w:div>
    <w:div w:id="1676687824">
      <w:bodyDiv w:val="1"/>
      <w:marLeft w:val="0"/>
      <w:marRight w:val="0"/>
      <w:marTop w:val="0"/>
      <w:marBottom w:val="0"/>
      <w:divBdr>
        <w:top w:val="none" w:sz="0" w:space="0" w:color="auto"/>
        <w:left w:val="none" w:sz="0" w:space="0" w:color="auto"/>
        <w:bottom w:val="none" w:sz="0" w:space="0" w:color="auto"/>
        <w:right w:val="none" w:sz="0" w:space="0" w:color="auto"/>
      </w:divBdr>
    </w:div>
    <w:div w:id="1677225807">
      <w:bodyDiv w:val="1"/>
      <w:marLeft w:val="0"/>
      <w:marRight w:val="0"/>
      <w:marTop w:val="0"/>
      <w:marBottom w:val="0"/>
      <w:divBdr>
        <w:top w:val="none" w:sz="0" w:space="0" w:color="auto"/>
        <w:left w:val="none" w:sz="0" w:space="0" w:color="auto"/>
        <w:bottom w:val="none" w:sz="0" w:space="0" w:color="auto"/>
        <w:right w:val="none" w:sz="0" w:space="0" w:color="auto"/>
      </w:divBdr>
    </w:div>
    <w:div w:id="1677687221">
      <w:bodyDiv w:val="1"/>
      <w:marLeft w:val="0"/>
      <w:marRight w:val="0"/>
      <w:marTop w:val="0"/>
      <w:marBottom w:val="0"/>
      <w:divBdr>
        <w:top w:val="none" w:sz="0" w:space="0" w:color="auto"/>
        <w:left w:val="none" w:sz="0" w:space="0" w:color="auto"/>
        <w:bottom w:val="none" w:sz="0" w:space="0" w:color="auto"/>
        <w:right w:val="none" w:sz="0" w:space="0" w:color="auto"/>
      </w:divBdr>
    </w:div>
    <w:div w:id="1677924337">
      <w:bodyDiv w:val="1"/>
      <w:marLeft w:val="0"/>
      <w:marRight w:val="0"/>
      <w:marTop w:val="0"/>
      <w:marBottom w:val="0"/>
      <w:divBdr>
        <w:top w:val="none" w:sz="0" w:space="0" w:color="auto"/>
        <w:left w:val="none" w:sz="0" w:space="0" w:color="auto"/>
        <w:bottom w:val="none" w:sz="0" w:space="0" w:color="auto"/>
        <w:right w:val="none" w:sz="0" w:space="0" w:color="auto"/>
      </w:divBdr>
    </w:div>
    <w:div w:id="1678077532">
      <w:bodyDiv w:val="1"/>
      <w:marLeft w:val="0"/>
      <w:marRight w:val="0"/>
      <w:marTop w:val="0"/>
      <w:marBottom w:val="0"/>
      <w:divBdr>
        <w:top w:val="none" w:sz="0" w:space="0" w:color="auto"/>
        <w:left w:val="none" w:sz="0" w:space="0" w:color="auto"/>
        <w:bottom w:val="none" w:sz="0" w:space="0" w:color="auto"/>
        <w:right w:val="none" w:sz="0" w:space="0" w:color="auto"/>
      </w:divBdr>
    </w:div>
    <w:div w:id="1678923294">
      <w:bodyDiv w:val="1"/>
      <w:marLeft w:val="0"/>
      <w:marRight w:val="0"/>
      <w:marTop w:val="0"/>
      <w:marBottom w:val="0"/>
      <w:divBdr>
        <w:top w:val="none" w:sz="0" w:space="0" w:color="auto"/>
        <w:left w:val="none" w:sz="0" w:space="0" w:color="auto"/>
        <w:bottom w:val="none" w:sz="0" w:space="0" w:color="auto"/>
        <w:right w:val="none" w:sz="0" w:space="0" w:color="auto"/>
      </w:divBdr>
    </w:div>
    <w:div w:id="1679231778">
      <w:bodyDiv w:val="1"/>
      <w:marLeft w:val="0"/>
      <w:marRight w:val="0"/>
      <w:marTop w:val="0"/>
      <w:marBottom w:val="0"/>
      <w:divBdr>
        <w:top w:val="none" w:sz="0" w:space="0" w:color="auto"/>
        <w:left w:val="none" w:sz="0" w:space="0" w:color="auto"/>
        <w:bottom w:val="none" w:sz="0" w:space="0" w:color="auto"/>
        <w:right w:val="none" w:sz="0" w:space="0" w:color="auto"/>
      </w:divBdr>
    </w:div>
    <w:div w:id="1679502014">
      <w:bodyDiv w:val="1"/>
      <w:marLeft w:val="0"/>
      <w:marRight w:val="0"/>
      <w:marTop w:val="0"/>
      <w:marBottom w:val="0"/>
      <w:divBdr>
        <w:top w:val="none" w:sz="0" w:space="0" w:color="auto"/>
        <w:left w:val="none" w:sz="0" w:space="0" w:color="auto"/>
        <w:bottom w:val="none" w:sz="0" w:space="0" w:color="auto"/>
        <w:right w:val="none" w:sz="0" w:space="0" w:color="auto"/>
      </w:divBdr>
    </w:div>
    <w:div w:id="1679625195">
      <w:bodyDiv w:val="1"/>
      <w:marLeft w:val="0"/>
      <w:marRight w:val="0"/>
      <w:marTop w:val="0"/>
      <w:marBottom w:val="0"/>
      <w:divBdr>
        <w:top w:val="none" w:sz="0" w:space="0" w:color="auto"/>
        <w:left w:val="none" w:sz="0" w:space="0" w:color="auto"/>
        <w:bottom w:val="none" w:sz="0" w:space="0" w:color="auto"/>
        <w:right w:val="none" w:sz="0" w:space="0" w:color="auto"/>
      </w:divBdr>
    </w:div>
    <w:div w:id="1679889032">
      <w:bodyDiv w:val="1"/>
      <w:marLeft w:val="0"/>
      <w:marRight w:val="0"/>
      <w:marTop w:val="0"/>
      <w:marBottom w:val="0"/>
      <w:divBdr>
        <w:top w:val="none" w:sz="0" w:space="0" w:color="auto"/>
        <w:left w:val="none" w:sz="0" w:space="0" w:color="auto"/>
        <w:bottom w:val="none" w:sz="0" w:space="0" w:color="auto"/>
        <w:right w:val="none" w:sz="0" w:space="0" w:color="auto"/>
      </w:divBdr>
    </w:div>
    <w:div w:id="1680156517">
      <w:bodyDiv w:val="1"/>
      <w:marLeft w:val="0"/>
      <w:marRight w:val="0"/>
      <w:marTop w:val="0"/>
      <w:marBottom w:val="0"/>
      <w:divBdr>
        <w:top w:val="none" w:sz="0" w:space="0" w:color="auto"/>
        <w:left w:val="none" w:sz="0" w:space="0" w:color="auto"/>
        <w:bottom w:val="none" w:sz="0" w:space="0" w:color="auto"/>
        <w:right w:val="none" w:sz="0" w:space="0" w:color="auto"/>
      </w:divBdr>
    </w:div>
    <w:div w:id="1680160093">
      <w:bodyDiv w:val="1"/>
      <w:marLeft w:val="0"/>
      <w:marRight w:val="0"/>
      <w:marTop w:val="0"/>
      <w:marBottom w:val="0"/>
      <w:divBdr>
        <w:top w:val="none" w:sz="0" w:space="0" w:color="auto"/>
        <w:left w:val="none" w:sz="0" w:space="0" w:color="auto"/>
        <w:bottom w:val="none" w:sz="0" w:space="0" w:color="auto"/>
        <w:right w:val="none" w:sz="0" w:space="0" w:color="auto"/>
      </w:divBdr>
    </w:div>
    <w:div w:id="1680500816">
      <w:bodyDiv w:val="1"/>
      <w:marLeft w:val="0"/>
      <w:marRight w:val="0"/>
      <w:marTop w:val="0"/>
      <w:marBottom w:val="0"/>
      <w:divBdr>
        <w:top w:val="none" w:sz="0" w:space="0" w:color="auto"/>
        <w:left w:val="none" w:sz="0" w:space="0" w:color="auto"/>
        <w:bottom w:val="none" w:sz="0" w:space="0" w:color="auto"/>
        <w:right w:val="none" w:sz="0" w:space="0" w:color="auto"/>
      </w:divBdr>
    </w:div>
    <w:div w:id="1680549010">
      <w:bodyDiv w:val="1"/>
      <w:marLeft w:val="0"/>
      <w:marRight w:val="0"/>
      <w:marTop w:val="0"/>
      <w:marBottom w:val="0"/>
      <w:divBdr>
        <w:top w:val="none" w:sz="0" w:space="0" w:color="auto"/>
        <w:left w:val="none" w:sz="0" w:space="0" w:color="auto"/>
        <w:bottom w:val="none" w:sz="0" w:space="0" w:color="auto"/>
        <w:right w:val="none" w:sz="0" w:space="0" w:color="auto"/>
      </w:divBdr>
    </w:div>
    <w:div w:id="1681083799">
      <w:bodyDiv w:val="1"/>
      <w:marLeft w:val="0"/>
      <w:marRight w:val="0"/>
      <w:marTop w:val="0"/>
      <w:marBottom w:val="0"/>
      <w:divBdr>
        <w:top w:val="none" w:sz="0" w:space="0" w:color="auto"/>
        <w:left w:val="none" w:sz="0" w:space="0" w:color="auto"/>
        <w:bottom w:val="none" w:sz="0" w:space="0" w:color="auto"/>
        <w:right w:val="none" w:sz="0" w:space="0" w:color="auto"/>
      </w:divBdr>
    </w:div>
    <w:div w:id="1681348344">
      <w:bodyDiv w:val="1"/>
      <w:marLeft w:val="0"/>
      <w:marRight w:val="0"/>
      <w:marTop w:val="0"/>
      <w:marBottom w:val="0"/>
      <w:divBdr>
        <w:top w:val="none" w:sz="0" w:space="0" w:color="auto"/>
        <w:left w:val="none" w:sz="0" w:space="0" w:color="auto"/>
        <w:bottom w:val="none" w:sz="0" w:space="0" w:color="auto"/>
        <w:right w:val="none" w:sz="0" w:space="0" w:color="auto"/>
      </w:divBdr>
    </w:div>
    <w:div w:id="1682008974">
      <w:bodyDiv w:val="1"/>
      <w:marLeft w:val="0"/>
      <w:marRight w:val="0"/>
      <w:marTop w:val="0"/>
      <w:marBottom w:val="0"/>
      <w:divBdr>
        <w:top w:val="none" w:sz="0" w:space="0" w:color="auto"/>
        <w:left w:val="none" w:sz="0" w:space="0" w:color="auto"/>
        <w:bottom w:val="none" w:sz="0" w:space="0" w:color="auto"/>
        <w:right w:val="none" w:sz="0" w:space="0" w:color="auto"/>
      </w:divBdr>
    </w:div>
    <w:div w:id="1682126919">
      <w:bodyDiv w:val="1"/>
      <w:marLeft w:val="0"/>
      <w:marRight w:val="0"/>
      <w:marTop w:val="0"/>
      <w:marBottom w:val="0"/>
      <w:divBdr>
        <w:top w:val="none" w:sz="0" w:space="0" w:color="auto"/>
        <w:left w:val="none" w:sz="0" w:space="0" w:color="auto"/>
        <w:bottom w:val="none" w:sz="0" w:space="0" w:color="auto"/>
        <w:right w:val="none" w:sz="0" w:space="0" w:color="auto"/>
      </w:divBdr>
    </w:div>
    <w:div w:id="1682466683">
      <w:bodyDiv w:val="1"/>
      <w:marLeft w:val="0"/>
      <w:marRight w:val="0"/>
      <w:marTop w:val="0"/>
      <w:marBottom w:val="0"/>
      <w:divBdr>
        <w:top w:val="none" w:sz="0" w:space="0" w:color="auto"/>
        <w:left w:val="none" w:sz="0" w:space="0" w:color="auto"/>
        <w:bottom w:val="none" w:sz="0" w:space="0" w:color="auto"/>
        <w:right w:val="none" w:sz="0" w:space="0" w:color="auto"/>
      </w:divBdr>
    </w:div>
    <w:div w:id="1682587923">
      <w:bodyDiv w:val="1"/>
      <w:marLeft w:val="0"/>
      <w:marRight w:val="0"/>
      <w:marTop w:val="0"/>
      <w:marBottom w:val="0"/>
      <w:divBdr>
        <w:top w:val="none" w:sz="0" w:space="0" w:color="auto"/>
        <w:left w:val="none" w:sz="0" w:space="0" w:color="auto"/>
        <w:bottom w:val="none" w:sz="0" w:space="0" w:color="auto"/>
        <w:right w:val="none" w:sz="0" w:space="0" w:color="auto"/>
      </w:divBdr>
    </w:div>
    <w:div w:id="1682588817">
      <w:bodyDiv w:val="1"/>
      <w:marLeft w:val="0"/>
      <w:marRight w:val="0"/>
      <w:marTop w:val="0"/>
      <w:marBottom w:val="0"/>
      <w:divBdr>
        <w:top w:val="none" w:sz="0" w:space="0" w:color="auto"/>
        <w:left w:val="none" w:sz="0" w:space="0" w:color="auto"/>
        <w:bottom w:val="none" w:sz="0" w:space="0" w:color="auto"/>
        <w:right w:val="none" w:sz="0" w:space="0" w:color="auto"/>
      </w:divBdr>
    </w:div>
    <w:div w:id="1682731772">
      <w:bodyDiv w:val="1"/>
      <w:marLeft w:val="0"/>
      <w:marRight w:val="0"/>
      <w:marTop w:val="0"/>
      <w:marBottom w:val="0"/>
      <w:divBdr>
        <w:top w:val="none" w:sz="0" w:space="0" w:color="auto"/>
        <w:left w:val="none" w:sz="0" w:space="0" w:color="auto"/>
        <w:bottom w:val="none" w:sz="0" w:space="0" w:color="auto"/>
        <w:right w:val="none" w:sz="0" w:space="0" w:color="auto"/>
      </w:divBdr>
    </w:div>
    <w:div w:id="1682782301">
      <w:bodyDiv w:val="1"/>
      <w:marLeft w:val="0"/>
      <w:marRight w:val="0"/>
      <w:marTop w:val="0"/>
      <w:marBottom w:val="0"/>
      <w:divBdr>
        <w:top w:val="none" w:sz="0" w:space="0" w:color="auto"/>
        <w:left w:val="none" w:sz="0" w:space="0" w:color="auto"/>
        <w:bottom w:val="none" w:sz="0" w:space="0" w:color="auto"/>
        <w:right w:val="none" w:sz="0" w:space="0" w:color="auto"/>
      </w:divBdr>
    </w:div>
    <w:div w:id="1683049385">
      <w:bodyDiv w:val="1"/>
      <w:marLeft w:val="0"/>
      <w:marRight w:val="0"/>
      <w:marTop w:val="0"/>
      <w:marBottom w:val="0"/>
      <w:divBdr>
        <w:top w:val="none" w:sz="0" w:space="0" w:color="auto"/>
        <w:left w:val="none" w:sz="0" w:space="0" w:color="auto"/>
        <w:bottom w:val="none" w:sz="0" w:space="0" w:color="auto"/>
        <w:right w:val="none" w:sz="0" w:space="0" w:color="auto"/>
      </w:divBdr>
    </w:div>
    <w:div w:id="1683120072">
      <w:bodyDiv w:val="1"/>
      <w:marLeft w:val="0"/>
      <w:marRight w:val="0"/>
      <w:marTop w:val="0"/>
      <w:marBottom w:val="0"/>
      <w:divBdr>
        <w:top w:val="none" w:sz="0" w:space="0" w:color="auto"/>
        <w:left w:val="none" w:sz="0" w:space="0" w:color="auto"/>
        <w:bottom w:val="none" w:sz="0" w:space="0" w:color="auto"/>
        <w:right w:val="none" w:sz="0" w:space="0" w:color="auto"/>
      </w:divBdr>
    </w:div>
    <w:div w:id="1683123358">
      <w:bodyDiv w:val="1"/>
      <w:marLeft w:val="0"/>
      <w:marRight w:val="0"/>
      <w:marTop w:val="0"/>
      <w:marBottom w:val="0"/>
      <w:divBdr>
        <w:top w:val="none" w:sz="0" w:space="0" w:color="auto"/>
        <w:left w:val="none" w:sz="0" w:space="0" w:color="auto"/>
        <w:bottom w:val="none" w:sz="0" w:space="0" w:color="auto"/>
        <w:right w:val="none" w:sz="0" w:space="0" w:color="auto"/>
      </w:divBdr>
    </w:div>
    <w:div w:id="1683510249">
      <w:bodyDiv w:val="1"/>
      <w:marLeft w:val="0"/>
      <w:marRight w:val="0"/>
      <w:marTop w:val="0"/>
      <w:marBottom w:val="0"/>
      <w:divBdr>
        <w:top w:val="none" w:sz="0" w:space="0" w:color="auto"/>
        <w:left w:val="none" w:sz="0" w:space="0" w:color="auto"/>
        <w:bottom w:val="none" w:sz="0" w:space="0" w:color="auto"/>
        <w:right w:val="none" w:sz="0" w:space="0" w:color="auto"/>
      </w:divBdr>
    </w:div>
    <w:div w:id="1683898782">
      <w:bodyDiv w:val="1"/>
      <w:marLeft w:val="0"/>
      <w:marRight w:val="0"/>
      <w:marTop w:val="0"/>
      <w:marBottom w:val="0"/>
      <w:divBdr>
        <w:top w:val="none" w:sz="0" w:space="0" w:color="auto"/>
        <w:left w:val="none" w:sz="0" w:space="0" w:color="auto"/>
        <w:bottom w:val="none" w:sz="0" w:space="0" w:color="auto"/>
        <w:right w:val="none" w:sz="0" w:space="0" w:color="auto"/>
      </w:divBdr>
    </w:div>
    <w:div w:id="1684093488">
      <w:bodyDiv w:val="1"/>
      <w:marLeft w:val="0"/>
      <w:marRight w:val="0"/>
      <w:marTop w:val="0"/>
      <w:marBottom w:val="0"/>
      <w:divBdr>
        <w:top w:val="none" w:sz="0" w:space="0" w:color="auto"/>
        <w:left w:val="none" w:sz="0" w:space="0" w:color="auto"/>
        <w:bottom w:val="none" w:sz="0" w:space="0" w:color="auto"/>
        <w:right w:val="none" w:sz="0" w:space="0" w:color="auto"/>
      </w:divBdr>
    </w:div>
    <w:div w:id="1684746298">
      <w:bodyDiv w:val="1"/>
      <w:marLeft w:val="0"/>
      <w:marRight w:val="0"/>
      <w:marTop w:val="0"/>
      <w:marBottom w:val="0"/>
      <w:divBdr>
        <w:top w:val="none" w:sz="0" w:space="0" w:color="auto"/>
        <w:left w:val="none" w:sz="0" w:space="0" w:color="auto"/>
        <w:bottom w:val="none" w:sz="0" w:space="0" w:color="auto"/>
        <w:right w:val="none" w:sz="0" w:space="0" w:color="auto"/>
      </w:divBdr>
    </w:div>
    <w:div w:id="1684938445">
      <w:bodyDiv w:val="1"/>
      <w:marLeft w:val="0"/>
      <w:marRight w:val="0"/>
      <w:marTop w:val="0"/>
      <w:marBottom w:val="0"/>
      <w:divBdr>
        <w:top w:val="none" w:sz="0" w:space="0" w:color="auto"/>
        <w:left w:val="none" w:sz="0" w:space="0" w:color="auto"/>
        <w:bottom w:val="none" w:sz="0" w:space="0" w:color="auto"/>
        <w:right w:val="none" w:sz="0" w:space="0" w:color="auto"/>
      </w:divBdr>
    </w:div>
    <w:div w:id="1685552356">
      <w:bodyDiv w:val="1"/>
      <w:marLeft w:val="0"/>
      <w:marRight w:val="0"/>
      <w:marTop w:val="0"/>
      <w:marBottom w:val="0"/>
      <w:divBdr>
        <w:top w:val="none" w:sz="0" w:space="0" w:color="auto"/>
        <w:left w:val="none" w:sz="0" w:space="0" w:color="auto"/>
        <w:bottom w:val="none" w:sz="0" w:space="0" w:color="auto"/>
        <w:right w:val="none" w:sz="0" w:space="0" w:color="auto"/>
      </w:divBdr>
    </w:div>
    <w:div w:id="1685589887">
      <w:bodyDiv w:val="1"/>
      <w:marLeft w:val="0"/>
      <w:marRight w:val="0"/>
      <w:marTop w:val="0"/>
      <w:marBottom w:val="0"/>
      <w:divBdr>
        <w:top w:val="none" w:sz="0" w:space="0" w:color="auto"/>
        <w:left w:val="none" w:sz="0" w:space="0" w:color="auto"/>
        <w:bottom w:val="none" w:sz="0" w:space="0" w:color="auto"/>
        <w:right w:val="none" w:sz="0" w:space="0" w:color="auto"/>
      </w:divBdr>
    </w:div>
    <w:div w:id="1686710952">
      <w:bodyDiv w:val="1"/>
      <w:marLeft w:val="0"/>
      <w:marRight w:val="0"/>
      <w:marTop w:val="0"/>
      <w:marBottom w:val="0"/>
      <w:divBdr>
        <w:top w:val="none" w:sz="0" w:space="0" w:color="auto"/>
        <w:left w:val="none" w:sz="0" w:space="0" w:color="auto"/>
        <w:bottom w:val="none" w:sz="0" w:space="0" w:color="auto"/>
        <w:right w:val="none" w:sz="0" w:space="0" w:color="auto"/>
      </w:divBdr>
    </w:div>
    <w:div w:id="1687322452">
      <w:bodyDiv w:val="1"/>
      <w:marLeft w:val="0"/>
      <w:marRight w:val="0"/>
      <w:marTop w:val="0"/>
      <w:marBottom w:val="0"/>
      <w:divBdr>
        <w:top w:val="none" w:sz="0" w:space="0" w:color="auto"/>
        <w:left w:val="none" w:sz="0" w:space="0" w:color="auto"/>
        <w:bottom w:val="none" w:sz="0" w:space="0" w:color="auto"/>
        <w:right w:val="none" w:sz="0" w:space="0" w:color="auto"/>
      </w:divBdr>
    </w:div>
    <w:div w:id="1687436985">
      <w:bodyDiv w:val="1"/>
      <w:marLeft w:val="0"/>
      <w:marRight w:val="0"/>
      <w:marTop w:val="0"/>
      <w:marBottom w:val="0"/>
      <w:divBdr>
        <w:top w:val="none" w:sz="0" w:space="0" w:color="auto"/>
        <w:left w:val="none" w:sz="0" w:space="0" w:color="auto"/>
        <w:bottom w:val="none" w:sz="0" w:space="0" w:color="auto"/>
        <w:right w:val="none" w:sz="0" w:space="0" w:color="auto"/>
      </w:divBdr>
    </w:div>
    <w:div w:id="1687513699">
      <w:bodyDiv w:val="1"/>
      <w:marLeft w:val="0"/>
      <w:marRight w:val="0"/>
      <w:marTop w:val="0"/>
      <w:marBottom w:val="0"/>
      <w:divBdr>
        <w:top w:val="none" w:sz="0" w:space="0" w:color="auto"/>
        <w:left w:val="none" w:sz="0" w:space="0" w:color="auto"/>
        <w:bottom w:val="none" w:sz="0" w:space="0" w:color="auto"/>
        <w:right w:val="none" w:sz="0" w:space="0" w:color="auto"/>
      </w:divBdr>
    </w:div>
    <w:div w:id="1687630832">
      <w:bodyDiv w:val="1"/>
      <w:marLeft w:val="0"/>
      <w:marRight w:val="0"/>
      <w:marTop w:val="0"/>
      <w:marBottom w:val="0"/>
      <w:divBdr>
        <w:top w:val="none" w:sz="0" w:space="0" w:color="auto"/>
        <w:left w:val="none" w:sz="0" w:space="0" w:color="auto"/>
        <w:bottom w:val="none" w:sz="0" w:space="0" w:color="auto"/>
        <w:right w:val="none" w:sz="0" w:space="0" w:color="auto"/>
      </w:divBdr>
    </w:div>
    <w:div w:id="1687748985">
      <w:bodyDiv w:val="1"/>
      <w:marLeft w:val="0"/>
      <w:marRight w:val="0"/>
      <w:marTop w:val="0"/>
      <w:marBottom w:val="0"/>
      <w:divBdr>
        <w:top w:val="none" w:sz="0" w:space="0" w:color="auto"/>
        <w:left w:val="none" w:sz="0" w:space="0" w:color="auto"/>
        <w:bottom w:val="none" w:sz="0" w:space="0" w:color="auto"/>
        <w:right w:val="none" w:sz="0" w:space="0" w:color="auto"/>
      </w:divBdr>
    </w:div>
    <w:div w:id="1688172537">
      <w:bodyDiv w:val="1"/>
      <w:marLeft w:val="0"/>
      <w:marRight w:val="0"/>
      <w:marTop w:val="0"/>
      <w:marBottom w:val="0"/>
      <w:divBdr>
        <w:top w:val="none" w:sz="0" w:space="0" w:color="auto"/>
        <w:left w:val="none" w:sz="0" w:space="0" w:color="auto"/>
        <w:bottom w:val="none" w:sz="0" w:space="0" w:color="auto"/>
        <w:right w:val="none" w:sz="0" w:space="0" w:color="auto"/>
      </w:divBdr>
    </w:div>
    <w:div w:id="1688479552">
      <w:bodyDiv w:val="1"/>
      <w:marLeft w:val="0"/>
      <w:marRight w:val="0"/>
      <w:marTop w:val="0"/>
      <w:marBottom w:val="0"/>
      <w:divBdr>
        <w:top w:val="none" w:sz="0" w:space="0" w:color="auto"/>
        <w:left w:val="none" w:sz="0" w:space="0" w:color="auto"/>
        <w:bottom w:val="none" w:sz="0" w:space="0" w:color="auto"/>
        <w:right w:val="none" w:sz="0" w:space="0" w:color="auto"/>
      </w:divBdr>
    </w:div>
    <w:div w:id="1688602993">
      <w:bodyDiv w:val="1"/>
      <w:marLeft w:val="0"/>
      <w:marRight w:val="0"/>
      <w:marTop w:val="0"/>
      <w:marBottom w:val="0"/>
      <w:divBdr>
        <w:top w:val="none" w:sz="0" w:space="0" w:color="auto"/>
        <w:left w:val="none" w:sz="0" w:space="0" w:color="auto"/>
        <w:bottom w:val="none" w:sz="0" w:space="0" w:color="auto"/>
        <w:right w:val="none" w:sz="0" w:space="0" w:color="auto"/>
      </w:divBdr>
    </w:div>
    <w:div w:id="1688631151">
      <w:bodyDiv w:val="1"/>
      <w:marLeft w:val="0"/>
      <w:marRight w:val="0"/>
      <w:marTop w:val="0"/>
      <w:marBottom w:val="0"/>
      <w:divBdr>
        <w:top w:val="none" w:sz="0" w:space="0" w:color="auto"/>
        <w:left w:val="none" w:sz="0" w:space="0" w:color="auto"/>
        <w:bottom w:val="none" w:sz="0" w:space="0" w:color="auto"/>
        <w:right w:val="none" w:sz="0" w:space="0" w:color="auto"/>
      </w:divBdr>
    </w:div>
    <w:div w:id="1688751363">
      <w:bodyDiv w:val="1"/>
      <w:marLeft w:val="0"/>
      <w:marRight w:val="0"/>
      <w:marTop w:val="0"/>
      <w:marBottom w:val="0"/>
      <w:divBdr>
        <w:top w:val="none" w:sz="0" w:space="0" w:color="auto"/>
        <w:left w:val="none" w:sz="0" w:space="0" w:color="auto"/>
        <w:bottom w:val="none" w:sz="0" w:space="0" w:color="auto"/>
        <w:right w:val="none" w:sz="0" w:space="0" w:color="auto"/>
      </w:divBdr>
    </w:div>
    <w:div w:id="1688949515">
      <w:bodyDiv w:val="1"/>
      <w:marLeft w:val="0"/>
      <w:marRight w:val="0"/>
      <w:marTop w:val="0"/>
      <w:marBottom w:val="0"/>
      <w:divBdr>
        <w:top w:val="none" w:sz="0" w:space="0" w:color="auto"/>
        <w:left w:val="none" w:sz="0" w:space="0" w:color="auto"/>
        <w:bottom w:val="none" w:sz="0" w:space="0" w:color="auto"/>
        <w:right w:val="none" w:sz="0" w:space="0" w:color="auto"/>
      </w:divBdr>
    </w:div>
    <w:div w:id="1689142723">
      <w:bodyDiv w:val="1"/>
      <w:marLeft w:val="0"/>
      <w:marRight w:val="0"/>
      <w:marTop w:val="0"/>
      <w:marBottom w:val="0"/>
      <w:divBdr>
        <w:top w:val="none" w:sz="0" w:space="0" w:color="auto"/>
        <w:left w:val="none" w:sz="0" w:space="0" w:color="auto"/>
        <w:bottom w:val="none" w:sz="0" w:space="0" w:color="auto"/>
        <w:right w:val="none" w:sz="0" w:space="0" w:color="auto"/>
      </w:divBdr>
    </w:div>
    <w:div w:id="1691301798">
      <w:bodyDiv w:val="1"/>
      <w:marLeft w:val="0"/>
      <w:marRight w:val="0"/>
      <w:marTop w:val="0"/>
      <w:marBottom w:val="0"/>
      <w:divBdr>
        <w:top w:val="none" w:sz="0" w:space="0" w:color="auto"/>
        <w:left w:val="none" w:sz="0" w:space="0" w:color="auto"/>
        <w:bottom w:val="none" w:sz="0" w:space="0" w:color="auto"/>
        <w:right w:val="none" w:sz="0" w:space="0" w:color="auto"/>
      </w:divBdr>
    </w:div>
    <w:div w:id="1691445572">
      <w:bodyDiv w:val="1"/>
      <w:marLeft w:val="0"/>
      <w:marRight w:val="0"/>
      <w:marTop w:val="0"/>
      <w:marBottom w:val="0"/>
      <w:divBdr>
        <w:top w:val="none" w:sz="0" w:space="0" w:color="auto"/>
        <w:left w:val="none" w:sz="0" w:space="0" w:color="auto"/>
        <w:bottom w:val="none" w:sz="0" w:space="0" w:color="auto"/>
        <w:right w:val="none" w:sz="0" w:space="0" w:color="auto"/>
      </w:divBdr>
    </w:div>
    <w:div w:id="1692222518">
      <w:bodyDiv w:val="1"/>
      <w:marLeft w:val="0"/>
      <w:marRight w:val="0"/>
      <w:marTop w:val="0"/>
      <w:marBottom w:val="0"/>
      <w:divBdr>
        <w:top w:val="none" w:sz="0" w:space="0" w:color="auto"/>
        <w:left w:val="none" w:sz="0" w:space="0" w:color="auto"/>
        <w:bottom w:val="none" w:sz="0" w:space="0" w:color="auto"/>
        <w:right w:val="none" w:sz="0" w:space="0" w:color="auto"/>
      </w:divBdr>
    </w:div>
    <w:div w:id="1692879149">
      <w:bodyDiv w:val="1"/>
      <w:marLeft w:val="0"/>
      <w:marRight w:val="0"/>
      <w:marTop w:val="0"/>
      <w:marBottom w:val="0"/>
      <w:divBdr>
        <w:top w:val="none" w:sz="0" w:space="0" w:color="auto"/>
        <w:left w:val="none" w:sz="0" w:space="0" w:color="auto"/>
        <w:bottom w:val="none" w:sz="0" w:space="0" w:color="auto"/>
        <w:right w:val="none" w:sz="0" w:space="0" w:color="auto"/>
      </w:divBdr>
    </w:div>
    <w:div w:id="1693217502">
      <w:bodyDiv w:val="1"/>
      <w:marLeft w:val="0"/>
      <w:marRight w:val="0"/>
      <w:marTop w:val="0"/>
      <w:marBottom w:val="0"/>
      <w:divBdr>
        <w:top w:val="none" w:sz="0" w:space="0" w:color="auto"/>
        <w:left w:val="none" w:sz="0" w:space="0" w:color="auto"/>
        <w:bottom w:val="none" w:sz="0" w:space="0" w:color="auto"/>
        <w:right w:val="none" w:sz="0" w:space="0" w:color="auto"/>
      </w:divBdr>
    </w:div>
    <w:div w:id="1693260532">
      <w:bodyDiv w:val="1"/>
      <w:marLeft w:val="0"/>
      <w:marRight w:val="0"/>
      <w:marTop w:val="0"/>
      <w:marBottom w:val="0"/>
      <w:divBdr>
        <w:top w:val="none" w:sz="0" w:space="0" w:color="auto"/>
        <w:left w:val="none" w:sz="0" w:space="0" w:color="auto"/>
        <w:bottom w:val="none" w:sz="0" w:space="0" w:color="auto"/>
        <w:right w:val="none" w:sz="0" w:space="0" w:color="auto"/>
      </w:divBdr>
    </w:div>
    <w:div w:id="1693605278">
      <w:bodyDiv w:val="1"/>
      <w:marLeft w:val="0"/>
      <w:marRight w:val="0"/>
      <w:marTop w:val="0"/>
      <w:marBottom w:val="0"/>
      <w:divBdr>
        <w:top w:val="none" w:sz="0" w:space="0" w:color="auto"/>
        <w:left w:val="none" w:sz="0" w:space="0" w:color="auto"/>
        <w:bottom w:val="none" w:sz="0" w:space="0" w:color="auto"/>
        <w:right w:val="none" w:sz="0" w:space="0" w:color="auto"/>
      </w:divBdr>
    </w:div>
    <w:div w:id="1693844441">
      <w:bodyDiv w:val="1"/>
      <w:marLeft w:val="0"/>
      <w:marRight w:val="0"/>
      <w:marTop w:val="0"/>
      <w:marBottom w:val="0"/>
      <w:divBdr>
        <w:top w:val="none" w:sz="0" w:space="0" w:color="auto"/>
        <w:left w:val="none" w:sz="0" w:space="0" w:color="auto"/>
        <w:bottom w:val="none" w:sz="0" w:space="0" w:color="auto"/>
        <w:right w:val="none" w:sz="0" w:space="0" w:color="auto"/>
      </w:divBdr>
    </w:div>
    <w:div w:id="1694723067">
      <w:bodyDiv w:val="1"/>
      <w:marLeft w:val="0"/>
      <w:marRight w:val="0"/>
      <w:marTop w:val="0"/>
      <w:marBottom w:val="0"/>
      <w:divBdr>
        <w:top w:val="none" w:sz="0" w:space="0" w:color="auto"/>
        <w:left w:val="none" w:sz="0" w:space="0" w:color="auto"/>
        <w:bottom w:val="none" w:sz="0" w:space="0" w:color="auto"/>
        <w:right w:val="none" w:sz="0" w:space="0" w:color="auto"/>
      </w:divBdr>
    </w:div>
    <w:div w:id="1694840632">
      <w:bodyDiv w:val="1"/>
      <w:marLeft w:val="0"/>
      <w:marRight w:val="0"/>
      <w:marTop w:val="0"/>
      <w:marBottom w:val="0"/>
      <w:divBdr>
        <w:top w:val="none" w:sz="0" w:space="0" w:color="auto"/>
        <w:left w:val="none" w:sz="0" w:space="0" w:color="auto"/>
        <w:bottom w:val="none" w:sz="0" w:space="0" w:color="auto"/>
        <w:right w:val="none" w:sz="0" w:space="0" w:color="auto"/>
      </w:divBdr>
    </w:div>
    <w:div w:id="1695110854">
      <w:bodyDiv w:val="1"/>
      <w:marLeft w:val="0"/>
      <w:marRight w:val="0"/>
      <w:marTop w:val="0"/>
      <w:marBottom w:val="0"/>
      <w:divBdr>
        <w:top w:val="none" w:sz="0" w:space="0" w:color="auto"/>
        <w:left w:val="none" w:sz="0" w:space="0" w:color="auto"/>
        <w:bottom w:val="none" w:sz="0" w:space="0" w:color="auto"/>
        <w:right w:val="none" w:sz="0" w:space="0" w:color="auto"/>
      </w:divBdr>
    </w:div>
    <w:div w:id="1695113933">
      <w:bodyDiv w:val="1"/>
      <w:marLeft w:val="0"/>
      <w:marRight w:val="0"/>
      <w:marTop w:val="0"/>
      <w:marBottom w:val="0"/>
      <w:divBdr>
        <w:top w:val="none" w:sz="0" w:space="0" w:color="auto"/>
        <w:left w:val="none" w:sz="0" w:space="0" w:color="auto"/>
        <w:bottom w:val="none" w:sz="0" w:space="0" w:color="auto"/>
        <w:right w:val="none" w:sz="0" w:space="0" w:color="auto"/>
      </w:divBdr>
    </w:div>
    <w:div w:id="1695305820">
      <w:bodyDiv w:val="1"/>
      <w:marLeft w:val="0"/>
      <w:marRight w:val="0"/>
      <w:marTop w:val="0"/>
      <w:marBottom w:val="0"/>
      <w:divBdr>
        <w:top w:val="none" w:sz="0" w:space="0" w:color="auto"/>
        <w:left w:val="none" w:sz="0" w:space="0" w:color="auto"/>
        <w:bottom w:val="none" w:sz="0" w:space="0" w:color="auto"/>
        <w:right w:val="none" w:sz="0" w:space="0" w:color="auto"/>
      </w:divBdr>
    </w:div>
    <w:div w:id="1696074433">
      <w:bodyDiv w:val="1"/>
      <w:marLeft w:val="0"/>
      <w:marRight w:val="0"/>
      <w:marTop w:val="0"/>
      <w:marBottom w:val="0"/>
      <w:divBdr>
        <w:top w:val="none" w:sz="0" w:space="0" w:color="auto"/>
        <w:left w:val="none" w:sz="0" w:space="0" w:color="auto"/>
        <w:bottom w:val="none" w:sz="0" w:space="0" w:color="auto"/>
        <w:right w:val="none" w:sz="0" w:space="0" w:color="auto"/>
      </w:divBdr>
    </w:div>
    <w:div w:id="1696229343">
      <w:bodyDiv w:val="1"/>
      <w:marLeft w:val="0"/>
      <w:marRight w:val="0"/>
      <w:marTop w:val="0"/>
      <w:marBottom w:val="0"/>
      <w:divBdr>
        <w:top w:val="none" w:sz="0" w:space="0" w:color="auto"/>
        <w:left w:val="none" w:sz="0" w:space="0" w:color="auto"/>
        <w:bottom w:val="none" w:sz="0" w:space="0" w:color="auto"/>
        <w:right w:val="none" w:sz="0" w:space="0" w:color="auto"/>
      </w:divBdr>
    </w:div>
    <w:div w:id="1696999089">
      <w:bodyDiv w:val="1"/>
      <w:marLeft w:val="0"/>
      <w:marRight w:val="0"/>
      <w:marTop w:val="0"/>
      <w:marBottom w:val="0"/>
      <w:divBdr>
        <w:top w:val="none" w:sz="0" w:space="0" w:color="auto"/>
        <w:left w:val="none" w:sz="0" w:space="0" w:color="auto"/>
        <w:bottom w:val="none" w:sz="0" w:space="0" w:color="auto"/>
        <w:right w:val="none" w:sz="0" w:space="0" w:color="auto"/>
      </w:divBdr>
    </w:div>
    <w:div w:id="1697073141">
      <w:bodyDiv w:val="1"/>
      <w:marLeft w:val="0"/>
      <w:marRight w:val="0"/>
      <w:marTop w:val="0"/>
      <w:marBottom w:val="0"/>
      <w:divBdr>
        <w:top w:val="none" w:sz="0" w:space="0" w:color="auto"/>
        <w:left w:val="none" w:sz="0" w:space="0" w:color="auto"/>
        <w:bottom w:val="none" w:sz="0" w:space="0" w:color="auto"/>
        <w:right w:val="none" w:sz="0" w:space="0" w:color="auto"/>
      </w:divBdr>
    </w:div>
    <w:div w:id="1697462555">
      <w:bodyDiv w:val="1"/>
      <w:marLeft w:val="0"/>
      <w:marRight w:val="0"/>
      <w:marTop w:val="0"/>
      <w:marBottom w:val="0"/>
      <w:divBdr>
        <w:top w:val="none" w:sz="0" w:space="0" w:color="auto"/>
        <w:left w:val="none" w:sz="0" w:space="0" w:color="auto"/>
        <w:bottom w:val="none" w:sz="0" w:space="0" w:color="auto"/>
        <w:right w:val="none" w:sz="0" w:space="0" w:color="auto"/>
      </w:divBdr>
    </w:div>
    <w:div w:id="1697658112">
      <w:bodyDiv w:val="1"/>
      <w:marLeft w:val="0"/>
      <w:marRight w:val="0"/>
      <w:marTop w:val="0"/>
      <w:marBottom w:val="0"/>
      <w:divBdr>
        <w:top w:val="none" w:sz="0" w:space="0" w:color="auto"/>
        <w:left w:val="none" w:sz="0" w:space="0" w:color="auto"/>
        <w:bottom w:val="none" w:sz="0" w:space="0" w:color="auto"/>
        <w:right w:val="none" w:sz="0" w:space="0" w:color="auto"/>
      </w:divBdr>
    </w:div>
    <w:div w:id="1699693206">
      <w:bodyDiv w:val="1"/>
      <w:marLeft w:val="0"/>
      <w:marRight w:val="0"/>
      <w:marTop w:val="0"/>
      <w:marBottom w:val="0"/>
      <w:divBdr>
        <w:top w:val="none" w:sz="0" w:space="0" w:color="auto"/>
        <w:left w:val="none" w:sz="0" w:space="0" w:color="auto"/>
        <w:bottom w:val="none" w:sz="0" w:space="0" w:color="auto"/>
        <w:right w:val="none" w:sz="0" w:space="0" w:color="auto"/>
      </w:divBdr>
    </w:div>
    <w:div w:id="1699694382">
      <w:bodyDiv w:val="1"/>
      <w:marLeft w:val="0"/>
      <w:marRight w:val="0"/>
      <w:marTop w:val="0"/>
      <w:marBottom w:val="0"/>
      <w:divBdr>
        <w:top w:val="none" w:sz="0" w:space="0" w:color="auto"/>
        <w:left w:val="none" w:sz="0" w:space="0" w:color="auto"/>
        <w:bottom w:val="none" w:sz="0" w:space="0" w:color="auto"/>
        <w:right w:val="none" w:sz="0" w:space="0" w:color="auto"/>
      </w:divBdr>
    </w:div>
    <w:div w:id="1699891500">
      <w:bodyDiv w:val="1"/>
      <w:marLeft w:val="0"/>
      <w:marRight w:val="0"/>
      <w:marTop w:val="0"/>
      <w:marBottom w:val="0"/>
      <w:divBdr>
        <w:top w:val="none" w:sz="0" w:space="0" w:color="auto"/>
        <w:left w:val="none" w:sz="0" w:space="0" w:color="auto"/>
        <w:bottom w:val="none" w:sz="0" w:space="0" w:color="auto"/>
        <w:right w:val="none" w:sz="0" w:space="0" w:color="auto"/>
      </w:divBdr>
    </w:div>
    <w:div w:id="1699892651">
      <w:bodyDiv w:val="1"/>
      <w:marLeft w:val="0"/>
      <w:marRight w:val="0"/>
      <w:marTop w:val="0"/>
      <w:marBottom w:val="0"/>
      <w:divBdr>
        <w:top w:val="none" w:sz="0" w:space="0" w:color="auto"/>
        <w:left w:val="none" w:sz="0" w:space="0" w:color="auto"/>
        <w:bottom w:val="none" w:sz="0" w:space="0" w:color="auto"/>
        <w:right w:val="none" w:sz="0" w:space="0" w:color="auto"/>
      </w:divBdr>
    </w:div>
    <w:div w:id="1700005971">
      <w:bodyDiv w:val="1"/>
      <w:marLeft w:val="0"/>
      <w:marRight w:val="0"/>
      <w:marTop w:val="0"/>
      <w:marBottom w:val="0"/>
      <w:divBdr>
        <w:top w:val="none" w:sz="0" w:space="0" w:color="auto"/>
        <w:left w:val="none" w:sz="0" w:space="0" w:color="auto"/>
        <w:bottom w:val="none" w:sz="0" w:space="0" w:color="auto"/>
        <w:right w:val="none" w:sz="0" w:space="0" w:color="auto"/>
      </w:divBdr>
    </w:div>
    <w:div w:id="1700860852">
      <w:bodyDiv w:val="1"/>
      <w:marLeft w:val="0"/>
      <w:marRight w:val="0"/>
      <w:marTop w:val="0"/>
      <w:marBottom w:val="0"/>
      <w:divBdr>
        <w:top w:val="none" w:sz="0" w:space="0" w:color="auto"/>
        <w:left w:val="none" w:sz="0" w:space="0" w:color="auto"/>
        <w:bottom w:val="none" w:sz="0" w:space="0" w:color="auto"/>
        <w:right w:val="none" w:sz="0" w:space="0" w:color="auto"/>
      </w:divBdr>
    </w:div>
    <w:div w:id="1701078886">
      <w:bodyDiv w:val="1"/>
      <w:marLeft w:val="0"/>
      <w:marRight w:val="0"/>
      <w:marTop w:val="0"/>
      <w:marBottom w:val="0"/>
      <w:divBdr>
        <w:top w:val="none" w:sz="0" w:space="0" w:color="auto"/>
        <w:left w:val="none" w:sz="0" w:space="0" w:color="auto"/>
        <w:bottom w:val="none" w:sz="0" w:space="0" w:color="auto"/>
        <w:right w:val="none" w:sz="0" w:space="0" w:color="auto"/>
      </w:divBdr>
    </w:div>
    <w:div w:id="1701320354">
      <w:bodyDiv w:val="1"/>
      <w:marLeft w:val="0"/>
      <w:marRight w:val="0"/>
      <w:marTop w:val="0"/>
      <w:marBottom w:val="0"/>
      <w:divBdr>
        <w:top w:val="none" w:sz="0" w:space="0" w:color="auto"/>
        <w:left w:val="none" w:sz="0" w:space="0" w:color="auto"/>
        <w:bottom w:val="none" w:sz="0" w:space="0" w:color="auto"/>
        <w:right w:val="none" w:sz="0" w:space="0" w:color="auto"/>
      </w:divBdr>
    </w:div>
    <w:div w:id="1701935912">
      <w:bodyDiv w:val="1"/>
      <w:marLeft w:val="0"/>
      <w:marRight w:val="0"/>
      <w:marTop w:val="0"/>
      <w:marBottom w:val="0"/>
      <w:divBdr>
        <w:top w:val="none" w:sz="0" w:space="0" w:color="auto"/>
        <w:left w:val="none" w:sz="0" w:space="0" w:color="auto"/>
        <w:bottom w:val="none" w:sz="0" w:space="0" w:color="auto"/>
        <w:right w:val="none" w:sz="0" w:space="0" w:color="auto"/>
      </w:divBdr>
    </w:div>
    <w:div w:id="1702124203">
      <w:bodyDiv w:val="1"/>
      <w:marLeft w:val="0"/>
      <w:marRight w:val="0"/>
      <w:marTop w:val="0"/>
      <w:marBottom w:val="0"/>
      <w:divBdr>
        <w:top w:val="none" w:sz="0" w:space="0" w:color="auto"/>
        <w:left w:val="none" w:sz="0" w:space="0" w:color="auto"/>
        <w:bottom w:val="none" w:sz="0" w:space="0" w:color="auto"/>
        <w:right w:val="none" w:sz="0" w:space="0" w:color="auto"/>
      </w:divBdr>
    </w:div>
    <w:div w:id="1702366060">
      <w:bodyDiv w:val="1"/>
      <w:marLeft w:val="0"/>
      <w:marRight w:val="0"/>
      <w:marTop w:val="0"/>
      <w:marBottom w:val="0"/>
      <w:divBdr>
        <w:top w:val="none" w:sz="0" w:space="0" w:color="auto"/>
        <w:left w:val="none" w:sz="0" w:space="0" w:color="auto"/>
        <w:bottom w:val="none" w:sz="0" w:space="0" w:color="auto"/>
        <w:right w:val="none" w:sz="0" w:space="0" w:color="auto"/>
      </w:divBdr>
    </w:div>
    <w:div w:id="1702437624">
      <w:bodyDiv w:val="1"/>
      <w:marLeft w:val="0"/>
      <w:marRight w:val="0"/>
      <w:marTop w:val="0"/>
      <w:marBottom w:val="0"/>
      <w:divBdr>
        <w:top w:val="none" w:sz="0" w:space="0" w:color="auto"/>
        <w:left w:val="none" w:sz="0" w:space="0" w:color="auto"/>
        <w:bottom w:val="none" w:sz="0" w:space="0" w:color="auto"/>
        <w:right w:val="none" w:sz="0" w:space="0" w:color="auto"/>
      </w:divBdr>
    </w:div>
    <w:div w:id="1702701145">
      <w:bodyDiv w:val="1"/>
      <w:marLeft w:val="0"/>
      <w:marRight w:val="0"/>
      <w:marTop w:val="0"/>
      <w:marBottom w:val="0"/>
      <w:divBdr>
        <w:top w:val="none" w:sz="0" w:space="0" w:color="auto"/>
        <w:left w:val="none" w:sz="0" w:space="0" w:color="auto"/>
        <w:bottom w:val="none" w:sz="0" w:space="0" w:color="auto"/>
        <w:right w:val="none" w:sz="0" w:space="0" w:color="auto"/>
      </w:divBdr>
    </w:div>
    <w:div w:id="1702784887">
      <w:bodyDiv w:val="1"/>
      <w:marLeft w:val="0"/>
      <w:marRight w:val="0"/>
      <w:marTop w:val="0"/>
      <w:marBottom w:val="0"/>
      <w:divBdr>
        <w:top w:val="none" w:sz="0" w:space="0" w:color="auto"/>
        <w:left w:val="none" w:sz="0" w:space="0" w:color="auto"/>
        <w:bottom w:val="none" w:sz="0" w:space="0" w:color="auto"/>
        <w:right w:val="none" w:sz="0" w:space="0" w:color="auto"/>
      </w:divBdr>
    </w:div>
    <w:div w:id="1703162550">
      <w:bodyDiv w:val="1"/>
      <w:marLeft w:val="0"/>
      <w:marRight w:val="0"/>
      <w:marTop w:val="0"/>
      <w:marBottom w:val="0"/>
      <w:divBdr>
        <w:top w:val="none" w:sz="0" w:space="0" w:color="auto"/>
        <w:left w:val="none" w:sz="0" w:space="0" w:color="auto"/>
        <w:bottom w:val="none" w:sz="0" w:space="0" w:color="auto"/>
        <w:right w:val="none" w:sz="0" w:space="0" w:color="auto"/>
      </w:divBdr>
    </w:div>
    <w:div w:id="1703365571">
      <w:bodyDiv w:val="1"/>
      <w:marLeft w:val="0"/>
      <w:marRight w:val="0"/>
      <w:marTop w:val="0"/>
      <w:marBottom w:val="0"/>
      <w:divBdr>
        <w:top w:val="none" w:sz="0" w:space="0" w:color="auto"/>
        <w:left w:val="none" w:sz="0" w:space="0" w:color="auto"/>
        <w:bottom w:val="none" w:sz="0" w:space="0" w:color="auto"/>
        <w:right w:val="none" w:sz="0" w:space="0" w:color="auto"/>
      </w:divBdr>
    </w:div>
    <w:div w:id="1703508157">
      <w:bodyDiv w:val="1"/>
      <w:marLeft w:val="0"/>
      <w:marRight w:val="0"/>
      <w:marTop w:val="0"/>
      <w:marBottom w:val="0"/>
      <w:divBdr>
        <w:top w:val="none" w:sz="0" w:space="0" w:color="auto"/>
        <w:left w:val="none" w:sz="0" w:space="0" w:color="auto"/>
        <w:bottom w:val="none" w:sz="0" w:space="0" w:color="auto"/>
        <w:right w:val="none" w:sz="0" w:space="0" w:color="auto"/>
      </w:divBdr>
    </w:div>
    <w:div w:id="1703941790">
      <w:bodyDiv w:val="1"/>
      <w:marLeft w:val="0"/>
      <w:marRight w:val="0"/>
      <w:marTop w:val="0"/>
      <w:marBottom w:val="0"/>
      <w:divBdr>
        <w:top w:val="none" w:sz="0" w:space="0" w:color="auto"/>
        <w:left w:val="none" w:sz="0" w:space="0" w:color="auto"/>
        <w:bottom w:val="none" w:sz="0" w:space="0" w:color="auto"/>
        <w:right w:val="none" w:sz="0" w:space="0" w:color="auto"/>
      </w:divBdr>
    </w:div>
    <w:div w:id="1705011812">
      <w:bodyDiv w:val="1"/>
      <w:marLeft w:val="0"/>
      <w:marRight w:val="0"/>
      <w:marTop w:val="0"/>
      <w:marBottom w:val="0"/>
      <w:divBdr>
        <w:top w:val="none" w:sz="0" w:space="0" w:color="auto"/>
        <w:left w:val="none" w:sz="0" w:space="0" w:color="auto"/>
        <w:bottom w:val="none" w:sz="0" w:space="0" w:color="auto"/>
        <w:right w:val="none" w:sz="0" w:space="0" w:color="auto"/>
      </w:divBdr>
    </w:div>
    <w:div w:id="1705321770">
      <w:bodyDiv w:val="1"/>
      <w:marLeft w:val="0"/>
      <w:marRight w:val="0"/>
      <w:marTop w:val="0"/>
      <w:marBottom w:val="0"/>
      <w:divBdr>
        <w:top w:val="none" w:sz="0" w:space="0" w:color="auto"/>
        <w:left w:val="none" w:sz="0" w:space="0" w:color="auto"/>
        <w:bottom w:val="none" w:sz="0" w:space="0" w:color="auto"/>
        <w:right w:val="none" w:sz="0" w:space="0" w:color="auto"/>
      </w:divBdr>
    </w:div>
    <w:div w:id="1705717205">
      <w:bodyDiv w:val="1"/>
      <w:marLeft w:val="0"/>
      <w:marRight w:val="0"/>
      <w:marTop w:val="0"/>
      <w:marBottom w:val="0"/>
      <w:divBdr>
        <w:top w:val="none" w:sz="0" w:space="0" w:color="auto"/>
        <w:left w:val="none" w:sz="0" w:space="0" w:color="auto"/>
        <w:bottom w:val="none" w:sz="0" w:space="0" w:color="auto"/>
        <w:right w:val="none" w:sz="0" w:space="0" w:color="auto"/>
      </w:divBdr>
    </w:div>
    <w:div w:id="1705979989">
      <w:bodyDiv w:val="1"/>
      <w:marLeft w:val="0"/>
      <w:marRight w:val="0"/>
      <w:marTop w:val="0"/>
      <w:marBottom w:val="0"/>
      <w:divBdr>
        <w:top w:val="none" w:sz="0" w:space="0" w:color="auto"/>
        <w:left w:val="none" w:sz="0" w:space="0" w:color="auto"/>
        <w:bottom w:val="none" w:sz="0" w:space="0" w:color="auto"/>
        <w:right w:val="none" w:sz="0" w:space="0" w:color="auto"/>
      </w:divBdr>
    </w:div>
    <w:div w:id="1706176062">
      <w:bodyDiv w:val="1"/>
      <w:marLeft w:val="0"/>
      <w:marRight w:val="0"/>
      <w:marTop w:val="0"/>
      <w:marBottom w:val="0"/>
      <w:divBdr>
        <w:top w:val="none" w:sz="0" w:space="0" w:color="auto"/>
        <w:left w:val="none" w:sz="0" w:space="0" w:color="auto"/>
        <w:bottom w:val="none" w:sz="0" w:space="0" w:color="auto"/>
        <w:right w:val="none" w:sz="0" w:space="0" w:color="auto"/>
      </w:divBdr>
    </w:div>
    <w:div w:id="1706372818">
      <w:bodyDiv w:val="1"/>
      <w:marLeft w:val="0"/>
      <w:marRight w:val="0"/>
      <w:marTop w:val="0"/>
      <w:marBottom w:val="0"/>
      <w:divBdr>
        <w:top w:val="none" w:sz="0" w:space="0" w:color="auto"/>
        <w:left w:val="none" w:sz="0" w:space="0" w:color="auto"/>
        <w:bottom w:val="none" w:sz="0" w:space="0" w:color="auto"/>
        <w:right w:val="none" w:sz="0" w:space="0" w:color="auto"/>
      </w:divBdr>
    </w:div>
    <w:div w:id="1706516104">
      <w:bodyDiv w:val="1"/>
      <w:marLeft w:val="0"/>
      <w:marRight w:val="0"/>
      <w:marTop w:val="0"/>
      <w:marBottom w:val="0"/>
      <w:divBdr>
        <w:top w:val="none" w:sz="0" w:space="0" w:color="auto"/>
        <w:left w:val="none" w:sz="0" w:space="0" w:color="auto"/>
        <w:bottom w:val="none" w:sz="0" w:space="0" w:color="auto"/>
        <w:right w:val="none" w:sz="0" w:space="0" w:color="auto"/>
      </w:divBdr>
    </w:div>
    <w:div w:id="1706566019">
      <w:bodyDiv w:val="1"/>
      <w:marLeft w:val="0"/>
      <w:marRight w:val="0"/>
      <w:marTop w:val="0"/>
      <w:marBottom w:val="0"/>
      <w:divBdr>
        <w:top w:val="none" w:sz="0" w:space="0" w:color="auto"/>
        <w:left w:val="none" w:sz="0" w:space="0" w:color="auto"/>
        <w:bottom w:val="none" w:sz="0" w:space="0" w:color="auto"/>
        <w:right w:val="none" w:sz="0" w:space="0" w:color="auto"/>
      </w:divBdr>
    </w:div>
    <w:div w:id="1706707864">
      <w:bodyDiv w:val="1"/>
      <w:marLeft w:val="0"/>
      <w:marRight w:val="0"/>
      <w:marTop w:val="0"/>
      <w:marBottom w:val="0"/>
      <w:divBdr>
        <w:top w:val="none" w:sz="0" w:space="0" w:color="auto"/>
        <w:left w:val="none" w:sz="0" w:space="0" w:color="auto"/>
        <w:bottom w:val="none" w:sz="0" w:space="0" w:color="auto"/>
        <w:right w:val="none" w:sz="0" w:space="0" w:color="auto"/>
      </w:divBdr>
    </w:div>
    <w:div w:id="1706759700">
      <w:bodyDiv w:val="1"/>
      <w:marLeft w:val="0"/>
      <w:marRight w:val="0"/>
      <w:marTop w:val="0"/>
      <w:marBottom w:val="0"/>
      <w:divBdr>
        <w:top w:val="none" w:sz="0" w:space="0" w:color="auto"/>
        <w:left w:val="none" w:sz="0" w:space="0" w:color="auto"/>
        <w:bottom w:val="none" w:sz="0" w:space="0" w:color="auto"/>
        <w:right w:val="none" w:sz="0" w:space="0" w:color="auto"/>
      </w:divBdr>
    </w:div>
    <w:div w:id="1706903043">
      <w:bodyDiv w:val="1"/>
      <w:marLeft w:val="0"/>
      <w:marRight w:val="0"/>
      <w:marTop w:val="0"/>
      <w:marBottom w:val="0"/>
      <w:divBdr>
        <w:top w:val="none" w:sz="0" w:space="0" w:color="auto"/>
        <w:left w:val="none" w:sz="0" w:space="0" w:color="auto"/>
        <w:bottom w:val="none" w:sz="0" w:space="0" w:color="auto"/>
        <w:right w:val="none" w:sz="0" w:space="0" w:color="auto"/>
      </w:divBdr>
    </w:div>
    <w:div w:id="1707170747">
      <w:bodyDiv w:val="1"/>
      <w:marLeft w:val="0"/>
      <w:marRight w:val="0"/>
      <w:marTop w:val="0"/>
      <w:marBottom w:val="0"/>
      <w:divBdr>
        <w:top w:val="none" w:sz="0" w:space="0" w:color="auto"/>
        <w:left w:val="none" w:sz="0" w:space="0" w:color="auto"/>
        <w:bottom w:val="none" w:sz="0" w:space="0" w:color="auto"/>
        <w:right w:val="none" w:sz="0" w:space="0" w:color="auto"/>
      </w:divBdr>
    </w:div>
    <w:div w:id="1708020651">
      <w:bodyDiv w:val="1"/>
      <w:marLeft w:val="0"/>
      <w:marRight w:val="0"/>
      <w:marTop w:val="0"/>
      <w:marBottom w:val="0"/>
      <w:divBdr>
        <w:top w:val="none" w:sz="0" w:space="0" w:color="auto"/>
        <w:left w:val="none" w:sz="0" w:space="0" w:color="auto"/>
        <w:bottom w:val="none" w:sz="0" w:space="0" w:color="auto"/>
        <w:right w:val="none" w:sz="0" w:space="0" w:color="auto"/>
      </w:divBdr>
    </w:div>
    <w:div w:id="1708138500">
      <w:bodyDiv w:val="1"/>
      <w:marLeft w:val="0"/>
      <w:marRight w:val="0"/>
      <w:marTop w:val="0"/>
      <w:marBottom w:val="0"/>
      <w:divBdr>
        <w:top w:val="none" w:sz="0" w:space="0" w:color="auto"/>
        <w:left w:val="none" w:sz="0" w:space="0" w:color="auto"/>
        <w:bottom w:val="none" w:sz="0" w:space="0" w:color="auto"/>
        <w:right w:val="none" w:sz="0" w:space="0" w:color="auto"/>
      </w:divBdr>
    </w:div>
    <w:div w:id="1708216058">
      <w:bodyDiv w:val="1"/>
      <w:marLeft w:val="0"/>
      <w:marRight w:val="0"/>
      <w:marTop w:val="0"/>
      <w:marBottom w:val="0"/>
      <w:divBdr>
        <w:top w:val="none" w:sz="0" w:space="0" w:color="auto"/>
        <w:left w:val="none" w:sz="0" w:space="0" w:color="auto"/>
        <w:bottom w:val="none" w:sz="0" w:space="0" w:color="auto"/>
        <w:right w:val="none" w:sz="0" w:space="0" w:color="auto"/>
      </w:divBdr>
    </w:div>
    <w:div w:id="1708985797">
      <w:bodyDiv w:val="1"/>
      <w:marLeft w:val="0"/>
      <w:marRight w:val="0"/>
      <w:marTop w:val="0"/>
      <w:marBottom w:val="0"/>
      <w:divBdr>
        <w:top w:val="none" w:sz="0" w:space="0" w:color="auto"/>
        <w:left w:val="none" w:sz="0" w:space="0" w:color="auto"/>
        <w:bottom w:val="none" w:sz="0" w:space="0" w:color="auto"/>
        <w:right w:val="none" w:sz="0" w:space="0" w:color="auto"/>
      </w:divBdr>
    </w:div>
    <w:div w:id="1710185066">
      <w:bodyDiv w:val="1"/>
      <w:marLeft w:val="0"/>
      <w:marRight w:val="0"/>
      <w:marTop w:val="0"/>
      <w:marBottom w:val="0"/>
      <w:divBdr>
        <w:top w:val="none" w:sz="0" w:space="0" w:color="auto"/>
        <w:left w:val="none" w:sz="0" w:space="0" w:color="auto"/>
        <w:bottom w:val="none" w:sz="0" w:space="0" w:color="auto"/>
        <w:right w:val="none" w:sz="0" w:space="0" w:color="auto"/>
      </w:divBdr>
    </w:div>
    <w:div w:id="1710370545">
      <w:bodyDiv w:val="1"/>
      <w:marLeft w:val="0"/>
      <w:marRight w:val="0"/>
      <w:marTop w:val="0"/>
      <w:marBottom w:val="0"/>
      <w:divBdr>
        <w:top w:val="none" w:sz="0" w:space="0" w:color="auto"/>
        <w:left w:val="none" w:sz="0" w:space="0" w:color="auto"/>
        <w:bottom w:val="none" w:sz="0" w:space="0" w:color="auto"/>
        <w:right w:val="none" w:sz="0" w:space="0" w:color="auto"/>
      </w:divBdr>
    </w:div>
    <w:div w:id="1711958095">
      <w:bodyDiv w:val="1"/>
      <w:marLeft w:val="0"/>
      <w:marRight w:val="0"/>
      <w:marTop w:val="0"/>
      <w:marBottom w:val="0"/>
      <w:divBdr>
        <w:top w:val="none" w:sz="0" w:space="0" w:color="auto"/>
        <w:left w:val="none" w:sz="0" w:space="0" w:color="auto"/>
        <w:bottom w:val="none" w:sz="0" w:space="0" w:color="auto"/>
        <w:right w:val="none" w:sz="0" w:space="0" w:color="auto"/>
      </w:divBdr>
    </w:div>
    <w:div w:id="1712531938">
      <w:bodyDiv w:val="1"/>
      <w:marLeft w:val="0"/>
      <w:marRight w:val="0"/>
      <w:marTop w:val="0"/>
      <w:marBottom w:val="0"/>
      <w:divBdr>
        <w:top w:val="none" w:sz="0" w:space="0" w:color="auto"/>
        <w:left w:val="none" w:sz="0" w:space="0" w:color="auto"/>
        <w:bottom w:val="none" w:sz="0" w:space="0" w:color="auto"/>
        <w:right w:val="none" w:sz="0" w:space="0" w:color="auto"/>
      </w:divBdr>
    </w:div>
    <w:div w:id="1712806569">
      <w:bodyDiv w:val="1"/>
      <w:marLeft w:val="0"/>
      <w:marRight w:val="0"/>
      <w:marTop w:val="0"/>
      <w:marBottom w:val="0"/>
      <w:divBdr>
        <w:top w:val="none" w:sz="0" w:space="0" w:color="auto"/>
        <w:left w:val="none" w:sz="0" w:space="0" w:color="auto"/>
        <w:bottom w:val="none" w:sz="0" w:space="0" w:color="auto"/>
        <w:right w:val="none" w:sz="0" w:space="0" w:color="auto"/>
      </w:divBdr>
    </w:div>
    <w:div w:id="1713112270">
      <w:bodyDiv w:val="1"/>
      <w:marLeft w:val="0"/>
      <w:marRight w:val="0"/>
      <w:marTop w:val="0"/>
      <w:marBottom w:val="0"/>
      <w:divBdr>
        <w:top w:val="none" w:sz="0" w:space="0" w:color="auto"/>
        <w:left w:val="none" w:sz="0" w:space="0" w:color="auto"/>
        <w:bottom w:val="none" w:sz="0" w:space="0" w:color="auto"/>
        <w:right w:val="none" w:sz="0" w:space="0" w:color="auto"/>
      </w:divBdr>
    </w:div>
    <w:div w:id="1713385733">
      <w:bodyDiv w:val="1"/>
      <w:marLeft w:val="0"/>
      <w:marRight w:val="0"/>
      <w:marTop w:val="0"/>
      <w:marBottom w:val="0"/>
      <w:divBdr>
        <w:top w:val="none" w:sz="0" w:space="0" w:color="auto"/>
        <w:left w:val="none" w:sz="0" w:space="0" w:color="auto"/>
        <w:bottom w:val="none" w:sz="0" w:space="0" w:color="auto"/>
        <w:right w:val="none" w:sz="0" w:space="0" w:color="auto"/>
      </w:divBdr>
    </w:div>
    <w:div w:id="1714424903">
      <w:bodyDiv w:val="1"/>
      <w:marLeft w:val="0"/>
      <w:marRight w:val="0"/>
      <w:marTop w:val="0"/>
      <w:marBottom w:val="0"/>
      <w:divBdr>
        <w:top w:val="none" w:sz="0" w:space="0" w:color="auto"/>
        <w:left w:val="none" w:sz="0" w:space="0" w:color="auto"/>
        <w:bottom w:val="none" w:sz="0" w:space="0" w:color="auto"/>
        <w:right w:val="none" w:sz="0" w:space="0" w:color="auto"/>
      </w:divBdr>
    </w:div>
    <w:div w:id="1714649871">
      <w:bodyDiv w:val="1"/>
      <w:marLeft w:val="0"/>
      <w:marRight w:val="0"/>
      <w:marTop w:val="0"/>
      <w:marBottom w:val="0"/>
      <w:divBdr>
        <w:top w:val="none" w:sz="0" w:space="0" w:color="auto"/>
        <w:left w:val="none" w:sz="0" w:space="0" w:color="auto"/>
        <w:bottom w:val="none" w:sz="0" w:space="0" w:color="auto"/>
        <w:right w:val="none" w:sz="0" w:space="0" w:color="auto"/>
      </w:divBdr>
    </w:div>
    <w:div w:id="1714698105">
      <w:bodyDiv w:val="1"/>
      <w:marLeft w:val="0"/>
      <w:marRight w:val="0"/>
      <w:marTop w:val="0"/>
      <w:marBottom w:val="0"/>
      <w:divBdr>
        <w:top w:val="none" w:sz="0" w:space="0" w:color="auto"/>
        <w:left w:val="none" w:sz="0" w:space="0" w:color="auto"/>
        <w:bottom w:val="none" w:sz="0" w:space="0" w:color="auto"/>
        <w:right w:val="none" w:sz="0" w:space="0" w:color="auto"/>
      </w:divBdr>
    </w:div>
    <w:div w:id="1716661329">
      <w:bodyDiv w:val="1"/>
      <w:marLeft w:val="0"/>
      <w:marRight w:val="0"/>
      <w:marTop w:val="0"/>
      <w:marBottom w:val="0"/>
      <w:divBdr>
        <w:top w:val="none" w:sz="0" w:space="0" w:color="auto"/>
        <w:left w:val="none" w:sz="0" w:space="0" w:color="auto"/>
        <w:bottom w:val="none" w:sz="0" w:space="0" w:color="auto"/>
        <w:right w:val="none" w:sz="0" w:space="0" w:color="auto"/>
      </w:divBdr>
    </w:div>
    <w:div w:id="1717268996">
      <w:bodyDiv w:val="1"/>
      <w:marLeft w:val="0"/>
      <w:marRight w:val="0"/>
      <w:marTop w:val="0"/>
      <w:marBottom w:val="0"/>
      <w:divBdr>
        <w:top w:val="none" w:sz="0" w:space="0" w:color="auto"/>
        <w:left w:val="none" w:sz="0" w:space="0" w:color="auto"/>
        <w:bottom w:val="none" w:sz="0" w:space="0" w:color="auto"/>
        <w:right w:val="none" w:sz="0" w:space="0" w:color="auto"/>
      </w:divBdr>
    </w:div>
    <w:div w:id="1717704430">
      <w:bodyDiv w:val="1"/>
      <w:marLeft w:val="0"/>
      <w:marRight w:val="0"/>
      <w:marTop w:val="0"/>
      <w:marBottom w:val="0"/>
      <w:divBdr>
        <w:top w:val="none" w:sz="0" w:space="0" w:color="auto"/>
        <w:left w:val="none" w:sz="0" w:space="0" w:color="auto"/>
        <w:bottom w:val="none" w:sz="0" w:space="0" w:color="auto"/>
        <w:right w:val="none" w:sz="0" w:space="0" w:color="auto"/>
      </w:divBdr>
    </w:div>
    <w:div w:id="1718360837">
      <w:bodyDiv w:val="1"/>
      <w:marLeft w:val="0"/>
      <w:marRight w:val="0"/>
      <w:marTop w:val="0"/>
      <w:marBottom w:val="0"/>
      <w:divBdr>
        <w:top w:val="none" w:sz="0" w:space="0" w:color="auto"/>
        <w:left w:val="none" w:sz="0" w:space="0" w:color="auto"/>
        <w:bottom w:val="none" w:sz="0" w:space="0" w:color="auto"/>
        <w:right w:val="none" w:sz="0" w:space="0" w:color="auto"/>
      </w:divBdr>
    </w:div>
    <w:div w:id="1718772999">
      <w:bodyDiv w:val="1"/>
      <w:marLeft w:val="0"/>
      <w:marRight w:val="0"/>
      <w:marTop w:val="0"/>
      <w:marBottom w:val="0"/>
      <w:divBdr>
        <w:top w:val="none" w:sz="0" w:space="0" w:color="auto"/>
        <w:left w:val="none" w:sz="0" w:space="0" w:color="auto"/>
        <w:bottom w:val="none" w:sz="0" w:space="0" w:color="auto"/>
        <w:right w:val="none" w:sz="0" w:space="0" w:color="auto"/>
      </w:divBdr>
    </w:div>
    <w:div w:id="1719429479">
      <w:bodyDiv w:val="1"/>
      <w:marLeft w:val="0"/>
      <w:marRight w:val="0"/>
      <w:marTop w:val="0"/>
      <w:marBottom w:val="0"/>
      <w:divBdr>
        <w:top w:val="none" w:sz="0" w:space="0" w:color="auto"/>
        <w:left w:val="none" w:sz="0" w:space="0" w:color="auto"/>
        <w:bottom w:val="none" w:sz="0" w:space="0" w:color="auto"/>
        <w:right w:val="none" w:sz="0" w:space="0" w:color="auto"/>
      </w:divBdr>
    </w:div>
    <w:div w:id="1719622952">
      <w:bodyDiv w:val="1"/>
      <w:marLeft w:val="0"/>
      <w:marRight w:val="0"/>
      <w:marTop w:val="0"/>
      <w:marBottom w:val="0"/>
      <w:divBdr>
        <w:top w:val="none" w:sz="0" w:space="0" w:color="auto"/>
        <w:left w:val="none" w:sz="0" w:space="0" w:color="auto"/>
        <w:bottom w:val="none" w:sz="0" w:space="0" w:color="auto"/>
        <w:right w:val="none" w:sz="0" w:space="0" w:color="auto"/>
      </w:divBdr>
    </w:div>
    <w:div w:id="1720351518">
      <w:bodyDiv w:val="1"/>
      <w:marLeft w:val="0"/>
      <w:marRight w:val="0"/>
      <w:marTop w:val="0"/>
      <w:marBottom w:val="0"/>
      <w:divBdr>
        <w:top w:val="none" w:sz="0" w:space="0" w:color="auto"/>
        <w:left w:val="none" w:sz="0" w:space="0" w:color="auto"/>
        <w:bottom w:val="none" w:sz="0" w:space="0" w:color="auto"/>
        <w:right w:val="none" w:sz="0" w:space="0" w:color="auto"/>
      </w:divBdr>
    </w:div>
    <w:div w:id="1720666446">
      <w:bodyDiv w:val="1"/>
      <w:marLeft w:val="0"/>
      <w:marRight w:val="0"/>
      <w:marTop w:val="0"/>
      <w:marBottom w:val="0"/>
      <w:divBdr>
        <w:top w:val="none" w:sz="0" w:space="0" w:color="auto"/>
        <w:left w:val="none" w:sz="0" w:space="0" w:color="auto"/>
        <w:bottom w:val="none" w:sz="0" w:space="0" w:color="auto"/>
        <w:right w:val="none" w:sz="0" w:space="0" w:color="auto"/>
      </w:divBdr>
    </w:div>
    <w:div w:id="1720936417">
      <w:bodyDiv w:val="1"/>
      <w:marLeft w:val="0"/>
      <w:marRight w:val="0"/>
      <w:marTop w:val="0"/>
      <w:marBottom w:val="0"/>
      <w:divBdr>
        <w:top w:val="none" w:sz="0" w:space="0" w:color="auto"/>
        <w:left w:val="none" w:sz="0" w:space="0" w:color="auto"/>
        <w:bottom w:val="none" w:sz="0" w:space="0" w:color="auto"/>
        <w:right w:val="none" w:sz="0" w:space="0" w:color="auto"/>
      </w:divBdr>
    </w:div>
    <w:div w:id="1721131335">
      <w:bodyDiv w:val="1"/>
      <w:marLeft w:val="0"/>
      <w:marRight w:val="0"/>
      <w:marTop w:val="0"/>
      <w:marBottom w:val="0"/>
      <w:divBdr>
        <w:top w:val="none" w:sz="0" w:space="0" w:color="auto"/>
        <w:left w:val="none" w:sz="0" w:space="0" w:color="auto"/>
        <w:bottom w:val="none" w:sz="0" w:space="0" w:color="auto"/>
        <w:right w:val="none" w:sz="0" w:space="0" w:color="auto"/>
      </w:divBdr>
    </w:div>
    <w:div w:id="1721324954">
      <w:bodyDiv w:val="1"/>
      <w:marLeft w:val="0"/>
      <w:marRight w:val="0"/>
      <w:marTop w:val="0"/>
      <w:marBottom w:val="0"/>
      <w:divBdr>
        <w:top w:val="none" w:sz="0" w:space="0" w:color="auto"/>
        <w:left w:val="none" w:sz="0" w:space="0" w:color="auto"/>
        <w:bottom w:val="none" w:sz="0" w:space="0" w:color="auto"/>
        <w:right w:val="none" w:sz="0" w:space="0" w:color="auto"/>
      </w:divBdr>
    </w:div>
    <w:div w:id="1721781677">
      <w:bodyDiv w:val="1"/>
      <w:marLeft w:val="0"/>
      <w:marRight w:val="0"/>
      <w:marTop w:val="0"/>
      <w:marBottom w:val="0"/>
      <w:divBdr>
        <w:top w:val="none" w:sz="0" w:space="0" w:color="auto"/>
        <w:left w:val="none" w:sz="0" w:space="0" w:color="auto"/>
        <w:bottom w:val="none" w:sz="0" w:space="0" w:color="auto"/>
        <w:right w:val="none" w:sz="0" w:space="0" w:color="auto"/>
      </w:divBdr>
    </w:div>
    <w:div w:id="1722248098">
      <w:bodyDiv w:val="1"/>
      <w:marLeft w:val="0"/>
      <w:marRight w:val="0"/>
      <w:marTop w:val="0"/>
      <w:marBottom w:val="0"/>
      <w:divBdr>
        <w:top w:val="none" w:sz="0" w:space="0" w:color="auto"/>
        <w:left w:val="none" w:sz="0" w:space="0" w:color="auto"/>
        <w:bottom w:val="none" w:sz="0" w:space="0" w:color="auto"/>
        <w:right w:val="none" w:sz="0" w:space="0" w:color="auto"/>
      </w:divBdr>
    </w:div>
    <w:div w:id="1722821622">
      <w:bodyDiv w:val="1"/>
      <w:marLeft w:val="0"/>
      <w:marRight w:val="0"/>
      <w:marTop w:val="0"/>
      <w:marBottom w:val="0"/>
      <w:divBdr>
        <w:top w:val="none" w:sz="0" w:space="0" w:color="auto"/>
        <w:left w:val="none" w:sz="0" w:space="0" w:color="auto"/>
        <w:bottom w:val="none" w:sz="0" w:space="0" w:color="auto"/>
        <w:right w:val="none" w:sz="0" w:space="0" w:color="auto"/>
      </w:divBdr>
    </w:div>
    <w:div w:id="1722973021">
      <w:bodyDiv w:val="1"/>
      <w:marLeft w:val="0"/>
      <w:marRight w:val="0"/>
      <w:marTop w:val="0"/>
      <w:marBottom w:val="0"/>
      <w:divBdr>
        <w:top w:val="none" w:sz="0" w:space="0" w:color="auto"/>
        <w:left w:val="none" w:sz="0" w:space="0" w:color="auto"/>
        <w:bottom w:val="none" w:sz="0" w:space="0" w:color="auto"/>
        <w:right w:val="none" w:sz="0" w:space="0" w:color="auto"/>
      </w:divBdr>
    </w:div>
    <w:div w:id="1723408511">
      <w:bodyDiv w:val="1"/>
      <w:marLeft w:val="0"/>
      <w:marRight w:val="0"/>
      <w:marTop w:val="0"/>
      <w:marBottom w:val="0"/>
      <w:divBdr>
        <w:top w:val="none" w:sz="0" w:space="0" w:color="auto"/>
        <w:left w:val="none" w:sz="0" w:space="0" w:color="auto"/>
        <w:bottom w:val="none" w:sz="0" w:space="0" w:color="auto"/>
        <w:right w:val="none" w:sz="0" w:space="0" w:color="auto"/>
      </w:divBdr>
    </w:div>
    <w:div w:id="1724940283">
      <w:bodyDiv w:val="1"/>
      <w:marLeft w:val="0"/>
      <w:marRight w:val="0"/>
      <w:marTop w:val="0"/>
      <w:marBottom w:val="0"/>
      <w:divBdr>
        <w:top w:val="none" w:sz="0" w:space="0" w:color="auto"/>
        <w:left w:val="none" w:sz="0" w:space="0" w:color="auto"/>
        <w:bottom w:val="none" w:sz="0" w:space="0" w:color="auto"/>
        <w:right w:val="none" w:sz="0" w:space="0" w:color="auto"/>
      </w:divBdr>
    </w:div>
    <w:div w:id="1725830101">
      <w:bodyDiv w:val="1"/>
      <w:marLeft w:val="0"/>
      <w:marRight w:val="0"/>
      <w:marTop w:val="0"/>
      <w:marBottom w:val="0"/>
      <w:divBdr>
        <w:top w:val="none" w:sz="0" w:space="0" w:color="auto"/>
        <w:left w:val="none" w:sz="0" w:space="0" w:color="auto"/>
        <w:bottom w:val="none" w:sz="0" w:space="0" w:color="auto"/>
        <w:right w:val="none" w:sz="0" w:space="0" w:color="auto"/>
      </w:divBdr>
    </w:div>
    <w:div w:id="1726174427">
      <w:bodyDiv w:val="1"/>
      <w:marLeft w:val="0"/>
      <w:marRight w:val="0"/>
      <w:marTop w:val="0"/>
      <w:marBottom w:val="0"/>
      <w:divBdr>
        <w:top w:val="none" w:sz="0" w:space="0" w:color="auto"/>
        <w:left w:val="none" w:sz="0" w:space="0" w:color="auto"/>
        <w:bottom w:val="none" w:sz="0" w:space="0" w:color="auto"/>
        <w:right w:val="none" w:sz="0" w:space="0" w:color="auto"/>
      </w:divBdr>
    </w:div>
    <w:div w:id="1726247823">
      <w:bodyDiv w:val="1"/>
      <w:marLeft w:val="0"/>
      <w:marRight w:val="0"/>
      <w:marTop w:val="0"/>
      <w:marBottom w:val="0"/>
      <w:divBdr>
        <w:top w:val="none" w:sz="0" w:space="0" w:color="auto"/>
        <w:left w:val="none" w:sz="0" w:space="0" w:color="auto"/>
        <w:bottom w:val="none" w:sz="0" w:space="0" w:color="auto"/>
        <w:right w:val="none" w:sz="0" w:space="0" w:color="auto"/>
      </w:divBdr>
    </w:div>
    <w:div w:id="1726949724">
      <w:bodyDiv w:val="1"/>
      <w:marLeft w:val="0"/>
      <w:marRight w:val="0"/>
      <w:marTop w:val="0"/>
      <w:marBottom w:val="0"/>
      <w:divBdr>
        <w:top w:val="none" w:sz="0" w:space="0" w:color="auto"/>
        <w:left w:val="none" w:sz="0" w:space="0" w:color="auto"/>
        <w:bottom w:val="none" w:sz="0" w:space="0" w:color="auto"/>
        <w:right w:val="none" w:sz="0" w:space="0" w:color="auto"/>
      </w:divBdr>
    </w:div>
    <w:div w:id="1726951781">
      <w:bodyDiv w:val="1"/>
      <w:marLeft w:val="0"/>
      <w:marRight w:val="0"/>
      <w:marTop w:val="0"/>
      <w:marBottom w:val="0"/>
      <w:divBdr>
        <w:top w:val="none" w:sz="0" w:space="0" w:color="auto"/>
        <w:left w:val="none" w:sz="0" w:space="0" w:color="auto"/>
        <w:bottom w:val="none" w:sz="0" w:space="0" w:color="auto"/>
        <w:right w:val="none" w:sz="0" w:space="0" w:color="auto"/>
      </w:divBdr>
    </w:div>
    <w:div w:id="1727297609">
      <w:bodyDiv w:val="1"/>
      <w:marLeft w:val="0"/>
      <w:marRight w:val="0"/>
      <w:marTop w:val="0"/>
      <w:marBottom w:val="0"/>
      <w:divBdr>
        <w:top w:val="none" w:sz="0" w:space="0" w:color="auto"/>
        <w:left w:val="none" w:sz="0" w:space="0" w:color="auto"/>
        <w:bottom w:val="none" w:sz="0" w:space="0" w:color="auto"/>
        <w:right w:val="none" w:sz="0" w:space="0" w:color="auto"/>
      </w:divBdr>
    </w:div>
    <w:div w:id="1727676645">
      <w:bodyDiv w:val="1"/>
      <w:marLeft w:val="0"/>
      <w:marRight w:val="0"/>
      <w:marTop w:val="0"/>
      <w:marBottom w:val="0"/>
      <w:divBdr>
        <w:top w:val="none" w:sz="0" w:space="0" w:color="auto"/>
        <w:left w:val="none" w:sz="0" w:space="0" w:color="auto"/>
        <w:bottom w:val="none" w:sz="0" w:space="0" w:color="auto"/>
        <w:right w:val="none" w:sz="0" w:space="0" w:color="auto"/>
      </w:divBdr>
    </w:div>
    <w:div w:id="1728064458">
      <w:bodyDiv w:val="1"/>
      <w:marLeft w:val="0"/>
      <w:marRight w:val="0"/>
      <w:marTop w:val="0"/>
      <w:marBottom w:val="0"/>
      <w:divBdr>
        <w:top w:val="none" w:sz="0" w:space="0" w:color="auto"/>
        <w:left w:val="none" w:sz="0" w:space="0" w:color="auto"/>
        <w:bottom w:val="none" w:sz="0" w:space="0" w:color="auto"/>
        <w:right w:val="none" w:sz="0" w:space="0" w:color="auto"/>
      </w:divBdr>
    </w:div>
    <w:div w:id="1728214465">
      <w:bodyDiv w:val="1"/>
      <w:marLeft w:val="0"/>
      <w:marRight w:val="0"/>
      <w:marTop w:val="0"/>
      <w:marBottom w:val="0"/>
      <w:divBdr>
        <w:top w:val="none" w:sz="0" w:space="0" w:color="auto"/>
        <w:left w:val="none" w:sz="0" w:space="0" w:color="auto"/>
        <w:bottom w:val="none" w:sz="0" w:space="0" w:color="auto"/>
        <w:right w:val="none" w:sz="0" w:space="0" w:color="auto"/>
      </w:divBdr>
    </w:div>
    <w:div w:id="1728843885">
      <w:bodyDiv w:val="1"/>
      <w:marLeft w:val="0"/>
      <w:marRight w:val="0"/>
      <w:marTop w:val="0"/>
      <w:marBottom w:val="0"/>
      <w:divBdr>
        <w:top w:val="none" w:sz="0" w:space="0" w:color="auto"/>
        <w:left w:val="none" w:sz="0" w:space="0" w:color="auto"/>
        <w:bottom w:val="none" w:sz="0" w:space="0" w:color="auto"/>
        <w:right w:val="none" w:sz="0" w:space="0" w:color="auto"/>
      </w:divBdr>
    </w:div>
    <w:div w:id="1730609754">
      <w:bodyDiv w:val="1"/>
      <w:marLeft w:val="0"/>
      <w:marRight w:val="0"/>
      <w:marTop w:val="0"/>
      <w:marBottom w:val="0"/>
      <w:divBdr>
        <w:top w:val="none" w:sz="0" w:space="0" w:color="auto"/>
        <w:left w:val="none" w:sz="0" w:space="0" w:color="auto"/>
        <w:bottom w:val="none" w:sz="0" w:space="0" w:color="auto"/>
        <w:right w:val="none" w:sz="0" w:space="0" w:color="auto"/>
      </w:divBdr>
    </w:div>
    <w:div w:id="1731030532">
      <w:bodyDiv w:val="1"/>
      <w:marLeft w:val="0"/>
      <w:marRight w:val="0"/>
      <w:marTop w:val="0"/>
      <w:marBottom w:val="0"/>
      <w:divBdr>
        <w:top w:val="none" w:sz="0" w:space="0" w:color="auto"/>
        <w:left w:val="none" w:sz="0" w:space="0" w:color="auto"/>
        <w:bottom w:val="none" w:sz="0" w:space="0" w:color="auto"/>
        <w:right w:val="none" w:sz="0" w:space="0" w:color="auto"/>
      </w:divBdr>
    </w:div>
    <w:div w:id="1731077062">
      <w:bodyDiv w:val="1"/>
      <w:marLeft w:val="0"/>
      <w:marRight w:val="0"/>
      <w:marTop w:val="0"/>
      <w:marBottom w:val="0"/>
      <w:divBdr>
        <w:top w:val="none" w:sz="0" w:space="0" w:color="auto"/>
        <w:left w:val="none" w:sz="0" w:space="0" w:color="auto"/>
        <w:bottom w:val="none" w:sz="0" w:space="0" w:color="auto"/>
        <w:right w:val="none" w:sz="0" w:space="0" w:color="auto"/>
      </w:divBdr>
    </w:div>
    <w:div w:id="1732271974">
      <w:bodyDiv w:val="1"/>
      <w:marLeft w:val="0"/>
      <w:marRight w:val="0"/>
      <w:marTop w:val="0"/>
      <w:marBottom w:val="0"/>
      <w:divBdr>
        <w:top w:val="none" w:sz="0" w:space="0" w:color="auto"/>
        <w:left w:val="none" w:sz="0" w:space="0" w:color="auto"/>
        <w:bottom w:val="none" w:sz="0" w:space="0" w:color="auto"/>
        <w:right w:val="none" w:sz="0" w:space="0" w:color="auto"/>
      </w:divBdr>
    </w:div>
    <w:div w:id="1732383282">
      <w:bodyDiv w:val="1"/>
      <w:marLeft w:val="0"/>
      <w:marRight w:val="0"/>
      <w:marTop w:val="0"/>
      <w:marBottom w:val="0"/>
      <w:divBdr>
        <w:top w:val="none" w:sz="0" w:space="0" w:color="auto"/>
        <w:left w:val="none" w:sz="0" w:space="0" w:color="auto"/>
        <w:bottom w:val="none" w:sz="0" w:space="0" w:color="auto"/>
        <w:right w:val="none" w:sz="0" w:space="0" w:color="auto"/>
      </w:divBdr>
    </w:div>
    <w:div w:id="1732578171">
      <w:bodyDiv w:val="1"/>
      <w:marLeft w:val="0"/>
      <w:marRight w:val="0"/>
      <w:marTop w:val="0"/>
      <w:marBottom w:val="0"/>
      <w:divBdr>
        <w:top w:val="none" w:sz="0" w:space="0" w:color="auto"/>
        <w:left w:val="none" w:sz="0" w:space="0" w:color="auto"/>
        <w:bottom w:val="none" w:sz="0" w:space="0" w:color="auto"/>
        <w:right w:val="none" w:sz="0" w:space="0" w:color="auto"/>
      </w:divBdr>
    </w:div>
    <w:div w:id="1733238601">
      <w:bodyDiv w:val="1"/>
      <w:marLeft w:val="0"/>
      <w:marRight w:val="0"/>
      <w:marTop w:val="0"/>
      <w:marBottom w:val="0"/>
      <w:divBdr>
        <w:top w:val="none" w:sz="0" w:space="0" w:color="auto"/>
        <w:left w:val="none" w:sz="0" w:space="0" w:color="auto"/>
        <w:bottom w:val="none" w:sz="0" w:space="0" w:color="auto"/>
        <w:right w:val="none" w:sz="0" w:space="0" w:color="auto"/>
      </w:divBdr>
    </w:div>
    <w:div w:id="1733768251">
      <w:bodyDiv w:val="1"/>
      <w:marLeft w:val="0"/>
      <w:marRight w:val="0"/>
      <w:marTop w:val="0"/>
      <w:marBottom w:val="0"/>
      <w:divBdr>
        <w:top w:val="none" w:sz="0" w:space="0" w:color="auto"/>
        <w:left w:val="none" w:sz="0" w:space="0" w:color="auto"/>
        <w:bottom w:val="none" w:sz="0" w:space="0" w:color="auto"/>
        <w:right w:val="none" w:sz="0" w:space="0" w:color="auto"/>
      </w:divBdr>
    </w:div>
    <w:div w:id="1734230260">
      <w:bodyDiv w:val="1"/>
      <w:marLeft w:val="0"/>
      <w:marRight w:val="0"/>
      <w:marTop w:val="0"/>
      <w:marBottom w:val="0"/>
      <w:divBdr>
        <w:top w:val="none" w:sz="0" w:space="0" w:color="auto"/>
        <w:left w:val="none" w:sz="0" w:space="0" w:color="auto"/>
        <w:bottom w:val="none" w:sz="0" w:space="0" w:color="auto"/>
        <w:right w:val="none" w:sz="0" w:space="0" w:color="auto"/>
      </w:divBdr>
    </w:div>
    <w:div w:id="1734502671">
      <w:bodyDiv w:val="1"/>
      <w:marLeft w:val="0"/>
      <w:marRight w:val="0"/>
      <w:marTop w:val="0"/>
      <w:marBottom w:val="0"/>
      <w:divBdr>
        <w:top w:val="none" w:sz="0" w:space="0" w:color="auto"/>
        <w:left w:val="none" w:sz="0" w:space="0" w:color="auto"/>
        <w:bottom w:val="none" w:sz="0" w:space="0" w:color="auto"/>
        <w:right w:val="none" w:sz="0" w:space="0" w:color="auto"/>
      </w:divBdr>
    </w:div>
    <w:div w:id="1735272806">
      <w:bodyDiv w:val="1"/>
      <w:marLeft w:val="0"/>
      <w:marRight w:val="0"/>
      <w:marTop w:val="0"/>
      <w:marBottom w:val="0"/>
      <w:divBdr>
        <w:top w:val="none" w:sz="0" w:space="0" w:color="auto"/>
        <w:left w:val="none" w:sz="0" w:space="0" w:color="auto"/>
        <w:bottom w:val="none" w:sz="0" w:space="0" w:color="auto"/>
        <w:right w:val="none" w:sz="0" w:space="0" w:color="auto"/>
      </w:divBdr>
    </w:div>
    <w:div w:id="1736508088">
      <w:bodyDiv w:val="1"/>
      <w:marLeft w:val="0"/>
      <w:marRight w:val="0"/>
      <w:marTop w:val="0"/>
      <w:marBottom w:val="0"/>
      <w:divBdr>
        <w:top w:val="none" w:sz="0" w:space="0" w:color="auto"/>
        <w:left w:val="none" w:sz="0" w:space="0" w:color="auto"/>
        <w:bottom w:val="none" w:sz="0" w:space="0" w:color="auto"/>
        <w:right w:val="none" w:sz="0" w:space="0" w:color="auto"/>
      </w:divBdr>
    </w:div>
    <w:div w:id="1736540130">
      <w:bodyDiv w:val="1"/>
      <w:marLeft w:val="0"/>
      <w:marRight w:val="0"/>
      <w:marTop w:val="0"/>
      <w:marBottom w:val="0"/>
      <w:divBdr>
        <w:top w:val="none" w:sz="0" w:space="0" w:color="auto"/>
        <w:left w:val="none" w:sz="0" w:space="0" w:color="auto"/>
        <w:bottom w:val="none" w:sz="0" w:space="0" w:color="auto"/>
        <w:right w:val="none" w:sz="0" w:space="0" w:color="auto"/>
      </w:divBdr>
    </w:div>
    <w:div w:id="1736660618">
      <w:bodyDiv w:val="1"/>
      <w:marLeft w:val="0"/>
      <w:marRight w:val="0"/>
      <w:marTop w:val="0"/>
      <w:marBottom w:val="0"/>
      <w:divBdr>
        <w:top w:val="none" w:sz="0" w:space="0" w:color="auto"/>
        <w:left w:val="none" w:sz="0" w:space="0" w:color="auto"/>
        <w:bottom w:val="none" w:sz="0" w:space="0" w:color="auto"/>
        <w:right w:val="none" w:sz="0" w:space="0" w:color="auto"/>
      </w:divBdr>
    </w:div>
    <w:div w:id="1737241122">
      <w:bodyDiv w:val="1"/>
      <w:marLeft w:val="0"/>
      <w:marRight w:val="0"/>
      <w:marTop w:val="0"/>
      <w:marBottom w:val="0"/>
      <w:divBdr>
        <w:top w:val="none" w:sz="0" w:space="0" w:color="auto"/>
        <w:left w:val="none" w:sz="0" w:space="0" w:color="auto"/>
        <w:bottom w:val="none" w:sz="0" w:space="0" w:color="auto"/>
        <w:right w:val="none" w:sz="0" w:space="0" w:color="auto"/>
      </w:divBdr>
    </w:div>
    <w:div w:id="1737508132">
      <w:bodyDiv w:val="1"/>
      <w:marLeft w:val="0"/>
      <w:marRight w:val="0"/>
      <w:marTop w:val="0"/>
      <w:marBottom w:val="0"/>
      <w:divBdr>
        <w:top w:val="none" w:sz="0" w:space="0" w:color="auto"/>
        <w:left w:val="none" w:sz="0" w:space="0" w:color="auto"/>
        <w:bottom w:val="none" w:sz="0" w:space="0" w:color="auto"/>
        <w:right w:val="none" w:sz="0" w:space="0" w:color="auto"/>
      </w:divBdr>
    </w:div>
    <w:div w:id="1737583276">
      <w:bodyDiv w:val="1"/>
      <w:marLeft w:val="0"/>
      <w:marRight w:val="0"/>
      <w:marTop w:val="0"/>
      <w:marBottom w:val="0"/>
      <w:divBdr>
        <w:top w:val="none" w:sz="0" w:space="0" w:color="auto"/>
        <w:left w:val="none" w:sz="0" w:space="0" w:color="auto"/>
        <w:bottom w:val="none" w:sz="0" w:space="0" w:color="auto"/>
        <w:right w:val="none" w:sz="0" w:space="0" w:color="auto"/>
      </w:divBdr>
    </w:div>
    <w:div w:id="1737972438">
      <w:bodyDiv w:val="1"/>
      <w:marLeft w:val="0"/>
      <w:marRight w:val="0"/>
      <w:marTop w:val="0"/>
      <w:marBottom w:val="0"/>
      <w:divBdr>
        <w:top w:val="none" w:sz="0" w:space="0" w:color="auto"/>
        <w:left w:val="none" w:sz="0" w:space="0" w:color="auto"/>
        <w:bottom w:val="none" w:sz="0" w:space="0" w:color="auto"/>
        <w:right w:val="none" w:sz="0" w:space="0" w:color="auto"/>
      </w:divBdr>
    </w:div>
    <w:div w:id="1738169072">
      <w:bodyDiv w:val="1"/>
      <w:marLeft w:val="0"/>
      <w:marRight w:val="0"/>
      <w:marTop w:val="0"/>
      <w:marBottom w:val="0"/>
      <w:divBdr>
        <w:top w:val="none" w:sz="0" w:space="0" w:color="auto"/>
        <w:left w:val="none" w:sz="0" w:space="0" w:color="auto"/>
        <w:bottom w:val="none" w:sz="0" w:space="0" w:color="auto"/>
        <w:right w:val="none" w:sz="0" w:space="0" w:color="auto"/>
      </w:divBdr>
    </w:div>
    <w:div w:id="1738212499">
      <w:bodyDiv w:val="1"/>
      <w:marLeft w:val="0"/>
      <w:marRight w:val="0"/>
      <w:marTop w:val="0"/>
      <w:marBottom w:val="0"/>
      <w:divBdr>
        <w:top w:val="none" w:sz="0" w:space="0" w:color="auto"/>
        <w:left w:val="none" w:sz="0" w:space="0" w:color="auto"/>
        <w:bottom w:val="none" w:sz="0" w:space="0" w:color="auto"/>
        <w:right w:val="none" w:sz="0" w:space="0" w:color="auto"/>
      </w:divBdr>
    </w:div>
    <w:div w:id="1738699140">
      <w:bodyDiv w:val="1"/>
      <w:marLeft w:val="0"/>
      <w:marRight w:val="0"/>
      <w:marTop w:val="0"/>
      <w:marBottom w:val="0"/>
      <w:divBdr>
        <w:top w:val="none" w:sz="0" w:space="0" w:color="auto"/>
        <w:left w:val="none" w:sz="0" w:space="0" w:color="auto"/>
        <w:bottom w:val="none" w:sz="0" w:space="0" w:color="auto"/>
        <w:right w:val="none" w:sz="0" w:space="0" w:color="auto"/>
      </w:divBdr>
    </w:div>
    <w:div w:id="1738822687">
      <w:bodyDiv w:val="1"/>
      <w:marLeft w:val="0"/>
      <w:marRight w:val="0"/>
      <w:marTop w:val="0"/>
      <w:marBottom w:val="0"/>
      <w:divBdr>
        <w:top w:val="none" w:sz="0" w:space="0" w:color="auto"/>
        <w:left w:val="none" w:sz="0" w:space="0" w:color="auto"/>
        <w:bottom w:val="none" w:sz="0" w:space="0" w:color="auto"/>
        <w:right w:val="none" w:sz="0" w:space="0" w:color="auto"/>
      </w:divBdr>
    </w:div>
    <w:div w:id="1739476018">
      <w:bodyDiv w:val="1"/>
      <w:marLeft w:val="0"/>
      <w:marRight w:val="0"/>
      <w:marTop w:val="0"/>
      <w:marBottom w:val="0"/>
      <w:divBdr>
        <w:top w:val="none" w:sz="0" w:space="0" w:color="auto"/>
        <w:left w:val="none" w:sz="0" w:space="0" w:color="auto"/>
        <w:bottom w:val="none" w:sz="0" w:space="0" w:color="auto"/>
        <w:right w:val="none" w:sz="0" w:space="0" w:color="auto"/>
      </w:divBdr>
    </w:div>
    <w:div w:id="1739478328">
      <w:bodyDiv w:val="1"/>
      <w:marLeft w:val="0"/>
      <w:marRight w:val="0"/>
      <w:marTop w:val="0"/>
      <w:marBottom w:val="0"/>
      <w:divBdr>
        <w:top w:val="none" w:sz="0" w:space="0" w:color="auto"/>
        <w:left w:val="none" w:sz="0" w:space="0" w:color="auto"/>
        <w:bottom w:val="none" w:sz="0" w:space="0" w:color="auto"/>
        <w:right w:val="none" w:sz="0" w:space="0" w:color="auto"/>
      </w:divBdr>
    </w:div>
    <w:div w:id="1739740356">
      <w:bodyDiv w:val="1"/>
      <w:marLeft w:val="0"/>
      <w:marRight w:val="0"/>
      <w:marTop w:val="0"/>
      <w:marBottom w:val="0"/>
      <w:divBdr>
        <w:top w:val="none" w:sz="0" w:space="0" w:color="auto"/>
        <w:left w:val="none" w:sz="0" w:space="0" w:color="auto"/>
        <w:bottom w:val="none" w:sz="0" w:space="0" w:color="auto"/>
        <w:right w:val="none" w:sz="0" w:space="0" w:color="auto"/>
      </w:divBdr>
    </w:div>
    <w:div w:id="1740206043">
      <w:bodyDiv w:val="1"/>
      <w:marLeft w:val="0"/>
      <w:marRight w:val="0"/>
      <w:marTop w:val="0"/>
      <w:marBottom w:val="0"/>
      <w:divBdr>
        <w:top w:val="none" w:sz="0" w:space="0" w:color="auto"/>
        <w:left w:val="none" w:sz="0" w:space="0" w:color="auto"/>
        <w:bottom w:val="none" w:sz="0" w:space="0" w:color="auto"/>
        <w:right w:val="none" w:sz="0" w:space="0" w:color="auto"/>
      </w:divBdr>
    </w:div>
    <w:div w:id="1742021487">
      <w:bodyDiv w:val="1"/>
      <w:marLeft w:val="0"/>
      <w:marRight w:val="0"/>
      <w:marTop w:val="0"/>
      <w:marBottom w:val="0"/>
      <w:divBdr>
        <w:top w:val="none" w:sz="0" w:space="0" w:color="auto"/>
        <w:left w:val="none" w:sz="0" w:space="0" w:color="auto"/>
        <w:bottom w:val="none" w:sz="0" w:space="0" w:color="auto"/>
        <w:right w:val="none" w:sz="0" w:space="0" w:color="auto"/>
      </w:divBdr>
    </w:div>
    <w:div w:id="1742099205">
      <w:bodyDiv w:val="1"/>
      <w:marLeft w:val="0"/>
      <w:marRight w:val="0"/>
      <w:marTop w:val="0"/>
      <w:marBottom w:val="0"/>
      <w:divBdr>
        <w:top w:val="none" w:sz="0" w:space="0" w:color="auto"/>
        <w:left w:val="none" w:sz="0" w:space="0" w:color="auto"/>
        <w:bottom w:val="none" w:sz="0" w:space="0" w:color="auto"/>
        <w:right w:val="none" w:sz="0" w:space="0" w:color="auto"/>
      </w:divBdr>
    </w:div>
    <w:div w:id="1742294606">
      <w:bodyDiv w:val="1"/>
      <w:marLeft w:val="0"/>
      <w:marRight w:val="0"/>
      <w:marTop w:val="0"/>
      <w:marBottom w:val="0"/>
      <w:divBdr>
        <w:top w:val="none" w:sz="0" w:space="0" w:color="auto"/>
        <w:left w:val="none" w:sz="0" w:space="0" w:color="auto"/>
        <w:bottom w:val="none" w:sz="0" w:space="0" w:color="auto"/>
        <w:right w:val="none" w:sz="0" w:space="0" w:color="auto"/>
      </w:divBdr>
    </w:div>
    <w:div w:id="1742487036">
      <w:bodyDiv w:val="1"/>
      <w:marLeft w:val="0"/>
      <w:marRight w:val="0"/>
      <w:marTop w:val="0"/>
      <w:marBottom w:val="0"/>
      <w:divBdr>
        <w:top w:val="none" w:sz="0" w:space="0" w:color="auto"/>
        <w:left w:val="none" w:sz="0" w:space="0" w:color="auto"/>
        <w:bottom w:val="none" w:sz="0" w:space="0" w:color="auto"/>
        <w:right w:val="none" w:sz="0" w:space="0" w:color="auto"/>
      </w:divBdr>
    </w:div>
    <w:div w:id="1744133481">
      <w:bodyDiv w:val="1"/>
      <w:marLeft w:val="0"/>
      <w:marRight w:val="0"/>
      <w:marTop w:val="0"/>
      <w:marBottom w:val="0"/>
      <w:divBdr>
        <w:top w:val="none" w:sz="0" w:space="0" w:color="auto"/>
        <w:left w:val="none" w:sz="0" w:space="0" w:color="auto"/>
        <w:bottom w:val="none" w:sz="0" w:space="0" w:color="auto"/>
        <w:right w:val="none" w:sz="0" w:space="0" w:color="auto"/>
      </w:divBdr>
    </w:div>
    <w:div w:id="1744797663">
      <w:bodyDiv w:val="1"/>
      <w:marLeft w:val="0"/>
      <w:marRight w:val="0"/>
      <w:marTop w:val="0"/>
      <w:marBottom w:val="0"/>
      <w:divBdr>
        <w:top w:val="none" w:sz="0" w:space="0" w:color="auto"/>
        <w:left w:val="none" w:sz="0" w:space="0" w:color="auto"/>
        <w:bottom w:val="none" w:sz="0" w:space="0" w:color="auto"/>
        <w:right w:val="none" w:sz="0" w:space="0" w:color="auto"/>
      </w:divBdr>
    </w:div>
    <w:div w:id="1744908185">
      <w:bodyDiv w:val="1"/>
      <w:marLeft w:val="0"/>
      <w:marRight w:val="0"/>
      <w:marTop w:val="0"/>
      <w:marBottom w:val="0"/>
      <w:divBdr>
        <w:top w:val="none" w:sz="0" w:space="0" w:color="auto"/>
        <w:left w:val="none" w:sz="0" w:space="0" w:color="auto"/>
        <w:bottom w:val="none" w:sz="0" w:space="0" w:color="auto"/>
        <w:right w:val="none" w:sz="0" w:space="0" w:color="auto"/>
      </w:divBdr>
    </w:div>
    <w:div w:id="1745757708">
      <w:bodyDiv w:val="1"/>
      <w:marLeft w:val="0"/>
      <w:marRight w:val="0"/>
      <w:marTop w:val="0"/>
      <w:marBottom w:val="0"/>
      <w:divBdr>
        <w:top w:val="none" w:sz="0" w:space="0" w:color="auto"/>
        <w:left w:val="none" w:sz="0" w:space="0" w:color="auto"/>
        <w:bottom w:val="none" w:sz="0" w:space="0" w:color="auto"/>
        <w:right w:val="none" w:sz="0" w:space="0" w:color="auto"/>
      </w:divBdr>
    </w:div>
    <w:div w:id="1745910287">
      <w:bodyDiv w:val="1"/>
      <w:marLeft w:val="0"/>
      <w:marRight w:val="0"/>
      <w:marTop w:val="0"/>
      <w:marBottom w:val="0"/>
      <w:divBdr>
        <w:top w:val="none" w:sz="0" w:space="0" w:color="auto"/>
        <w:left w:val="none" w:sz="0" w:space="0" w:color="auto"/>
        <w:bottom w:val="none" w:sz="0" w:space="0" w:color="auto"/>
        <w:right w:val="none" w:sz="0" w:space="0" w:color="auto"/>
      </w:divBdr>
    </w:div>
    <w:div w:id="1747723014">
      <w:bodyDiv w:val="1"/>
      <w:marLeft w:val="0"/>
      <w:marRight w:val="0"/>
      <w:marTop w:val="0"/>
      <w:marBottom w:val="0"/>
      <w:divBdr>
        <w:top w:val="none" w:sz="0" w:space="0" w:color="auto"/>
        <w:left w:val="none" w:sz="0" w:space="0" w:color="auto"/>
        <w:bottom w:val="none" w:sz="0" w:space="0" w:color="auto"/>
        <w:right w:val="none" w:sz="0" w:space="0" w:color="auto"/>
      </w:divBdr>
    </w:div>
    <w:div w:id="1747995240">
      <w:bodyDiv w:val="1"/>
      <w:marLeft w:val="0"/>
      <w:marRight w:val="0"/>
      <w:marTop w:val="0"/>
      <w:marBottom w:val="0"/>
      <w:divBdr>
        <w:top w:val="none" w:sz="0" w:space="0" w:color="auto"/>
        <w:left w:val="none" w:sz="0" w:space="0" w:color="auto"/>
        <w:bottom w:val="none" w:sz="0" w:space="0" w:color="auto"/>
        <w:right w:val="none" w:sz="0" w:space="0" w:color="auto"/>
      </w:divBdr>
    </w:div>
    <w:div w:id="1748459649">
      <w:bodyDiv w:val="1"/>
      <w:marLeft w:val="0"/>
      <w:marRight w:val="0"/>
      <w:marTop w:val="0"/>
      <w:marBottom w:val="0"/>
      <w:divBdr>
        <w:top w:val="none" w:sz="0" w:space="0" w:color="auto"/>
        <w:left w:val="none" w:sz="0" w:space="0" w:color="auto"/>
        <w:bottom w:val="none" w:sz="0" w:space="0" w:color="auto"/>
        <w:right w:val="none" w:sz="0" w:space="0" w:color="auto"/>
      </w:divBdr>
    </w:div>
    <w:div w:id="1748646213">
      <w:bodyDiv w:val="1"/>
      <w:marLeft w:val="0"/>
      <w:marRight w:val="0"/>
      <w:marTop w:val="0"/>
      <w:marBottom w:val="0"/>
      <w:divBdr>
        <w:top w:val="none" w:sz="0" w:space="0" w:color="auto"/>
        <w:left w:val="none" w:sz="0" w:space="0" w:color="auto"/>
        <w:bottom w:val="none" w:sz="0" w:space="0" w:color="auto"/>
        <w:right w:val="none" w:sz="0" w:space="0" w:color="auto"/>
      </w:divBdr>
    </w:div>
    <w:div w:id="1749888336">
      <w:bodyDiv w:val="1"/>
      <w:marLeft w:val="0"/>
      <w:marRight w:val="0"/>
      <w:marTop w:val="0"/>
      <w:marBottom w:val="0"/>
      <w:divBdr>
        <w:top w:val="none" w:sz="0" w:space="0" w:color="auto"/>
        <w:left w:val="none" w:sz="0" w:space="0" w:color="auto"/>
        <w:bottom w:val="none" w:sz="0" w:space="0" w:color="auto"/>
        <w:right w:val="none" w:sz="0" w:space="0" w:color="auto"/>
      </w:divBdr>
    </w:div>
    <w:div w:id="1750232781">
      <w:bodyDiv w:val="1"/>
      <w:marLeft w:val="0"/>
      <w:marRight w:val="0"/>
      <w:marTop w:val="0"/>
      <w:marBottom w:val="0"/>
      <w:divBdr>
        <w:top w:val="none" w:sz="0" w:space="0" w:color="auto"/>
        <w:left w:val="none" w:sz="0" w:space="0" w:color="auto"/>
        <w:bottom w:val="none" w:sz="0" w:space="0" w:color="auto"/>
        <w:right w:val="none" w:sz="0" w:space="0" w:color="auto"/>
      </w:divBdr>
    </w:div>
    <w:div w:id="1751078310">
      <w:bodyDiv w:val="1"/>
      <w:marLeft w:val="0"/>
      <w:marRight w:val="0"/>
      <w:marTop w:val="0"/>
      <w:marBottom w:val="0"/>
      <w:divBdr>
        <w:top w:val="none" w:sz="0" w:space="0" w:color="auto"/>
        <w:left w:val="none" w:sz="0" w:space="0" w:color="auto"/>
        <w:bottom w:val="none" w:sz="0" w:space="0" w:color="auto"/>
        <w:right w:val="none" w:sz="0" w:space="0" w:color="auto"/>
      </w:divBdr>
    </w:div>
    <w:div w:id="1752191214">
      <w:bodyDiv w:val="1"/>
      <w:marLeft w:val="0"/>
      <w:marRight w:val="0"/>
      <w:marTop w:val="0"/>
      <w:marBottom w:val="0"/>
      <w:divBdr>
        <w:top w:val="none" w:sz="0" w:space="0" w:color="auto"/>
        <w:left w:val="none" w:sz="0" w:space="0" w:color="auto"/>
        <w:bottom w:val="none" w:sz="0" w:space="0" w:color="auto"/>
        <w:right w:val="none" w:sz="0" w:space="0" w:color="auto"/>
      </w:divBdr>
    </w:div>
    <w:div w:id="1752197958">
      <w:bodyDiv w:val="1"/>
      <w:marLeft w:val="0"/>
      <w:marRight w:val="0"/>
      <w:marTop w:val="0"/>
      <w:marBottom w:val="0"/>
      <w:divBdr>
        <w:top w:val="none" w:sz="0" w:space="0" w:color="auto"/>
        <w:left w:val="none" w:sz="0" w:space="0" w:color="auto"/>
        <w:bottom w:val="none" w:sz="0" w:space="0" w:color="auto"/>
        <w:right w:val="none" w:sz="0" w:space="0" w:color="auto"/>
      </w:divBdr>
    </w:div>
    <w:div w:id="1752465005">
      <w:bodyDiv w:val="1"/>
      <w:marLeft w:val="0"/>
      <w:marRight w:val="0"/>
      <w:marTop w:val="0"/>
      <w:marBottom w:val="0"/>
      <w:divBdr>
        <w:top w:val="none" w:sz="0" w:space="0" w:color="auto"/>
        <w:left w:val="none" w:sz="0" w:space="0" w:color="auto"/>
        <w:bottom w:val="none" w:sz="0" w:space="0" w:color="auto"/>
        <w:right w:val="none" w:sz="0" w:space="0" w:color="auto"/>
      </w:divBdr>
    </w:div>
    <w:div w:id="1752695689">
      <w:bodyDiv w:val="1"/>
      <w:marLeft w:val="0"/>
      <w:marRight w:val="0"/>
      <w:marTop w:val="0"/>
      <w:marBottom w:val="0"/>
      <w:divBdr>
        <w:top w:val="none" w:sz="0" w:space="0" w:color="auto"/>
        <w:left w:val="none" w:sz="0" w:space="0" w:color="auto"/>
        <w:bottom w:val="none" w:sz="0" w:space="0" w:color="auto"/>
        <w:right w:val="none" w:sz="0" w:space="0" w:color="auto"/>
      </w:divBdr>
    </w:div>
    <w:div w:id="1753307004">
      <w:bodyDiv w:val="1"/>
      <w:marLeft w:val="0"/>
      <w:marRight w:val="0"/>
      <w:marTop w:val="0"/>
      <w:marBottom w:val="0"/>
      <w:divBdr>
        <w:top w:val="none" w:sz="0" w:space="0" w:color="auto"/>
        <w:left w:val="none" w:sz="0" w:space="0" w:color="auto"/>
        <w:bottom w:val="none" w:sz="0" w:space="0" w:color="auto"/>
        <w:right w:val="none" w:sz="0" w:space="0" w:color="auto"/>
      </w:divBdr>
    </w:div>
    <w:div w:id="1754204194">
      <w:bodyDiv w:val="1"/>
      <w:marLeft w:val="0"/>
      <w:marRight w:val="0"/>
      <w:marTop w:val="0"/>
      <w:marBottom w:val="0"/>
      <w:divBdr>
        <w:top w:val="none" w:sz="0" w:space="0" w:color="auto"/>
        <w:left w:val="none" w:sz="0" w:space="0" w:color="auto"/>
        <w:bottom w:val="none" w:sz="0" w:space="0" w:color="auto"/>
        <w:right w:val="none" w:sz="0" w:space="0" w:color="auto"/>
      </w:divBdr>
    </w:div>
    <w:div w:id="1754400895">
      <w:bodyDiv w:val="1"/>
      <w:marLeft w:val="0"/>
      <w:marRight w:val="0"/>
      <w:marTop w:val="0"/>
      <w:marBottom w:val="0"/>
      <w:divBdr>
        <w:top w:val="none" w:sz="0" w:space="0" w:color="auto"/>
        <w:left w:val="none" w:sz="0" w:space="0" w:color="auto"/>
        <w:bottom w:val="none" w:sz="0" w:space="0" w:color="auto"/>
        <w:right w:val="none" w:sz="0" w:space="0" w:color="auto"/>
      </w:divBdr>
    </w:div>
    <w:div w:id="1757169679">
      <w:bodyDiv w:val="1"/>
      <w:marLeft w:val="0"/>
      <w:marRight w:val="0"/>
      <w:marTop w:val="0"/>
      <w:marBottom w:val="0"/>
      <w:divBdr>
        <w:top w:val="none" w:sz="0" w:space="0" w:color="auto"/>
        <w:left w:val="none" w:sz="0" w:space="0" w:color="auto"/>
        <w:bottom w:val="none" w:sz="0" w:space="0" w:color="auto"/>
        <w:right w:val="none" w:sz="0" w:space="0" w:color="auto"/>
      </w:divBdr>
    </w:div>
    <w:div w:id="1758210575">
      <w:bodyDiv w:val="1"/>
      <w:marLeft w:val="0"/>
      <w:marRight w:val="0"/>
      <w:marTop w:val="0"/>
      <w:marBottom w:val="0"/>
      <w:divBdr>
        <w:top w:val="none" w:sz="0" w:space="0" w:color="auto"/>
        <w:left w:val="none" w:sz="0" w:space="0" w:color="auto"/>
        <w:bottom w:val="none" w:sz="0" w:space="0" w:color="auto"/>
        <w:right w:val="none" w:sz="0" w:space="0" w:color="auto"/>
      </w:divBdr>
    </w:div>
    <w:div w:id="1758864705">
      <w:bodyDiv w:val="1"/>
      <w:marLeft w:val="0"/>
      <w:marRight w:val="0"/>
      <w:marTop w:val="0"/>
      <w:marBottom w:val="0"/>
      <w:divBdr>
        <w:top w:val="none" w:sz="0" w:space="0" w:color="auto"/>
        <w:left w:val="none" w:sz="0" w:space="0" w:color="auto"/>
        <w:bottom w:val="none" w:sz="0" w:space="0" w:color="auto"/>
        <w:right w:val="none" w:sz="0" w:space="0" w:color="auto"/>
      </w:divBdr>
    </w:div>
    <w:div w:id="1759324676">
      <w:bodyDiv w:val="1"/>
      <w:marLeft w:val="0"/>
      <w:marRight w:val="0"/>
      <w:marTop w:val="0"/>
      <w:marBottom w:val="0"/>
      <w:divBdr>
        <w:top w:val="none" w:sz="0" w:space="0" w:color="auto"/>
        <w:left w:val="none" w:sz="0" w:space="0" w:color="auto"/>
        <w:bottom w:val="none" w:sz="0" w:space="0" w:color="auto"/>
        <w:right w:val="none" w:sz="0" w:space="0" w:color="auto"/>
      </w:divBdr>
    </w:div>
    <w:div w:id="1759642159">
      <w:bodyDiv w:val="1"/>
      <w:marLeft w:val="0"/>
      <w:marRight w:val="0"/>
      <w:marTop w:val="0"/>
      <w:marBottom w:val="0"/>
      <w:divBdr>
        <w:top w:val="none" w:sz="0" w:space="0" w:color="auto"/>
        <w:left w:val="none" w:sz="0" w:space="0" w:color="auto"/>
        <w:bottom w:val="none" w:sz="0" w:space="0" w:color="auto"/>
        <w:right w:val="none" w:sz="0" w:space="0" w:color="auto"/>
      </w:divBdr>
    </w:div>
    <w:div w:id="1759670551">
      <w:bodyDiv w:val="1"/>
      <w:marLeft w:val="0"/>
      <w:marRight w:val="0"/>
      <w:marTop w:val="0"/>
      <w:marBottom w:val="0"/>
      <w:divBdr>
        <w:top w:val="none" w:sz="0" w:space="0" w:color="auto"/>
        <w:left w:val="none" w:sz="0" w:space="0" w:color="auto"/>
        <w:bottom w:val="none" w:sz="0" w:space="0" w:color="auto"/>
        <w:right w:val="none" w:sz="0" w:space="0" w:color="auto"/>
      </w:divBdr>
    </w:div>
    <w:div w:id="1759717902">
      <w:bodyDiv w:val="1"/>
      <w:marLeft w:val="0"/>
      <w:marRight w:val="0"/>
      <w:marTop w:val="0"/>
      <w:marBottom w:val="0"/>
      <w:divBdr>
        <w:top w:val="none" w:sz="0" w:space="0" w:color="auto"/>
        <w:left w:val="none" w:sz="0" w:space="0" w:color="auto"/>
        <w:bottom w:val="none" w:sz="0" w:space="0" w:color="auto"/>
        <w:right w:val="none" w:sz="0" w:space="0" w:color="auto"/>
      </w:divBdr>
    </w:div>
    <w:div w:id="1760253487">
      <w:bodyDiv w:val="1"/>
      <w:marLeft w:val="0"/>
      <w:marRight w:val="0"/>
      <w:marTop w:val="0"/>
      <w:marBottom w:val="0"/>
      <w:divBdr>
        <w:top w:val="none" w:sz="0" w:space="0" w:color="auto"/>
        <w:left w:val="none" w:sz="0" w:space="0" w:color="auto"/>
        <w:bottom w:val="none" w:sz="0" w:space="0" w:color="auto"/>
        <w:right w:val="none" w:sz="0" w:space="0" w:color="auto"/>
      </w:divBdr>
    </w:div>
    <w:div w:id="1760562346">
      <w:bodyDiv w:val="1"/>
      <w:marLeft w:val="0"/>
      <w:marRight w:val="0"/>
      <w:marTop w:val="0"/>
      <w:marBottom w:val="0"/>
      <w:divBdr>
        <w:top w:val="none" w:sz="0" w:space="0" w:color="auto"/>
        <w:left w:val="none" w:sz="0" w:space="0" w:color="auto"/>
        <w:bottom w:val="none" w:sz="0" w:space="0" w:color="auto"/>
        <w:right w:val="none" w:sz="0" w:space="0" w:color="auto"/>
      </w:divBdr>
    </w:div>
    <w:div w:id="1761560334">
      <w:bodyDiv w:val="1"/>
      <w:marLeft w:val="0"/>
      <w:marRight w:val="0"/>
      <w:marTop w:val="0"/>
      <w:marBottom w:val="0"/>
      <w:divBdr>
        <w:top w:val="none" w:sz="0" w:space="0" w:color="auto"/>
        <w:left w:val="none" w:sz="0" w:space="0" w:color="auto"/>
        <w:bottom w:val="none" w:sz="0" w:space="0" w:color="auto"/>
        <w:right w:val="none" w:sz="0" w:space="0" w:color="auto"/>
      </w:divBdr>
    </w:div>
    <w:div w:id="1761755741">
      <w:bodyDiv w:val="1"/>
      <w:marLeft w:val="0"/>
      <w:marRight w:val="0"/>
      <w:marTop w:val="0"/>
      <w:marBottom w:val="0"/>
      <w:divBdr>
        <w:top w:val="none" w:sz="0" w:space="0" w:color="auto"/>
        <w:left w:val="none" w:sz="0" w:space="0" w:color="auto"/>
        <w:bottom w:val="none" w:sz="0" w:space="0" w:color="auto"/>
        <w:right w:val="none" w:sz="0" w:space="0" w:color="auto"/>
      </w:divBdr>
    </w:div>
    <w:div w:id="1762873682">
      <w:bodyDiv w:val="1"/>
      <w:marLeft w:val="0"/>
      <w:marRight w:val="0"/>
      <w:marTop w:val="0"/>
      <w:marBottom w:val="0"/>
      <w:divBdr>
        <w:top w:val="none" w:sz="0" w:space="0" w:color="auto"/>
        <w:left w:val="none" w:sz="0" w:space="0" w:color="auto"/>
        <w:bottom w:val="none" w:sz="0" w:space="0" w:color="auto"/>
        <w:right w:val="none" w:sz="0" w:space="0" w:color="auto"/>
      </w:divBdr>
    </w:div>
    <w:div w:id="1763068647">
      <w:bodyDiv w:val="1"/>
      <w:marLeft w:val="0"/>
      <w:marRight w:val="0"/>
      <w:marTop w:val="0"/>
      <w:marBottom w:val="0"/>
      <w:divBdr>
        <w:top w:val="none" w:sz="0" w:space="0" w:color="auto"/>
        <w:left w:val="none" w:sz="0" w:space="0" w:color="auto"/>
        <w:bottom w:val="none" w:sz="0" w:space="0" w:color="auto"/>
        <w:right w:val="none" w:sz="0" w:space="0" w:color="auto"/>
      </w:divBdr>
    </w:div>
    <w:div w:id="1763447610">
      <w:bodyDiv w:val="1"/>
      <w:marLeft w:val="0"/>
      <w:marRight w:val="0"/>
      <w:marTop w:val="0"/>
      <w:marBottom w:val="0"/>
      <w:divBdr>
        <w:top w:val="none" w:sz="0" w:space="0" w:color="auto"/>
        <w:left w:val="none" w:sz="0" w:space="0" w:color="auto"/>
        <w:bottom w:val="none" w:sz="0" w:space="0" w:color="auto"/>
        <w:right w:val="none" w:sz="0" w:space="0" w:color="auto"/>
      </w:divBdr>
    </w:div>
    <w:div w:id="1764456112">
      <w:bodyDiv w:val="1"/>
      <w:marLeft w:val="0"/>
      <w:marRight w:val="0"/>
      <w:marTop w:val="0"/>
      <w:marBottom w:val="0"/>
      <w:divBdr>
        <w:top w:val="none" w:sz="0" w:space="0" w:color="auto"/>
        <w:left w:val="none" w:sz="0" w:space="0" w:color="auto"/>
        <w:bottom w:val="none" w:sz="0" w:space="0" w:color="auto"/>
        <w:right w:val="none" w:sz="0" w:space="0" w:color="auto"/>
      </w:divBdr>
    </w:div>
    <w:div w:id="1764567096">
      <w:bodyDiv w:val="1"/>
      <w:marLeft w:val="0"/>
      <w:marRight w:val="0"/>
      <w:marTop w:val="0"/>
      <w:marBottom w:val="0"/>
      <w:divBdr>
        <w:top w:val="none" w:sz="0" w:space="0" w:color="auto"/>
        <w:left w:val="none" w:sz="0" w:space="0" w:color="auto"/>
        <w:bottom w:val="none" w:sz="0" w:space="0" w:color="auto"/>
        <w:right w:val="none" w:sz="0" w:space="0" w:color="auto"/>
      </w:divBdr>
    </w:div>
    <w:div w:id="1765686807">
      <w:bodyDiv w:val="1"/>
      <w:marLeft w:val="0"/>
      <w:marRight w:val="0"/>
      <w:marTop w:val="0"/>
      <w:marBottom w:val="0"/>
      <w:divBdr>
        <w:top w:val="none" w:sz="0" w:space="0" w:color="auto"/>
        <w:left w:val="none" w:sz="0" w:space="0" w:color="auto"/>
        <w:bottom w:val="none" w:sz="0" w:space="0" w:color="auto"/>
        <w:right w:val="none" w:sz="0" w:space="0" w:color="auto"/>
      </w:divBdr>
    </w:div>
    <w:div w:id="1765807186">
      <w:bodyDiv w:val="1"/>
      <w:marLeft w:val="0"/>
      <w:marRight w:val="0"/>
      <w:marTop w:val="0"/>
      <w:marBottom w:val="0"/>
      <w:divBdr>
        <w:top w:val="none" w:sz="0" w:space="0" w:color="auto"/>
        <w:left w:val="none" w:sz="0" w:space="0" w:color="auto"/>
        <w:bottom w:val="none" w:sz="0" w:space="0" w:color="auto"/>
        <w:right w:val="none" w:sz="0" w:space="0" w:color="auto"/>
      </w:divBdr>
    </w:div>
    <w:div w:id="1767337418">
      <w:bodyDiv w:val="1"/>
      <w:marLeft w:val="0"/>
      <w:marRight w:val="0"/>
      <w:marTop w:val="0"/>
      <w:marBottom w:val="0"/>
      <w:divBdr>
        <w:top w:val="none" w:sz="0" w:space="0" w:color="auto"/>
        <w:left w:val="none" w:sz="0" w:space="0" w:color="auto"/>
        <w:bottom w:val="none" w:sz="0" w:space="0" w:color="auto"/>
        <w:right w:val="none" w:sz="0" w:space="0" w:color="auto"/>
      </w:divBdr>
    </w:div>
    <w:div w:id="1767845400">
      <w:bodyDiv w:val="1"/>
      <w:marLeft w:val="0"/>
      <w:marRight w:val="0"/>
      <w:marTop w:val="0"/>
      <w:marBottom w:val="0"/>
      <w:divBdr>
        <w:top w:val="none" w:sz="0" w:space="0" w:color="auto"/>
        <w:left w:val="none" w:sz="0" w:space="0" w:color="auto"/>
        <w:bottom w:val="none" w:sz="0" w:space="0" w:color="auto"/>
        <w:right w:val="none" w:sz="0" w:space="0" w:color="auto"/>
      </w:divBdr>
    </w:div>
    <w:div w:id="1768228158">
      <w:bodyDiv w:val="1"/>
      <w:marLeft w:val="0"/>
      <w:marRight w:val="0"/>
      <w:marTop w:val="0"/>
      <w:marBottom w:val="0"/>
      <w:divBdr>
        <w:top w:val="none" w:sz="0" w:space="0" w:color="auto"/>
        <w:left w:val="none" w:sz="0" w:space="0" w:color="auto"/>
        <w:bottom w:val="none" w:sz="0" w:space="0" w:color="auto"/>
        <w:right w:val="none" w:sz="0" w:space="0" w:color="auto"/>
      </w:divBdr>
    </w:div>
    <w:div w:id="1769109493">
      <w:bodyDiv w:val="1"/>
      <w:marLeft w:val="0"/>
      <w:marRight w:val="0"/>
      <w:marTop w:val="0"/>
      <w:marBottom w:val="0"/>
      <w:divBdr>
        <w:top w:val="none" w:sz="0" w:space="0" w:color="auto"/>
        <w:left w:val="none" w:sz="0" w:space="0" w:color="auto"/>
        <w:bottom w:val="none" w:sz="0" w:space="0" w:color="auto"/>
        <w:right w:val="none" w:sz="0" w:space="0" w:color="auto"/>
      </w:divBdr>
    </w:div>
    <w:div w:id="1769349869">
      <w:bodyDiv w:val="1"/>
      <w:marLeft w:val="0"/>
      <w:marRight w:val="0"/>
      <w:marTop w:val="0"/>
      <w:marBottom w:val="0"/>
      <w:divBdr>
        <w:top w:val="none" w:sz="0" w:space="0" w:color="auto"/>
        <w:left w:val="none" w:sz="0" w:space="0" w:color="auto"/>
        <w:bottom w:val="none" w:sz="0" w:space="0" w:color="auto"/>
        <w:right w:val="none" w:sz="0" w:space="0" w:color="auto"/>
      </w:divBdr>
    </w:div>
    <w:div w:id="1769423331">
      <w:bodyDiv w:val="1"/>
      <w:marLeft w:val="0"/>
      <w:marRight w:val="0"/>
      <w:marTop w:val="0"/>
      <w:marBottom w:val="0"/>
      <w:divBdr>
        <w:top w:val="none" w:sz="0" w:space="0" w:color="auto"/>
        <w:left w:val="none" w:sz="0" w:space="0" w:color="auto"/>
        <w:bottom w:val="none" w:sz="0" w:space="0" w:color="auto"/>
        <w:right w:val="none" w:sz="0" w:space="0" w:color="auto"/>
      </w:divBdr>
    </w:div>
    <w:div w:id="1769427517">
      <w:bodyDiv w:val="1"/>
      <w:marLeft w:val="0"/>
      <w:marRight w:val="0"/>
      <w:marTop w:val="0"/>
      <w:marBottom w:val="0"/>
      <w:divBdr>
        <w:top w:val="none" w:sz="0" w:space="0" w:color="auto"/>
        <w:left w:val="none" w:sz="0" w:space="0" w:color="auto"/>
        <w:bottom w:val="none" w:sz="0" w:space="0" w:color="auto"/>
        <w:right w:val="none" w:sz="0" w:space="0" w:color="auto"/>
      </w:divBdr>
    </w:div>
    <w:div w:id="1769694401">
      <w:bodyDiv w:val="1"/>
      <w:marLeft w:val="0"/>
      <w:marRight w:val="0"/>
      <w:marTop w:val="0"/>
      <w:marBottom w:val="0"/>
      <w:divBdr>
        <w:top w:val="none" w:sz="0" w:space="0" w:color="auto"/>
        <w:left w:val="none" w:sz="0" w:space="0" w:color="auto"/>
        <w:bottom w:val="none" w:sz="0" w:space="0" w:color="auto"/>
        <w:right w:val="none" w:sz="0" w:space="0" w:color="auto"/>
      </w:divBdr>
    </w:div>
    <w:div w:id="1769740080">
      <w:bodyDiv w:val="1"/>
      <w:marLeft w:val="0"/>
      <w:marRight w:val="0"/>
      <w:marTop w:val="0"/>
      <w:marBottom w:val="0"/>
      <w:divBdr>
        <w:top w:val="none" w:sz="0" w:space="0" w:color="auto"/>
        <w:left w:val="none" w:sz="0" w:space="0" w:color="auto"/>
        <w:bottom w:val="none" w:sz="0" w:space="0" w:color="auto"/>
        <w:right w:val="none" w:sz="0" w:space="0" w:color="auto"/>
      </w:divBdr>
    </w:div>
    <w:div w:id="1770268948">
      <w:bodyDiv w:val="1"/>
      <w:marLeft w:val="0"/>
      <w:marRight w:val="0"/>
      <w:marTop w:val="0"/>
      <w:marBottom w:val="0"/>
      <w:divBdr>
        <w:top w:val="none" w:sz="0" w:space="0" w:color="auto"/>
        <w:left w:val="none" w:sz="0" w:space="0" w:color="auto"/>
        <w:bottom w:val="none" w:sz="0" w:space="0" w:color="auto"/>
        <w:right w:val="none" w:sz="0" w:space="0" w:color="auto"/>
      </w:divBdr>
    </w:div>
    <w:div w:id="1770735567">
      <w:bodyDiv w:val="1"/>
      <w:marLeft w:val="0"/>
      <w:marRight w:val="0"/>
      <w:marTop w:val="0"/>
      <w:marBottom w:val="0"/>
      <w:divBdr>
        <w:top w:val="none" w:sz="0" w:space="0" w:color="auto"/>
        <w:left w:val="none" w:sz="0" w:space="0" w:color="auto"/>
        <w:bottom w:val="none" w:sz="0" w:space="0" w:color="auto"/>
        <w:right w:val="none" w:sz="0" w:space="0" w:color="auto"/>
      </w:divBdr>
    </w:div>
    <w:div w:id="1771051110">
      <w:bodyDiv w:val="1"/>
      <w:marLeft w:val="0"/>
      <w:marRight w:val="0"/>
      <w:marTop w:val="0"/>
      <w:marBottom w:val="0"/>
      <w:divBdr>
        <w:top w:val="none" w:sz="0" w:space="0" w:color="auto"/>
        <w:left w:val="none" w:sz="0" w:space="0" w:color="auto"/>
        <w:bottom w:val="none" w:sz="0" w:space="0" w:color="auto"/>
        <w:right w:val="none" w:sz="0" w:space="0" w:color="auto"/>
      </w:divBdr>
    </w:div>
    <w:div w:id="1771118987">
      <w:bodyDiv w:val="1"/>
      <w:marLeft w:val="0"/>
      <w:marRight w:val="0"/>
      <w:marTop w:val="0"/>
      <w:marBottom w:val="0"/>
      <w:divBdr>
        <w:top w:val="none" w:sz="0" w:space="0" w:color="auto"/>
        <w:left w:val="none" w:sz="0" w:space="0" w:color="auto"/>
        <w:bottom w:val="none" w:sz="0" w:space="0" w:color="auto"/>
        <w:right w:val="none" w:sz="0" w:space="0" w:color="auto"/>
      </w:divBdr>
    </w:div>
    <w:div w:id="1772506342">
      <w:bodyDiv w:val="1"/>
      <w:marLeft w:val="0"/>
      <w:marRight w:val="0"/>
      <w:marTop w:val="0"/>
      <w:marBottom w:val="0"/>
      <w:divBdr>
        <w:top w:val="none" w:sz="0" w:space="0" w:color="auto"/>
        <w:left w:val="none" w:sz="0" w:space="0" w:color="auto"/>
        <w:bottom w:val="none" w:sz="0" w:space="0" w:color="auto"/>
        <w:right w:val="none" w:sz="0" w:space="0" w:color="auto"/>
      </w:divBdr>
    </w:div>
    <w:div w:id="1772510625">
      <w:bodyDiv w:val="1"/>
      <w:marLeft w:val="0"/>
      <w:marRight w:val="0"/>
      <w:marTop w:val="0"/>
      <w:marBottom w:val="0"/>
      <w:divBdr>
        <w:top w:val="none" w:sz="0" w:space="0" w:color="auto"/>
        <w:left w:val="none" w:sz="0" w:space="0" w:color="auto"/>
        <w:bottom w:val="none" w:sz="0" w:space="0" w:color="auto"/>
        <w:right w:val="none" w:sz="0" w:space="0" w:color="auto"/>
      </w:divBdr>
    </w:div>
    <w:div w:id="1773358087">
      <w:bodyDiv w:val="1"/>
      <w:marLeft w:val="0"/>
      <w:marRight w:val="0"/>
      <w:marTop w:val="0"/>
      <w:marBottom w:val="0"/>
      <w:divBdr>
        <w:top w:val="none" w:sz="0" w:space="0" w:color="auto"/>
        <w:left w:val="none" w:sz="0" w:space="0" w:color="auto"/>
        <w:bottom w:val="none" w:sz="0" w:space="0" w:color="auto"/>
        <w:right w:val="none" w:sz="0" w:space="0" w:color="auto"/>
      </w:divBdr>
    </w:div>
    <w:div w:id="1773745372">
      <w:bodyDiv w:val="1"/>
      <w:marLeft w:val="0"/>
      <w:marRight w:val="0"/>
      <w:marTop w:val="0"/>
      <w:marBottom w:val="0"/>
      <w:divBdr>
        <w:top w:val="none" w:sz="0" w:space="0" w:color="auto"/>
        <w:left w:val="none" w:sz="0" w:space="0" w:color="auto"/>
        <w:bottom w:val="none" w:sz="0" w:space="0" w:color="auto"/>
        <w:right w:val="none" w:sz="0" w:space="0" w:color="auto"/>
      </w:divBdr>
    </w:div>
    <w:div w:id="1773936018">
      <w:bodyDiv w:val="1"/>
      <w:marLeft w:val="0"/>
      <w:marRight w:val="0"/>
      <w:marTop w:val="0"/>
      <w:marBottom w:val="0"/>
      <w:divBdr>
        <w:top w:val="none" w:sz="0" w:space="0" w:color="auto"/>
        <w:left w:val="none" w:sz="0" w:space="0" w:color="auto"/>
        <w:bottom w:val="none" w:sz="0" w:space="0" w:color="auto"/>
        <w:right w:val="none" w:sz="0" w:space="0" w:color="auto"/>
      </w:divBdr>
    </w:div>
    <w:div w:id="1774402179">
      <w:bodyDiv w:val="1"/>
      <w:marLeft w:val="0"/>
      <w:marRight w:val="0"/>
      <w:marTop w:val="0"/>
      <w:marBottom w:val="0"/>
      <w:divBdr>
        <w:top w:val="none" w:sz="0" w:space="0" w:color="auto"/>
        <w:left w:val="none" w:sz="0" w:space="0" w:color="auto"/>
        <w:bottom w:val="none" w:sz="0" w:space="0" w:color="auto"/>
        <w:right w:val="none" w:sz="0" w:space="0" w:color="auto"/>
      </w:divBdr>
    </w:div>
    <w:div w:id="1774549082">
      <w:bodyDiv w:val="1"/>
      <w:marLeft w:val="0"/>
      <w:marRight w:val="0"/>
      <w:marTop w:val="0"/>
      <w:marBottom w:val="0"/>
      <w:divBdr>
        <w:top w:val="none" w:sz="0" w:space="0" w:color="auto"/>
        <w:left w:val="none" w:sz="0" w:space="0" w:color="auto"/>
        <w:bottom w:val="none" w:sz="0" w:space="0" w:color="auto"/>
        <w:right w:val="none" w:sz="0" w:space="0" w:color="auto"/>
      </w:divBdr>
    </w:div>
    <w:div w:id="1774670844">
      <w:bodyDiv w:val="1"/>
      <w:marLeft w:val="0"/>
      <w:marRight w:val="0"/>
      <w:marTop w:val="0"/>
      <w:marBottom w:val="0"/>
      <w:divBdr>
        <w:top w:val="none" w:sz="0" w:space="0" w:color="auto"/>
        <w:left w:val="none" w:sz="0" w:space="0" w:color="auto"/>
        <w:bottom w:val="none" w:sz="0" w:space="0" w:color="auto"/>
        <w:right w:val="none" w:sz="0" w:space="0" w:color="auto"/>
      </w:divBdr>
    </w:div>
    <w:div w:id="1774787627">
      <w:bodyDiv w:val="1"/>
      <w:marLeft w:val="0"/>
      <w:marRight w:val="0"/>
      <w:marTop w:val="0"/>
      <w:marBottom w:val="0"/>
      <w:divBdr>
        <w:top w:val="none" w:sz="0" w:space="0" w:color="auto"/>
        <w:left w:val="none" w:sz="0" w:space="0" w:color="auto"/>
        <w:bottom w:val="none" w:sz="0" w:space="0" w:color="auto"/>
        <w:right w:val="none" w:sz="0" w:space="0" w:color="auto"/>
      </w:divBdr>
    </w:div>
    <w:div w:id="1775056762">
      <w:bodyDiv w:val="1"/>
      <w:marLeft w:val="0"/>
      <w:marRight w:val="0"/>
      <w:marTop w:val="0"/>
      <w:marBottom w:val="0"/>
      <w:divBdr>
        <w:top w:val="none" w:sz="0" w:space="0" w:color="auto"/>
        <w:left w:val="none" w:sz="0" w:space="0" w:color="auto"/>
        <w:bottom w:val="none" w:sz="0" w:space="0" w:color="auto"/>
        <w:right w:val="none" w:sz="0" w:space="0" w:color="auto"/>
      </w:divBdr>
    </w:div>
    <w:div w:id="1775592795">
      <w:bodyDiv w:val="1"/>
      <w:marLeft w:val="0"/>
      <w:marRight w:val="0"/>
      <w:marTop w:val="0"/>
      <w:marBottom w:val="0"/>
      <w:divBdr>
        <w:top w:val="none" w:sz="0" w:space="0" w:color="auto"/>
        <w:left w:val="none" w:sz="0" w:space="0" w:color="auto"/>
        <w:bottom w:val="none" w:sz="0" w:space="0" w:color="auto"/>
        <w:right w:val="none" w:sz="0" w:space="0" w:color="auto"/>
      </w:divBdr>
    </w:div>
    <w:div w:id="1776511767">
      <w:bodyDiv w:val="1"/>
      <w:marLeft w:val="0"/>
      <w:marRight w:val="0"/>
      <w:marTop w:val="0"/>
      <w:marBottom w:val="0"/>
      <w:divBdr>
        <w:top w:val="none" w:sz="0" w:space="0" w:color="auto"/>
        <w:left w:val="none" w:sz="0" w:space="0" w:color="auto"/>
        <w:bottom w:val="none" w:sz="0" w:space="0" w:color="auto"/>
        <w:right w:val="none" w:sz="0" w:space="0" w:color="auto"/>
      </w:divBdr>
    </w:div>
    <w:div w:id="1776632406">
      <w:bodyDiv w:val="1"/>
      <w:marLeft w:val="0"/>
      <w:marRight w:val="0"/>
      <w:marTop w:val="0"/>
      <w:marBottom w:val="0"/>
      <w:divBdr>
        <w:top w:val="none" w:sz="0" w:space="0" w:color="auto"/>
        <w:left w:val="none" w:sz="0" w:space="0" w:color="auto"/>
        <w:bottom w:val="none" w:sz="0" w:space="0" w:color="auto"/>
        <w:right w:val="none" w:sz="0" w:space="0" w:color="auto"/>
      </w:divBdr>
    </w:div>
    <w:div w:id="1776705916">
      <w:bodyDiv w:val="1"/>
      <w:marLeft w:val="0"/>
      <w:marRight w:val="0"/>
      <w:marTop w:val="0"/>
      <w:marBottom w:val="0"/>
      <w:divBdr>
        <w:top w:val="none" w:sz="0" w:space="0" w:color="auto"/>
        <w:left w:val="none" w:sz="0" w:space="0" w:color="auto"/>
        <w:bottom w:val="none" w:sz="0" w:space="0" w:color="auto"/>
        <w:right w:val="none" w:sz="0" w:space="0" w:color="auto"/>
      </w:divBdr>
    </w:div>
    <w:div w:id="1777285059">
      <w:bodyDiv w:val="1"/>
      <w:marLeft w:val="0"/>
      <w:marRight w:val="0"/>
      <w:marTop w:val="0"/>
      <w:marBottom w:val="0"/>
      <w:divBdr>
        <w:top w:val="none" w:sz="0" w:space="0" w:color="auto"/>
        <w:left w:val="none" w:sz="0" w:space="0" w:color="auto"/>
        <w:bottom w:val="none" w:sz="0" w:space="0" w:color="auto"/>
        <w:right w:val="none" w:sz="0" w:space="0" w:color="auto"/>
      </w:divBdr>
    </w:div>
    <w:div w:id="1777366984">
      <w:bodyDiv w:val="1"/>
      <w:marLeft w:val="0"/>
      <w:marRight w:val="0"/>
      <w:marTop w:val="0"/>
      <w:marBottom w:val="0"/>
      <w:divBdr>
        <w:top w:val="none" w:sz="0" w:space="0" w:color="auto"/>
        <w:left w:val="none" w:sz="0" w:space="0" w:color="auto"/>
        <w:bottom w:val="none" w:sz="0" w:space="0" w:color="auto"/>
        <w:right w:val="none" w:sz="0" w:space="0" w:color="auto"/>
      </w:divBdr>
    </w:div>
    <w:div w:id="1777866633">
      <w:bodyDiv w:val="1"/>
      <w:marLeft w:val="0"/>
      <w:marRight w:val="0"/>
      <w:marTop w:val="0"/>
      <w:marBottom w:val="0"/>
      <w:divBdr>
        <w:top w:val="none" w:sz="0" w:space="0" w:color="auto"/>
        <w:left w:val="none" w:sz="0" w:space="0" w:color="auto"/>
        <w:bottom w:val="none" w:sz="0" w:space="0" w:color="auto"/>
        <w:right w:val="none" w:sz="0" w:space="0" w:color="auto"/>
      </w:divBdr>
    </w:div>
    <w:div w:id="1777939113">
      <w:bodyDiv w:val="1"/>
      <w:marLeft w:val="0"/>
      <w:marRight w:val="0"/>
      <w:marTop w:val="0"/>
      <w:marBottom w:val="0"/>
      <w:divBdr>
        <w:top w:val="none" w:sz="0" w:space="0" w:color="auto"/>
        <w:left w:val="none" w:sz="0" w:space="0" w:color="auto"/>
        <w:bottom w:val="none" w:sz="0" w:space="0" w:color="auto"/>
        <w:right w:val="none" w:sz="0" w:space="0" w:color="auto"/>
      </w:divBdr>
    </w:div>
    <w:div w:id="1778714817">
      <w:bodyDiv w:val="1"/>
      <w:marLeft w:val="0"/>
      <w:marRight w:val="0"/>
      <w:marTop w:val="0"/>
      <w:marBottom w:val="0"/>
      <w:divBdr>
        <w:top w:val="none" w:sz="0" w:space="0" w:color="auto"/>
        <w:left w:val="none" w:sz="0" w:space="0" w:color="auto"/>
        <w:bottom w:val="none" w:sz="0" w:space="0" w:color="auto"/>
        <w:right w:val="none" w:sz="0" w:space="0" w:color="auto"/>
      </w:divBdr>
    </w:div>
    <w:div w:id="1778865900">
      <w:bodyDiv w:val="1"/>
      <w:marLeft w:val="0"/>
      <w:marRight w:val="0"/>
      <w:marTop w:val="0"/>
      <w:marBottom w:val="0"/>
      <w:divBdr>
        <w:top w:val="none" w:sz="0" w:space="0" w:color="auto"/>
        <w:left w:val="none" w:sz="0" w:space="0" w:color="auto"/>
        <w:bottom w:val="none" w:sz="0" w:space="0" w:color="auto"/>
        <w:right w:val="none" w:sz="0" w:space="0" w:color="auto"/>
      </w:divBdr>
    </w:div>
    <w:div w:id="1779834401">
      <w:bodyDiv w:val="1"/>
      <w:marLeft w:val="0"/>
      <w:marRight w:val="0"/>
      <w:marTop w:val="0"/>
      <w:marBottom w:val="0"/>
      <w:divBdr>
        <w:top w:val="none" w:sz="0" w:space="0" w:color="auto"/>
        <w:left w:val="none" w:sz="0" w:space="0" w:color="auto"/>
        <w:bottom w:val="none" w:sz="0" w:space="0" w:color="auto"/>
        <w:right w:val="none" w:sz="0" w:space="0" w:color="auto"/>
      </w:divBdr>
    </w:div>
    <w:div w:id="1779985892">
      <w:bodyDiv w:val="1"/>
      <w:marLeft w:val="0"/>
      <w:marRight w:val="0"/>
      <w:marTop w:val="0"/>
      <w:marBottom w:val="0"/>
      <w:divBdr>
        <w:top w:val="none" w:sz="0" w:space="0" w:color="auto"/>
        <w:left w:val="none" w:sz="0" w:space="0" w:color="auto"/>
        <w:bottom w:val="none" w:sz="0" w:space="0" w:color="auto"/>
        <w:right w:val="none" w:sz="0" w:space="0" w:color="auto"/>
      </w:divBdr>
    </w:div>
    <w:div w:id="1780954239">
      <w:bodyDiv w:val="1"/>
      <w:marLeft w:val="0"/>
      <w:marRight w:val="0"/>
      <w:marTop w:val="0"/>
      <w:marBottom w:val="0"/>
      <w:divBdr>
        <w:top w:val="none" w:sz="0" w:space="0" w:color="auto"/>
        <w:left w:val="none" w:sz="0" w:space="0" w:color="auto"/>
        <w:bottom w:val="none" w:sz="0" w:space="0" w:color="auto"/>
        <w:right w:val="none" w:sz="0" w:space="0" w:color="auto"/>
      </w:divBdr>
    </w:div>
    <w:div w:id="1781145438">
      <w:bodyDiv w:val="1"/>
      <w:marLeft w:val="0"/>
      <w:marRight w:val="0"/>
      <w:marTop w:val="0"/>
      <w:marBottom w:val="0"/>
      <w:divBdr>
        <w:top w:val="none" w:sz="0" w:space="0" w:color="auto"/>
        <w:left w:val="none" w:sz="0" w:space="0" w:color="auto"/>
        <w:bottom w:val="none" w:sz="0" w:space="0" w:color="auto"/>
        <w:right w:val="none" w:sz="0" w:space="0" w:color="auto"/>
      </w:divBdr>
    </w:div>
    <w:div w:id="1781534295">
      <w:bodyDiv w:val="1"/>
      <w:marLeft w:val="0"/>
      <w:marRight w:val="0"/>
      <w:marTop w:val="0"/>
      <w:marBottom w:val="0"/>
      <w:divBdr>
        <w:top w:val="none" w:sz="0" w:space="0" w:color="auto"/>
        <w:left w:val="none" w:sz="0" w:space="0" w:color="auto"/>
        <w:bottom w:val="none" w:sz="0" w:space="0" w:color="auto"/>
        <w:right w:val="none" w:sz="0" w:space="0" w:color="auto"/>
      </w:divBdr>
    </w:div>
    <w:div w:id="1781951443">
      <w:bodyDiv w:val="1"/>
      <w:marLeft w:val="0"/>
      <w:marRight w:val="0"/>
      <w:marTop w:val="0"/>
      <w:marBottom w:val="0"/>
      <w:divBdr>
        <w:top w:val="none" w:sz="0" w:space="0" w:color="auto"/>
        <w:left w:val="none" w:sz="0" w:space="0" w:color="auto"/>
        <w:bottom w:val="none" w:sz="0" w:space="0" w:color="auto"/>
        <w:right w:val="none" w:sz="0" w:space="0" w:color="auto"/>
      </w:divBdr>
    </w:div>
    <w:div w:id="1782337555">
      <w:bodyDiv w:val="1"/>
      <w:marLeft w:val="0"/>
      <w:marRight w:val="0"/>
      <w:marTop w:val="0"/>
      <w:marBottom w:val="0"/>
      <w:divBdr>
        <w:top w:val="none" w:sz="0" w:space="0" w:color="auto"/>
        <w:left w:val="none" w:sz="0" w:space="0" w:color="auto"/>
        <w:bottom w:val="none" w:sz="0" w:space="0" w:color="auto"/>
        <w:right w:val="none" w:sz="0" w:space="0" w:color="auto"/>
      </w:divBdr>
    </w:div>
    <w:div w:id="1782648148">
      <w:bodyDiv w:val="1"/>
      <w:marLeft w:val="0"/>
      <w:marRight w:val="0"/>
      <w:marTop w:val="0"/>
      <w:marBottom w:val="0"/>
      <w:divBdr>
        <w:top w:val="none" w:sz="0" w:space="0" w:color="auto"/>
        <w:left w:val="none" w:sz="0" w:space="0" w:color="auto"/>
        <w:bottom w:val="none" w:sz="0" w:space="0" w:color="auto"/>
        <w:right w:val="none" w:sz="0" w:space="0" w:color="auto"/>
      </w:divBdr>
    </w:div>
    <w:div w:id="1783038684">
      <w:bodyDiv w:val="1"/>
      <w:marLeft w:val="0"/>
      <w:marRight w:val="0"/>
      <w:marTop w:val="0"/>
      <w:marBottom w:val="0"/>
      <w:divBdr>
        <w:top w:val="none" w:sz="0" w:space="0" w:color="auto"/>
        <w:left w:val="none" w:sz="0" w:space="0" w:color="auto"/>
        <w:bottom w:val="none" w:sz="0" w:space="0" w:color="auto"/>
        <w:right w:val="none" w:sz="0" w:space="0" w:color="auto"/>
      </w:divBdr>
    </w:div>
    <w:div w:id="1783723730">
      <w:bodyDiv w:val="1"/>
      <w:marLeft w:val="0"/>
      <w:marRight w:val="0"/>
      <w:marTop w:val="0"/>
      <w:marBottom w:val="0"/>
      <w:divBdr>
        <w:top w:val="none" w:sz="0" w:space="0" w:color="auto"/>
        <w:left w:val="none" w:sz="0" w:space="0" w:color="auto"/>
        <w:bottom w:val="none" w:sz="0" w:space="0" w:color="auto"/>
        <w:right w:val="none" w:sz="0" w:space="0" w:color="auto"/>
      </w:divBdr>
    </w:div>
    <w:div w:id="1784495093">
      <w:bodyDiv w:val="1"/>
      <w:marLeft w:val="0"/>
      <w:marRight w:val="0"/>
      <w:marTop w:val="0"/>
      <w:marBottom w:val="0"/>
      <w:divBdr>
        <w:top w:val="none" w:sz="0" w:space="0" w:color="auto"/>
        <w:left w:val="none" w:sz="0" w:space="0" w:color="auto"/>
        <w:bottom w:val="none" w:sz="0" w:space="0" w:color="auto"/>
        <w:right w:val="none" w:sz="0" w:space="0" w:color="auto"/>
      </w:divBdr>
    </w:div>
    <w:div w:id="1784954982">
      <w:bodyDiv w:val="1"/>
      <w:marLeft w:val="0"/>
      <w:marRight w:val="0"/>
      <w:marTop w:val="0"/>
      <w:marBottom w:val="0"/>
      <w:divBdr>
        <w:top w:val="none" w:sz="0" w:space="0" w:color="auto"/>
        <w:left w:val="none" w:sz="0" w:space="0" w:color="auto"/>
        <w:bottom w:val="none" w:sz="0" w:space="0" w:color="auto"/>
        <w:right w:val="none" w:sz="0" w:space="0" w:color="auto"/>
      </w:divBdr>
    </w:div>
    <w:div w:id="1785340721">
      <w:bodyDiv w:val="1"/>
      <w:marLeft w:val="0"/>
      <w:marRight w:val="0"/>
      <w:marTop w:val="0"/>
      <w:marBottom w:val="0"/>
      <w:divBdr>
        <w:top w:val="none" w:sz="0" w:space="0" w:color="auto"/>
        <w:left w:val="none" w:sz="0" w:space="0" w:color="auto"/>
        <w:bottom w:val="none" w:sz="0" w:space="0" w:color="auto"/>
        <w:right w:val="none" w:sz="0" w:space="0" w:color="auto"/>
      </w:divBdr>
    </w:div>
    <w:div w:id="1785886336">
      <w:bodyDiv w:val="1"/>
      <w:marLeft w:val="0"/>
      <w:marRight w:val="0"/>
      <w:marTop w:val="0"/>
      <w:marBottom w:val="0"/>
      <w:divBdr>
        <w:top w:val="none" w:sz="0" w:space="0" w:color="auto"/>
        <w:left w:val="none" w:sz="0" w:space="0" w:color="auto"/>
        <w:bottom w:val="none" w:sz="0" w:space="0" w:color="auto"/>
        <w:right w:val="none" w:sz="0" w:space="0" w:color="auto"/>
      </w:divBdr>
    </w:div>
    <w:div w:id="1786459543">
      <w:bodyDiv w:val="1"/>
      <w:marLeft w:val="0"/>
      <w:marRight w:val="0"/>
      <w:marTop w:val="0"/>
      <w:marBottom w:val="0"/>
      <w:divBdr>
        <w:top w:val="none" w:sz="0" w:space="0" w:color="auto"/>
        <w:left w:val="none" w:sz="0" w:space="0" w:color="auto"/>
        <w:bottom w:val="none" w:sz="0" w:space="0" w:color="auto"/>
        <w:right w:val="none" w:sz="0" w:space="0" w:color="auto"/>
      </w:divBdr>
    </w:div>
    <w:div w:id="1786801828">
      <w:bodyDiv w:val="1"/>
      <w:marLeft w:val="0"/>
      <w:marRight w:val="0"/>
      <w:marTop w:val="0"/>
      <w:marBottom w:val="0"/>
      <w:divBdr>
        <w:top w:val="none" w:sz="0" w:space="0" w:color="auto"/>
        <w:left w:val="none" w:sz="0" w:space="0" w:color="auto"/>
        <w:bottom w:val="none" w:sz="0" w:space="0" w:color="auto"/>
        <w:right w:val="none" w:sz="0" w:space="0" w:color="auto"/>
      </w:divBdr>
    </w:div>
    <w:div w:id="1786919440">
      <w:bodyDiv w:val="1"/>
      <w:marLeft w:val="0"/>
      <w:marRight w:val="0"/>
      <w:marTop w:val="0"/>
      <w:marBottom w:val="0"/>
      <w:divBdr>
        <w:top w:val="none" w:sz="0" w:space="0" w:color="auto"/>
        <w:left w:val="none" w:sz="0" w:space="0" w:color="auto"/>
        <w:bottom w:val="none" w:sz="0" w:space="0" w:color="auto"/>
        <w:right w:val="none" w:sz="0" w:space="0" w:color="auto"/>
      </w:divBdr>
    </w:div>
    <w:div w:id="1787263160">
      <w:bodyDiv w:val="1"/>
      <w:marLeft w:val="0"/>
      <w:marRight w:val="0"/>
      <w:marTop w:val="0"/>
      <w:marBottom w:val="0"/>
      <w:divBdr>
        <w:top w:val="none" w:sz="0" w:space="0" w:color="auto"/>
        <w:left w:val="none" w:sz="0" w:space="0" w:color="auto"/>
        <w:bottom w:val="none" w:sz="0" w:space="0" w:color="auto"/>
        <w:right w:val="none" w:sz="0" w:space="0" w:color="auto"/>
      </w:divBdr>
    </w:div>
    <w:div w:id="1787500132">
      <w:bodyDiv w:val="1"/>
      <w:marLeft w:val="0"/>
      <w:marRight w:val="0"/>
      <w:marTop w:val="0"/>
      <w:marBottom w:val="0"/>
      <w:divBdr>
        <w:top w:val="none" w:sz="0" w:space="0" w:color="auto"/>
        <w:left w:val="none" w:sz="0" w:space="0" w:color="auto"/>
        <w:bottom w:val="none" w:sz="0" w:space="0" w:color="auto"/>
        <w:right w:val="none" w:sz="0" w:space="0" w:color="auto"/>
      </w:divBdr>
    </w:div>
    <w:div w:id="1787574502">
      <w:bodyDiv w:val="1"/>
      <w:marLeft w:val="0"/>
      <w:marRight w:val="0"/>
      <w:marTop w:val="0"/>
      <w:marBottom w:val="0"/>
      <w:divBdr>
        <w:top w:val="none" w:sz="0" w:space="0" w:color="auto"/>
        <w:left w:val="none" w:sz="0" w:space="0" w:color="auto"/>
        <w:bottom w:val="none" w:sz="0" w:space="0" w:color="auto"/>
        <w:right w:val="none" w:sz="0" w:space="0" w:color="auto"/>
      </w:divBdr>
    </w:div>
    <w:div w:id="1787845456">
      <w:bodyDiv w:val="1"/>
      <w:marLeft w:val="0"/>
      <w:marRight w:val="0"/>
      <w:marTop w:val="0"/>
      <w:marBottom w:val="0"/>
      <w:divBdr>
        <w:top w:val="none" w:sz="0" w:space="0" w:color="auto"/>
        <w:left w:val="none" w:sz="0" w:space="0" w:color="auto"/>
        <w:bottom w:val="none" w:sz="0" w:space="0" w:color="auto"/>
        <w:right w:val="none" w:sz="0" w:space="0" w:color="auto"/>
      </w:divBdr>
    </w:div>
    <w:div w:id="1787919103">
      <w:bodyDiv w:val="1"/>
      <w:marLeft w:val="0"/>
      <w:marRight w:val="0"/>
      <w:marTop w:val="0"/>
      <w:marBottom w:val="0"/>
      <w:divBdr>
        <w:top w:val="none" w:sz="0" w:space="0" w:color="auto"/>
        <w:left w:val="none" w:sz="0" w:space="0" w:color="auto"/>
        <w:bottom w:val="none" w:sz="0" w:space="0" w:color="auto"/>
        <w:right w:val="none" w:sz="0" w:space="0" w:color="auto"/>
      </w:divBdr>
    </w:div>
    <w:div w:id="1788431334">
      <w:bodyDiv w:val="1"/>
      <w:marLeft w:val="0"/>
      <w:marRight w:val="0"/>
      <w:marTop w:val="0"/>
      <w:marBottom w:val="0"/>
      <w:divBdr>
        <w:top w:val="none" w:sz="0" w:space="0" w:color="auto"/>
        <w:left w:val="none" w:sz="0" w:space="0" w:color="auto"/>
        <w:bottom w:val="none" w:sz="0" w:space="0" w:color="auto"/>
        <w:right w:val="none" w:sz="0" w:space="0" w:color="auto"/>
      </w:divBdr>
    </w:div>
    <w:div w:id="1788504571">
      <w:bodyDiv w:val="1"/>
      <w:marLeft w:val="0"/>
      <w:marRight w:val="0"/>
      <w:marTop w:val="0"/>
      <w:marBottom w:val="0"/>
      <w:divBdr>
        <w:top w:val="none" w:sz="0" w:space="0" w:color="auto"/>
        <w:left w:val="none" w:sz="0" w:space="0" w:color="auto"/>
        <w:bottom w:val="none" w:sz="0" w:space="0" w:color="auto"/>
        <w:right w:val="none" w:sz="0" w:space="0" w:color="auto"/>
      </w:divBdr>
    </w:div>
    <w:div w:id="1788769506">
      <w:bodyDiv w:val="1"/>
      <w:marLeft w:val="0"/>
      <w:marRight w:val="0"/>
      <w:marTop w:val="0"/>
      <w:marBottom w:val="0"/>
      <w:divBdr>
        <w:top w:val="none" w:sz="0" w:space="0" w:color="auto"/>
        <w:left w:val="none" w:sz="0" w:space="0" w:color="auto"/>
        <w:bottom w:val="none" w:sz="0" w:space="0" w:color="auto"/>
        <w:right w:val="none" w:sz="0" w:space="0" w:color="auto"/>
      </w:divBdr>
    </w:div>
    <w:div w:id="1789081656">
      <w:bodyDiv w:val="1"/>
      <w:marLeft w:val="0"/>
      <w:marRight w:val="0"/>
      <w:marTop w:val="0"/>
      <w:marBottom w:val="0"/>
      <w:divBdr>
        <w:top w:val="none" w:sz="0" w:space="0" w:color="auto"/>
        <w:left w:val="none" w:sz="0" w:space="0" w:color="auto"/>
        <w:bottom w:val="none" w:sz="0" w:space="0" w:color="auto"/>
        <w:right w:val="none" w:sz="0" w:space="0" w:color="auto"/>
      </w:divBdr>
    </w:div>
    <w:div w:id="1789156933">
      <w:bodyDiv w:val="1"/>
      <w:marLeft w:val="0"/>
      <w:marRight w:val="0"/>
      <w:marTop w:val="0"/>
      <w:marBottom w:val="0"/>
      <w:divBdr>
        <w:top w:val="none" w:sz="0" w:space="0" w:color="auto"/>
        <w:left w:val="none" w:sz="0" w:space="0" w:color="auto"/>
        <w:bottom w:val="none" w:sz="0" w:space="0" w:color="auto"/>
        <w:right w:val="none" w:sz="0" w:space="0" w:color="auto"/>
      </w:divBdr>
    </w:div>
    <w:div w:id="1790975533">
      <w:bodyDiv w:val="1"/>
      <w:marLeft w:val="0"/>
      <w:marRight w:val="0"/>
      <w:marTop w:val="0"/>
      <w:marBottom w:val="0"/>
      <w:divBdr>
        <w:top w:val="none" w:sz="0" w:space="0" w:color="auto"/>
        <w:left w:val="none" w:sz="0" w:space="0" w:color="auto"/>
        <w:bottom w:val="none" w:sz="0" w:space="0" w:color="auto"/>
        <w:right w:val="none" w:sz="0" w:space="0" w:color="auto"/>
      </w:divBdr>
    </w:div>
    <w:div w:id="1791051133">
      <w:bodyDiv w:val="1"/>
      <w:marLeft w:val="0"/>
      <w:marRight w:val="0"/>
      <w:marTop w:val="0"/>
      <w:marBottom w:val="0"/>
      <w:divBdr>
        <w:top w:val="none" w:sz="0" w:space="0" w:color="auto"/>
        <w:left w:val="none" w:sz="0" w:space="0" w:color="auto"/>
        <w:bottom w:val="none" w:sz="0" w:space="0" w:color="auto"/>
        <w:right w:val="none" w:sz="0" w:space="0" w:color="auto"/>
      </w:divBdr>
    </w:div>
    <w:div w:id="1791245570">
      <w:bodyDiv w:val="1"/>
      <w:marLeft w:val="0"/>
      <w:marRight w:val="0"/>
      <w:marTop w:val="0"/>
      <w:marBottom w:val="0"/>
      <w:divBdr>
        <w:top w:val="none" w:sz="0" w:space="0" w:color="auto"/>
        <w:left w:val="none" w:sz="0" w:space="0" w:color="auto"/>
        <w:bottom w:val="none" w:sz="0" w:space="0" w:color="auto"/>
        <w:right w:val="none" w:sz="0" w:space="0" w:color="auto"/>
      </w:divBdr>
    </w:div>
    <w:div w:id="1791318223">
      <w:bodyDiv w:val="1"/>
      <w:marLeft w:val="0"/>
      <w:marRight w:val="0"/>
      <w:marTop w:val="0"/>
      <w:marBottom w:val="0"/>
      <w:divBdr>
        <w:top w:val="none" w:sz="0" w:space="0" w:color="auto"/>
        <w:left w:val="none" w:sz="0" w:space="0" w:color="auto"/>
        <w:bottom w:val="none" w:sz="0" w:space="0" w:color="auto"/>
        <w:right w:val="none" w:sz="0" w:space="0" w:color="auto"/>
      </w:divBdr>
    </w:div>
    <w:div w:id="1792741917">
      <w:bodyDiv w:val="1"/>
      <w:marLeft w:val="0"/>
      <w:marRight w:val="0"/>
      <w:marTop w:val="0"/>
      <w:marBottom w:val="0"/>
      <w:divBdr>
        <w:top w:val="none" w:sz="0" w:space="0" w:color="auto"/>
        <w:left w:val="none" w:sz="0" w:space="0" w:color="auto"/>
        <w:bottom w:val="none" w:sz="0" w:space="0" w:color="auto"/>
        <w:right w:val="none" w:sz="0" w:space="0" w:color="auto"/>
      </w:divBdr>
    </w:div>
    <w:div w:id="1793207836">
      <w:bodyDiv w:val="1"/>
      <w:marLeft w:val="0"/>
      <w:marRight w:val="0"/>
      <w:marTop w:val="0"/>
      <w:marBottom w:val="0"/>
      <w:divBdr>
        <w:top w:val="none" w:sz="0" w:space="0" w:color="auto"/>
        <w:left w:val="none" w:sz="0" w:space="0" w:color="auto"/>
        <w:bottom w:val="none" w:sz="0" w:space="0" w:color="auto"/>
        <w:right w:val="none" w:sz="0" w:space="0" w:color="auto"/>
      </w:divBdr>
    </w:div>
    <w:div w:id="1793791713">
      <w:bodyDiv w:val="1"/>
      <w:marLeft w:val="0"/>
      <w:marRight w:val="0"/>
      <w:marTop w:val="0"/>
      <w:marBottom w:val="0"/>
      <w:divBdr>
        <w:top w:val="none" w:sz="0" w:space="0" w:color="auto"/>
        <w:left w:val="none" w:sz="0" w:space="0" w:color="auto"/>
        <w:bottom w:val="none" w:sz="0" w:space="0" w:color="auto"/>
        <w:right w:val="none" w:sz="0" w:space="0" w:color="auto"/>
      </w:divBdr>
    </w:div>
    <w:div w:id="1793861054">
      <w:bodyDiv w:val="1"/>
      <w:marLeft w:val="0"/>
      <w:marRight w:val="0"/>
      <w:marTop w:val="0"/>
      <w:marBottom w:val="0"/>
      <w:divBdr>
        <w:top w:val="none" w:sz="0" w:space="0" w:color="auto"/>
        <w:left w:val="none" w:sz="0" w:space="0" w:color="auto"/>
        <w:bottom w:val="none" w:sz="0" w:space="0" w:color="auto"/>
        <w:right w:val="none" w:sz="0" w:space="0" w:color="auto"/>
      </w:divBdr>
    </w:div>
    <w:div w:id="1794328340">
      <w:bodyDiv w:val="1"/>
      <w:marLeft w:val="0"/>
      <w:marRight w:val="0"/>
      <w:marTop w:val="0"/>
      <w:marBottom w:val="0"/>
      <w:divBdr>
        <w:top w:val="none" w:sz="0" w:space="0" w:color="auto"/>
        <w:left w:val="none" w:sz="0" w:space="0" w:color="auto"/>
        <w:bottom w:val="none" w:sz="0" w:space="0" w:color="auto"/>
        <w:right w:val="none" w:sz="0" w:space="0" w:color="auto"/>
      </w:divBdr>
    </w:div>
    <w:div w:id="1794519175">
      <w:bodyDiv w:val="1"/>
      <w:marLeft w:val="0"/>
      <w:marRight w:val="0"/>
      <w:marTop w:val="0"/>
      <w:marBottom w:val="0"/>
      <w:divBdr>
        <w:top w:val="none" w:sz="0" w:space="0" w:color="auto"/>
        <w:left w:val="none" w:sz="0" w:space="0" w:color="auto"/>
        <w:bottom w:val="none" w:sz="0" w:space="0" w:color="auto"/>
        <w:right w:val="none" w:sz="0" w:space="0" w:color="auto"/>
      </w:divBdr>
    </w:div>
    <w:div w:id="1794593334">
      <w:bodyDiv w:val="1"/>
      <w:marLeft w:val="0"/>
      <w:marRight w:val="0"/>
      <w:marTop w:val="0"/>
      <w:marBottom w:val="0"/>
      <w:divBdr>
        <w:top w:val="none" w:sz="0" w:space="0" w:color="auto"/>
        <w:left w:val="none" w:sz="0" w:space="0" w:color="auto"/>
        <w:bottom w:val="none" w:sz="0" w:space="0" w:color="auto"/>
        <w:right w:val="none" w:sz="0" w:space="0" w:color="auto"/>
      </w:divBdr>
    </w:div>
    <w:div w:id="1794639641">
      <w:bodyDiv w:val="1"/>
      <w:marLeft w:val="0"/>
      <w:marRight w:val="0"/>
      <w:marTop w:val="0"/>
      <w:marBottom w:val="0"/>
      <w:divBdr>
        <w:top w:val="none" w:sz="0" w:space="0" w:color="auto"/>
        <w:left w:val="none" w:sz="0" w:space="0" w:color="auto"/>
        <w:bottom w:val="none" w:sz="0" w:space="0" w:color="auto"/>
        <w:right w:val="none" w:sz="0" w:space="0" w:color="auto"/>
      </w:divBdr>
    </w:div>
    <w:div w:id="1794783959">
      <w:bodyDiv w:val="1"/>
      <w:marLeft w:val="0"/>
      <w:marRight w:val="0"/>
      <w:marTop w:val="0"/>
      <w:marBottom w:val="0"/>
      <w:divBdr>
        <w:top w:val="none" w:sz="0" w:space="0" w:color="auto"/>
        <w:left w:val="none" w:sz="0" w:space="0" w:color="auto"/>
        <w:bottom w:val="none" w:sz="0" w:space="0" w:color="auto"/>
        <w:right w:val="none" w:sz="0" w:space="0" w:color="auto"/>
      </w:divBdr>
    </w:div>
    <w:div w:id="1794789305">
      <w:bodyDiv w:val="1"/>
      <w:marLeft w:val="0"/>
      <w:marRight w:val="0"/>
      <w:marTop w:val="0"/>
      <w:marBottom w:val="0"/>
      <w:divBdr>
        <w:top w:val="none" w:sz="0" w:space="0" w:color="auto"/>
        <w:left w:val="none" w:sz="0" w:space="0" w:color="auto"/>
        <w:bottom w:val="none" w:sz="0" w:space="0" w:color="auto"/>
        <w:right w:val="none" w:sz="0" w:space="0" w:color="auto"/>
      </w:divBdr>
    </w:div>
    <w:div w:id="1795060382">
      <w:bodyDiv w:val="1"/>
      <w:marLeft w:val="0"/>
      <w:marRight w:val="0"/>
      <w:marTop w:val="0"/>
      <w:marBottom w:val="0"/>
      <w:divBdr>
        <w:top w:val="none" w:sz="0" w:space="0" w:color="auto"/>
        <w:left w:val="none" w:sz="0" w:space="0" w:color="auto"/>
        <w:bottom w:val="none" w:sz="0" w:space="0" w:color="auto"/>
        <w:right w:val="none" w:sz="0" w:space="0" w:color="auto"/>
      </w:divBdr>
    </w:div>
    <w:div w:id="1795950347">
      <w:bodyDiv w:val="1"/>
      <w:marLeft w:val="0"/>
      <w:marRight w:val="0"/>
      <w:marTop w:val="0"/>
      <w:marBottom w:val="0"/>
      <w:divBdr>
        <w:top w:val="none" w:sz="0" w:space="0" w:color="auto"/>
        <w:left w:val="none" w:sz="0" w:space="0" w:color="auto"/>
        <w:bottom w:val="none" w:sz="0" w:space="0" w:color="auto"/>
        <w:right w:val="none" w:sz="0" w:space="0" w:color="auto"/>
      </w:divBdr>
    </w:div>
    <w:div w:id="1796484541">
      <w:bodyDiv w:val="1"/>
      <w:marLeft w:val="0"/>
      <w:marRight w:val="0"/>
      <w:marTop w:val="0"/>
      <w:marBottom w:val="0"/>
      <w:divBdr>
        <w:top w:val="none" w:sz="0" w:space="0" w:color="auto"/>
        <w:left w:val="none" w:sz="0" w:space="0" w:color="auto"/>
        <w:bottom w:val="none" w:sz="0" w:space="0" w:color="auto"/>
        <w:right w:val="none" w:sz="0" w:space="0" w:color="auto"/>
      </w:divBdr>
    </w:div>
    <w:div w:id="1796946239">
      <w:bodyDiv w:val="1"/>
      <w:marLeft w:val="0"/>
      <w:marRight w:val="0"/>
      <w:marTop w:val="0"/>
      <w:marBottom w:val="0"/>
      <w:divBdr>
        <w:top w:val="none" w:sz="0" w:space="0" w:color="auto"/>
        <w:left w:val="none" w:sz="0" w:space="0" w:color="auto"/>
        <w:bottom w:val="none" w:sz="0" w:space="0" w:color="auto"/>
        <w:right w:val="none" w:sz="0" w:space="0" w:color="auto"/>
      </w:divBdr>
    </w:div>
    <w:div w:id="1797795918">
      <w:bodyDiv w:val="1"/>
      <w:marLeft w:val="0"/>
      <w:marRight w:val="0"/>
      <w:marTop w:val="0"/>
      <w:marBottom w:val="0"/>
      <w:divBdr>
        <w:top w:val="none" w:sz="0" w:space="0" w:color="auto"/>
        <w:left w:val="none" w:sz="0" w:space="0" w:color="auto"/>
        <w:bottom w:val="none" w:sz="0" w:space="0" w:color="auto"/>
        <w:right w:val="none" w:sz="0" w:space="0" w:color="auto"/>
      </w:divBdr>
    </w:div>
    <w:div w:id="1798331439">
      <w:bodyDiv w:val="1"/>
      <w:marLeft w:val="0"/>
      <w:marRight w:val="0"/>
      <w:marTop w:val="0"/>
      <w:marBottom w:val="0"/>
      <w:divBdr>
        <w:top w:val="none" w:sz="0" w:space="0" w:color="auto"/>
        <w:left w:val="none" w:sz="0" w:space="0" w:color="auto"/>
        <w:bottom w:val="none" w:sz="0" w:space="0" w:color="auto"/>
        <w:right w:val="none" w:sz="0" w:space="0" w:color="auto"/>
      </w:divBdr>
    </w:div>
    <w:div w:id="1798645550">
      <w:bodyDiv w:val="1"/>
      <w:marLeft w:val="0"/>
      <w:marRight w:val="0"/>
      <w:marTop w:val="0"/>
      <w:marBottom w:val="0"/>
      <w:divBdr>
        <w:top w:val="none" w:sz="0" w:space="0" w:color="auto"/>
        <w:left w:val="none" w:sz="0" w:space="0" w:color="auto"/>
        <w:bottom w:val="none" w:sz="0" w:space="0" w:color="auto"/>
        <w:right w:val="none" w:sz="0" w:space="0" w:color="auto"/>
      </w:divBdr>
    </w:div>
    <w:div w:id="1798714776">
      <w:bodyDiv w:val="1"/>
      <w:marLeft w:val="0"/>
      <w:marRight w:val="0"/>
      <w:marTop w:val="0"/>
      <w:marBottom w:val="0"/>
      <w:divBdr>
        <w:top w:val="none" w:sz="0" w:space="0" w:color="auto"/>
        <w:left w:val="none" w:sz="0" w:space="0" w:color="auto"/>
        <w:bottom w:val="none" w:sz="0" w:space="0" w:color="auto"/>
        <w:right w:val="none" w:sz="0" w:space="0" w:color="auto"/>
      </w:divBdr>
    </w:div>
    <w:div w:id="1799487872">
      <w:bodyDiv w:val="1"/>
      <w:marLeft w:val="0"/>
      <w:marRight w:val="0"/>
      <w:marTop w:val="0"/>
      <w:marBottom w:val="0"/>
      <w:divBdr>
        <w:top w:val="none" w:sz="0" w:space="0" w:color="auto"/>
        <w:left w:val="none" w:sz="0" w:space="0" w:color="auto"/>
        <w:bottom w:val="none" w:sz="0" w:space="0" w:color="auto"/>
        <w:right w:val="none" w:sz="0" w:space="0" w:color="auto"/>
      </w:divBdr>
    </w:div>
    <w:div w:id="1799833978">
      <w:bodyDiv w:val="1"/>
      <w:marLeft w:val="0"/>
      <w:marRight w:val="0"/>
      <w:marTop w:val="0"/>
      <w:marBottom w:val="0"/>
      <w:divBdr>
        <w:top w:val="none" w:sz="0" w:space="0" w:color="auto"/>
        <w:left w:val="none" w:sz="0" w:space="0" w:color="auto"/>
        <w:bottom w:val="none" w:sz="0" w:space="0" w:color="auto"/>
        <w:right w:val="none" w:sz="0" w:space="0" w:color="auto"/>
      </w:divBdr>
    </w:div>
    <w:div w:id="1800027989">
      <w:bodyDiv w:val="1"/>
      <w:marLeft w:val="0"/>
      <w:marRight w:val="0"/>
      <w:marTop w:val="0"/>
      <w:marBottom w:val="0"/>
      <w:divBdr>
        <w:top w:val="none" w:sz="0" w:space="0" w:color="auto"/>
        <w:left w:val="none" w:sz="0" w:space="0" w:color="auto"/>
        <w:bottom w:val="none" w:sz="0" w:space="0" w:color="auto"/>
        <w:right w:val="none" w:sz="0" w:space="0" w:color="auto"/>
      </w:divBdr>
    </w:div>
    <w:div w:id="1800568068">
      <w:bodyDiv w:val="1"/>
      <w:marLeft w:val="0"/>
      <w:marRight w:val="0"/>
      <w:marTop w:val="0"/>
      <w:marBottom w:val="0"/>
      <w:divBdr>
        <w:top w:val="none" w:sz="0" w:space="0" w:color="auto"/>
        <w:left w:val="none" w:sz="0" w:space="0" w:color="auto"/>
        <w:bottom w:val="none" w:sz="0" w:space="0" w:color="auto"/>
        <w:right w:val="none" w:sz="0" w:space="0" w:color="auto"/>
      </w:divBdr>
    </w:div>
    <w:div w:id="1800798379">
      <w:bodyDiv w:val="1"/>
      <w:marLeft w:val="0"/>
      <w:marRight w:val="0"/>
      <w:marTop w:val="0"/>
      <w:marBottom w:val="0"/>
      <w:divBdr>
        <w:top w:val="none" w:sz="0" w:space="0" w:color="auto"/>
        <w:left w:val="none" w:sz="0" w:space="0" w:color="auto"/>
        <w:bottom w:val="none" w:sz="0" w:space="0" w:color="auto"/>
        <w:right w:val="none" w:sz="0" w:space="0" w:color="auto"/>
      </w:divBdr>
    </w:div>
    <w:div w:id="1800999085">
      <w:bodyDiv w:val="1"/>
      <w:marLeft w:val="0"/>
      <w:marRight w:val="0"/>
      <w:marTop w:val="0"/>
      <w:marBottom w:val="0"/>
      <w:divBdr>
        <w:top w:val="none" w:sz="0" w:space="0" w:color="auto"/>
        <w:left w:val="none" w:sz="0" w:space="0" w:color="auto"/>
        <w:bottom w:val="none" w:sz="0" w:space="0" w:color="auto"/>
        <w:right w:val="none" w:sz="0" w:space="0" w:color="auto"/>
      </w:divBdr>
    </w:div>
    <w:div w:id="1801026443">
      <w:bodyDiv w:val="1"/>
      <w:marLeft w:val="0"/>
      <w:marRight w:val="0"/>
      <w:marTop w:val="0"/>
      <w:marBottom w:val="0"/>
      <w:divBdr>
        <w:top w:val="none" w:sz="0" w:space="0" w:color="auto"/>
        <w:left w:val="none" w:sz="0" w:space="0" w:color="auto"/>
        <w:bottom w:val="none" w:sz="0" w:space="0" w:color="auto"/>
        <w:right w:val="none" w:sz="0" w:space="0" w:color="auto"/>
      </w:divBdr>
    </w:div>
    <w:div w:id="1801268610">
      <w:bodyDiv w:val="1"/>
      <w:marLeft w:val="0"/>
      <w:marRight w:val="0"/>
      <w:marTop w:val="0"/>
      <w:marBottom w:val="0"/>
      <w:divBdr>
        <w:top w:val="none" w:sz="0" w:space="0" w:color="auto"/>
        <w:left w:val="none" w:sz="0" w:space="0" w:color="auto"/>
        <w:bottom w:val="none" w:sz="0" w:space="0" w:color="auto"/>
        <w:right w:val="none" w:sz="0" w:space="0" w:color="auto"/>
      </w:divBdr>
    </w:div>
    <w:div w:id="1802846322">
      <w:bodyDiv w:val="1"/>
      <w:marLeft w:val="0"/>
      <w:marRight w:val="0"/>
      <w:marTop w:val="0"/>
      <w:marBottom w:val="0"/>
      <w:divBdr>
        <w:top w:val="none" w:sz="0" w:space="0" w:color="auto"/>
        <w:left w:val="none" w:sz="0" w:space="0" w:color="auto"/>
        <w:bottom w:val="none" w:sz="0" w:space="0" w:color="auto"/>
        <w:right w:val="none" w:sz="0" w:space="0" w:color="auto"/>
      </w:divBdr>
    </w:div>
    <w:div w:id="1802847496">
      <w:bodyDiv w:val="1"/>
      <w:marLeft w:val="0"/>
      <w:marRight w:val="0"/>
      <w:marTop w:val="0"/>
      <w:marBottom w:val="0"/>
      <w:divBdr>
        <w:top w:val="none" w:sz="0" w:space="0" w:color="auto"/>
        <w:left w:val="none" w:sz="0" w:space="0" w:color="auto"/>
        <w:bottom w:val="none" w:sz="0" w:space="0" w:color="auto"/>
        <w:right w:val="none" w:sz="0" w:space="0" w:color="auto"/>
      </w:divBdr>
    </w:div>
    <w:div w:id="1803888610">
      <w:bodyDiv w:val="1"/>
      <w:marLeft w:val="0"/>
      <w:marRight w:val="0"/>
      <w:marTop w:val="0"/>
      <w:marBottom w:val="0"/>
      <w:divBdr>
        <w:top w:val="none" w:sz="0" w:space="0" w:color="auto"/>
        <w:left w:val="none" w:sz="0" w:space="0" w:color="auto"/>
        <w:bottom w:val="none" w:sz="0" w:space="0" w:color="auto"/>
        <w:right w:val="none" w:sz="0" w:space="0" w:color="auto"/>
      </w:divBdr>
    </w:div>
    <w:div w:id="1804156863">
      <w:bodyDiv w:val="1"/>
      <w:marLeft w:val="0"/>
      <w:marRight w:val="0"/>
      <w:marTop w:val="0"/>
      <w:marBottom w:val="0"/>
      <w:divBdr>
        <w:top w:val="none" w:sz="0" w:space="0" w:color="auto"/>
        <w:left w:val="none" w:sz="0" w:space="0" w:color="auto"/>
        <w:bottom w:val="none" w:sz="0" w:space="0" w:color="auto"/>
        <w:right w:val="none" w:sz="0" w:space="0" w:color="auto"/>
      </w:divBdr>
    </w:div>
    <w:div w:id="1804496574">
      <w:bodyDiv w:val="1"/>
      <w:marLeft w:val="0"/>
      <w:marRight w:val="0"/>
      <w:marTop w:val="0"/>
      <w:marBottom w:val="0"/>
      <w:divBdr>
        <w:top w:val="none" w:sz="0" w:space="0" w:color="auto"/>
        <w:left w:val="none" w:sz="0" w:space="0" w:color="auto"/>
        <w:bottom w:val="none" w:sz="0" w:space="0" w:color="auto"/>
        <w:right w:val="none" w:sz="0" w:space="0" w:color="auto"/>
      </w:divBdr>
    </w:div>
    <w:div w:id="1804498053">
      <w:bodyDiv w:val="1"/>
      <w:marLeft w:val="0"/>
      <w:marRight w:val="0"/>
      <w:marTop w:val="0"/>
      <w:marBottom w:val="0"/>
      <w:divBdr>
        <w:top w:val="none" w:sz="0" w:space="0" w:color="auto"/>
        <w:left w:val="none" w:sz="0" w:space="0" w:color="auto"/>
        <w:bottom w:val="none" w:sz="0" w:space="0" w:color="auto"/>
        <w:right w:val="none" w:sz="0" w:space="0" w:color="auto"/>
      </w:divBdr>
    </w:div>
    <w:div w:id="1804538159">
      <w:bodyDiv w:val="1"/>
      <w:marLeft w:val="0"/>
      <w:marRight w:val="0"/>
      <w:marTop w:val="0"/>
      <w:marBottom w:val="0"/>
      <w:divBdr>
        <w:top w:val="none" w:sz="0" w:space="0" w:color="auto"/>
        <w:left w:val="none" w:sz="0" w:space="0" w:color="auto"/>
        <w:bottom w:val="none" w:sz="0" w:space="0" w:color="auto"/>
        <w:right w:val="none" w:sz="0" w:space="0" w:color="auto"/>
      </w:divBdr>
    </w:div>
    <w:div w:id="1805350369">
      <w:bodyDiv w:val="1"/>
      <w:marLeft w:val="0"/>
      <w:marRight w:val="0"/>
      <w:marTop w:val="0"/>
      <w:marBottom w:val="0"/>
      <w:divBdr>
        <w:top w:val="none" w:sz="0" w:space="0" w:color="auto"/>
        <w:left w:val="none" w:sz="0" w:space="0" w:color="auto"/>
        <w:bottom w:val="none" w:sz="0" w:space="0" w:color="auto"/>
        <w:right w:val="none" w:sz="0" w:space="0" w:color="auto"/>
      </w:divBdr>
    </w:div>
    <w:div w:id="1806661362">
      <w:bodyDiv w:val="1"/>
      <w:marLeft w:val="0"/>
      <w:marRight w:val="0"/>
      <w:marTop w:val="0"/>
      <w:marBottom w:val="0"/>
      <w:divBdr>
        <w:top w:val="none" w:sz="0" w:space="0" w:color="auto"/>
        <w:left w:val="none" w:sz="0" w:space="0" w:color="auto"/>
        <w:bottom w:val="none" w:sz="0" w:space="0" w:color="auto"/>
        <w:right w:val="none" w:sz="0" w:space="0" w:color="auto"/>
      </w:divBdr>
    </w:div>
    <w:div w:id="1806896327">
      <w:bodyDiv w:val="1"/>
      <w:marLeft w:val="0"/>
      <w:marRight w:val="0"/>
      <w:marTop w:val="0"/>
      <w:marBottom w:val="0"/>
      <w:divBdr>
        <w:top w:val="none" w:sz="0" w:space="0" w:color="auto"/>
        <w:left w:val="none" w:sz="0" w:space="0" w:color="auto"/>
        <w:bottom w:val="none" w:sz="0" w:space="0" w:color="auto"/>
        <w:right w:val="none" w:sz="0" w:space="0" w:color="auto"/>
      </w:divBdr>
    </w:div>
    <w:div w:id="1807890037">
      <w:bodyDiv w:val="1"/>
      <w:marLeft w:val="0"/>
      <w:marRight w:val="0"/>
      <w:marTop w:val="0"/>
      <w:marBottom w:val="0"/>
      <w:divBdr>
        <w:top w:val="none" w:sz="0" w:space="0" w:color="auto"/>
        <w:left w:val="none" w:sz="0" w:space="0" w:color="auto"/>
        <w:bottom w:val="none" w:sz="0" w:space="0" w:color="auto"/>
        <w:right w:val="none" w:sz="0" w:space="0" w:color="auto"/>
      </w:divBdr>
    </w:div>
    <w:div w:id="1808818468">
      <w:bodyDiv w:val="1"/>
      <w:marLeft w:val="0"/>
      <w:marRight w:val="0"/>
      <w:marTop w:val="0"/>
      <w:marBottom w:val="0"/>
      <w:divBdr>
        <w:top w:val="none" w:sz="0" w:space="0" w:color="auto"/>
        <w:left w:val="none" w:sz="0" w:space="0" w:color="auto"/>
        <w:bottom w:val="none" w:sz="0" w:space="0" w:color="auto"/>
        <w:right w:val="none" w:sz="0" w:space="0" w:color="auto"/>
      </w:divBdr>
    </w:div>
    <w:div w:id="1808931807">
      <w:bodyDiv w:val="1"/>
      <w:marLeft w:val="0"/>
      <w:marRight w:val="0"/>
      <w:marTop w:val="0"/>
      <w:marBottom w:val="0"/>
      <w:divBdr>
        <w:top w:val="none" w:sz="0" w:space="0" w:color="auto"/>
        <w:left w:val="none" w:sz="0" w:space="0" w:color="auto"/>
        <w:bottom w:val="none" w:sz="0" w:space="0" w:color="auto"/>
        <w:right w:val="none" w:sz="0" w:space="0" w:color="auto"/>
      </w:divBdr>
    </w:div>
    <w:div w:id="1809122822">
      <w:bodyDiv w:val="1"/>
      <w:marLeft w:val="0"/>
      <w:marRight w:val="0"/>
      <w:marTop w:val="0"/>
      <w:marBottom w:val="0"/>
      <w:divBdr>
        <w:top w:val="none" w:sz="0" w:space="0" w:color="auto"/>
        <w:left w:val="none" w:sz="0" w:space="0" w:color="auto"/>
        <w:bottom w:val="none" w:sz="0" w:space="0" w:color="auto"/>
        <w:right w:val="none" w:sz="0" w:space="0" w:color="auto"/>
      </w:divBdr>
    </w:div>
    <w:div w:id="1809203419">
      <w:bodyDiv w:val="1"/>
      <w:marLeft w:val="0"/>
      <w:marRight w:val="0"/>
      <w:marTop w:val="0"/>
      <w:marBottom w:val="0"/>
      <w:divBdr>
        <w:top w:val="none" w:sz="0" w:space="0" w:color="auto"/>
        <w:left w:val="none" w:sz="0" w:space="0" w:color="auto"/>
        <w:bottom w:val="none" w:sz="0" w:space="0" w:color="auto"/>
        <w:right w:val="none" w:sz="0" w:space="0" w:color="auto"/>
      </w:divBdr>
    </w:div>
    <w:div w:id="1809281919">
      <w:bodyDiv w:val="1"/>
      <w:marLeft w:val="0"/>
      <w:marRight w:val="0"/>
      <w:marTop w:val="0"/>
      <w:marBottom w:val="0"/>
      <w:divBdr>
        <w:top w:val="none" w:sz="0" w:space="0" w:color="auto"/>
        <w:left w:val="none" w:sz="0" w:space="0" w:color="auto"/>
        <w:bottom w:val="none" w:sz="0" w:space="0" w:color="auto"/>
        <w:right w:val="none" w:sz="0" w:space="0" w:color="auto"/>
      </w:divBdr>
    </w:div>
    <w:div w:id="1809474223">
      <w:bodyDiv w:val="1"/>
      <w:marLeft w:val="0"/>
      <w:marRight w:val="0"/>
      <w:marTop w:val="0"/>
      <w:marBottom w:val="0"/>
      <w:divBdr>
        <w:top w:val="none" w:sz="0" w:space="0" w:color="auto"/>
        <w:left w:val="none" w:sz="0" w:space="0" w:color="auto"/>
        <w:bottom w:val="none" w:sz="0" w:space="0" w:color="auto"/>
        <w:right w:val="none" w:sz="0" w:space="0" w:color="auto"/>
      </w:divBdr>
    </w:div>
    <w:div w:id="1810857559">
      <w:bodyDiv w:val="1"/>
      <w:marLeft w:val="0"/>
      <w:marRight w:val="0"/>
      <w:marTop w:val="0"/>
      <w:marBottom w:val="0"/>
      <w:divBdr>
        <w:top w:val="none" w:sz="0" w:space="0" w:color="auto"/>
        <w:left w:val="none" w:sz="0" w:space="0" w:color="auto"/>
        <w:bottom w:val="none" w:sz="0" w:space="0" w:color="auto"/>
        <w:right w:val="none" w:sz="0" w:space="0" w:color="auto"/>
      </w:divBdr>
    </w:div>
    <w:div w:id="1812747824">
      <w:bodyDiv w:val="1"/>
      <w:marLeft w:val="0"/>
      <w:marRight w:val="0"/>
      <w:marTop w:val="0"/>
      <w:marBottom w:val="0"/>
      <w:divBdr>
        <w:top w:val="none" w:sz="0" w:space="0" w:color="auto"/>
        <w:left w:val="none" w:sz="0" w:space="0" w:color="auto"/>
        <w:bottom w:val="none" w:sz="0" w:space="0" w:color="auto"/>
        <w:right w:val="none" w:sz="0" w:space="0" w:color="auto"/>
      </w:divBdr>
    </w:div>
    <w:div w:id="1813211861">
      <w:bodyDiv w:val="1"/>
      <w:marLeft w:val="0"/>
      <w:marRight w:val="0"/>
      <w:marTop w:val="0"/>
      <w:marBottom w:val="0"/>
      <w:divBdr>
        <w:top w:val="none" w:sz="0" w:space="0" w:color="auto"/>
        <w:left w:val="none" w:sz="0" w:space="0" w:color="auto"/>
        <w:bottom w:val="none" w:sz="0" w:space="0" w:color="auto"/>
        <w:right w:val="none" w:sz="0" w:space="0" w:color="auto"/>
      </w:divBdr>
    </w:div>
    <w:div w:id="1813712442">
      <w:bodyDiv w:val="1"/>
      <w:marLeft w:val="0"/>
      <w:marRight w:val="0"/>
      <w:marTop w:val="0"/>
      <w:marBottom w:val="0"/>
      <w:divBdr>
        <w:top w:val="none" w:sz="0" w:space="0" w:color="auto"/>
        <w:left w:val="none" w:sz="0" w:space="0" w:color="auto"/>
        <w:bottom w:val="none" w:sz="0" w:space="0" w:color="auto"/>
        <w:right w:val="none" w:sz="0" w:space="0" w:color="auto"/>
      </w:divBdr>
    </w:div>
    <w:div w:id="1815221084">
      <w:bodyDiv w:val="1"/>
      <w:marLeft w:val="0"/>
      <w:marRight w:val="0"/>
      <w:marTop w:val="0"/>
      <w:marBottom w:val="0"/>
      <w:divBdr>
        <w:top w:val="none" w:sz="0" w:space="0" w:color="auto"/>
        <w:left w:val="none" w:sz="0" w:space="0" w:color="auto"/>
        <w:bottom w:val="none" w:sz="0" w:space="0" w:color="auto"/>
        <w:right w:val="none" w:sz="0" w:space="0" w:color="auto"/>
      </w:divBdr>
    </w:div>
    <w:div w:id="1816406882">
      <w:bodyDiv w:val="1"/>
      <w:marLeft w:val="0"/>
      <w:marRight w:val="0"/>
      <w:marTop w:val="0"/>
      <w:marBottom w:val="0"/>
      <w:divBdr>
        <w:top w:val="none" w:sz="0" w:space="0" w:color="auto"/>
        <w:left w:val="none" w:sz="0" w:space="0" w:color="auto"/>
        <w:bottom w:val="none" w:sz="0" w:space="0" w:color="auto"/>
        <w:right w:val="none" w:sz="0" w:space="0" w:color="auto"/>
      </w:divBdr>
    </w:div>
    <w:div w:id="1816683384">
      <w:bodyDiv w:val="1"/>
      <w:marLeft w:val="0"/>
      <w:marRight w:val="0"/>
      <w:marTop w:val="0"/>
      <w:marBottom w:val="0"/>
      <w:divBdr>
        <w:top w:val="none" w:sz="0" w:space="0" w:color="auto"/>
        <w:left w:val="none" w:sz="0" w:space="0" w:color="auto"/>
        <w:bottom w:val="none" w:sz="0" w:space="0" w:color="auto"/>
        <w:right w:val="none" w:sz="0" w:space="0" w:color="auto"/>
      </w:divBdr>
    </w:div>
    <w:div w:id="1820264145">
      <w:bodyDiv w:val="1"/>
      <w:marLeft w:val="0"/>
      <w:marRight w:val="0"/>
      <w:marTop w:val="0"/>
      <w:marBottom w:val="0"/>
      <w:divBdr>
        <w:top w:val="none" w:sz="0" w:space="0" w:color="auto"/>
        <w:left w:val="none" w:sz="0" w:space="0" w:color="auto"/>
        <w:bottom w:val="none" w:sz="0" w:space="0" w:color="auto"/>
        <w:right w:val="none" w:sz="0" w:space="0" w:color="auto"/>
      </w:divBdr>
    </w:div>
    <w:div w:id="1820732334">
      <w:bodyDiv w:val="1"/>
      <w:marLeft w:val="0"/>
      <w:marRight w:val="0"/>
      <w:marTop w:val="0"/>
      <w:marBottom w:val="0"/>
      <w:divBdr>
        <w:top w:val="none" w:sz="0" w:space="0" w:color="auto"/>
        <w:left w:val="none" w:sz="0" w:space="0" w:color="auto"/>
        <w:bottom w:val="none" w:sz="0" w:space="0" w:color="auto"/>
        <w:right w:val="none" w:sz="0" w:space="0" w:color="auto"/>
      </w:divBdr>
    </w:div>
    <w:div w:id="1820878154">
      <w:bodyDiv w:val="1"/>
      <w:marLeft w:val="0"/>
      <w:marRight w:val="0"/>
      <w:marTop w:val="0"/>
      <w:marBottom w:val="0"/>
      <w:divBdr>
        <w:top w:val="none" w:sz="0" w:space="0" w:color="auto"/>
        <w:left w:val="none" w:sz="0" w:space="0" w:color="auto"/>
        <w:bottom w:val="none" w:sz="0" w:space="0" w:color="auto"/>
        <w:right w:val="none" w:sz="0" w:space="0" w:color="auto"/>
      </w:divBdr>
    </w:div>
    <w:div w:id="1820878835">
      <w:bodyDiv w:val="1"/>
      <w:marLeft w:val="0"/>
      <w:marRight w:val="0"/>
      <w:marTop w:val="0"/>
      <w:marBottom w:val="0"/>
      <w:divBdr>
        <w:top w:val="none" w:sz="0" w:space="0" w:color="auto"/>
        <w:left w:val="none" w:sz="0" w:space="0" w:color="auto"/>
        <w:bottom w:val="none" w:sz="0" w:space="0" w:color="auto"/>
        <w:right w:val="none" w:sz="0" w:space="0" w:color="auto"/>
      </w:divBdr>
    </w:div>
    <w:div w:id="1821267420">
      <w:bodyDiv w:val="1"/>
      <w:marLeft w:val="0"/>
      <w:marRight w:val="0"/>
      <w:marTop w:val="0"/>
      <w:marBottom w:val="0"/>
      <w:divBdr>
        <w:top w:val="none" w:sz="0" w:space="0" w:color="auto"/>
        <w:left w:val="none" w:sz="0" w:space="0" w:color="auto"/>
        <w:bottom w:val="none" w:sz="0" w:space="0" w:color="auto"/>
        <w:right w:val="none" w:sz="0" w:space="0" w:color="auto"/>
      </w:divBdr>
    </w:div>
    <w:div w:id="1821343691">
      <w:bodyDiv w:val="1"/>
      <w:marLeft w:val="0"/>
      <w:marRight w:val="0"/>
      <w:marTop w:val="0"/>
      <w:marBottom w:val="0"/>
      <w:divBdr>
        <w:top w:val="none" w:sz="0" w:space="0" w:color="auto"/>
        <w:left w:val="none" w:sz="0" w:space="0" w:color="auto"/>
        <w:bottom w:val="none" w:sz="0" w:space="0" w:color="auto"/>
        <w:right w:val="none" w:sz="0" w:space="0" w:color="auto"/>
      </w:divBdr>
    </w:div>
    <w:div w:id="1822960572">
      <w:bodyDiv w:val="1"/>
      <w:marLeft w:val="0"/>
      <w:marRight w:val="0"/>
      <w:marTop w:val="0"/>
      <w:marBottom w:val="0"/>
      <w:divBdr>
        <w:top w:val="none" w:sz="0" w:space="0" w:color="auto"/>
        <w:left w:val="none" w:sz="0" w:space="0" w:color="auto"/>
        <w:bottom w:val="none" w:sz="0" w:space="0" w:color="auto"/>
        <w:right w:val="none" w:sz="0" w:space="0" w:color="auto"/>
      </w:divBdr>
    </w:div>
    <w:div w:id="1823156826">
      <w:bodyDiv w:val="1"/>
      <w:marLeft w:val="0"/>
      <w:marRight w:val="0"/>
      <w:marTop w:val="0"/>
      <w:marBottom w:val="0"/>
      <w:divBdr>
        <w:top w:val="none" w:sz="0" w:space="0" w:color="auto"/>
        <w:left w:val="none" w:sz="0" w:space="0" w:color="auto"/>
        <w:bottom w:val="none" w:sz="0" w:space="0" w:color="auto"/>
        <w:right w:val="none" w:sz="0" w:space="0" w:color="auto"/>
      </w:divBdr>
    </w:div>
    <w:div w:id="1824076238">
      <w:bodyDiv w:val="1"/>
      <w:marLeft w:val="0"/>
      <w:marRight w:val="0"/>
      <w:marTop w:val="0"/>
      <w:marBottom w:val="0"/>
      <w:divBdr>
        <w:top w:val="none" w:sz="0" w:space="0" w:color="auto"/>
        <w:left w:val="none" w:sz="0" w:space="0" w:color="auto"/>
        <w:bottom w:val="none" w:sz="0" w:space="0" w:color="auto"/>
        <w:right w:val="none" w:sz="0" w:space="0" w:color="auto"/>
      </w:divBdr>
    </w:div>
    <w:div w:id="1824195095">
      <w:bodyDiv w:val="1"/>
      <w:marLeft w:val="0"/>
      <w:marRight w:val="0"/>
      <w:marTop w:val="0"/>
      <w:marBottom w:val="0"/>
      <w:divBdr>
        <w:top w:val="none" w:sz="0" w:space="0" w:color="auto"/>
        <w:left w:val="none" w:sz="0" w:space="0" w:color="auto"/>
        <w:bottom w:val="none" w:sz="0" w:space="0" w:color="auto"/>
        <w:right w:val="none" w:sz="0" w:space="0" w:color="auto"/>
      </w:divBdr>
    </w:div>
    <w:div w:id="1824542708">
      <w:bodyDiv w:val="1"/>
      <w:marLeft w:val="0"/>
      <w:marRight w:val="0"/>
      <w:marTop w:val="0"/>
      <w:marBottom w:val="0"/>
      <w:divBdr>
        <w:top w:val="none" w:sz="0" w:space="0" w:color="auto"/>
        <w:left w:val="none" w:sz="0" w:space="0" w:color="auto"/>
        <w:bottom w:val="none" w:sz="0" w:space="0" w:color="auto"/>
        <w:right w:val="none" w:sz="0" w:space="0" w:color="auto"/>
      </w:divBdr>
    </w:div>
    <w:div w:id="1824614095">
      <w:bodyDiv w:val="1"/>
      <w:marLeft w:val="0"/>
      <w:marRight w:val="0"/>
      <w:marTop w:val="0"/>
      <w:marBottom w:val="0"/>
      <w:divBdr>
        <w:top w:val="none" w:sz="0" w:space="0" w:color="auto"/>
        <w:left w:val="none" w:sz="0" w:space="0" w:color="auto"/>
        <w:bottom w:val="none" w:sz="0" w:space="0" w:color="auto"/>
        <w:right w:val="none" w:sz="0" w:space="0" w:color="auto"/>
      </w:divBdr>
    </w:div>
    <w:div w:id="1825510668">
      <w:bodyDiv w:val="1"/>
      <w:marLeft w:val="0"/>
      <w:marRight w:val="0"/>
      <w:marTop w:val="0"/>
      <w:marBottom w:val="0"/>
      <w:divBdr>
        <w:top w:val="none" w:sz="0" w:space="0" w:color="auto"/>
        <w:left w:val="none" w:sz="0" w:space="0" w:color="auto"/>
        <w:bottom w:val="none" w:sz="0" w:space="0" w:color="auto"/>
        <w:right w:val="none" w:sz="0" w:space="0" w:color="auto"/>
      </w:divBdr>
    </w:div>
    <w:div w:id="1825777600">
      <w:bodyDiv w:val="1"/>
      <w:marLeft w:val="0"/>
      <w:marRight w:val="0"/>
      <w:marTop w:val="0"/>
      <w:marBottom w:val="0"/>
      <w:divBdr>
        <w:top w:val="none" w:sz="0" w:space="0" w:color="auto"/>
        <w:left w:val="none" w:sz="0" w:space="0" w:color="auto"/>
        <w:bottom w:val="none" w:sz="0" w:space="0" w:color="auto"/>
        <w:right w:val="none" w:sz="0" w:space="0" w:color="auto"/>
      </w:divBdr>
    </w:div>
    <w:div w:id="1826429295">
      <w:bodyDiv w:val="1"/>
      <w:marLeft w:val="0"/>
      <w:marRight w:val="0"/>
      <w:marTop w:val="0"/>
      <w:marBottom w:val="0"/>
      <w:divBdr>
        <w:top w:val="none" w:sz="0" w:space="0" w:color="auto"/>
        <w:left w:val="none" w:sz="0" w:space="0" w:color="auto"/>
        <w:bottom w:val="none" w:sz="0" w:space="0" w:color="auto"/>
        <w:right w:val="none" w:sz="0" w:space="0" w:color="auto"/>
      </w:divBdr>
    </w:div>
    <w:div w:id="1826705161">
      <w:bodyDiv w:val="1"/>
      <w:marLeft w:val="0"/>
      <w:marRight w:val="0"/>
      <w:marTop w:val="0"/>
      <w:marBottom w:val="0"/>
      <w:divBdr>
        <w:top w:val="none" w:sz="0" w:space="0" w:color="auto"/>
        <w:left w:val="none" w:sz="0" w:space="0" w:color="auto"/>
        <w:bottom w:val="none" w:sz="0" w:space="0" w:color="auto"/>
        <w:right w:val="none" w:sz="0" w:space="0" w:color="auto"/>
      </w:divBdr>
    </w:div>
    <w:div w:id="1827283160">
      <w:bodyDiv w:val="1"/>
      <w:marLeft w:val="0"/>
      <w:marRight w:val="0"/>
      <w:marTop w:val="0"/>
      <w:marBottom w:val="0"/>
      <w:divBdr>
        <w:top w:val="none" w:sz="0" w:space="0" w:color="auto"/>
        <w:left w:val="none" w:sz="0" w:space="0" w:color="auto"/>
        <w:bottom w:val="none" w:sz="0" w:space="0" w:color="auto"/>
        <w:right w:val="none" w:sz="0" w:space="0" w:color="auto"/>
      </w:divBdr>
    </w:div>
    <w:div w:id="1829053820">
      <w:bodyDiv w:val="1"/>
      <w:marLeft w:val="0"/>
      <w:marRight w:val="0"/>
      <w:marTop w:val="0"/>
      <w:marBottom w:val="0"/>
      <w:divBdr>
        <w:top w:val="none" w:sz="0" w:space="0" w:color="auto"/>
        <w:left w:val="none" w:sz="0" w:space="0" w:color="auto"/>
        <w:bottom w:val="none" w:sz="0" w:space="0" w:color="auto"/>
        <w:right w:val="none" w:sz="0" w:space="0" w:color="auto"/>
      </w:divBdr>
    </w:div>
    <w:div w:id="1829202787">
      <w:bodyDiv w:val="1"/>
      <w:marLeft w:val="0"/>
      <w:marRight w:val="0"/>
      <w:marTop w:val="0"/>
      <w:marBottom w:val="0"/>
      <w:divBdr>
        <w:top w:val="none" w:sz="0" w:space="0" w:color="auto"/>
        <w:left w:val="none" w:sz="0" w:space="0" w:color="auto"/>
        <w:bottom w:val="none" w:sz="0" w:space="0" w:color="auto"/>
        <w:right w:val="none" w:sz="0" w:space="0" w:color="auto"/>
      </w:divBdr>
    </w:div>
    <w:div w:id="1829246715">
      <w:bodyDiv w:val="1"/>
      <w:marLeft w:val="0"/>
      <w:marRight w:val="0"/>
      <w:marTop w:val="0"/>
      <w:marBottom w:val="0"/>
      <w:divBdr>
        <w:top w:val="none" w:sz="0" w:space="0" w:color="auto"/>
        <w:left w:val="none" w:sz="0" w:space="0" w:color="auto"/>
        <w:bottom w:val="none" w:sz="0" w:space="0" w:color="auto"/>
        <w:right w:val="none" w:sz="0" w:space="0" w:color="auto"/>
      </w:divBdr>
    </w:div>
    <w:div w:id="1829393953">
      <w:bodyDiv w:val="1"/>
      <w:marLeft w:val="0"/>
      <w:marRight w:val="0"/>
      <w:marTop w:val="0"/>
      <w:marBottom w:val="0"/>
      <w:divBdr>
        <w:top w:val="none" w:sz="0" w:space="0" w:color="auto"/>
        <w:left w:val="none" w:sz="0" w:space="0" w:color="auto"/>
        <w:bottom w:val="none" w:sz="0" w:space="0" w:color="auto"/>
        <w:right w:val="none" w:sz="0" w:space="0" w:color="auto"/>
      </w:divBdr>
    </w:div>
    <w:div w:id="1829907836">
      <w:bodyDiv w:val="1"/>
      <w:marLeft w:val="0"/>
      <w:marRight w:val="0"/>
      <w:marTop w:val="0"/>
      <w:marBottom w:val="0"/>
      <w:divBdr>
        <w:top w:val="none" w:sz="0" w:space="0" w:color="auto"/>
        <w:left w:val="none" w:sz="0" w:space="0" w:color="auto"/>
        <w:bottom w:val="none" w:sz="0" w:space="0" w:color="auto"/>
        <w:right w:val="none" w:sz="0" w:space="0" w:color="auto"/>
      </w:divBdr>
    </w:div>
    <w:div w:id="1830632197">
      <w:bodyDiv w:val="1"/>
      <w:marLeft w:val="0"/>
      <w:marRight w:val="0"/>
      <w:marTop w:val="0"/>
      <w:marBottom w:val="0"/>
      <w:divBdr>
        <w:top w:val="none" w:sz="0" w:space="0" w:color="auto"/>
        <w:left w:val="none" w:sz="0" w:space="0" w:color="auto"/>
        <w:bottom w:val="none" w:sz="0" w:space="0" w:color="auto"/>
        <w:right w:val="none" w:sz="0" w:space="0" w:color="auto"/>
      </w:divBdr>
    </w:div>
    <w:div w:id="1831286063">
      <w:bodyDiv w:val="1"/>
      <w:marLeft w:val="0"/>
      <w:marRight w:val="0"/>
      <w:marTop w:val="0"/>
      <w:marBottom w:val="0"/>
      <w:divBdr>
        <w:top w:val="none" w:sz="0" w:space="0" w:color="auto"/>
        <w:left w:val="none" w:sz="0" w:space="0" w:color="auto"/>
        <w:bottom w:val="none" w:sz="0" w:space="0" w:color="auto"/>
        <w:right w:val="none" w:sz="0" w:space="0" w:color="auto"/>
      </w:divBdr>
    </w:div>
    <w:div w:id="1831560294">
      <w:bodyDiv w:val="1"/>
      <w:marLeft w:val="0"/>
      <w:marRight w:val="0"/>
      <w:marTop w:val="0"/>
      <w:marBottom w:val="0"/>
      <w:divBdr>
        <w:top w:val="none" w:sz="0" w:space="0" w:color="auto"/>
        <w:left w:val="none" w:sz="0" w:space="0" w:color="auto"/>
        <w:bottom w:val="none" w:sz="0" w:space="0" w:color="auto"/>
        <w:right w:val="none" w:sz="0" w:space="0" w:color="auto"/>
      </w:divBdr>
    </w:div>
    <w:div w:id="1831629614">
      <w:bodyDiv w:val="1"/>
      <w:marLeft w:val="0"/>
      <w:marRight w:val="0"/>
      <w:marTop w:val="0"/>
      <w:marBottom w:val="0"/>
      <w:divBdr>
        <w:top w:val="none" w:sz="0" w:space="0" w:color="auto"/>
        <w:left w:val="none" w:sz="0" w:space="0" w:color="auto"/>
        <w:bottom w:val="none" w:sz="0" w:space="0" w:color="auto"/>
        <w:right w:val="none" w:sz="0" w:space="0" w:color="auto"/>
      </w:divBdr>
    </w:div>
    <w:div w:id="1832523727">
      <w:bodyDiv w:val="1"/>
      <w:marLeft w:val="0"/>
      <w:marRight w:val="0"/>
      <w:marTop w:val="0"/>
      <w:marBottom w:val="0"/>
      <w:divBdr>
        <w:top w:val="none" w:sz="0" w:space="0" w:color="auto"/>
        <w:left w:val="none" w:sz="0" w:space="0" w:color="auto"/>
        <w:bottom w:val="none" w:sz="0" w:space="0" w:color="auto"/>
        <w:right w:val="none" w:sz="0" w:space="0" w:color="auto"/>
      </w:divBdr>
    </w:div>
    <w:div w:id="1832677590">
      <w:bodyDiv w:val="1"/>
      <w:marLeft w:val="0"/>
      <w:marRight w:val="0"/>
      <w:marTop w:val="0"/>
      <w:marBottom w:val="0"/>
      <w:divBdr>
        <w:top w:val="none" w:sz="0" w:space="0" w:color="auto"/>
        <w:left w:val="none" w:sz="0" w:space="0" w:color="auto"/>
        <w:bottom w:val="none" w:sz="0" w:space="0" w:color="auto"/>
        <w:right w:val="none" w:sz="0" w:space="0" w:color="auto"/>
      </w:divBdr>
    </w:div>
    <w:div w:id="1832720442">
      <w:bodyDiv w:val="1"/>
      <w:marLeft w:val="0"/>
      <w:marRight w:val="0"/>
      <w:marTop w:val="0"/>
      <w:marBottom w:val="0"/>
      <w:divBdr>
        <w:top w:val="none" w:sz="0" w:space="0" w:color="auto"/>
        <w:left w:val="none" w:sz="0" w:space="0" w:color="auto"/>
        <w:bottom w:val="none" w:sz="0" w:space="0" w:color="auto"/>
        <w:right w:val="none" w:sz="0" w:space="0" w:color="auto"/>
      </w:divBdr>
    </w:div>
    <w:div w:id="1832789872">
      <w:bodyDiv w:val="1"/>
      <w:marLeft w:val="0"/>
      <w:marRight w:val="0"/>
      <w:marTop w:val="0"/>
      <w:marBottom w:val="0"/>
      <w:divBdr>
        <w:top w:val="none" w:sz="0" w:space="0" w:color="auto"/>
        <w:left w:val="none" w:sz="0" w:space="0" w:color="auto"/>
        <w:bottom w:val="none" w:sz="0" w:space="0" w:color="auto"/>
        <w:right w:val="none" w:sz="0" w:space="0" w:color="auto"/>
      </w:divBdr>
    </w:div>
    <w:div w:id="1832792298">
      <w:bodyDiv w:val="1"/>
      <w:marLeft w:val="0"/>
      <w:marRight w:val="0"/>
      <w:marTop w:val="0"/>
      <w:marBottom w:val="0"/>
      <w:divBdr>
        <w:top w:val="none" w:sz="0" w:space="0" w:color="auto"/>
        <w:left w:val="none" w:sz="0" w:space="0" w:color="auto"/>
        <w:bottom w:val="none" w:sz="0" w:space="0" w:color="auto"/>
        <w:right w:val="none" w:sz="0" w:space="0" w:color="auto"/>
      </w:divBdr>
    </w:div>
    <w:div w:id="1833252310">
      <w:bodyDiv w:val="1"/>
      <w:marLeft w:val="0"/>
      <w:marRight w:val="0"/>
      <w:marTop w:val="0"/>
      <w:marBottom w:val="0"/>
      <w:divBdr>
        <w:top w:val="none" w:sz="0" w:space="0" w:color="auto"/>
        <w:left w:val="none" w:sz="0" w:space="0" w:color="auto"/>
        <w:bottom w:val="none" w:sz="0" w:space="0" w:color="auto"/>
        <w:right w:val="none" w:sz="0" w:space="0" w:color="auto"/>
      </w:divBdr>
    </w:div>
    <w:div w:id="1833522502">
      <w:bodyDiv w:val="1"/>
      <w:marLeft w:val="0"/>
      <w:marRight w:val="0"/>
      <w:marTop w:val="0"/>
      <w:marBottom w:val="0"/>
      <w:divBdr>
        <w:top w:val="none" w:sz="0" w:space="0" w:color="auto"/>
        <w:left w:val="none" w:sz="0" w:space="0" w:color="auto"/>
        <w:bottom w:val="none" w:sz="0" w:space="0" w:color="auto"/>
        <w:right w:val="none" w:sz="0" w:space="0" w:color="auto"/>
      </w:divBdr>
    </w:div>
    <w:div w:id="1834445703">
      <w:bodyDiv w:val="1"/>
      <w:marLeft w:val="0"/>
      <w:marRight w:val="0"/>
      <w:marTop w:val="0"/>
      <w:marBottom w:val="0"/>
      <w:divBdr>
        <w:top w:val="none" w:sz="0" w:space="0" w:color="auto"/>
        <w:left w:val="none" w:sz="0" w:space="0" w:color="auto"/>
        <w:bottom w:val="none" w:sz="0" w:space="0" w:color="auto"/>
        <w:right w:val="none" w:sz="0" w:space="0" w:color="auto"/>
      </w:divBdr>
    </w:div>
    <w:div w:id="1834877482">
      <w:bodyDiv w:val="1"/>
      <w:marLeft w:val="0"/>
      <w:marRight w:val="0"/>
      <w:marTop w:val="0"/>
      <w:marBottom w:val="0"/>
      <w:divBdr>
        <w:top w:val="none" w:sz="0" w:space="0" w:color="auto"/>
        <w:left w:val="none" w:sz="0" w:space="0" w:color="auto"/>
        <w:bottom w:val="none" w:sz="0" w:space="0" w:color="auto"/>
        <w:right w:val="none" w:sz="0" w:space="0" w:color="auto"/>
      </w:divBdr>
    </w:div>
    <w:div w:id="1835101845">
      <w:bodyDiv w:val="1"/>
      <w:marLeft w:val="0"/>
      <w:marRight w:val="0"/>
      <w:marTop w:val="0"/>
      <w:marBottom w:val="0"/>
      <w:divBdr>
        <w:top w:val="none" w:sz="0" w:space="0" w:color="auto"/>
        <w:left w:val="none" w:sz="0" w:space="0" w:color="auto"/>
        <w:bottom w:val="none" w:sz="0" w:space="0" w:color="auto"/>
        <w:right w:val="none" w:sz="0" w:space="0" w:color="auto"/>
      </w:divBdr>
    </w:div>
    <w:div w:id="1835876844">
      <w:bodyDiv w:val="1"/>
      <w:marLeft w:val="0"/>
      <w:marRight w:val="0"/>
      <w:marTop w:val="0"/>
      <w:marBottom w:val="0"/>
      <w:divBdr>
        <w:top w:val="none" w:sz="0" w:space="0" w:color="auto"/>
        <w:left w:val="none" w:sz="0" w:space="0" w:color="auto"/>
        <w:bottom w:val="none" w:sz="0" w:space="0" w:color="auto"/>
        <w:right w:val="none" w:sz="0" w:space="0" w:color="auto"/>
      </w:divBdr>
    </w:div>
    <w:div w:id="1836266683">
      <w:bodyDiv w:val="1"/>
      <w:marLeft w:val="0"/>
      <w:marRight w:val="0"/>
      <w:marTop w:val="0"/>
      <w:marBottom w:val="0"/>
      <w:divBdr>
        <w:top w:val="none" w:sz="0" w:space="0" w:color="auto"/>
        <w:left w:val="none" w:sz="0" w:space="0" w:color="auto"/>
        <w:bottom w:val="none" w:sz="0" w:space="0" w:color="auto"/>
        <w:right w:val="none" w:sz="0" w:space="0" w:color="auto"/>
      </w:divBdr>
    </w:div>
    <w:div w:id="1836676953">
      <w:bodyDiv w:val="1"/>
      <w:marLeft w:val="0"/>
      <w:marRight w:val="0"/>
      <w:marTop w:val="0"/>
      <w:marBottom w:val="0"/>
      <w:divBdr>
        <w:top w:val="none" w:sz="0" w:space="0" w:color="auto"/>
        <w:left w:val="none" w:sz="0" w:space="0" w:color="auto"/>
        <w:bottom w:val="none" w:sz="0" w:space="0" w:color="auto"/>
        <w:right w:val="none" w:sz="0" w:space="0" w:color="auto"/>
      </w:divBdr>
    </w:div>
    <w:div w:id="1837260394">
      <w:bodyDiv w:val="1"/>
      <w:marLeft w:val="0"/>
      <w:marRight w:val="0"/>
      <w:marTop w:val="0"/>
      <w:marBottom w:val="0"/>
      <w:divBdr>
        <w:top w:val="none" w:sz="0" w:space="0" w:color="auto"/>
        <w:left w:val="none" w:sz="0" w:space="0" w:color="auto"/>
        <w:bottom w:val="none" w:sz="0" w:space="0" w:color="auto"/>
        <w:right w:val="none" w:sz="0" w:space="0" w:color="auto"/>
      </w:divBdr>
    </w:div>
    <w:div w:id="1838692618">
      <w:bodyDiv w:val="1"/>
      <w:marLeft w:val="0"/>
      <w:marRight w:val="0"/>
      <w:marTop w:val="0"/>
      <w:marBottom w:val="0"/>
      <w:divBdr>
        <w:top w:val="none" w:sz="0" w:space="0" w:color="auto"/>
        <w:left w:val="none" w:sz="0" w:space="0" w:color="auto"/>
        <w:bottom w:val="none" w:sz="0" w:space="0" w:color="auto"/>
        <w:right w:val="none" w:sz="0" w:space="0" w:color="auto"/>
      </w:divBdr>
    </w:div>
    <w:div w:id="1839076862">
      <w:bodyDiv w:val="1"/>
      <w:marLeft w:val="0"/>
      <w:marRight w:val="0"/>
      <w:marTop w:val="0"/>
      <w:marBottom w:val="0"/>
      <w:divBdr>
        <w:top w:val="none" w:sz="0" w:space="0" w:color="auto"/>
        <w:left w:val="none" w:sz="0" w:space="0" w:color="auto"/>
        <w:bottom w:val="none" w:sz="0" w:space="0" w:color="auto"/>
        <w:right w:val="none" w:sz="0" w:space="0" w:color="auto"/>
      </w:divBdr>
    </w:div>
    <w:div w:id="1839225996">
      <w:bodyDiv w:val="1"/>
      <w:marLeft w:val="0"/>
      <w:marRight w:val="0"/>
      <w:marTop w:val="0"/>
      <w:marBottom w:val="0"/>
      <w:divBdr>
        <w:top w:val="none" w:sz="0" w:space="0" w:color="auto"/>
        <w:left w:val="none" w:sz="0" w:space="0" w:color="auto"/>
        <w:bottom w:val="none" w:sz="0" w:space="0" w:color="auto"/>
        <w:right w:val="none" w:sz="0" w:space="0" w:color="auto"/>
      </w:divBdr>
    </w:div>
    <w:div w:id="1839416614">
      <w:bodyDiv w:val="1"/>
      <w:marLeft w:val="0"/>
      <w:marRight w:val="0"/>
      <w:marTop w:val="0"/>
      <w:marBottom w:val="0"/>
      <w:divBdr>
        <w:top w:val="none" w:sz="0" w:space="0" w:color="auto"/>
        <w:left w:val="none" w:sz="0" w:space="0" w:color="auto"/>
        <w:bottom w:val="none" w:sz="0" w:space="0" w:color="auto"/>
        <w:right w:val="none" w:sz="0" w:space="0" w:color="auto"/>
      </w:divBdr>
    </w:div>
    <w:div w:id="1839467664">
      <w:bodyDiv w:val="1"/>
      <w:marLeft w:val="0"/>
      <w:marRight w:val="0"/>
      <w:marTop w:val="0"/>
      <w:marBottom w:val="0"/>
      <w:divBdr>
        <w:top w:val="none" w:sz="0" w:space="0" w:color="auto"/>
        <w:left w:val="none" w:sz="0" w:space="0" w:color="auto"/>
        <w:bottom w:val="none" w:sz="0" w:space="0" w:color="auto"/>
        <w:right w:val="none" w:sz="0" w:space="0" w:color="auto"/>
      </w:divBdr>
    </w:div>
    <w:div w:id="1839996713">
      <w:bodyDiv w:val="1"/>
      <w:marLeft w:val="0"/>
      <w:marRight w:val="0"/>
      <w:marTop w:val="0"/>
      <w:marBottom w:val="0"/>
      <w:divBdr>
        <w:top w:val="none" w:sz="0" w:space="0" w:color="auto"/>
        <w:left w:val="none" w:sz="0" w:space="0" w:color="auto"/>
        <w:bottom w:val="none" w:sz="0" w:space="0" w:color="auto"/>
        <w:right w:val="none" w:sz="0" w:space="0" w:color="auto"/>
      </w:divBdr>
    </w:div>
    <w:div w:id="1841430580">
      <w:bodyDiv w:val="1"/>
      <w:marLeft w:val="0"/>
      <w:marRight w:val="0"/>
      <w:marTop w:val="0"/>
      <w:marBottom w:val="0"/>
      <w:divBdr>
        <w:top w:val="none" w:sz="0" w:space="0" w:color="auto"/>
        <w:left w:val="none" w:sz="0" w:space="0" w:color="auto"/>
        <w:bottom w:val="none" w:sz="0" w:space="0" w:color="auto"/>
        <w:right w:val="none" w:sz="0" w:space="0" w:color="auto"/>
      </w:divBdr>
    </w:div>
    <w:div w:id="1841659029">
      <w:bodyDiv w:val="1"/>
      <w:marLeft w:val="0"/>
      <w:marRight w:val="0"/>
      <w:marTop w:val="0"/>
      <w:marBottom w:val="0"/>
      <w:divBdr>
        <w:top w:val="none" w:sz="0" w:space="0" w:color="auto"/>
        <w:left w:val="none" w:sz="0" w:space="0" w:color="auto"/>
        <w:bottom w:val="none" w:sz="0" w:space="0" w:color="auto"/>
        <w:right w:val="none" w:sz="0" w:space="0" w:color="auto"/>
      </w:divBdr>
    </w:div>
    <w:div w:id="1841700257">
      <w:bodyDiv w:val="1"/>
      <w:marLeft w:val="0"/>
      <w:marRight w:val="0"/>
      <w:marTop w:val="0"/>
      <w:marBottom w:val="0"/>
      <w:divBdr>
        <w:top w:val="none" w:sz="0" w:space="0" w:color="auto"/>
        <w:left w:val="none" w:sz="0" w:space="0" w:color="auto"/>
        <w:bottom w:val="none" w:sz="0" w:space="0" w:color="auto"/>
        <w:right w:val="none" w:sz="0" w:space="0" w:color="auto"/>
      </w:divBdr>
    </w:div>
    <w:div w:id="1843466824">
      <w:bodyDiv w:val="1"/>
      <w:marLeft w:val="0"/>
      <w:marRight w:val="0"/>
      <w:marTop w:val="0"/>
      <w:marBottom w:val="0"/>
      <w:divBdr>
        <w:top w:val="none" w:sz="0" w:space="0" w:color="auto"/>
        <w:left w:val="none" w:sz="0" w:space="0" w:color="auto"/>
        <w:bottom w:val="none" w:sz="0" w:space="0" w:color="auto"/>
        <w:right w:val="none" w:sz="0" w:space="0" w:color="auto"/>
      </w:divBdr>
    </w:div>
    <w:div w:id="1845002072">
      <w:bodyDiv w:val="1"/>
      <w:marLeft w:val="0"/>
      <w:marRight w:val="0"/>
      <w:marTop w:val="0"/>
      <w:marBottom w:val="0"/>
      <w:divBdr>
        <w:top w:val="none" w:sz="0" w:space="0" w:color="auto"/>
        <w:left w:val="none" w:sz="0" w:space="0" w:color="auto"/>
        <w:bottom w:val="none" w:sz="0" w:space="0" w:color="auto"/>
        <w:right w:val="none" w:sz="0" w:space="0" w:color="auto"/>
      </w:divBdr>
    </w:div>
    <w:div w:id="1845632948">
      <w:bodyDiv w:val="1"/>
      <w:marLeft w:val="0"/>
      <w:marRight w:val="0"/>
      <w:marTop w:val="0"/>
      <w:marBottom w:val="0"/>
      <w:divBdr>
        <w:top w:val="none" w:sz="0" w:space="0" w:color="auto"/>
        <w:left w:val="none" w:sz="0" w:space="0" w:color="auto"/>
        <w:bottom w:val="none" w:sz="0" w:space="0" w:color="auto"/>
        <w:right w:val="none" w:sz="0" w:space="0" w:color="auto"/>
      </w:divBdr>
    </w:div>
    <w:div w:id="1846092548">
      <w:bodyDiv w:val="1"/>
      <w:marLeft w:val="0"/>
      <w:marRight w:val="0"/>
      <w:marTop w:val="0"/>
      <w:marBottom w:val="0"/>
      <w:divBdr>
        <w:top w:val="none" w:sz="0" w:space="0" w:color="auto"/>
        <w:left w:val="none" w:sz="0" w:space="0" w:color="auto"/>
        <w:bottom w:val="none" w:sz="0" w:space="0" w:color="auto"/>
        <w:right w:val="none" w:sz="0" w:space="0" w:color="auto"/>
      </w:divBdr>
    </w:div>
    <w:div w:id="1846360087">
      <w:bodyDiv w:val="1"/>
      <w:marLeft w:val="0"/>
      <w:marRight w:val="0"/>
      <w:marTop w:val="0"/>
      <w:marBottom w:val="0"/>
      <w:divBdr>
        <w:top w:val="none" w:sz="0" w:space="0" w:color="auto"/>
        <w:left w:val="none" w:sz="0" w:space="0" w:color="auto"/>
        <w:bottom w:val="none" w:sz="0" w:space="0" w:color="auto"/>
        <w:right w:val="none" w:sz="0" w:space="0" w:color="auto"/>
      </w:divBdr>
    </w:div>
    <w:div w:id="1846555310">
      <w:bodyDiv w:val="1"/>
      <w:marLeft w:val="0"/>
      <w:marRight w:val="0"/>
      <w:marTop w:val="0"/>
      <w:marBottom w:val="0"/>
      <w:divBdr>
        <w:top w:val="none" w:sz="0" w:space="0" w:color="auto"/>
        <w:left w:val="none" w:sz="0" w:space="0" w:color="auto"/>
        <w:bottom w:val="none" w:sz="0" w:space="0" w:color="auto"/>
        <w:right w:val="none" w:sz="0" w:space="0" w:color="auto"/>
      </w:divBdr>
    </w:div>
    <w:div w:id="1846944516">
      <w:bodyDiv w:val="1"/>
      <w:marLeft w:val="0"/>
      <w:marRight w:val="0"/>
      <w:marTop w:val="0"/>
      <w:marBottom w:val="0"/>
      <w:divBdr>
        <w:top w:val="none" w:sz="0" w:space="0" w:color="auto"/>
        <w:left w:val="none" w:sz="0" w:space="0" w:color="auto"/>
        <w:bottom w:val="none" w:sz="0" w:space="0" w:color="auto"/>
        <w:right w:val="none" w:sz="0" w:space="0" w:color="auto"/>
      </w:divBdr>
    </w:div>
    <w:div w:id="1847282099">
      <w:bodyDiv w:val="1"/>
      <w:marLeft w:val="0"/>
      <w:marRight w:val="0"/>
      <w:marTop w:val="0"/>
      <w:marBottom w:val="0"/>
      <w:divBdr>
        <w:top w:val="none" w:sz="0" w:space="0" w:color="auto"/>
        <w:left w:val="none" w:sz="0" w:space="0" w:color="auto"/>
        <w:bottom w:val="none" w:sz="0" w:space="0" w:color="auto"/>
        <w:right w:val="none" w:sz="0" w:space="0" w:color="auto"/>
      </w:divBdr>
    </w:div>
    <w:div w:id="1847403434">
      <w:bodyDiv w:val="1"/>
      <w:marLeft w:val="0"/>
      <w:marRight w:val="0"/>
      <w:marTop w:val="0"/>
      <w:marBottom w:val="0"/>
      <w:divBdr>
        <w:top w:val="none" w:sz="0" w:space="0" w:color="auto"/>
        <w:left w:val="none" w:sz="0" w:space="0" w:color="auto"/>
        <w:bottom w:val="none" w:sz="0" w:space="0" w:color="auto"/>
        <w:right w:val="none" w:sz="0" w:space="0" w:color="auto"/>
      </w:divBdr>
    </w:div>
    <w:div w:id="1847942296">
      <w:bodyDiv w:val="1"/>
      <w:marLeft w:val="0"/>
      <w:marRight w:val="0"/>
      <w:marTop w:val="0"/>
      <w:marBottom w:val="0"/>
      <w:divBdr>
        <w:top w:val="none" w:sz="0" w:space="0" w:color="auto"/>
        <w:left w:val="none" w:sz="0" w:space="0" w:color="auto"/>
        <w:bottom w:val="none" w:sz="0" w:space="0" w:color="auto"/>
        <w:right w:val="none" w:sz="0" w:space="0" w:color="auto"/>
      </w:divBdr>
    </w:div>
    <w:div w:id="1848325904">
      <w:bodyDiv w:val="1"/>
      <w:marLeft w:val="0"/>
      <w:marRight w:val="0"/>
      <w:marTop w:val="0"/>
      <w:marBottom w:val="0"/>
      <w:divBdr>
        <w:top w:val="none" w:sz="0" w:space="0" w:color="auto"/>
        <w:left w:val="none" w:sz="0" w:space="0" w:color="auto"/>
        <w:bottom w:val="none" w:sz="0" w:space="0" w:color="auto"/>
        <w:right w:val="none" w:sz="0" w:space="0" w:color="auto"/>
      </w:divBdr>
    </w:div>
    <w:div w:id="1848902229">
      <w:bodyDiv w:val="1"/>
      <w:marLeft w:val="0"/>
      <w:marRight w:val="0"/>
      <w:marTop w:val="0"/>
      <w:marBottom w:val="0"/>
      <w:divBdr>
        <w:top w:val="none" w:sz="0" w:space="0" w:color="auto"/>
        <w:left w:val="none" w:sz="0" w:space="0" w:color="auto"/>
        <w:bottom w:val="none" w:sz="0" w:space="0" w:color="auto"/>
        <w:right w:val="none" w:sz="0" w:space="0" w:color="auto"/>
      </w:divBdr>
    </w:div>
    <w:div w:id="1849103487">
      <w:bodyDiv w:val="1"/>
      <w:marLeft w:val="0"/>
      <w:marRight w:val="0"/>
      <w:marTop w:val="0"/>
      <w:marBottom w:val="0"/>
      <w:divBdr>
        <w:top w:val="none" w:sz="0" w:space="0" w:color="auto"/>
        <w:left w:val="none" w:sz="0" w:space="0" w:color="auto"/>
        <w:bottom w:val="none" w:sz="0" w:space="0" w:color="auto"/>
        <w:right w:val="none" w:sz="0" w:space="0" w:color="auto"/>
      </w:divBdr>
    </w:div>
    <w:div w:id="1849367384">
      <w:bodyDiv w:val="1"/>
      <w:marLeft w:val="0"/>
      <w:marRight w:val="0"/>
      <w:marTop w:val="0"/>
      <w:marBottom w:val="0"/>
      <w:divBdr>
        <w:top w:val="none" w:sz="0" w:space="0" w:color="auto"/>
        <w:left w:val="none" w:sz="0" w:space="0" w:color="auto"/>
        <w:bottom w:val="none" w:sz="0" w:space="0" w:color="auto"/>
        <w:right w:val="none" w:sz="0" w:space="0" w:color="auto"/>
      </w:divBdr>
    </w:div>
    <w:div w:id="1849977962">
      <w:bodyDiv w:val="1"/>
      <w:marLeft w:val="0"/>
      <w:marRight w:val="0"/>
      <w:marTop w:val="0"/>
      <w:marBottom w:val="0"/>
      <w:divBdr>
        <w:top w:val="none" w:sz="0" w:space="0" w:color="auto"/>
        <w:left w:val="none" w:sz="0" w:space="0" w:color="auto"/>
        <w:bottom w:val="none" w:sz="0" w:space="0" w:color="auto"/>
        <w:right w:val="none" w:sz="0" w:space="0" w:color="auto"/>
      </w:divBdr>
    </w:div>
    <w:div w:id="1850489597">
      <w:bodyDiv w:val="1"/>
      <w:marLeft w:val="0"/>
      <w:marRight w:val="0"/>
      <w:marTop w:val="0"/>
      <w:marBottom w:val="0"/>
      <w:divBdr>
        <w:top w:val="none" w:sz="0" w:space="0" w:color="auto"/>
        <w:left w:val="none" w:sz="0" w:space="0" w:color="auto"/>
        <w:bottom w:val="none" w:sz="0" w:space="0" w:color="auto"/>
        <w:right w:val="none" w:sz="0" w:space="0" w:color="auto"/>
      </w:divBdr>
    </w:div>
    <w:div w:id="1850555662">
      <w:bodyDiv w:val="1"/>
      <w:marLeft w:val="0"/>
      <w:marRight w:val="0"/>
      <w:marTop w:val="0"/>
      <w:marBottom w:val="0"/>
      <w:divBdr>
        <w:top w:val="none" w:sz="0" w:space="0" w:color="auto"/>
        <w:left w:val="none" w:sz="0" w:space="0" w:color="auto"/>
        <w:bottom w:val="none" w:sz="0" w:space="0" w:color="auto"/>
        <w:right w:val="none" w:sz="0" w:space="0" w:color="auto"/>
      </w:divBdr>
    </w:div>
    <w:div w:id="1850675886">
      <w:bodyDiv w:val="1"/>
      <w:marLeft w:val="0"/>
      <w:marRight w:val="0"/>
      <w:marTop w:val="0"/>
      <w:marBottom w:val="0"/>
      <w:divBdr>
        <w:top w:val="none" w:sz="0" w:space="0" w:color="auto"/>
        <w:left w:val="none" w:sz="0" w:space="0" w:color="auto"/>
        <w:bottom w:val="none" w:sz="0" w:space="0" w:color="auto"/>
        <w:right w:val="none" w:sz="0" w:space="0" w:color="auto"/>
      </w:divBdr>
    </w:div>
    <w:div w:id="1851330444">
      <w:bodyDiv w:val="1"/>
      <w:marLeft w:val="0"/>
      <w:marRight w:val="0"/>
      <w:marTop w:val="0"/>
      <w:marBottom w:val="0"/>
      <w:divBdr>
        <w:top w:val="none" w:sz="0" w:space="0" w:color="auto"/>
        <w:left w:val="none" w:sz="0" w:space="0" w:color="auto"/>
        <w:bottom w:val="none" w:sz="0" w:space="0" w:color="auto"/>
        <w:right w:val="none" w:sz="0" w:space="0" w:color="auto"/>
      </w:divBdr>
    </w:div>
    <w:div w:id="1851606032">
      <w:bodyDiv w:val="1"/>
      <w:marLeft w:val="0"/>
      <w:marRight w:val="0"/>
      <w:marTop w:val="0"/>
      <w:marBottom w:val="0"/>
      <w:divBdr>
        <w:top w:val="none" w:sz="0" w:space="0" w:color="auto"/>
        <w:left w:val="none" w:sz="0" w:space="0" w:color="auto"/>
        <w:bottom w:val="none" w:sz="0" w:space="0" w:color="auto"/>
        <w:right w:val="none" w:sz="0" w:space="0" w:color="auto"/>
      </w:divBdr>
    </w:div>
    <w:div w:id="1852448804">
      <w:bodyDiv w:val="1"/>
      <w:marLeft w:val="0"/>
      <w:marRight w:val="0"/>
      <w:marTop w:val="0"/>
      <w:marBottom w:val="0"/>
      <w:divBdr>
        <w:top w:val="none" w:sz="0" w:space="0" w:color="auto"/>
        <w:left w:val="none" w:sz="0" w:space="0" w:color="auto"/>
        <w:bottom w:val="none" w:sz="0" w:space="0" w:color="auto"/>
        <w:right w:val="none" w:sz="0" w:space="0" w:color="auto"/>
      </w:divBdr>
    </w:div>
    <w:div w:id="1853104353">
      <w:bodyDiv w:val="1"/>
      <w:marLeft w:val="0"/>
      <w:marRight w:val="0"/>
      <w:marTop w:val="0"/>
      <w:marBottom w:val="0"/>
      <w:divBdr>
        <w:top w:val="none" w:sz="0" w:space="0" w:color="auto"/>
        <w:left w:val="none" w:sz="0" w:space="0" w:color="auto"/>
        <w:bottom w:val="none" w:sz="0" w:space="0" w:color="auto"/>
        <w:right w:val="none" w:sz="0" w:space="0" w:color="auto"/>
      </w:divBdr>
    </w:div>
    <w:div w:id="1853640071">
      <w:bodyDiv w:val="1"/>
      <w:marLeft w:val="0"/>
      <w:marRight w:val="0"/>
      <w:marTop w:val="0"/>
      <w:marBottom w:val="0"/>
      <w:divBdr>
        <w:top w:val="none" w:sz="0" w:space="0" w:color="auto"/>
        <w:left w:val="none" w:sz="0" w:space="0" w:color="auto"/>
        <w:bottom w:val="none" w:sz="0" w:space="0" w:color="auto"/>
        <w:right w:val="none" w:sz="0" w:space="0" w:color="auto"/>
      </w:divBdr>
    </w:div>
    <w:div w:id="1853760462">
      <w:bodyDiv w:val="1"/>
      <w:marLeft w:val="0"/>
      <w:marRight w:val="0"/>
      <w:marTop w:val="0"/>
      <w:marBottom w:val="0"/>
      <w:divBdr>
        <w:top w:val="none" w:sz="0" w:space="0" w:color="auto"/>
        <w:left w:val="none" w:sz="0" w:space="0" w:color="auto"/>
        <w:bottom w:val="none" w:sz="0" w:space="0" w:color="auto"/>
        <w:right w:val="none" w:sz="0" w:space="0" w:color="auto"/>
      </w:divBdr>
    </w:div>
    <w:div w:id="1853909511">
      <w:bodyDiv w:val="1"/>
      <w:marLeft w:val="0"/>
      <w:marRight w:val="0"/>
      <w:marTop w:val="0"/>
      <w:marBottom w:val="0"/>
      <w:divBdr>
        <w:top w:val="none" w:sz="0" w:space="0" w:color="auto"/>
        <w:left w:val="none" w:sz="0" w:space="0" w:color="auto"/>
        <w:bottom w:val="none" w:sz="0" w:space="0" w:color="auto"/>
        <w:right w:val="none" w:sz="0" w:space="0" w:color="auto"/>
      </w:divBdr>
    </w:div>
    <w:div w:id="1853958177">
      <w:bodyDiv w:val="1"/>
      <w:marLeft w:val="0"/>
      <w:marRight w:val="0"/>
      <w:marTop w:val="0"/>
      <w:marBottom w:val="0"/>
      <w:divBdr>
        <w:top w:val="none" w:sz="0" w:space="0" w:color="auto"/>
        <w:left w:val="none" w:sz="0" w:space="0" w:color="auto"/>
        <w:bottom w:val="none" w:sz="0" w:space="0" w:color="auto"/>
        <w:right w:val="none" w:sz="0" w:space="0" w:color="auto"/>
      </w:divBdr>
    </w:div>
    <w:div w:id="1855536537">
      <w:bodyDiv w:val="1"/>
      <w:marLeft w:val="0"/>
      <w:marRight w:val="0"/>
      <w:marTop w:val="0"/>
      <w:marBottom w:val="0"/>
      <w:divBdr>
        <w:top w:val="none" w:sz="0" w:space="0" w:color="auto"/>
        <w:left w:val="none" w:sz="0" w:space="0" w:color="auto"/>
        <w:bottom w:val="none" w:sz="0" w:space="0" w:color="auto"/>
        <w:right w:val="none" w:sz="0" w:space="0" w:color="auto"/>
      </w:divBdr>
    </w:div>
    <w:div w:id="1855613599">
      <w:bodyDiv w:val="1"/>
      <w:marLeft w:val="0"/>
      <w:marRight w:val="0"/>
      <w:marTop w:val="0"/>
      <w:marBottom w:val="0"/>
      <w:divBdr>
        <w:top w:val="none" w:sz="0" w:space="0" w:color="auto"/>
        <w:left w:val="none" w:sz="0" w:space="0" w:color="auto"/>
        <w:bottom w:val="none" w:sz="0" w:space="0" w:color="auto"/>
        <w:right w:val="none" w:sz="0" w:space="0" w:color="auto"/>
      </w:divBdr>
    </w:div>
    <w:div w:id="1855878054">
      <w:bodyDiv w:val="1"/>
      <w:marLeft w:val="0"/>
      <w:marRight w:val="0"/>
      <w:marTop w:val="0"/>
      <w:marBottom w:val="0"/>
      <w:divBdr>
        <w:top w:val="none" w:sz="0" w:space="0" w:color="auto"/>
        <w:left w:val="none" w:sz="0" w:space="0" w:color="auto"/>
        <w:bottom w:val="none" w:sz="0" w:space="0" w:color="auto"/>
        <w:right w:val="none" w:sz="0" w:space="0" w:color="auto"/>
      </w:divBdr>
    </w:div>
    <w:div w:id="1856725019">
      <w:bodyDiv w:val="1"/>
      <w:marLeft w:val="0"/>
      <w:marRight w:val="0"/>
      <w:marTop w:val="0"/>
      <w:marBottom w:val="0"/>
      <w:divBdr>
        <w:top w:val="none" w:sz="0" w:space="0" w:color="auto"/>
        <w:left w:val="none" w:sz="0" w:space="0" w:color="auto"/>
        <w:bottom w:val="none" w:sz="0" w:space="0" w:color="auto"/>
        <w:right w:val="none" w:sz="0" w:space="0" w:color="auto"/>
      </w:divBdr>
    </w:div>
    <w:div w:id="1857306794">
      <w:bodyDiv w:val="1"/>
      <w:marLeft w:val="0"/>
      <w:marRight w:val="0"/>
      <w:marTop w:val="0"/>
      <w:marBottom w:val="0"/>
      <w:divBdr>
        <w:top w:val="none" w:sz="0" w:space="0" w:color="auto"/>
        <w:left w:val="none" w:sz="0" w:space="0" w:color="auto"/>
        <w:bottom w:val="none" w:sz="0" w:space="0" w:color="auto"/>
        <w:right w:val="none" w:sz="0" w:space="0" w:color="auto"/>
      </w:divBdr>
    </w:div>
    <w:div w:id="1857886527">
      <w:bodyDiv w:val="1"/>
      <w:marLeft w:val="0"/>
      <w:marRight w:val="0"/>
      <w:marTop w:val="0"/>
      <w:marBottom w:val="0"/>
      <w:divBdr>
        <w:top w:val="none" w:sz="0" w:space="0" w:color="auto"/>
        <w:left w:val="none" w:sz="0" w:space="0" w:color="auto"/>
        <w:bottom w:val="none" w:sz="0" w:space="0" w:color="auto"/>
        <w:right w:val="none" w:sz="0" w:space="0" w:color="auto"/>
      </w:divBdr>
    </w:div>
    <w:div w:id="1857964455">
      <w:bodyDiv w:val="1"/>
      <w:marLeft w:val="0"/>
      <w:marRight w:val="0"/>
      <w:marTop w:val="0"/>
      <w:marBottom w:val="0"/>
      <w:divBdr>
        <w:top w:val="none" w:sz="0" w:space="0" w:color="auto"/>
        <w:left w:val="none" w:sz="0" w:space="0" w:color="auto"/>
        <w:bottom w:val="none" w:sz="0" w:space="0" w:color="auto"/>
        <w:right w:val="none" w:sz="0" w:space="0" w:color="auto"/>
      </w:divBdr>
    </w:div>
    <w:div w:id="1858540385">
      <w:bodyDiv w:val="1"/>
      <w:marLeft w:val="0"/>
      <w:marRight w:val="0"/>
      <w:marTop w:val="0"/>
      <w:marBottom w:val="0"/>
      <w:divBdr>
        <w:top w:val="none" w:sz="0" w:space="0" w:color="auto"/>
        <w:left w:val="none" w:sz="0" w:space="0" w:color="auto"/>
        <w:bottom w:val="none" w:sz="0" w:space="0" w:color="auto"/>
        <w:right w:val="none" w:sz="0" w:space="0" w:color="auto"/>
      </w:divBdr>
    </w:div>
    <w:div w:id="1858619796">
      <w:bodyDiv w:val="1"/>
      <w:marLeft w:val="0"/>
      <w:marRight w:val="0"/>
      <w:marTop w:val="0"/>
      <w:marBottom w:val="0"/>
      <w:divBdr>
        <w:top w:val="none" w:sz="0" w:space="0" w:color="auto"/>
        <w:left w:val="none" w:sz="0" w:space="0" w:color="auto"/>
        <w:bottom w:val="none" w:sz="0" w:space="0" w:color="auto"/>
        <w:right w:val="none" w:sz="0" w:space="0" w:color="auto"/>
      </w:divBdr>
    </w:div>
    <w:div w:id="1859082141">
      <w:bodyDiv w:val="1"/>
      <w:marLeft w:val="0"/>
      <w:marRight w:val="0"/>
      <w:marTop w:val="0"/>
      <w:marBottom w:val="0"/>
      <w:divBdr>
        <w:top w:val="none" w:sz="0" w:space="0" w:color="auto"/>
        <w:left w:val="none" w:sz="0" w:space="0" w:color="auto"/>
        <w:bottom w:val="none" w:sz="0" w:space="0" w:color="auto"/>
        <w:right w:val="none" w:sz="0" w:space="0" w:color="auto"/>
      </w:divBdr>
    </w:div>
    <w:div w:id="1859268132">
      <w:bodyDiv w:val="1"/>
      <w:marLeft w:val="0"/>
      <w:marRight w:val="0"/>
      <w:marTop w:val="0"/>
      <w:marBottom w:val="0"/>
      <w:divBdr>
        <w:top w:val="none" w:sz="0" w:space="0" w:color="auto"/>
        <w:left w:val="none" w:sz="0" w:space="0" w:color="auto"/>
        <w:bottom w:val="none" w:sz="0" w:space="0" w:color="auto"/>
        <w:right w:val="none" w:sz="0" w:space="0" w:color="auto"/>
      </w:divBdr>
    </w:div>
    <w:div w:id="1859661635">
      <w:bodyDiv w:val="1"/>
      <w:marLeft w:val="0"/>
      <w:marRight w:val="0"/>
      <w:marTop w:val="0"/>
      <w:marBottom w:val="0"/>
      <w:divBdr>
        <w:top w:val="none" w:sz="0" w:space="0" w:color="auto"/>
        <w:left w:val="none" w:sz="0" w:space="0" w:color="auto"/>
        <w:bottom w:val="none" w:sz="0" w:space="0" w:color="auto"/>
        <w:right w:val="none" w:sz="0" w:space="0" w:color="auto"/>
      </w:divBdr>
    </w:div>
    <w:div w:id="1859809965">
      <w:bodyDiv w:val="1"/>
      <w:marLeft w:val="0"/>
      <w:marRight w:val="0"/>
      <w:marTop w:val="0"/>
      <w:marBottom w:val="0"/>
      <w:divBdr>
        <w:top w:val="none" w:sz="0" w:space="0" w:color="auto"/>
        <w:left w:val="none" w:sz="0" w:space="0" w:color="auto"/>
        <w:bottom w:val="none" w:sz="0" w:space="0" w:color="auto"/>
        <w:right w:val="none" w:sz="0" w:space="0" w:color="auto"/>
      </w:divBdr>
    </w:div>
    <w:div w:id="1860385814">
      <w:bodyDiv w:val="1"/>
      <w:marLeft w:val="0"/>
      <w:marRight w:val="0"/>
      <w:marTop w:val="0"/>
      <w:marBottom w:val="0"/>
      <w:divBdr>
        <w:top w:val="none" w:sz="0" w:space="0" w:color="auto"/>
        <w:left w:val="none" w:sz="0" w:space="0" w:color="auto"/>
        <w:bottom w:val="none" w:sz="0" w:space="0" w:color="auto"/>
        <w:right w:val="none" w:sz="0" w:space="0" w:color="auto"/>
      </w:divBdr>
    </w:div>
    <w:div w:id="1860467810">
      <w:bodyDiv w:val="1"/>
      <w:marLeft w:val="0"/>
      <w:marRight w:val="0"/>
      <w:marTop w:val="0"/>
      <w:marBottom w:val="0"/>
      <w:divBdr>
        <w:top w:val="none" w:sz="0" w:space="0" w:color="auto"/>
        <w:left w:val="none" w:sz="0" w:space="0" w:color="auto"/>
        <w:bottom w:val="none" w:sz="0" w:space="0" w:color="auto"/>
        <w:right w:val="none" w:sz="0" w:space="0" w:color="auto"/>
      </w:divBdr>
    </w:div>
    <w:div w:id="1860584021">
      <w:bodyDiv w:val="1"/>
      <w:marLeft w:val="0"/>
      <w:marRight w:val="0"/>
      <w:marTop w:val="0"/>
      <w:marBottom w:val="0"/>
      <w:divBdr>
        <w:top w:val="none" w:sz="0" w:space="0" w:color="auto"/>
        <w:left w:val="none" w:sz="0" w:space="0" w:color="auto"/>
        <w:bottom w:val="none" w:sz="0" w:space="0" w:color="auto"/>
        <w:right w:val="none" w:sz="0" w:space="0" w:color="auto"/>
      </w:divBdr>
    </w:div>
    <w:div w:id="1860852786">
      <w:bodyDiv w:val="1"/>
      <w:marLeft w:val="0"/>
      <w:marRight w:val="0"/>
      <w:marTop w:val="0"/>
      <w:marBottom w:val="0"/>
      <w:divBdr>
        <w:top w:val="none" w:sz="0" w:space="0" w:color="auto"/>
        <w:left w:val="none" w:sz="0" w:space="0" w:color="auto"/>
        <w:bottom w:val="none" w:sz="0" w:space="0" w:color="auto"/>
        <w:right w:val="none" w:sz="0" w:space="0" w:color="auto"/>
      </w:divBdr>
    </w:div>
    <w:div w:id="1860972382">
      <w:bodyDiv w:val="1"/>
      <w:marLeft w:val="0"/>
      <w:marRight w:val="0"/>
      <w:marTop w:val="0"/>
      <w:marBottom w:val="0"/>
      <w:divBdr>
        <w:top w:val="none" w:sz="0" w:space="0" w:color="auto"/>
        <w:left w:val="none" w:sz="0" w:space="0" w:color="auto"/>
        <w:bottom w:val="none" w:sz="0" w:space="0" w:color="auto"/>
        <w:right w:val="none" w:sz="0" w:space="0" w:color="auto"/>
      </w:divBdr>
    </w:div>
    <w:div w:id="1861819111">
      <w:bodyDiv w:val="1"/>
      <w:marLeft w:val="0"/>
      <w:marRight w:val="0"/>
      <w:marTop w:val="0"/>
      <w:marBottom w:val="0"/>
      <w:divBdr>
        <w:top w:val="none" w:sz="0" w:space="0" w:color="auto"/>
        <w:left w:val="none" w:sz="0" w:space="0" w:color="auto"/>
        <w:bottom w:val="none" w:sz="0" w:space="0" w:color="auto"/>
        <w:right w:val="none" w:sz="0" w:space="0" w:color="auto"/>
      </w:divBdr>
    </w:div>
    <w:div w:id="1861967440">
      <w:bodyDiv w:val="1"/>
      <w:marLeft w:val="0"/>
      <w:marRight w:val="0"/>
      <w:marTop w:val="0"/>
      <w:marBottom w:val="0"/>
      <w:divBdr>
        <w:top w:val="none" w:sz="0" w:space="0" w:color="auto"/>
        <w:left w:val="none" w:sz="0" w:space="0" w:color="auto"/>
        <w:bottom w:val="none" w:sz="0" w:space="0" w:color="auto"/>
        <w:right w:val="none" w:sz="0" w:space="0" w:color="auto"/>
      </w:divBdr>
    </w:div>
    <w:div w:id="1862208145">
      <w:bodyDiv w:val="1"/>
      <w:marLeft w:val="0"/>
      <w:marRight w:val="0"/>
      <w:marTop w:val="0"/>
      <w:marBottom w:val="0"/>
      <w:divBdr>
        <w:top w:val="none" w:sz="0" w:space="0" w:color="auto"/>
        <w:left w:val="none" w:sz="0" w:space="0" w:color="auto"/>
        <w:bottom w:val="none" w:sz="0" w:space="0" w:color="auto"/>
        <w:right w:val="none" w:sz="0" w:space="0" w:color="auto"/>
      </w:divBdr>
    </w:div>
    <w:div w:id="1862355682">
      <w:bodyDiv w:val="1"/>
      <w:marLeft w:val="0"/>
      <w:marRight w:val="0"/>
      <w:marTop w:val="0"/>
      <w:marBottom w:val="0"/>
      <w:divBdr>
        <w:top w:val="none" w:sz="0" w:space="0" w:color="auto"/>
        <w:left w:val="none" w:sz="0" w:space="0" w:color="auto"/>
        <w:bottom w:val="none" w:sz="0" w:space="0" w:color="auto"/>
        <w:right w:val="none" w:sz="0" w:space="0" w:color="auto"/>
      </w:divBdr>
    </w:div>
    <w:div w:id="1862745864">
      <w:bodyDiv w:val="1"/>
      <w:marLeft w:val="0"/>
      <w:marRight w:val="0"/>
      <w:marTop w:val="0"/>
      <w:marBottom w:val="0"/>
      <w:divBdr>
        <w:top w:val="none" w:sz="0" w:space="0" w:color="auto"/>
        <w:left w:val="none" w:sz="0" w:space="0" w:color="auto"/>
        <w:bottom w:val="none" w:sz="0" w:space="0" w:color="auto"/>
        <w:right w:val="none" w:sz="0" w:space="0" w:color="auto"/>
      </w:divBdr>
    </w:div>
    <w:div w:id="1863857902">
      <w:bodyDiv w:val="1"/>
      <w:marLeft w:val="0"/>
      <w:marRight w:val="0"/>
      <w:marTop w:val="0"/>
      <w:marBottom w:val="0"/>
      <w:divBdr>
        <w:top w:val="none" w:sz="0" w:space="0" w:color="auto"/>
        <w:left w:val="none" w:sz="0" w:space="0" w:color="auto"/>
        <w:bottom w:val="none" w:sz="0" w:space="0" w:color="auto"/>
        <w:right w:val="none" w:sz="0" w:space="0" w:color="auto"/>
      </w:divBdr>
    </w:div>
    <w:div w:id="1864055278">
      <w:bodyDiv w:val="1"/>
      <w:marLeft w:val="0"/>
      <w:marRight w:val="0"/>
      <w:marTop w:val="0"/>
      <w:marBottom w:val="0"/>
      <w:divBdr>
        <w:top w:val="none" w:sz="0" w:space="0" w:color="auto"/>
        <w:left w:val="none" w:sz="0" w:space="0" w:color="auto"/>
        <w:bottom w:val="none" w:sz="0" w:space="0" w:color="auto"/>
        <w:right w:val="none" w:sz="0" w:space="0" w:color="auto"/>
      </w:divBdr>
    </w:div>
    <w:div w:id="1866169170">
      <w:bodyDiv w:val="1"/>
      <w:marLeft w:val="0"/>
      <w:marRight w:val="0"/>
      <w:marTop w:val="0"/>
      <w:marBottom w:val="0"/>
      <w:divBdr>
        <w:top w:val="none" w:sz="0" w:space="0" w:color="auto"/>
        <w:left w:val="none" w:sz="0" w:space="0" w:color="auto"/>
        <w:bottom w:val="none" w:sz="0" w:space="0" w:color="auto"/>
        <w:right w:val="none" w:sz="0" w:space="0" w:color="auto"/>
      </w:divBdr>
    </w:div>
    <w:div w:id="1866360622">
      <w:bodyDiv w:val="1"/>
      <w:marLeft w:val="0"/>
      <w:marRight w:val="0"/>
      <w:marTop w:val="0"/>
      <w:marBottom w:val="0"/>
      <w:divBdr>
        <w:top w:val="none" w:sz="0" w:space="0" w:color="auto"/>
        <w:left w:val="none" w:sz="0" w:space="0" w:color="auto"/>
        <w:bottom w:val="none" w:sz="0" w:space="0" w:color="auto"/>
        <w:right w:val="none" w:sz="0" w:space="0" w:color="auto"/>
      </w:divBdr>
    </w:div>
    <w:div w:id="1866559954">
      <w:bodyDiv w:val="1"/>
      <w:marLeft w:val="0"/>
      <w:marRight w:val="0"/>
      <w:marTop w:val="0"/>
      <w:marBottom w:val="0"/>
      <w:divBdr>
        <w:top w:val="none" w:sz="0" w:space="0" w:color="auto"/>
        <w:left w:val="none" w:sz="0" w:space="0" w:color="auto"/>
        <w:bottom w:val="none" w:sz="0" w:space="0" w:color="auto"/>
        <w:right w:val="none" w:sz="0" w:space="0" w:color="auto"/>
      </w:divBdr>
    </w:div>
    <w:div w:id="1867137909">
      <w:bodyDiv w:val="1"/>
      <w:marLeft w:val="0"/>
      <w:marRight w:val="0"/>
      <w:marTop w:val="0"/>
      <w:marBottom w:val="0"/>
      <w:divBdr>
        <w:top w:val="none" w:sz="0" w:space="0" w:color="auto"/>
        <w:left w:val="none" w:sz="0" w:space="0" w:color="auto"/>
        <w:bottom w:val="none" w:sz="0" w:space="0" w:color="auto"/>
        <w:right w:val="none" w:sz="0" w:space="0" w:color="auto"/>
      </w:divBdr>
    </w:div>
    <w:div w:id="1868329889">
      <w:bodyDiv w:val="1"/>
      <w:marLeft w:val="0"/>
      <w:marRight w:val="0"/>
      <w:marTop w:val="0"/>
      <w:marBottom w:val="0"/>
      <w:divBdr>
        <w:top w:val="none" w:sz="0" w:space="0" w:color="auto"/>
        <w:left w:val="none" w:sz="0" w:space="0" w:color="auto"/>
        <w:bottom w:val="none" w:sz="0" w:space="0" w:color="auto"/>
        <w:right w:val="none" w:sz="0" w:space="0" w:color="auto"/>
      </w:divBdr>
    </w:div>
    <w:div w:id="1868714341">
      <w:bodyDiv w:val="1"/>
      <w:marLeft w:val="0"/>
      <w:marRight w:val="0"/>
      <w:marTop w:val="0"/>
      <w:marBottom w:val="0"/>
      <w:divBdr>
        <w:top w:val="none" w:sz="0" w:space="0" w:color="auto"/>
        <w:left w:val="none" w:sz="0" w:space="0" w:color="auto"/>
        <w:bottom w:val="none" w:sz="0" w:space="0" w:color="auto"/>
        <w:right w:val="none" w:sz="0" w:space="0" w:color="auto"/>
      </w:divBdr>
    </w:div>
    <w:div w:id="1869101228">
      <w:bodyDiv w:val="1"/>
      <w:marLeft w:val="0"/>
      <w:marRight w:val="0"/>
      <w:marTop w:val="0"/>
      <w:marBottom w:val="0"/>
      <w:divBdr>
        <w:top w:val="none" w:sz="0" w:space="0" w:color="auto"/>
        <w:left w:val="none" w:sz="0" w:space="0" w:color="auto"/>
        <w:bottom w:val="none" w:sz="0" w:space="0" w:color="auto"/>
        <w:right w:val="none" w:sz="0" w:space="0" w:color="auto"/>
      </w:divBdr>
    </w:div>
    <w:div w:id="1869218171">
      <w:bodyDiv w:val="1"/>
      <w:marLeft w:val="0"/>
      <w:marRight w:val="0"/>
      <w:marTop w:val="0"/>
      <w:marBottom w:val="0"/>
      <w:divBdr>
        <w:top w:val="none" w:sz="0" w:space="0" w:color="auto"/>
        <w:left w:val="none" w:sz="0" w:space="0" w:color="auto"/>
        <w:bottom w:val="none" w:sz="0" w:space="0" w:color="auto"/>
        <w:right w:val="none" w:sz="0" w:space="0" w:color="auto"/>
      </w:divBdr>
    </w:div>
    <w:div w:id="1869369558">
      <w:bodyDiv w:val="1"/>
      <w:marLeft w:val="0"/>
      <w:marRight w:val="0"/>
      <w:marTop w:val="0"/>
      <w:marBottom w:val="0"/>
      <w:divBdr>
        <w:top w:val="none" w:sz="0" w:space="0" w:color="auto"/>
        <w:left w:val="none" w:sz="0" w:space="0" w:color="auto"/>
        <w:bottom w:val="none" w:sz="0" w:space="0" w:color="auto"/>
        <w:right w:val="none" w:sz="0" w:space="0" w:color="auto"/>
      </w:divBdr>
    </w:div>
    <w:div w:id="1869835965">
      <w:bodyDiv w:val="1"/>
      <w:marLeft w:val="0"/>
      <w:marRight w:val="0"/>
      <w:marTop w:val="0"/>
      <w:marBottom w:val="0"/>
      <w:divBdr>
        <w:top w:val="none" w:sz="0" w:space="0" w:color="auto"/>
        <w:left w:val="none" w:sz="0" w:space="0" w:color="auto"/>
        <w:bottom w:val="none" w:sz="0" w:space="0" w:color="auto"/>
        <w:right w:val="none" w:sz="0" w:space="0" w:color="auto"/>
      </w:divBdr>
    </w:div>
    <w:div w:id="1870875761">
      <w:bodyDiv w:val="1"/>
      <w:marLeft w:val="0"/>
      <w:marRight w:val="0"/>
      <w:marTop w:val="0"/>
      <w:marBottom w:val="0"/>
      <w:divBdr>
        <w:top w:val="none" w:sz="0" w:space="0" w:color="auto"/>
        <w:left w:val="none" w:sz="0" w:space="0" w:color="auto"/>
        <w:bottom w:val="none" w:sz="0" w:space="0" w:color="auto"/>
        <w:right w:val="none" w:sz="0" w:space="0" w:color="auto"/>
      </w:divBdr>
    </w:div>
    <w:div w:id="1873420574">
      <w:bodyDiv w:val="1"/>
      <w:marLeft w:val="0"/>
      <w:marRight w:val="0"/>
      <w:marTop w:val="0"/>
      <w:marBottom w:val="0"/>
      <w:divBdr>
        <w:top w:val="none" w:sz="0" w:space="0" w:color="auto"/>
        <w:left w:val="none" w:sz="0" w:space="0" w:color="auto"/>
        <w:bottom w:val="none" w:sz="0" w:space="0" w:color="auto"/>
        <w:right w:val="none" w:sz="0" w:space="0" w:color="auto"/>
      </w:divBdr>
    </w:div>
    <w:div w:id="1873689002">
      <w:bodyDiv w:val="1"/>
      <w:marLeft w:val="0"/>
      <w:marRight w:val="0"/>
      <w:marTop w:val="0"/>
      <w:marBottom w:val="0"/>
      <w:divBdr>
        <w:top w:val="none" w:sz="0" w:space="0" w:color="auto"/>
        <w:left w:val="none" w:sz="0" w:space="0" w:color="auto"/>
        <w:bottom w:val="none" w:sz="0" w:space="0" w:color="auto"/>
        <w:right w:val="none" w:sz="0" w:space="0" w:color="auto"/>
      </w:divBdr>
    </w:div>
    <w:div w:id="1874463230">
      <w:bodyDiv w:val="1"/>
      <w:marLeft w:val="0"/>
      <w:marRight w:val="0"/>
      <w:marTop w:val="0"/>
      <w:marBottom w:val="0"/>
      <w:divBdr>
        <w:top w:val="none" w:sz="0" w:space="0" w:color="auto"/>
        <w:left w:val="none" w:sz="0" w:space="0" w:color="auto"/>
        <w:bottom w:val="none" w:sz="0" w:space="0" w:color="auto"/>
        <w:right w:val="none" w:sz="0" w:space="0" w:color="auto"/>
      </w:divBdr>
    </w:div>
    <w:div w:id="1874806399">
      <w:bodyDiv w:val="1"/>
      <w:marLeft w:val="0"/>
      <w:marRight w:val="0"/>
      <w:marTop w:val="0"/>
      <w:marBottom w:val="0"/>
      <w:divBdr>
        <w:top w:val="none" w:sz="0" w:space="0" w:color="auto"/>
        <w:left w:val="none" w:sz="0" w:space="0" w:color="auto"/>
        <w:bottom w:val="none" w:sz="0" w:space="0" w:color="auto"/>
        <w:right w:val="none" w:sz="0" w:space="0" w:color="auto"/>
      </w:divBdr>
    </w:div>
    <w:div w:id="1874876122">
      <w:bodyDiv w:val="1"/>
      <w:marLeft w:val="0"/>
      <w:marRight w:val="0"/>
      <w:marTop w:val="0"/>
      <w:marBottom w:val="0"/>
      <w:divBdr>
        <w:top w:val="none" w:sz="0" w:space="0" w:color="auto"/>
        <w:left w:val="none" w:sz="0" w:space="0" w:color="auto"/>
        <w:bottom w:val="none" w:sz="0" w:space="0" w:color="auto"/>
        <w:right w:val="none" w:sz="0" w:space="0" w:color="auto"/>
      </w:divBdr>
    </w:div>
    <w:div w:id="1874994458">
      <w:bodyDiv w:val="1"/>
      <w:marLeft w:val="0"/>
      <w:marRight w:val="0"/>
      <w:marTop w:val="0"/>
      <w:marBottom w:val="0"/>
      <w:divBdr>
        <w:top w:val="none" w:sz="0" w:space="0" w:color="auto"/>
        <w:left w:val="none" w:sz="0" w:space="0" w:color="auto"/>
        <w:bottom w:val="none" w:sz="0" w:space="0" w:color="auto"/>
        <w:right w:val="none" w:sz="0" w:space="0" w:color="auto"/>
      </w:divBdr>
    </w:div>
    <w:div w:id="1874994951">
      <w:bodyDiv w:val="1"/>
      <w:marLeft w:val="0"/>
      <w:marRight w:val="0"/>
      <w:marTop w:val="0"/>
      <w:marBottom w:val="0"/>
      <w:divBdr>
        <w:top w:val="none" w:sz="0" w:space="0" w:color="auto"/>
        <w:left w:val="none" w:sz="0" w:space="0" w:color="auto"/>
        <w:bottom w:val="none" w:sz="0" w:space="0" w:color="auto"/>
        <w:right w:val="none" w:sz="0" w:space="0" w:color="auto"/>
      </w:divBdr>
    </w:div>
    <w:div w:id="1875381070">
      <w:bodyDiv w:val="1"/>
      <w:marLeft w:val="0"/>
      <w:marRight w:val="0"/>
      <w:marTop w:val="0"/>
      <w:marBottom w:val="0"/>
      <w:divBdr>
        <w:top w:val="none" w:sz="0" w:space="0" w:color="auto"/>
        <w:left w:val="none" w:sz="0" w:space="0" w:color="auto"/>
        <w:bottom w:val="none" w:sz="0" w:space="0" w:color="auto"/>
        <w:right w:val="none" w:sz="0" w:space="0" w:color="auto"/>
      </w:divBdr>
      <w:divsChild>
        <w:div w:id="382869060">
          <w:marLeft w:val="0"/>
          <w:marRight w:val="0"/>
          <w:marTop w:val="0"/>
          <w:marBottom w:val="0"/>
          <w:divBdr>
            <w:top w:val="none" w:sz="0" w:space="0" w:color="auto"/>
            <w:left w:val="none" w:sz="0" w:space="0" w:color="auto"/>
            <w:bottom w:val="none" w:sz="0" w:space="0" w:color="auto"/>
            <w:right w:val="none" w:sz="0" w:space="0" w:color="auto"/>
          </w:divBdr>
          <w:divsChild>
            <w:div w:id="1541092159">
              <w:marLeft w:val="0"/>
              <w:marRight w:val="0"/>
              <w:marTop w:val="0"/>
              <w:marBottom w:val="0"/>
              <w:divBdr>
                <w:top w:val="none" w:sz="0" w:space="0" w:color="auto"/>
                <w:left w:val="none" w:sz="0" w:space="0" w:color="auto"/>
                <w:bottom w:val="none" w:sz="0" w:space="0" w:color="auto"/>
                <w:right w:val="none" w:sz="0" w:space="0" w:color="auto"/>
              </w:divBdr>
              <w:divsChild>
                <w:div w:id="27198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196036">
          <w:marLeft w:val="0"/>
          <w:marRight w:val="0"/>
          <w:marTop w:val="0"/>
          <w:marBottom w:val="0"/>
          <w:divBdr>
            <w:top w:val="none" w:sz="0" w:space="0" w:color="auto"/>
            <w:left w:val="none" w:sz="0" w:space="0" w:color="auto"/>
            <w:bottom w:val="none" w:sz="0" w:space="0" w:color="auto"/>
            <w:right w:val="none" w:sz="0" w:space="0" w:color="auto"/>
          </w:divBdr>
          <w:divsChild>
            <w:div w:id="844134185">
              <w:marLeft w:val="0"/>
              <w:marRight w:val="0"/>
              <w:marTop w:val="0"/>
              <w:marBottom w:val="0"/>
              <w:divBdr>
                <w:top w:val="none" w:sz="0" w:space="0" w:color="auto"/>
                <w:left w:val="none" w:sz="0" w:space="0" w:color="auto"/>
                <w:bottom w:val="none" w:sz="0" w:space="0" w:color="auto"/>
                <w:right w:val="none" w:sz="0" w:space="0" w:color="auto"/>
              </w:divBdr>
              <w:divsChild>
                <w:div w:id="596331179">
                  <w:marLeft w:val="0"/>
                  <w:marRight w:val="0"/>
                  <w:marTop w:val="0"/>
                  <w:marBottom w:val="0"/>
                  <w:divBdr>
                    <w:top w:val="none" w:sz="0" w:space="0" w:color="auto"/>
                    <w:left w:val="none" w:sz="0" w:space="0" w:color="auto"/>
                    <w:bottom w:val="none" w:sz="0" w:space="0" w:color="auto"/>
                    <w:right w:val="none" w:sz="0" w:space="0" w:color="auto"/>
                  </w:divBdr>
                  <w:divsChild>
                    <w:div w:id="312833120">
                      <w:marLeft w:val="0"/>
                      <w:marRight w:val="0"/>
                      <w:marTop w:val="0"/>
                      <w:marBottom w:val="0"/>
                      <w:divBdr>
                        <w:top w:val="none" w:sz="0" w:space="0" w:color="auto"/>
                        <w:left w:val="none" w:sz="0" w:space="0" w:color="auto"/>
                        <w:bottom w:val="none" w:sz="0" w:space="0" w:color="auto"/>
                        <w:right w:val="none" w:sz="0" w:space="0" w:color="auto"/>
                      </w:divBdr>
                      <w:divsChild>
                        <w:div w:id="575360243">
                          <w:marLeft w:val="0"/>
                          <w:marRight w:val="0"/>
                          <w:marTop w:val="0"/>
                          <w:marBottom w:val="0"/>
                          <w:divBdr>
                            <w:top w:val="none" w:sz="0" w:space="0" w:color="auto"/>
                            <w:left w:val="none" w:sz="0" w:space="0" w:color="auto"/>
                            <w:bottom w:val="none" w:sz="0" w:space="0" w:color="auto"/>
                            <w:right w:val="none" w:sz="0" w:space="0" w:color="auto"/>
                          </w:divBdr>
                          <w:divsChild>
                            <w:div w:id="114373953">
                              <w:marLeft w:val="0"/>
                              <w:marRight w:val="0"/>
                              <w:marTop w:val="0"/>
                              <w:marBottom w:val="0"/>
                              <w:divBdr>
                                <w:top w:val="none" w:sz="0" w:space="0" w:color="auto"/>
                                <w:left w:val="none" w:sz="0" w:space="0" w:color="auto"/>
                                <w:bottom w:val="none" w:sz="0" w:space="0" w:color="auto"/>
                                <w:right w:val="none" w:sz="0" w:space="0" w:color="auto"/>
                              </w:divBdr>
                              <w:divsChild>
                                <w:div w:id="1369571632">
                                  <w:marLeft w:val="0"/>
                                  <w:marRight w:val="0"/>
                                  <w:marTop w:val="0"/>
                                  <w:marBottom w:val="0"/>
                                  <w:divBdr>
                                    <w:top w:val="none" w:sz="0" w:space="0" w:color="auto"/>
                                    <w:left w:val="none" w:sz="0" w:space="0" w:color="auto"/>
                                    <w:bottom w:val="none" w:sz="0" w:space="0" w:color="auto"/>
                                    <w:right w:val="none" w:sz="0" w:space="0" w:color="auto"/>
                                  </w:divBdr>
                                  <w:divsChild>
                                    <w:div w:id="765275328">
                                      <w:marLeft w:val="0"/>
                                      <w:marRight w:val="0"/>
                                      <w:marTop w:val="0"/>
                                      <w:marBottom w:val="0"/>
                                      <w:divBdr>
                                        <w:top w:val="none" w:sz="0" w:space="0" w:color="auto"/>
                                        <w:left w:val="none" w:sz="0" w:space="0" w:color="auto"/>
                                        <w:bottom w:val="none" w:sz="0" w:space="0" w:color="auto"/>
                                        <w:right w:val="none" w:sz="0" w:space="0" w:color="auto"/>
                                      </w:divBdr>
                                      <w:divsChild>
                                        <w:div w:id="1662418247">
                                          <w:marLeft w:val="0"/>
                                          <w:marRight w:val="0"/>
                                          <w:marTop w:val="0"/>
                                          <w:marBottom w:val="0"/>
                                          <w:divBdr>
                                            <w:top w:val="none" w:sz="0" w:space="0" w:color="auto"/>
                                            <w:left w:val="none" w:sz="0" w:space="0" w:color="auto"/>
                                            <w:bottom w:val="none" w:sz="0" w:space="0" w:color="auto"/>
                                            <w:right w:val="none" w:sz="0" w:space="0" w:color="auto"/>
                                          </w:divBdr>
                                          <w:divsChild>
                                            <w:div w:id="759718281">
                                              <w:marLeft w:val="0"/>
                                              <w:marRight w:val="0"/>
                                              <w:marTop w:val="0"/>
                                              <w:marBottom w:val="0"/>
                                              <w:divBdr>
                                                <w:top w:val="none" w:sz="0" w:space="0" w:color="auto"/>
                                                <w:left w:val="none" w:sz="0" w:space="0" w:color="auto"/>
                                                <w:bottom w:val="none" w:sz="0" w:space="0" w:color="auto"/>
                                                <w:right w:val="none" w:sz="0" w:space="0" w:color="auto"/>
                                              </w:divBdr>
                                              <w:divsChild>
                                                <w:div w:id="19430950">
                                                  <w:marLeft w:val="0"/>
                                                  <w:marRight w:val="0"/>
                                                  <w:marTop w:val="0"/>
                                                  <w:marBottom w:val="0"/>
                                                  <w:divBdr>
                                                    <w:top w:val="none" w:sz="0" w:space="0" w:color="auto"/>
                                                    <w:left w:val="none" w:sz="0" w:space="0" w:color="auto"/>
                                                    <w:bottom w:val="none" w:sz="0" w:space="0" w:color="auto"/>
                                                    <w:right w:val="none" w:sz="0" w:space="0" w:color="auto"/>
                                                  </w:divBdr>
                                                  <w:divsChild>
                                                    <w:div w:id="1272319404">
                                                      <w:marLeft w:val="0"/>
                                                      <w:marRight w:val="0"/>
                                                      <w:marTop w:val="0"/>
                                                      <w:marBottom w:val="0"/>
                                                      <w:divBdr>
                                                        <w:top w:val="none" w:sz="0" w:space="0" w:color="auto"/>
                                                        <w:left w:val="none" w:sz="0" w:space="0" w:color="auto"/>
                                                        <w:bottom w:val="none" w:sz="0" w:space="0" w:color="auto"/>
                                                        <w:right w:val="none" w:sz="0" w:space="0" w:color="auto"/>
                                                      </w:divBdr>
                                                      <w:divsChild>
                                                        <w:div w:id="1496992218">
                                                          <w:marLeft w:val="0"/>
                                                          <w:marRight w:val="0"/>
                                                          <w:marTop w:val="0"/>
                                                          <w:marBottom w:val="0"/>
                                                          <w:divBdr>
                                                            <w:top w:val="none" w:sz="0" w:space="0" w:color="auto"/>
                                                            <w:left w:val="none" w:sz="0" w:space="0" w:color="auto"/>
                                                            <w:bottom w:val="none" w:sz="0" w:space="0" w:color="auto"/>
                                                            <w:right w:val="none" w:sz="0" w:space="0" w:color="auto"/>
                                                          </w:divBdr>
                                                          <w:divsChild>
                                                            <w:div w:id="1961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53773">
                                                  <w:marLeft w:val="0"/>
                                                  <w:marRight w:val="0"/>
                                                  <w:marTop w:val="0"/>
                                                  <w:marBottom w:val="0"/>
                                                  <w:divBdr>
                                                    <w:top w:val="none" w:sz="0" w:space="0" w:color="auto"/>
                                                    <w:left w:val="none" w:sz="0" w:space="0" w:color="auto"/>
                                                    <w:bottom w:val="none" w:sz="0" w:space="0" w:color="auto"/>
                                                    <w:right w:val="none" w:sz="0" w:space="0" w:color="auto"/>
                                                  </w:divBdr>
                                                  <w:divsChild>
                                                    <w:div w:id="1533567697">
                                                      <w:marLeft w:val="0"/>
                                                      <w:marRight w:val="0"/>
                                                      <w:marTop w:val="0"/>
                                                      <w:marBottom w:val="0"/>
                                                      <w:divBdr>
                                                        <w:top w:val="none" w:sz="0" w:space="0" w:color="auto"/>
                                                        <w:left w:val="none" w:sz="0" w:space="0" w:color="auto"/>
                                                        <w:bottom w:val="none" w:sz="0" w:space="0" w:color="auto"/>
                                                        <w:right w:val="none" w:sz="0" w:space="0" w:color="auto"/>
                                                      </w:divBdr>
                                                      <w:divsChild>
                                                        <w:div w:id="396443164">
                                                          <w:marLeft w:val="0"/>
                                                          <w:marRight w:val="0"/>
                                                          <w:marTop w:val="0"/>
                                                          <w:marBottom w:val="0"/>
                                                          <w:divBdr>
                                                            <w:top w:val="none" w:sz="0" w:space="0" w:color="auto"/>
                                                            <w:left w:val="none" w:sz="0" w:space="0" w:color="auto"/>
                                                            <w:bottom w:val="none" w:sz="0" w:space="0" w:color="auto"/>
                                                            <w:right w:val="none" w:sz="0" w:space="0" w:color="auto"/>
                                                          </w:divBdr>
                                                          <w:divsChild>
                                                            <w:div w:id="189677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2614635">
                              <w:marLeft w:val="0"/>
                              <w:marRight w:val="0"/>
                              <w:marTop w:val="0"/>
                              <w:marBottom w:val="0"/>
                              <w:divBdr>
                                <w:top w:val="none" w:sz="0" w:space="0" w:color="auto"/>
                                <w:left w:val="none" w:sz="0" w:space="0" w:color="auto"/>
                                <w:bottom w:val="none" w:sz="0" w:space="0" w:color="auto"/>
                                <w:right w:val="none" w:sz="0" w:space="0" w:color="auto"/>
                              </w:divBdr>
                              <w:divsChild>
                                <w:div w:id="1001153664">
                                  <w:marLeft w:val="0"/>
                                  <w:marRight w:val="0"/>
                                  <w:marTop w:val="0"/>
                                  <w:marBottom w:val="0"/>
                                  <w:divBdr>
                                    <w:top w:val="none" w:sz="0" w:space="0" w:color="auto"/>
                                    <w:left w:val="none" w:sz="0" w:space="0" w:color="auto"/>
                                    <w:bottom w:val="none" w:sz="0" w:space="0" w:color="auto"/>
                                    <w:right w:val="none" w:sz="0" w:space="0" w:color="auto"/>
                                  </w:divBdr>
                                  <w:divsChild>
                                    <w:div w:id="357321014">
                                      <w:marLeft w:val="0"/>
                                      <w:marRight w:val="0"/>
                                      <w:marTop w:val="0"/>
                                      <w:marBottom w:val="0"/>
                                      <w:divBdr>
                                        <w:top w:val="none" w:sz="0" w:space="0" w:color="auto"/>
                                        <w:left w:val="none" w:sz="0" w:space="0" w:color="auto"/>
                                        <w:bottom w:val="none" w:sz="0" w:space="0" w:color="auto"/>
                                        <w:right w:val="none" w:sz="0" w:space="0" w:color="auto"/>
                                      </w:divBdr>
                                      <w:divsChild>
                                        <w:div w:id="1496994959">
                                          <w:marLeft w:val="0"/>
                                          <w:marRight w:val="0"/>
                                          <w:marTop w:val="0"/>
                                          <w:marBottom w:val="0"/>
                                          <w:divBdr>
                                            <w:top w:val="none" w:sz="0" w:space="0" w:color="auto"/>
                                            <w:left w:val="none" w:sz="0" w:space="0" w:color="auto"/>
                                            <w:bottom w:val="none" w:sz="0" w:space="0" w:color="auto"/>
                                            <w:right w:val="none" w:sz="0" w:space="0" w:color="auto"/>
                                          </w:divBdr>
                                          <w:divsChild>
                                            <w:div w:id="1626424984">
                                              <w:marLeft w:val="0"/>
                                              <w:marRight w:val="0"/>
                                              <w:marTop w:val="0"/>
                                              <w:marBottom w:val="0"/>
                                              <w:divBdr>
                                                <w:top w:val="none" w:sz="0" w:space="0" w:color="auto"/>
                                                <w:left w:val="none" w:sz="0" w:space="0" w:color="auto"/>
                                                <w:bottom w:val="none" w:sz="0" w:space="0" w:color="auto"/>
                                                <w:right w:val="none" w:sz="0" w:space="0" w:color="auto"/>
                                              </w:divBdr>
                                              <w:divsChild>
                                                <w:div w:id="1056245655">
                                                  <w:marLeft w:val="0"/>
                                                  <w:marRight w:val="0"/>
                                                  <w:marTop w:val="0"/>
                                                  <w:marBottom w:val="0"/>
                                                  <w:divBdr>
                                                    <w:top w:val="none" w:sz="0" w:space="0" w:color="auto"/>
                                                    <w:left w:val="none" w:sz="0" w:space="0" w:color="auto"/>
                                                    <w:bottom w:val="none" w:sz="0" w:space="0" w:color="auto"/>
                                                    <w:right w:val="none" w:sz="0" w:space="0" w:color="auto"/>
                                                  </w:divBdr>
                                                  <w:divsChild>
                                                    <w:div w:id="795753179">
                                                      <w:marLeft w:val="0"/>
                                                      <w:marRight w:val="0"/>
                                                      <w:marTop w:val="0"/>
                                                      <w:marBottom w:val="0"/>
                                                      <w:divBdr>
                                                        <w:top w:val="none" w:sz="0" w:space="0" w:color="auto"/>
                                                        <w:left w:val="none" w:sz="0" w:space="0" w:color="auto"/>
                                                        <w:bottom w:val="none" w:sz="0" w:space="0" w:color="auto"/>
                                                        <w:right w:val="none" w:sz="0" w:space="0" w:color="auto"/>
                                                      </w:divBdr>
                                                    </w:div>
                                                    <w:div w:id="1303119097">
                                                      <w:marLeft w:val="0"/>
                                                      <w:marRight w:val="0"/>
                                                      <w:marTop w:val="0"/>
                                                      <w:marBottom w:val="0"/>
                                                      <w:divBdr>
                                                        <w:top w:val="none" w:sz="0" w:space="0" w:color="auto"/>
                                                        <w:left w:val="none" w:sz="0" w:space="0" w:color="auto"/>
                                                        <w:bottom w:val="none" w:sz="0" w:space="0" w:color="auto"/>
                                                        <w:right w:val="none" w:sz="0" w:space="0" w:color="auto"/>
                                                      </w:divBdr>
                                                      <w:divsChild>
                                                        <w:div w:id="93787516">
                                                          <w:marLeft w:val="0"/>
                                                          <w:marRight w:val="0"/>
                                                          <w:marTop w:val="0"/>
                                                          <w:marBottom w:val="0"/>
                                                          <w:divBdr>
                                                            <w:top w:val="none" w:sz="0" w:space="0" w:color="auto"/>
                                                            <w:left w:val="none" w:sz="0" w:space="0" w:color="auto"/>
                                                            <w:bottom w:val="none" w:sz="0" w:space="0" w:color="auto"/>
                                                            <w:right w:val="none" w:sz="0" w:space="0" w:color="auto"/>
                                                          </w:divBdr>
                                                        </w:div>
                                                      </w:divsChild>
                                                    </w:div>
                                                    <w:div w:id="1804083307">
                                                      <w:marLeft w:val="0"/>
                                                      <w:marRight w:val="0"/>
                                                      <w:marTop w:val="0"/>
                                                      <w:marBottom w:val="0"/>
                                                      <w:divBdr>
                                                        <w:top w:val="none" w:sz="0" w:space="0" w:color="auto"/>
                                                        <w:left w:val="none" w:sz="0" w:space="0" w:color="auto"/>
                                                        <w:bottom w:val="none" w:sz="0" w:space="0" w:color="auto"/>
                                                        <w:right w:val="none" w:sz="0" w:space="0" w:color="auto"/>
                                                      </w:divBdr>
                                                    </w:div>
                                                    <w:div w:id="207677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886088">
                                      <w:marLeft w:val="0"/>
                                      <w:marRight w:val="0"/>
                                      <w:marTop w:val="0"/>
                                      <w:marBottom w:val="0"/>
                                      <w:divBdr>
                                        <w:top w:val="none" w:sz="0" w:space="0" w:color="auto"/>
                                        <w:left w:val="none" w:sz="0" w:space="0" w:color="auto"/>
                                        <w:bottom w:val="none" w:sz="0" w:space="0" w:color="auto"/>
                                        <w:right w:val="none" w:sz="0" w:space="0" w:color="auto"/>
                                      </w:divBdr>
                                      <w:divsChild>
                                        <w:div w:id="1978994885">
                                          <w:marLeft w:val="0"/>
                                          <w:marRight w:val="0"/>
                                          <w:marTop w:val="0"/>
                                          <w:marBottom w:val="0"/>
                                          <w:divBdr>
                                            <w:top w:val="none" w:sz="0" w:space="0" w:color="auto"/>
                                            <w:left w:val="none" w:sz="0" w:space="0" w:color="auto"/>
                                            <w:bottom w:val="none" w:sz="0" w:space="0" w:color="auto"/>
                                            <w:right w:val="none" w:sz="0" w:space="0" w:color="auto"/>
                                          </w:divBdr>
                                          <w:divsChild>
                                            <w:div w:id="129369782">
                                              <w:marLeft w:val="0"/>
                                              <w:marRight w:val="0"/>
                                              <w:marTop w:val="0"/>
                                              <w:marBottom w:val="0"/>
                                              <w:divBdr>
                                                <w:top w:val="none" w:sz="0" w:space="0" w:color="auto"/>
                                                <w:left w:val="none" w:sz="0" w:space="0" w:color="auto"/>
                                                <w:bottom w:val="none" w:sz="0" w:space="0" w:color="auto"/>
                                                <w:right w:val="none" w:sz="0" w:space="0" w:color="auto"/>
                                              </w:divBdr>
                                              <w:divsChild>
                                                <w:div w:id="493909571">
                                                  <w:marLeft w:val="0"/>
                                                  <w:marRight w:val="0"/>
                                                  <w:marTop w:val="0"/>
                                                  <w:marBottom w:val="0"/>
                                                  <w:divBdr>
                                                    <w:top w:val="none" w:sz="0" w:space="0" w:color="auto"/>
                                                    <w:left w:val="none" w:sz="0" w:space="0" w:color="auto"/>
                                                    <w:bottom w:val="none" w:sz="0" w:space="0" w:color="auto"/>
                                                    <w:right w:val="none" w:sz="0" w:space="0" w:color="auto"/>
                                                  </w:divBdr>
                                                  <w:divsChild>
                                                    <w:div w:id="470291211">
                                                      <w:marLeft w:val="0"/>
                                                      <w:marRight w:val="0"/>
                                                      <w:marTop w:val="0"/>
                                                      <w:marBottom w:val="0"/>
                                                      <w:divBdr>
                                                        <w:top w:val="none" w:sz="0" w:space="0" w:color="auto"/>
                                                        <w:left w:val="none" w:sz="0" w:space="0" w:color="auto"/>
                                                        <w:bottom w:val="none" w:sz="0" w:space="0" w:color="auto"/>
                                                        <w:right w:val="none" w:sz="0" w:space="0" w:color="auto"/>
                                                      </w:divBdr>
                                                    </w:div>
                                                  </w:divsChild>
                                                </w:div>
                                                <w:div w:id="1761563694">
                                                  <w:marLeft w:val="0"/>
                                                  <w:marRight w:val="0"/>
                                                  <w:marTop w:val="0"/>
                                                  <w:marBottom w:val="0"/>
                                                  <w:divBdr>
                                                    <w:top w:val="none" w:sz="0" w:space="0" w:color="auto"/>
                                                    <w:left w:val="none" w:sz="0" w:space="0" w:color="auto"/>
                                                    <w:bottom w:val="none" w:sz="0" w:space="0" w:color="auto"/>
                                                    <w:right w:val="none" w:sz="0" w:space="0" w:color="auto"/>
                                                  </w:divBdr>
                                                  <w:divsChild>
                                                    <w:div w:id="199704537">
                                                      <w:marLeft w:val="0"/>
                                                      <w:marRight w:val="0"/>
                                                      <w:marTop w:val="0"/>
                                                      <w:marBottom w:val="0"/>
                                                      <w:divBdr>
                                                        <w:top w:val="none" w:sz="0" w:space="0" w:color="auto"/>
                                                        <w:left w:val="none" w:sz="0" w:space="0" w:color="auto"/>
                                                        <w:bottom w:val="none" w:sz="0" w:space="0" w:color="auto"/>
                                                        <w:right w:val="none" w:sz="0" w:space="0" w:color="auto"/>
                                                      </w:divBdr>
                                                    </w:div>
                                                    <w:div w:id="317274195">
                                                      <w:marLeft w:val="0"/>
                                                      <w:marRight w:val="0"/>
                                                      <w:marTop w:val="0"/>
                                                      <w:marBottom w:val="0"/>
                                                      <w:divBdr>
                                                        <w:top w:val="none" w:sz="0" w:space="0" w:color="auto"/>
                                                        <w:left w:val="none" w:sz="0" w:space="0" w:color="auto"/>
                                                        <w:bottom w:val="none" w:sz="0" w:space="0" w:color="auto"/>
                                                        <w:right w:val="none" w:sz="0" w:space="0" w:color="auto"/>
                                                      </w:divBdr>
                                                    </w:div>
                                                    <w:div w:id="58506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2437698">
          <w:marLeft w:val="0"/>
          <w:marRight w:val="0"/>
          <w:marTop w:val="0"/>
          <w:marBottom w:val="0"/>
          <w:divBdr>
            <w:top w:val="none" w:sz="0" w:space="0" w:color="auto"/>
            <w:left w:val="none" w:sz="0" w:space="0" w:color="auto"/>
            <w:bottom w:val="none" w:sz="0" w:space="0" w:color="auto"/>
            <w:right w:val="none" w:sz="0" w:space="0" w:color="auto"/>
          </w:divBdr>
          <w:divsChild>
            <w:div w:id="1971786418">
              <w:marLeft w:val="0"/>
              <w:marRight w:val="0"/>
              <w:marTop w:val="0"/>
              <w:marBottom w:val="0"/>
              <w:divBdr>
                <w:top w:val="none" w:sz="0" w:space="0" w:color="auto"/>
                <w:left w:val="none" w:sz="0" w:space="0" w:color="auto"/>
                <w:bottom w:val="none" w:sz="0" w:space="0" w:color="auto"/>
                <w:right w:val="none" w:sz="0" w:space="0" w:color="auto"/>
              </w:divBdr>
              <w:divsChild>
                <w:div w:id="1677154517">
                  <w:marLeft w:val="0"/>
                  <w:marRight w:val="0"/>
                  <w:marTop w:val="0"/>
                  <w:marBottom w:val="0"/>
                  <w:divBdr>
                    <w:top w:val="none" w:sz="0" w:space="0" w:color="auto"/>
                    <w:left w:val="none" w:sz="0" w:space="0" w:color="auto"/>
                    <w:bottom w:val="none" w:sz="0" w:space="0" w:color="auto"/>
                    <w:right w:val="none" w:sz="0" w:space="0" w:color="auto"/>
                  </w:divBdr>
                  <w:divsChild>
                    <w:div w:id="1675188843">
                      <w:marLeft w:val="0"/>
                      <w:marRight w:val="0"/>
                      <w:marTop w:val="0"/>
                      <w:marBottom w:val="0"/>
                      <w:divBdr>
                        <w:top w:val="none" w:sz="0" w:space="0" w:color="auto"/>
                        <w:left w:val="none" w:sz="0" w:space="0" w:color="auto"/>
                        <w:bottom w:val="none" w:sz="0" w:space="0" w:color="auto"/>
                        <w:right w:val="none" w:sz="0" w:space="0" w:color="auto"/>
                      </w:divBdr>
                      <w:divsChild>
                        <w:div w:id="1736587667">
                          <w:marLeft w:val="0"/>
                          <w:marRight w:val="0"/>
                          <w:marTop w:val="0"/>
                          <w:marBottom w:val="0"/>
                          <w:divBdr>
                            <w:top w:val="none" w:sz="0" w:space="0" w:color="auto"/>
                            <w:left w:val="none" w:sz="0" w:space="0" w:color="auto"/>
                            <w:bottom w:val="none" w:sz="0" w:space="0" w:color="auto"/>
                            <w:right w:val="none" w:sz="0" w:space="0" w:color="auto"/>
                          </w:divBdr>
                          <w:divsChild>
                            <w:div w:id="687752957">
                              <w:marLeft w:val="0"/>
                              <w:marRight w:val="0"/>
                              <w:marTop w:val="0"/>
                              <w:marBottom w:val="0"/>
                              <w:divBdr>
                                <w:top w:val="none" w:sz="0" w:space="0" w:color="auto"/>
                                <w:left w:val="none" w:sz="0" w:space="0" w:color="auto"/>
                                <w:bottom w:val="none" w:sz="0" w:space="0" w:color="auto"/>
                                <w:right w:val="none" w:sz="0" w:space="0" w:color="auto"/>
                              </w:divBdr>
                              <w:divsChild>
                                <w:div w:id="1344631267">
                                  <w:marLeft w:val="0"/>
                                  <w:marRight w:val="0"/>
                                  <w:marTop w:val="0"/>
                                  <w:marBottom w:val="0"/>
                                  <w:divBdr>
                                    <w:top w:val="none" w:sz="0" w:space="0" w:color="auto"/>
                                    <w:left w:val="none" w:sz="0" w:space="0" w:color="auto"/>
                                    <w:bottom w:val="none" w:sz="0" w:space="0" w:color="auto"/>
                                    <w:right w:val="none" w:sz="0" w:space="0" w:color="auto"/>
                                  </w:divBdr>
                                  <w:divsChild>
                                    <w:div w:id="1421484500">
                                      <w:marLeft w:val="0"/>
                                      <w:marRight w:val="0"/>
                                      <w:marTop w:val="0"/>
                                      <w:marBottom w:val="0"/>
                                      <w:divBdr>
                                        <w:top w:val="none" w:sz="0" w:space="0" w:color="auto"/>
                                        <w:left w:val="none" w:sz="0" w:space="0" w:color="auto"/>
                                        <w:bottom w:val="none" w:sz="0" w:space="0" w:color="auto"/>
                                        <w:right w:val="none" w:sz="0" w:space="0" w:color="auto"/>
                                      </w:divBdr>
                                      <w:divsChild>
                                        <w:div w:id="899483410">
                                          <w:marLeft w:val="0"/>
                                          <w:marRight w:val="0"/>
                                          <w:marTop w:val="0"/>
                                          <w:marBottom w:val="0"/>
                                          <w:divBdr>
                                            <w:top w:val="none" w:sz="0" w:space="0" w:color="auto"/>
                                            <w:left w:val="none" w:sz="0" w:space="0" w:color="auto"/>
                                            <w:bottom w:val="none" w:sz="0" w:space="0" w:color="auto"/>
                                            <w:right w:val="none" w:sz="0" w:space="0" w:color="auto"/>
                                          </w:divBdr>
                                          <w:divsChild>
                                            <w:div w:id="1569729487">
                                              <w:marLeft w:val="0"/>
                                              <w:marRight w:val="0"/>
                                              <w:marTop w:val="0"/>
                                              <w:marBottom w:val="0"/>
                                              <w:divBdr>
                                                <w:top w:val="none" w:sz="0" w:space="0" w:color="auto"/>
                                                <w:left w:val="none" w:sz="0" w:space="0" w:color="auto"/>
                                                <w:bottom w:val="none" w:sz="0" w:space="0" w:color="auto"/>
                                                <w:right w:val="none" w:sz="0" w:space="0" w:color="auto"/>
                                              </w:divBdr>
                                              <w:divsChild>
                                                <w:div w:id="163668154">
                                                  <w:marLeft w:val="0"/>
                                                  <w:marRight w:val="0"/>
                                                  <w:marTop w:val="0"/>
                                                  <w:marBottom w:val="0"/>
                                                  <w:divBdr>
                                                    <w:top w:val="none" w:sz="0" w:space="0" w:color="auto"/>
                                                    <w:left w:val="none" w:sz="0" w:space="0" w:color="auto"/>
                                                    <w:bottom w:val="none" w:sz="0" w:space="0" w:color="auto"/>
                                                    <w:right w:val="none" w:sz="0" w:space="0" w:color="auto"/>
                                                  </w:divBdr>
                                                  <w:divsChild>
                                                    <w:div w:id="362901542">
                                                      <w:marLeft w:val="0"/>
                                                      <w:marRight w:val="0"/>
                                                      <w:marTop w:val="0"/>
                                                      <w:marBottom w:val="0"/>
                                                      <w:divBdr>
                                                        <w:top w:val="none" w:sz="0" w:space="0" w:color="auto"/>
                                                        <w:left w:val="none" w:sz="0" w:space="0" w:color="auto"/>
                                                        <w:bottom w:val="none" w:sz="0" w:space="0" w:color="auto"/>
                                                        <w:right w:val="none" w:sz="0" w:space="0" w:color="auto"/>
                                                      </w:divBdr>
                                                      <w:divsChild>
                                                        <w:div w:id="66921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63735456">
          <w:marLeft w:val="0"/>
          <w:marRight w:val="0"/>
          <w:marTop w:val="0"/>
          <w:marBottom w:val="0"/>
          <w:divBdr>
            <w:top w:val="none" w:sz="0" w:space="0" w:color="auto"/>
            <w:left w:val="none" w:sz="0" w:space="0" w:color="auto"/>
            <w:bottom w:val="none" w:sz="0" w:space="0" w:color="auto"/>
            <w:right w:val="none" w:sz="0" w:space="0" w:color="auto"/>
          </w:divBdr>
          <w:divsChild>
            <w:div w:id="1190413525">
              <w:marLeft w:val="0"/>
              <w:marRight w:val="0"/>
              <w:marTop w:val="0"/>
              <w:marBottom w:val="0"/>
              <w:divBdr>
                <w:top w:val="none" w:sz="0" w:space="0" w:color="auto"/>
                <w:left w:val="none" w:sz="0" w:space="0" w:color="auto"/>
                <w:bottom w:val="none" w:sz="0" w:space="0" w:color="auto"/>
                <w:right w:val="none" w:sz="0" w:space="0" w:color="auto"/>
              </w:divBdr>
              <w:divsChild>
                <w:div w:id="1486775298">
                  <w:marLeft w:val="0"/>
                  <w:marRight w:val="0"/>
                  <w:marTop w:val="0"/>
                  <w:marBottom w:val="0"/>
                  <w:divBdr>
                    <w:top w:val="none" w:sz="0" w:space="0" w:color="auto"/>
                    <w:left w:val="none" w:sz="0" w:space="0" w:color="auto"/>
                    <w:bottom w:val="none" w:sz="0" w:space="0" w:color="auto"/>
                    <w:right w:val="none" w:sz="0" w:space="0" w:color="auto"/>
                  </w:divBdr>
                  <w:divsChild>
                    <w:div w:id="10034855">
                      <w:marLeft w:val="0"/>
                      <w:marRight w:val="0"/>
                      <w:marTop w:val="0"/>
                      <w:marBottom w:val="0"/>
                      <w:divBdr>
                        <w:top w:val="none" w:sz="0" w:space="0" w:color="auto"/>
                        <w:left w:val="none" w:sz="0" w:space="0" w:color="auto"/>
                        <w:bottom w:val="none" w:sz="0" w:space="0" w:color="auto"/>
                        <w:right w:val="none" w:sz="0" w:space="0" w:color="auto"/>
                      </w:divBdr>
                      <w:divsChild>
                        <w:div w:id="2088795909">
                          <w:marLeft w:val="0"/>
                          <w:marRight w:val="0"/>
                          <w:marTop w:val="0"/>
                          <w:marBottom w:val="0"/>
                          <w:divBdr>
                            <w:top w:val="none" w:sz="0" w:space="0" w:color="auto"/>
                            <w:left w:val="none" w:sz="0" w:space="0" w:color="auto"/>
                            <w:bottom w:val="none" w:sz="0" w:space="0" w:color="auto"/>
                            <w:right w:val="none" w:sz="0" w:space="0" w:color="auto"/>
                          </w:divBdr>
                          <w:divsChild>
                            <w:div w:id="10556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478123">
                      <w:marLeft w:val="0"/>
                      <w:marRight w:val="0"/>
                      <w:marTop w:val="0"/>
                      <w:marBottom w:val="0"/>
                      <w:divBdr>
                        <w:top w:val="none" w:sz="0" w:space="0" w:color="auto"/>
                        <w:left w:val="none" w:sz="0" w:space="0" w:color="auto"/>
                        <w:bottom w:val="none" w:sz="0" w:space="0" w:color="auto"/>
                        <w:right w:val="none" w:sz="0" w:space="0" w:color="auto"/>
                      </w:divBdr>
                      <w:divsChild>
                        <w:div w:id="244846189">
                          <w:marLeft w:val="0"/>
                          <w:marRight w:val="0"/>
                          <w:marTop w:val="0"/>
                          <w:marBottom w:val="0"/>
                          <w:divBdr>
                            <w:top w:val="none" w:sz="0" w:space="0" w:color="auto"/>
                            <w:left w:val="none" w:sz="0" w:space="0" w:color="auto"/>
                            <w:bottom w:val="none" w:sz="0" w:space="0" w:color="auto"/>
                            <w:right w:val="none" w:sz="0" w:space="0" w:color="auto"/>
                          </w:divBdr>
                          <w:divsChild>
                            <w:div w:id="1302541259">
                              <w:marLeft w:val="0"/>
                              <w:marRight w:val="0"/>
                              <w:marTop w:val="0"/>
                              <w:marBottom w:val="0"/>
                              <w:divBdr>
                                <w:top w:val="none" w:sz="0" w:space="0" w:color="auto"/>
                                <w:left w:val="none" w:sz="0" w:space="0" w:color="auto"/>
                                <w:bottom w:val="none" w:sz="0" w:space="0" w:color="auto"/>
                                <w:right w:val="none" w:sz="0" w:space="0" w:color="auto"/>
                              </w:divBdr>
                              <w:divsChild>
                                <w:div w:id="1778987200">
                                  <w:marLeft w:val="0"/>
                                  <w:marRight w:val="0"/>
                                  <w:marTop w:val="0"/>
                                  <w:marBottom w:val="0"/>
                                  <w:divBdr>
                                    <w:top w:val="none" w:sz="0" w:space="0" w:color="auto"/>
                                    <w:left w:val="none" w:sz="0" w:space="0" w:color="auto"/>
                                    <w:bottom w:val="none" w:sz="0" w:space="0" w:color="auto"/>
                                    <w:right w:val="none" w:sz="0" w:space="0" w:color="auto"/>
                                  </w:divBdr>
                                  <w:divsChild>
                                    <w:div w:id="671185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98399">
                      <w:marLeft w:val="0"/>
                      <w:marRight w:val="0"/>
                      <w:marTop w:val="0"/>
                      <w:marBottom w:val="0"/>
                      <w:divBdr>
                        <w:top w:val="none" w:sz="0" w:space="0" w:color="auto"/>
                        <w:left w:val="none" w:sz="0" w:space="0" w:color="auto"/>
                        <w:bottom w:val="none" w:sz="0" w:space="0" w:color="auto"/>
                        <w:right w:val="none" w:sz="0" w:space="0" w:color="auto"/>
                      </w:divBdr>
                      <w:divsChild>
                        <w:div w:id="266431789">
                          <w:marLeft w:val="0"/>
                          <w:marRight w:val="0"/>
                          <w:marTop w:val="0"/>
                          <w:marBottom w:val="0"/>
                          <w:divBdr>
                            <w:top w:val="none" w:sz="0" w:space="0" w:color="auto"/>
                            <w:left w:val="none" w:sz="0" w:space="0" w:color="auto"/>
                            <w:bottom w:val="none" w:sz="0" w:space="0" w:color="auto"/>
                            <w:right w:val="none" w:sz="0" w:space="0" w:color="auto"/>
                          </w:divBdr>
                          <w:divsChild>
                            <w:div w:id="98489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7119">
                      <w:marLeft w:val="0"/>
                      <w:marRight w:val="0"/>
                      <w:marTop w:val="0"/>
                      <w:marBottom w:val="0"/>
                      <w:divBdr>
                        <w:top w:val="none" w:sz="0" w:space="0" w:color="auto"/>
                        <w:left w:val="none" w:sz="0" w:space="0" w:color="auto"/>
                        <w:bottom w:val="none" w:sz="0" w:space="0" w:color="auto"/>
                        <w:right w:val="none" w:sz="0" w:space="0" w:color="auto"/>
                      </w:divBdr>
                    </w:div>
                    <w:div w:id="211842718">
                      <w:marLeft w:val="0"/>
                      <w:marRight w:val="0"/>
                      <w:marTop w:val="0"/>
                      <w:marBottom w:val="0"/>
                      <w:divBdr>
                        <w:top w:val="none" w:sz="0" w:space="0" w:color="auto"/>
                        <w:left w:val="none" w:sz="0" w:space="0" w:color="auto"/>
                        <w:bottom w:val="none" w:sz="0" w:space="0" w:color="auto"/>
                        <w:right w:val="none" w:sz="0" w:space="0" w:color="auto"/>
                      </w:divBdr>
                      <w:divsChild>
                        <w:div w:id="566385140">
                          <w:marLeft w:val="0"/>
                          <w:marRight w:val="0"/>
                          <w:marTop w:val="0"/>
                          <w:marBottom w:val="0"/>
                          <w:divBdr>
                            <w:top w:val="none" w:sz="0" w:space="0" w:color="auto"/>
                            <w:left w:val="none" w:sz="0" w:space="0" w:color="auto"/>
                            <w:bottom w:val="none" w:sz="0" w:space="0" w:color="auto"/>
                            <w:right w:val="none" w:sz="0" w:space="0" w:color="auto"/>
                          </w:divBdr>
                          <w:divsChild>
                            <w:div w:id="79764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37222">
                      <w:marLeft w:val="0"/>
                      <w:marRight w:val="0"/>
                      <w:marTop w:val="0"/>
                      <w:marBottom w:val="0"/>
                      <w:divBdr>
                        <w:top w:val="none" w:sz="0" w:space="0" w:color="auto"/>
                        <w:left w:val="none" w:sz="0" w:space="0" w:color="auto"/>
                        <w:bottom w:val="none" w:sz="0" w:space="0" w:color="auto"/>
                        <w:right w:val="none" w:sz="0" w:space="0" w:color="auto"/>
                      </w:divBdr>
                      <w:divsChild>
                        <w:div w:id="2141682734">
                          <w:marLeft w:val="0"/>
                          <w:marRight w:val="0"/>
                          <w:marTop w:val="0"/>
                          <w:marBottom w:val="0"/>
                          <w:divBdr>
                            <w:top w:val="none" w:sz="0" w:space="0" w:color="auto"/>
                            <w:left w:val="none" w:sz="0" w:space="0" w:color="auto"/>
                            <w:bottom w:val="none" w:sz="0" w:space="0" w:color="auto"/>
                            <w:right w:val="none" w:sz="0" w:space="0" w:color="auto"/>
                          </w:divBdr>
                          <w:divsChild>
                            <w:div w:id="614405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566583">
                      <w:marLeft w:val="0"/>
                      <w:marRight w:val="0"/>
                      <w:marTop w:val="0"/>
                      <w:marBottom w:val="0"/>
                      <w:divBdr>
                        <w:top w:val="none" w:sz="0" w:space="0" w:color="auto"/>
                        <w:left w:val="none" w:sz="0" w:space="0" w:color="auto"/>
                        <w:bottom w:val="none" w:sz="0" w:space="0" w:color="auto"/>
                        <w:right w:val="none" w:sz="0" w:space="0" w:color="auto"/>
                      </w:divBdr>
                      <w:divsChild>
                        <w:div w:id="807668619">
                          <w:marLeft w:val="0"/>
                          <w:marRight w:val="0"/>
                          <w:marTop w:val="0"/>
                          <w:marBottom w:val="0"/>
                          <w:divBdr>
                            <w:top w:val="none" w:sz="0" w:space="0" w:color="auto"/>
                            <w:left w:val="none" w:sz="0" w:space="0" w:color="auto"/>
                            <w:bottom w:val="none" w:sz="0" w:space="0" w:color="auto"/>
                            <w:right w:val="none" w:sz="0" w:space="0" w:color="auto"/>
                          </w:divBdr>
                          <w:divsChild>
                            <w:div w:id="66270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978187">
                      <w:marLeft w:val="0"/>
                      <w:marRight w:val="0"/>
                      <w:marTop w:val="0"/>
                      <w:marBottom w:val="0"/>
                      <w:divBdr>
                        <w:top w:val="none" w:sz="0" w:space="0" w:color="auto"/>
                        <w:left w:val="none" w:sz="0" w:space="0" w:color="auto"/>
                        <w:bottom w:val="none" w:sz="0" w:space="0" w:color="auto"/>
                        <w:right w:val="none" w:sz="0" w:space="0" w:color="auto"/>
                      </w:divBdr>
                      <w:divsChild>
                        <w:div w:id="286130266">
                          <w:marLeft w:val="0"/>
                          <w:marRight w:val="0"/>
                          <w:marTop w:val="0"/>
                          <w:marBottom w:val="0"/>
                          <w:divBdr>
                            <w:top w:val="none" w:sz="0" w:space="0" w:color="auto"/>
                            <w:left w:val="none" w:sz="0" w:space="0" w:color="auto"/>
                            <w:bottom w:val="none" w:sz="0" w:space="0" w:color="auto"/>
                            <w:right w:val="none" w:sz="0" w:space="0" w:color="auto"/>
                          </w:divBdr>
                          <w:divsChild>
                            <w:div w:id="1574512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3857188">
          <w:marLeft w:val="0"/>
          <w:marRight w:val="0"/>
          <w:marTop w:val="0"/>
          <w:marBottom w:val="0"/>
          <w:divBdr>
            <w:top w:val="none" w:sz="0" w:space="0" w:color="auto"/>
            <w:left w:val="none" w:sz="0" w:space="0" w:color="auto"/>
            <w:bottom w:val="none" w:sz="0" w:space="0" w:color="auto"/>
            <w:right w:val="none" w:sz="0" w:space="0" w:color="auto"/>
          </w:divBdr>
          <w:divsChild>
            <w:div w:id="612053487">
              <w:marLeft w:val="0"/>
              <w:marRight w:val="0"/>
              <w:marTop w:val="0"/>
              <w:marBottom w:val="0"/>
              <w:divBdr>
                <w:top w:val="none" w:sz="0" w:space="0" w:color="auto"/>
                <w:left w:val="none" w:sz="0" w:space="0" w:color="auto"/>
                <w:bottom w:val="none" w:sz="0" w:space="0" w:color="auto"/>
                <w:right w:val="none" w:sz="0" w:space="0" w:color="auto"/>
              </w:divBdr>
              <w:divsChild>
                <w:div w:id="1628202866">
                  <w:marLeft w:val="0"/>
                  <w:marRight w:val="0"/>
                  <w:marTop w:val="0"/>
                  <w:marBottom w:val="0"/>
                  <w:divBdr>
                    <w:top w:val="none" w:sz="0" w:space="0" w:color="auto"/>
                    <w:left w:val="none" w:sz="0" w:space="0" w:color="auto"/>
                    <w:bottom w:val="none" w:sz="0" w:space="0" w:color="auto"/>
                    <w:right w:val="none" w:sz="0" w:space="0" w:color="auto"/>
                  </w:divBdr>
                  <w:divsChild>
                    <w:div w:id="1621303781">
                      <w:marLeft w:val="0"/>
                      <w:marRight w:val="0"/>
                      <w:marTop w:val="0"/>
                      <w:marBottom w:val="0"/>
                      <w:divBdr>
                        <w:top w:val="none" w:sz="0" w:space="0" w:color="auto"/>
                        <w:left w:val="none" w:sz="0" w:space="0" w:color="auto"/>
                        <w:bottom w:val="none" w:sz="0" w:space="0" w:color="auto"/>
                        <w:right w:val="none" w:sz="0" w:space="0" w:color="auto"/>
                      </w:divBdr>
                      <w:divsChild>
                        <w:div w:id="1579552788">
                          <w:marLeft w:val="0"/>
                          <w:marRight w:val="0"/>
                          <w:marTop w:val="0"/>
                          <w:marBottom w:val="0"/>
                          <w:divBdr>
                            <w:top w:val="none" w:sz="0" w:space="0" w:color="auto"/>
                            <w:left w:val="none" w:sz="0" w:space="0" w:color="auto"/>
                            <w:bottom w:val="none" w:sz="0" w:space="0" w:color="auto"/>
                            <w:right w:val="none" w:sz="0" w:space="0" w:color="auto"/>
                          </w:divBdr>
                          <w:divsChild>
                            <w:div w:id="1880821740">
                              <w:marLeft w:val="0"/>
                              <w:marRight w:val="0"/>
                              <w:marTop w:val="0"/>
                              <w:marBottom w:val="0"/>
                              <w:divBdr>
                                <w:top w:val="none" w:sz="0" w:space="0" w:color="auto"/>
                                <w:left w:val="none" w:sz="0" w:space="0" w:color="auto"/>
                                <w:bottom w:val="none" w:sz="0" w:space="0" w:color="auto"/>
                                <w:right w:val="none" w:sz="0" w:space="0" w:color="auto"/>
                              </w:divBdr>
                              <w:divsChild>
                                <w:div w:id="616259236">
                                  <w:marLeft w:val="0"/>
                                  <w:marRight w:val="0"/>
                                  <w:marTop w:val="0"/>
                                  <w:marBottom w:val="0"/>
                                  <w:divBdr>
                                    <w:top w:val="none" w:sz="0" w:space="0" w:color="auto"/>
                                    <w:left w:val="none" w:sz="0" w:space="0" w:color="auto"/>
                                    <w:bottom w:val="none" w:sz="0" w:space="0" w:color="auto"/>
                                    <w:right w:val="none" w:sz="0" w:space="0" w:color="auto"/>
                                  </w:divBdr>
                                  <w:divsChild>
                                    <w:div w:id="1808938392">
                                      <w:marLeft w:val="0"/>
                                      <w:marRight w:val="0"/>
                                      <w:marTop w:val="0"/>
                                      <w:marBottom w:val="0"/>
                                      <w:divBdr>
                                        <w:top w:val="none" w:sz="0" w:space="0" w:color="auto"/>
                                        <w:left w:val="none" w:sz="0" w:space="0" w:color="auto"/>
                                        <w:bottom w:val="none" w:sz="0" w:space="0" w:color="auto"/>
                                        <w:right w:val="none" w:sz="0" w:space="0" w:color="auto"/>
                                      </w:divBdr>
                                      <w:divsChild>
                                        <w:div w:id="912737848">
                                          <w:marLeft w:val="0"/>
                                          <w:marRight w:val="0"/>
                                          <w:marTop w:val="0"/>
                                          <w:marBottom w:val="0"/>
                                          <w:divBdr>
                                            <w:top w:val="none" w:sz="0" w:space="0" w:color="auto"/>
                                            <w:left w:val="none" w:sz="0" w:space="0" w:color="auto"/>
                                            <w:bottom w:val="none" w:sz="0" w:space="0" w:color="auto"/>
                                            <w:right w:val="none" w:sz="0" w:space="0" w:color="auto"/>
                                          </w:divBdr>
                                          <w:divsChild>
                                            <w:div w:id="150570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4607258">
          <w:marLeft w:val="0"/>
          <w:marRight w:val="0"/>
          <w:marTop w:val="0"/>
          <w:marBottom w:val="0"/>
          <w:divBdr>
            <w:top w:val="none" w:sz="0" w:space="0" w:color="auto"/>
            <w:left w:val="none" w:sz="0" w:space="0" w:color="auto"/>
            <w:bottom w:val="none" w:sz="0" w:space="0" w:color="auto"/>
            <w:right w:val="none" w:sz="0" w:space="0" w:color="auto"/>
          </w:divBdr>
          <w:divsChild>
            <w:div w:id="860971777">
              <w:marLeft w:val="0"/>
              <w:marRight w:val="0"/>
              <w:marTop w:val="0"/>
              <w:marBottom w:val="0"/>
              <w:divBdr>
                <w:top w:val="none" w:sz="0" w:space="0" w:color="auto"/>
                <w:left w:val="none" w:sz="0" w:space="0" w:color="auto"/>
                <w:bottom w:val="none" w:sz="0" w:space="0" w:color="auto"/>
                <w:right w:val="none" w:sz="0" w:space="0" w:color="auto"/>
              </w:divBdr>
              <w:divsChild>
                <w:div w:id="1448962046">
                  <w:marLeft w:val="0"/>
                  <w:marRight w:val="0"/>
                  <w:marTop w:val="0"/>
                  <w:marBottom w:val="0"/>
                  <w:divBdr>
                    <w:top w:val="none" w:sz="0" w:space="0" w:color="auto"/>
                    <w:left w:val="none" w:sz="0" w:space="0" w:color="auto"/>
                    <w:bottom w:val="none" w:sz="0" w:space="0" w:color="auto"/>
                    <w:right w:val="none" w:sz="0" w:space="0" w:color="auto"/>
                  </w:divBdr>
                  <w:divsChild>
                    <w:div w:id="321664327">
                      <w:marLeft w:val="0"/>
                      <w:marRight w:val="0"/>
                      <w:marTop w:val="0"/>
                      <w:marBottom w:val="0"/>
                      <w:divBdr>
                        <w:top w:val="none" w:sz="0" w:space="0" w:color="auto"/>
                        <w:left w:val="none" w:sz="0" w:space="0" w:color="auto"/>
                        <w:bottom w:val="none" w:sz="0" w:space="0" w:color="auto"/>
                        <w:right w:val="none" w:sz="0" w:space="0" w:color="auto"/>
                      </w:divBdr>
                      <w:divsChild>
                        <w:div w:id="251471748">
                          <w:marLeft w:val="0"/>
                          <w:marRight w:val="0"/>
                          <w:marTop w:val="0"/>
                          <w:marBottom w:val="0"/>
                          <w:divBdr>
                            <w:top w:val="none" w:sz="0" w:space="0" w:color="auto"/>
                            <w:left w:val="none" w:sz="0" w:space="0" w:color="auto"/>
                            <w:bottom w:val="none" w:sz="0" w:space="0" w:color="auto"/>
                            <w:right w:val="none" w:sz="0" w:space="0" w:color="auto"/>
                          </w:divBdr>
                        </w:div>
                        <w:div w:id="374736493">
                          <w:marLeft w:val="0"/>
                          <w:marRight w:val="0"/>
                          <w:marTop w:val="0"/>
                          <w:marBottom w:val="0"/>
                          <w:divBdr>
                            <w:top w:val="none" w:sz="0" w:space="0" w:color="auto"/>
                            <w:left w:val="none" w:sz="0" w:space="0" w:color="auto"/>
                            <w:bottom w:val="none" w:sz="0" w:space="0" w:color="auto"/>
                            <w:right w:val="none" w:sz="0" w:space="0" w:color="auto"/>
                          </w:divBdr>
                        </w:div>
                        <w:div w:id="2047026569">
                          <w:marLeft w:val="0"/>
                          <w:marRight w:val="0"/>
                          <w:marTop w:val="0"/>
                          <w:marBottom w:val="0"/>
                          <w:divBdr>
                            <w:top w:val="none" w:sz="0" w:space="0" w:color="auto"/>
                            <w:left w:val="none" w:sz="0" w:space="0" w:color="auto"/>
                            <w:bottom w:val="none" w:sz="0" w:space="0" w:color="auto"/>
                            <w:right w:val="none" w:sz="0" w:space="0" w:color="auto"/>
                          </w:divBdr>
                          <w:divsChild>
                            <w:div w:id="607856539">
                              <w:marLeft w:val="0"/>
                              <w:marRight w:val="0"/>
                              <w:marTop w:val="0"/>
                              <w:marBottom w:val="0"/>
                              <w:divBdr>
                                <w:top w:val="none" w:sz="0" w:space="0" w:color="auto"/>
                                <w:left w:val="none" w:sz="0" w:space="0" w:color="auto"/>
                                <w:bottom w:val="none" w:sz="0" w:space="0" w:color="auto"/>
                                <w:right w:val="none" w:sz="0" w:space="0" w:color="auto"/>
                              </w:divBdr>
                            </w:div>
                          </w:divsChild>
                        </w:div>
                        <w:div w:id="208825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8799464">
          <w:marLeft w:val="0"/>
          <w:marRight w:val="0"/>
          <w:marTop w:val="0"/>
          <w:marBottom w:val="0"/>
          <w:divBdr>
            <w:top w:val="none" w:sz="0" w:space="0" w:color="auto"/>
            <w:left w:val="none" w:sz="0" w:space="0" w:color="auto"/>
            <w:bottom w:val="none" w:sz="0" w:space="0" w:color="auto"/>
            <w:right w:val="none" w:sz="0" w:space="0" w:color="auto"/>
          </w:divBdr>
          <w:divsChild>
            <w:div w:id="305546197">
              <w:marLeft w:val="0"/>
              <w:marRight w:val="0"/>
              <w:marTop w:val="0"/>
              <w:marBottom w:val="0"/>
              <w:divBdr>
                <w:top w:val="none" w:sz="0" w:space="0" w:color="auto"/>
                <w:left w:val="none" w:sz="0" w:space="0" w:color="auto"/>
                <w:bottom w:val="none" w:sz="0" w:space="0" w:color="auto"/>
                <w:right w:val="none" w:sz="0" w:space="0" w:color="auto"/>
              </w:divBdr>
              <w:divsChild>
                <w:div w:id="1782996509">
                  <w:marLeft w:val="0"/>
                  <w:marRight w:val="0"/>
                  <w:marTop w:val="0"/>
                  <w:marBottom w:val="0"/>
                  <w:divBdr>
                    <w:top w:val="none" w:sz="0" w:space="0" w:color="auto"/>
                    <w:left w:val="none" w:sz="0" w:space="0" w:color="auto"/>
                    <w:bottom w:val="none" w:sz="0" w:space="0" w:color="auto"/>
                    <w:right w:val="none" w:sz="0" w:space="0" w:color="auto"/>
                  </w:divBdr>
                  <w:divsChild>
                    <w:div w:id="251814671">
                      <w:marLeft w:val="0"/>
                      <w:marRight w:val="0"/>
                      <w:marTop w:val="0"/>
                      <w:marBottom w:val="0"/>
                      <w:divBdr>
                        <w:top w:val="none" w:sz="0" w:space="0" w:color="auto"/>
                        <w:left w:val="none" w:sz="0" w:space="0" w:color="auto"/>
                        <w:bottom w:val="none" w:sz="0" w:space="0" w:color="auto"/>
                        <w:right w:val="none" w:sz="0" w:space="0" w:color="auto"/>
                      </w:divBdr>
                      <w:divsChild>
                        <w:div w:id="596718743">
                          <w:marLeft w:val="0"/>
                          <w:marRight w:val="0"/>
                          <w:marTop w:val="0"/>
                          <w:marBottom w:val="0"/>
                          <w:divBdr>
                            <w:top w:val="none" w:sz="0" w:space="0" w:color="auto"/>
                            <w:left w:val="none" w:sz="0" w:space="0" w:color="auto"/>
                            <w:bottom w:val="none" w:sz="0" w:space="0" w:color="auto"/>
                            <w:right w:val="none" w:sz="0" w:space="0" w:color="auto"/>
                          </w:divBdr>
                        </w:div>
                      </w:divsChild>
                    </w:div>
                    <w:div w:id="1423645297">
                      <w:marLeft w:val="0"/>
                      <w:marRight w:val="0"/>
                      <w:marTop w:val="0"/>
                      <w:marBottom w:val="0"/>
                      <w:divBdr>
                        <w:top w:val="none" w:sz="0" w:space="0" w:color="auto"/>
                        <w:left w:val="none" w:sz="0" w:space="0" w:color="auto"/>
                        <w:bottom w:val="none" w:sz="0" w:space="0" w:color="auto"/>
                        <w:right w:val="none" w:sz="0" w:space="0" w:color="auto"/>
                      </w:divBdr>
                      <w:divsChild>
                        <w:div w:id="1824588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638939">
          <w:marLeft w:val="0"/>
          <w:marRight w:val="0"/>
          <w:marTop w:val="0"/>
          <w:marBottom w:val="0"/>
          <w:divBdr>
            <w:top w:val="none" w:sz="0" w:space="0" w:color="auto"/>
            <w:left w:val="none" w:sz="0" w:space="0" w:color="auto"/>
            <w:bottom w:val="none" w:sz="0" w:space="0" w:color="auto"/>
            <w:right w:val="none" w:sz="0" w:space="0" w:color="auto"/>
          </w:divBdr>
          <w:divsChild>
            <w:div w:id="1116874994">
              <w:marLeft w:val="0"/>
              <w:marRight w:val="0"/>
              <w:marTop w:val="0"/>
              <w:marBottom w:val="0"/>
              <w:divBdr>
                <w:top w:val="none" w:sz="0" w:space="0" w:color="auto"/>
                <w:left w:val="none" w:sz="0" w:space="0" w:color="auto"/>
                <w:bottom w:val="none" w:sz="0" w:space="0" w:color="auto"/>
                <w:right w:val="none" w:sz="0" w:space="0" w:color="auto"/>
              </w:divBdr>
              <w:divsChild>
                <w:div w:id="2134588742">
                  <w:marLeft w:val="0"/>
                  <w:marRight w:val="0"/>
                  <w:marTop w:val="0"/>
                  <w:marBottom w:val="0"/>
                  <w:divBdr>
                    <w:top w:val="none" w:sz="0" w:space="0" w:color="auto"/>
                    <w:left w:val="none" w:sz="0" w:space="0" w:color="auto"/>
                    <w:bottom w:val="none" w:sz="0" w:space="0" w:color="auto"/>
                    <w:right w:val="none" w:sz="0" w:space="0" w:color="auto"/>
                  </w:divBdr>
                  <w:divsChild>
                    <w:div w:id="981807444">
                      <w:marLeft w:val="0"/>
                      <w:marRight w:val="0"/>
                      <w:marTop w:val="0"/>
                      <w:marBottom w:val="0"/>
                      <w:divBdr>
                        <w:top w:val="none" w:sz="0" w:space="0" w:color="auto"/>
                        <w:left w:val="none" w:sz="0" w:space="0" w:color="auto"/>
                        <w:bottom w:val="none" w:sz="0" w:space="0" w:color="auto"/>
                        <w:right w:val="none" w:sz="0" w:space="0" w:color="auto"/>
                      </w:divBdr>
                      <w:divsChild>
                        <w:div w:id="1042677786">
                          <w:marLeft w:val="0"/>
                          <w:marRight w:val="0"/>
                          <w:marTop w:val="0"/>
                          <w:marBottom w:val="0"/>
                          <w:divBdr>
                            <w:top w:val="none" w:sz="0" w:space="0" w:color="auto"/>
                            <w:left w:val="none" w:sz="0" w:space="0" w:color="auto"/>
                            <w:bottom w:val="none" w:sz="0" w:space="0" w:color="auto"/>
                            <w:right w:val="none" w:sz="0" w:space="0" w:color="auto"/>
                          </w:divBdr>
                          <w:divsChild>
                            <w:div w:id="1480146436">
                              <w:marLeft w:val="0"/>
                              <w:marRight w:val="0"/>
                              <w:marTop w:val="0"/>
                              <w:marBottom w:val="0"/>
                              <w:divBdr>
                                <w:top w:val="none" w:sz="0" w:space="0" w:color="auto"/>
                                <w:left w:val="none" w:sz="0" w:space="0" w:color="auto"/>
                                <w:bottom w:val="none" w:sz="0" w:space="0" w:color="auto"/>
                                <w:right w:val="none" w:sz="0" w:space="0" w:color="auto"/>
                              </w:divBdr>
                            </w:div>
                          </w:divsChild>
                        </w:div>
                        <w:div w:id="2045471830">
                          <w:marLeft w:val="0"/>
                          <w:marRight w:val="0"/>
                          <w:marTop w:val="0"/>
                          <w:marBottom w:val="0"/>
                          <w:divBdr>
                            <w:top w:val="none" w:sz="0" w:space="0" w:color="auto"/>
                            <w:left w:val="none" w:sz="0" w:space="0" w:color="auto"/>
                            <w:bottom w:val="none" w:sz="0" w:space="0" w:color="auto"/>
                            <w:right w:val="none" w:sz="0" w:space="0" w:color="auto"/>
                          </w:divBdr>
                          <w:divsChild>
                            <w:div w:id="1542472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3564065">
          <w:marLeft w:val="0"/>
          <w:marRight w:val="0"/>
          <w:marTop w:val="0"/>
          <w:marBottom w:val="0"/>
          <w:divBdr>
            <w:top w:val="none" w:sz="0" w:space="0" w:color="auto"/>
            <w:left w:val="none" w:sz="0" w:space="0" w:color="auto"/>
            <w:bottom w:val="none" w:sz="0" w:space="0" w:color="auto"/>
            <w:right w:val="none" w:sz="0" w:space="0" w:color="auto"/>
          </w:divBdr>
          <w:divsChild>
            <w:div w:id="1653414343">
              <w:marLeft w:val="0"/>
              <w:marRight w:val="0"/>
              <w:marTop w:val="0"/>
              <w:marBottom w:val="0"/>
              <w:divBdr>
                <w:top w:val="none" w:sz="0" w:space="0" w:color="auto"/>
                <w:left w:val="none" w:sz="0" w:space="0" w:color="auto"/>
                <w:bottom w:val="none" w:sz="0" w:space="0" w:color="auto"/>
                <w:right w:val="none" w:sz="0" w:space="0" w:color="auto"/>
              </w:divBdr>
              <w:divsChild>
                <w:div w:id="283199576">
                  <w:marLeft w:val="0"/>
                  <w:marRight w:val="0"/>
                  <w:marTop w:val="0"/>
                  <w:marBottom w:val="0"/>
                  <w:divBdr>
                    <w:top w:val="none" w:sz="0" w:space="0" w:color="auto"/>
                    <w:left w:val="none" w:sz="0" w:space="0" w:color="auto"/>
                    <w:bottom w:val="none" w:sz="0" w:space="0" w:color="auto"/>
                    <w:right w:val="none" w:sz="0" w:space="0" w:color="auto"/>
                  </w:divBdr>
                  <w:divsChild>
                    <w:div w:id="2122455225">
                      <w:marLeft w:val="0"/>
                      <w:marRight w:val="0"/>
                      <w:marTop w:val="0"/>
                      <w:marBottom w:val="0"/>
                      <w:divBdr>
                        <w:top w:val="none" w:sz="0" w:space="0" w:color="auto"/>
                        <w:left w:val="none" w:sz="0" w:space="0" w:color="auto"/>
                        <w:bottom w:val="none" w:sz="0" w:space="0" w:color="auto"/>
                        <w:right w:val="none" w:sz="0" w:space="0" w:color="auto"/>
                      </w:divBdr>
                      <w:divsChild>
                        <w:div w:id="411245206">
                          <w:marLeft w:val="0"/>
                          <w:marRight w:val="0"/>
                          <w:marTop w:val="0"/>
                          <w:marBottom w:val="0"/>
                          <w:divBdr>
                            <w:top w:val="none" w:sz="0" w:space="0" w:color="auto"/>
                            <w:left w:val="none" w:sz="0" w:space="0" w:color="auto"/>
                            <w:bottom w:val="none" w:sz="0" w:space="0" w:color="auto"/>
                            <w:right w:val="none" w:sz="0" w:space="0" w:color="auto"/>
                          </w:divBdr>
                          <w:divsChild>
                            <w:div w:id="177262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1922">
      <w:bodyDiv w:val="1"/>
      <w:marLeft w:val="0"/>
      <w:marRight w:val="0"/>
      <w:marTop w:val="0"/>
      <w:marBottom w:val="0"/>
      <w:divBdr>
        <w:top w:val="none" w:sz="0" w:space="0" w:color="auto"/>
        <w:left w:val="none" w:sz="0" w:space="0" w:color="auto"/>
        <w:bottom w:val="none" w:sz="0" w:space="0" w:color="auto"/>
        <w:right w:val="none" w:sz="0" w:space="0" w:color="auto"/>
      </w:divBdr>
    </w:div>
    <w:div w:id="1875917805">
      <w:bodyDiv w:val="1"/>
      <w:marLeft w:val="0"/>
      <w:marRight w:val="0"/>
      <w:marTop w:val="0"/>
      <w:marBottom w:val="0"/>
      <w:divBdr>
        <w:top w:val="none" w:sz="0" w:space="0" w:color="auto"/>
        <w:left w:val="none" w:sz="0" w:space="0" w:color="auto"/>
        <w:bottom w:val="none" w:sz="0" w:space="0" w:color="auto"/>
        <w:right w:val="none" w:sz="0" w:space="0" w:color="auto"/>
      </w:divBdr>
    </w:div>
    <w:div w:id="1875921439">
      <w:bodyDiv w:val="1"/>
      <w:marLeft w:val="0"/>
      <w:marRight w:val="0"/>
      <w:marTop w:val="0"/>
      <w:marBottom w:val="0"/>
      <w:divBdr>
        <w:top w:val="none" w:sz="0" w:space="0" w:color="auto"/>
        <w:left w:val="none" w:sz="0" w:space="0" w:color="auto"/>
        <w:bottom w:val="none" w:sz="0" w:space="0" w:color="auto"/>
        <w:right w:val="none" w:sz="0" w:space="0" w:color="auto"/>
      </w:divBdr>
    </w:div>
    <w:div w:id="1876429418">
      <w:bodyDiv w:val="1"/>
      <w:marLeft w:val="0"/>
      <w:marRight w:val="0"/>
      <w:marTop w:val="0"/>
      <w:marBottom w:val="0"/>
      <w:divBdr>
        <w:top w:val="none" w:sz="0" w:space="0" w:color="auto"/>
        <w:left w:val="none" w:sz="0" w:space="0" w:color="auto"/>
        <w:bottom w:val="none" w:sz="0" w:space="0" w:color="auto"/>
        <w:right w:val="none" w:sz="0" w:space="0" w:color="auto"/>
      </w:divBdr>
    </w:div>
    <w:div w:id="1876497801">
      <w:bodyDiv w:val="1"/>
      <w:marLeft w:val="0"/>
      <w:marRight w:val="0"/>
      <w:marTop w:val="0"/>
      <w:marBottom w:val="0"/>
      <w:divBdr>
        <w:top w:val="none" w:sz="0" w:space="0" w:color="auto"/>
        <w:left w:val="none" w:sz="0" w:space="0" w:color="auto"/>
        <w:bottom w:val="none" w:sz="0" w:space="0" w:color="auto"/>
        <w:right w:val="none" w:sz="0" w:space="0" w:color="auto"/>
      </w:divBdr>
    </w:div>
    <w:div w:id="1876850321">
      <w:bodyDiv w:val="1"/>
      <w:marLeft w:val="0"/>
      <w:marRight w:val="0"/>
      <w:marTop w:val="0"/>
      <w:marBottom w:val="0"/>
      <w:divBdr>
        <w:top w:val="none" w:sz="0" w:space="0" w:color="auto"/>
        <w:left w:val="none" w:sz="0" w:space="0" w:color="auto"/>
        <w:bottom w:val="none" w:sz="0" w:space="0" w:color="auto"/>
        <w:right w:val="none" w:sz="0" w:space="0" w:color="auto"/>
      </w:divBdr>
    </w:div>
    <w:div w:id="1877616936">
      <w:bodyDiv w:val="1"/>
      <w:marLeft w:val="0"/>
      <w:marRight w:val="0"/>
      <w:marTop w:val="0"/>
      <w:marBottom w:val="0"/>
      <w:divBdr>
        <w:top w:val="none" w:sz="0" w:space="0" w:color="auto"/>
        <w:left w:val="none" w:sz="0" w:space="0" w:color="auto"/>
        <w:bottom w:val="none" w:sz="0" w:space="0" w:color="auto"/>
        <w:right w:val="none" w:sz="0" w:space="0" w:color="auto"/>
      </w:divBdr>
    </w:div>
    <w:div w:id="1878810710">
      <w:bodyDiv w:val="1"/>
      <w:marLeft w:val="0"/>
      <w:marRight w:val="0"/>
      <w:marTop w:val="0"/>
      <w:marBottom w:val="0"/>
      <w:divBdr>
        <w:top w:val="none" w:sz="0" w:space="0" w:color="auto"/>
        <w:left w:val="none" w:sz="0" w:space="0" w:color="auto"/>
        <w:bottom w:val="none" w:sz="0" w:space="0" w:color="auto"/>
        <w:right w:val="none" w:sz="0" w:space="0" w:color="auto"/>
      </w:divBdr>
    </w:div>
    <w:div w:id="1880044453">
      <w:bodyDiv w:val="1"/>
      <w:marLeft w:val="0"/>
      <w:marRight w:val="0"/>
      <w:marTop w:val="0"/>
      <w:marBottom w:val="0"/>
      <w:divBdr>
        <w:top w:val="none" w:sz="0" w:space="0" w:color="auto"/>
        <w:left w:val="none" w:sz="0" w:space="0" w:color="auto"/>
        <w:bottom w:val="none" w:sz="0" w:space="0" w:color="auto"/>
        <w:right w:val="none" w:sz="0" w:space="0" w:color="auto"/>
      </w:divBdr>
    </w:div>
    <w:div w:id="1880122605">
      <w:bodyDiv w:val="1"/>
      <w:marLeft w:val="0"/>
      <w:marRight w:val="0"/>
      <w:marTop w:val="0"/>
      <w:marBottom w:val="0"/>
      <w:divBdr>
        <w:top w:val="none" w:sz="0" w:space="0" w:color="auto"/>
        <w:left w:val="none" w:sz="0" w:space="0" w:color="auto"/>
        <w:bottom w:val="none" w:sz="0" w:space="0" w:color="auto"/>
        <w:right w:val="none" w:sz="0" w:space="0" w:color="auto"/>
      </w:divBdr>
    </w:div>
    <w:div w:id="1880362589">
      <w:bodyDiv w:val="1"/>
      <w:marLeft w:val="0"/>
      <w:marRight w:val="0"/>
      <w:marTop w:val="0"/>
      <w:marBottom w:val="0"/>
      <w:divBdr>
        <w:top w:val="none" w:sz="0" w:space="0" w:color="auto"/>
        <w:left w:val="none" w:sz="0" w:space="0" w:color="auto"/>
        <w:bottom w:val="none" w:sz="0" w:space="0" w:color="auto"/>
        <w:right w:val="none" w:sz="0" w:space="0" w:color="auto"/>
      </w:divBdr>
    </w:div>
    <w:div w:id="1880362621">
      <w:bodyDiv w:val="1"/>
      <w:marLeft w:val="0"/>
      <w:marRight w:val="0"/>
      <w:marTop w:val="0"/>
      <w:marBottom w:val="0"/>
      <w:divBdr>
        <w:top w:val="none" w:sz="0" w:space="0" w:color="auto"/>
        <w:left w:val="none" w:sz="0" w:space="0" w:color="auto"/>
        <w:bottom w:val="none" w:sz="0" w:space="0" w:color="auto"/>
        <w:right w:val="none" w:sz="0" w:space="0" w:color="auto"/>
      </w:divBdr>
    </w:div>
    <w:div w:id="1880891143">
      <w:bodyDiv w:val="1"/>
      <w:marLeft w:val="0"/>
      <w:marRight w:val="0"/>
      <w:marTop w:val="0"/>
      <w:marBottom w:val="0"/>
      <w:divBdr>
        <w:top w:val="none" w:sz="0" w:space="0" w:color="auto"/>
        <w:left w:val="none" w:sz="0" w:space="0" w:color="auto"/>
        <w:bottom w:val="none" w:sz="0" w:space="0" w:color="auto"/>
        <w:right w:val="none" w:sz="0" w:space="0" w:color="auto"/>
      </w:divBdr>
    </w:div>
    <w:div w:id="1880968076">
      <w:bodyDiv w:val="1"/>
      <w:marLeft w:val="0"/>
      <w:marRight w:val="0"/>
      <w:marTop w:val="0"/>
      <w:marBottom w:val="0"/>
      <w:divBdr>
        <w:top w:val="none" w:sz="0" w:space="0" w:color="auto"/>
        <w:left w:val="none" w:sz="0" w:space="0" w:color="auto"/>
        <w:bottom w:val="none" w:sz="0" w:space="0" w:color="auto"/>
        <w:right w:val="none" w:sz="0" w:space="0" w:color="auto"/>
      </w:divBdr>
    </w:div>
    <w:div w:id="1881242660">
      <w:bodyDiv w:val="1"/>
      <w:marLeft w:val="0"/>
      <w:marRight w:val="0"/>
      <w:marTop w:val="0"/>
      <w:marBottom w:val="0"/>
      <w:divBdr>
        <w:top w:val="none" w:sz="0" w:space="0" w:color="auto"/>
        <w:left w:val="none" w:sz="0" w:space="0" w:color="auto"/>
        <w:bottom w:val="none" w:sz="0" w:space="0" w:color="auto"/>
        <w:right w:val="none" w:sz="0" w:space="0" w:color="auto"/>
      </w:divBdr>
    </w:div>
    <w:div w:id="1881281173">
      <w:bodyDiv w:val="1"/>
      <w:marLeft w:val="0"/>
      <w:marRight w:val="0"/>
      <w:marTop w:val="0"/>
      <w:marBottom w:val="0"/>
      <w:divBdr>
        <w:top w:val="none" w:sz="0" w:space="0" w:color="auto"/>
        <w:left w:val="none" w:sz="0" w:space="0" w:color="auto"/>
        <w:bottom w:val="none" w:sz="0" w:space="0" w:color="auto"/>
        <w:right w:val="none" w:sz="0" w:space="0" w:color="auto"/>
      </w:divBdr>
    </w:div>
    <w:div w:id="1881551522">
      <w:bodyDiv w:val="1"/>
      <w:marLeft w:val="0"/>
      <w:marRight w:val="0"/>
      <w:marTop w:val="0"/>
      <w:marBottom w:val="0"/>
      <w:divBdr>
        <w:top w:val="none" w:sz="0" w:space="0" w:color="auto"/>
        <w:left w:val="none" w:sz="0" w:space="0" w:color="auto"/>
        <w:bottom w:val="none" w:sz="0" w:space="0" w:color="auto"/>
        <w:right w:val="none" w:sz="0" w:space="0" w:color="auto"/>
      </w:divBdr>
    </w:div>
    <w:div w:id="1881627160">
      <w:bodyDiv w:val="1"/>
      <w:marLeft w:val="0"/>
      <w:marRight w:val="0"/>
      <w:marTop w:val="0"/>
      <w:marBottom w:val="0"/>
      <w:divBdr>
        <w:top w:val="none" w:sz="0" w:space="0" w:color="auto"/>
        <w:left w:val="none" w:sz="0" w:space="0" w:color="auto"/>
        <w:bottom w:val="none" w:sz="0" w:space="0" w:color="auto"/>
        <w:right w:val="none" w:sz="0" w:space="0" w:color="auto"/>
      </w:divBdr>
    </w:div>
    <w:div w:id="1882859405">
      <w:bodyDiv w:val="1"/>
      <w:marLeft w:val="0"/>
      <w:marRight w:val="0"/>
      <w:marTop w:val="0"/>
      <w:marBottom w:val="0"/>
      <w:divBdr>
        <w:top w:val="none" w:sz="0" w:space="0" w:color="auto"/>
        <w:left w:val="none" w:sz="0" w:space="0" w:color="auto"/>
        <w:bottom w:val="none" w:sz="0" w:space="0" w:color="auto"/>
        <w:right w:val="none" w:sz="0" w:space="0" w:color="auto"/>
      </w:divBdr>
    </w:div>
    <w:div w:id="1883707291">
      <w:bodyDiv w:val="1"/>
      <w:marLeft w:val="0"/>
      <w:marRight w:val="0"/>
      <w:marTop w:val="0"/>
      <w:marBottom w:val="0"/>
      <w:divBdr>
        <w:top w:val="none" w:sz="0" w:space="0" w:color="auto"/>
        <w:left w:val="none" w:sz="0" w:space="0" w:color="auto"/>
        <w:bottom w:val="none" w:sz="0" w:space="0" w:color="auto"/>
        <w:right w:val="none" w:sz="0" w:space="0" w:color="auto"/>
      </w:divBdr>
    </w:div>
    <w:div w:id="1883789899">
      <w:bodyDiv w:val="1"/>
      <w:marLeft w:val="0"/>
      <w:marRight w:val="0"/>
      <w:marTop w:val="0"/>
      <w:marBottom w:val="0"/>
      <w:divBdr>
        <w:top w:val="none" w:sz="0" w:space="0" w:color="auto"/>
        <w:left w:val="none" w:sz="0" w:space="0" w:color="auto"/>
        <w:bottom w:val="none" w:sz="0" w:space="0" w:color="auto"/>
        <w:right w:val="none" w:sz="0" w:space="0" w:color="auto"/>
      </w:divBdr>
    </w:div>
    <w:div w:id="1884125964">
      <w:bodyDiv w:val="1"/>
      <w:marLeft w:val="0"/>
      <w:marRight w:val="0"/>
      <w:marTop w:val="0"/>
      <w:marBottom w:val="0"/>
      <w:divBdr>
        <w:top w:val="none" w:sz="0" w:space="0" w:color="auto"/>
        <w:left w:val="none" w:sz="0" w:space="0" w:color="auto"/>
        <w:bottom w:val="none" w:sz="0" w:space="0" w:color="auto"/>
        <w:right w:val="none" w:sz="0" w:space="0" w:color="auto"/>
      </w:divBdr>
    </w:div>
    <w:div w:id="1884251162">
      <w:bodyDiv w:val="1"/>
      <w:marLeft w:val="0"/>
      <w:marRight w:val="0"/>
      <w:marTop w:val="0"/>
      <w:marBottom w:val="0"/>
      <w:divBdr>
        <w:top w:val="none" w:sz="0" w:space="0" w:color="auto"/>
        <w:left w:val="none" w:sz="0" w:space="0" w:color="auto"/>
        <w:bottom w:val="none" w:sz="0" w:space="0" w:color="auto"/>
        <w:right w:val="none" w:sz="0" w:space="0" w:color="auto"/>
      </w:divBdr>
    </w:div>
    <w:div w:id="1884512264">
      <w:bodyDiv w:val="1"/>
      <w:marLeft w:val="0"/>
      <w:marRight w:val="0"/>
      <w:marTop w:val="0"/>
      <w:marBottom w:val="0"/>
      <w:divBdr>
        <w:top w:val="none" w:sz="0" w:space="0" w:color="auto"/>
        <w:left w:val="none" w:sz="0" w:space="0" w:color="auto"/>
        <w:bottom w:val="none" w:sz="0" w:space="0" w:color="auto"/>
        <w:right w:val="none" w:sz="0" w:space="0" w:color="auto"/>
      </w:divBdr>
    </w:div>
    <w:div w:id="1884515114">
      <w:bodyDiv w:val="1"/>
      <w:marLeft w:val="0"/>
      <w:marRight w:val="0"/>
      <w:marTop w:val="0"/>
      <w:marBottom w:val="0"/>
      <w:divBdr>
        <w:top w:val="none" w:sz="0" w:space="0" w:color="auto"/>
        <w:left w:val="none" w:sz="0" w:space="0" w:color="auto"/>
        <w:bottom w:val="none" w:sz="0" w:space="0" w:color="auto"/>
        <w:right w:val="none" w:sz="0" w:space="0" w:color="auto"/>
      </w:divBdr>
    </w:div>
    <w:div w:id="1885097900">
      <w:bodyDiv w:val="1"/>
      <w:marLeft w:val="0"/>
      <w:marRight w:val="0"/>
      <w:marTop w:val="0"/>
      <w:marBottom w:val="0"/>
      <w:divBdr>
        <w:top w:val="none" w:sz="0" w:space="0" w:color="auto"/>
        <w:left w:val="none" w:sz="0" w:space="0" w:color="auto"/>
        <w:bottom w:val="none" w:sz="0" w:space="0" w:color="auto"/>
        <w:right w:val="none" w:sz="0" w:space="0" w:color="auto"/>
      </w:divBdr>
    </w:div>
    <w:div w:id="1885483557">
      <w:bodyDiv w:val="1"/>
      <w:marLeft w:val="0"/>
      <w:marRight w:val="0"/>
      <w:marTop w:val="0"/>
      <w:marBottom w:val="0"/>
      <w:divBdr>
        <w:top w:val="none" w:sz="0" w:space="0" w:color="auto"/>
        <w:left w:val="none" w:sz="0" w:space="0" w:color="auto"/>
        <w:bottom w:val="none" w:sz="0" w:space="0" w:color="auto"/>
        <w:right w:val="none" w:sz="0" w:space="0" w:color="auto"/>
      </w:divBdr>
    </w:div>
    <w:div w:id="1886212249">
      <w:bodyDiv w:val="1"/>
      <w:marLeft w:val="0"/>
      <w:marRight w:val="0"/>
      <w:marTop w:val="0"/>
      <w:marBottom w:val="0"/>
      <w:divBdr>
        <w:top w:val="none" w:sz="0" w:space="0" w:color="auto"/>
        <w:left w:val="none" w:sz="0" w:space="0" w:color="auto"/>
        <w:bottom w:val="none" w:sz="0" w:space="0" w:color="auto"/>
        <w:right w:val="none" w:sz="0" w:space="0" w:color="auto"/>
      </w:divBdr>
    </w:div>
    <w:div w:id="1886404912">
      <w:bodyDiv w:val="1"/>
      <w:marLeft w:val="0"/>
      <w:marRight w:val="0"/>
      <w:marTop w:val="0"/>
      <w:marBottom w:val="0"/>
      <w:divBdr>
        <w:top w:val="none" w:sz="0" w:space="0" w:color="auto"/>
        <w:left w:val="none" w:sz="0" w:space="0" w:color="auto"/>
        <w:bottom w:val="none" w:sz="0" w:space="0" w:color="auto"/>
        <w:right w:val="none" w:sz="0" w:space="0" w:color="auto"/>
      </w:divBdr>
    </w:div>
    <w:div w:id="1886525581">
      <w:bodyDiv w:val="1"/>
      <w:marLeft w:val="0"/>
      <w:marRight w:val="0"/>
      <w:marTop w:val="0"/>
      <w:marBottom w:val="0"/>
      <w:divBdr>
        <w:top w:val="none" w:sz="0" w:space="0" w:color="auto"/>
        <w:left w:val="none" w:sz="0" w:space="0" w:color="auto"/>
        <w:bottom w:val="none" w:sz="0" w:space="0" w:color="auto"/>
        <w:right w:val="none" w:sz="0" w:space="0" w:color="auto"/>
      </w:divBdr>
    </w:div>
    <w:div w:id="1886722778">
      <w:bodyDiv w:val="1"/>
      <w:marLeft w:val="0"/>
      <w:marRight w:val="0"/>
      <w:marTop w:val="0"/>
      <w:marBottom w:val="0"/>
      <w:divBdr>
        <w:top w:val="none" w:sz="0" w:space="0" w:color="auto"/>
        <w:left w:val="none" w:sz="0" w:space="0" w:color="auto"/>
        <w:bottom w:val="none" w:sz="0" w:space="0" w:color="auto"/>
        <w:right w:val="none" w:sz="0" w:space="0" w:color="auto"/>
      </w:divBdr>
    </w:div>
    <w:div w:id="1887136146">
      <w:bodyDiv w:val="1"/>
      <w:marLeft w:val="0"/>
      <w:marRight w:val="0"/>
      <w:marTop w:val="0"/>
      <w:marBottom w:val="0"/>
      <w:divBdr>
        <w:top w:val="none" w:sz="0" w:space="0" w:color="auto"/>
        <w:left w:val="none" w:sz="0" w:space="0" w:color="auto"/>
        <w:bottom w:val="none" w:sz="0" w:space="0" w:color="auto"/>
        <w:right w:val="none" w:sz="0" w:space="0" w:color="auto"/>
      </w:divBdr>
    </w:div>
    <w:div w:id="1887830702">
      <w:bodyDiv w:val="1"/>
      <w:marLeft w:val="0"/>
      <w:marRight w:val="0"/>
      <w:marTop w:val="0"/>
      <w:marBottom w:val="0"/>
      <w:divBdr>
        <w:top w:val="none" w:sz="0" w:space="0" w:color="auto"/>
        <w:left w:val="none" w:sz="0" w:space="0" w:color="auto"/>
        <w:bottom w:val="none" w:sz="0" w:space="0" w:color="auto"/>
        <w:right w:val="none" w:sz="0" w:space="0" w:color="auto"/>
      </w:divBdr>
    </w:div>
    <w:div w:id="1888757973">
      <w:bodyDiv w:val="1"/>
      <w:marLeft w:val="0"/>
      <w:marRight w:val="0"/>
      <w:marTop w:val="0"/>
      <w:marBottom w:val="0"/>
      <w:divBdr>
        <w:top w:val="none" w:sz="0" w:space="0" w:color="auto"/>
        <w:left w:val="none" w:sz="0" w:space="0" w:color="auto"/>
        <w:bottom w:val="none" w:sz="0" w:space="0" w:color="auto"/>
        <w:right w:val="none" w:sz="0" w:space="0" w:color="auto"/>
      </w:divBdr>
    </w:div>
    <w:div w:id="1888760603">
      <w:bodyDiv w:val="1"/>
      <w:marLeft w:val="0"/>
      <w:marRight w:val="0"/>
      <w:marTop w:val="0"/>
      <w:marBottom w:val="0"/>
      <w:divBdr>
        <w:top w:val="none" w:sz="0" w:space="0" w:color="auto"/>
        <w:left w:val="none" w:sz="0" w:space="0" w:color="auto"/>
        <w:bottom w:val="none" w:sz="0" w:space="0" w:color="auto"/>
        <w:right w:val="none" w:sz="0" w:space="0" w:color="auto"/>
      </w:divBdr>
    </w:div>
    <w:div w:id="1889100555">
      <w:bodyDiv w:val="1"/>
      <w:marLeft w:val="0"/>
      <w:marRight w:val="0"/>
      <w:marTop w:val="0"/>
      <w:marBottom w:val="0"/>
      <w:divBdr>
        <w:top w:val="none" w:sz="0" w:space="0" w:color="auto"/>
        <w:left w:val="none" w:sz="0" w:space="0" w:color="auto"/>
        <w:bottom w:val="none" w:sz="0" w:space="0" w:color="auto"/>
        <w:right w:val="none" w:sz="0" w:space="0" w:color="auto"/>
      </w:divBdr>
    </w:div>
    <w:div w:id="1889107585">
      <w:bodyDiv w:val="1"/>
      <w:marLeft w:val="0"/>
      <w:marRight w:val="0"/>
      <w:marTop w:val="0"/>
      <w:marBottom w:val="0"/>
      <w:divBdr>
        <w:top w:val="none" w:sz="0" w:space="0" w:color="auto"/>
        <w:left w:val="none" w:sz="0" w:space="0" w:color="auto"/>
        <w:bottom w:val="none" w:sz="0" w:space="0" w:color="auto"/>
        <w:right w:val="none" w:sz="0" w:space="0" w:color="auto"/>
      </w:divBdr>
    </w:div>
    <w:div w:id="1889147295">
      <w:bodyDiv w:val="1"/>
      <w:marLeft w:val="0"/>
      <w:marRight w:val="0"/>
      <w:marTop w:val="0"/>
      <w:marBottom w:val="0"/>
      <w:divBdr>
        <w:top w:val="none" w:sz="0" w:space="0" w:color="auto"/>
        <w:left w:val="none" w:sz="0" w:space="0" w:color="auto"/>
        <w:bottom w:val="none" w:sz="0" w:space="0" w:color="auto"/>
        <w:right w:val="none" w:sz="0" w:space="0" w:color="auto"/>
      </w:divBdr>
    </w:div>
    <w:div w:id="1889369272">
      <w:bodyDiv w:val="1"/>
      <w:marLeft w:val="0"/>
      <w:marRight w:val="0"/>
      <w:marTop w:val="0"/>
      <w:marBottom w:val="0"/>
      <w:divBdr>
        <w:top w:val="none" w:sz="0" w:space="0" w:color="auto"/>
        <w:left w:val="none" w:sz="0" w:space="0" w:color="auto"/>
        <w:bottom w:val="none" w:sz="0" w:space="0" w:color="auto"/>
        <w:right w:val="none" w:sz="0" w:space="0" w:color="auto"/>
      </w:divBdr>
    </w:div>
    <w:div w:id="1889485601">
      <w:bodyDiv w:val="1"/>
      <w:marLeft w:val="0"/>
      <w:marRight w:val="0"/>
      <w:marTop w:val="0"/>
      <w:marBottom w:val="0"/>
      <w:divBdr>
        <w:top w:val="none" w:sz="0" w:space="0" w:color="auto"/>
        <w:left w:val="none" w:sz="0" w:space="0" w:color="auto"/>
        <w:bottom w:val="none" w:sz="0" w:space="0" w:color="auto"/>
        <w:right w:val="none" w:sz="0" w:space="0" w:color="auto"/>
      </w:divBdr>
    </w:div>
    <w:div w:id="1889680462">
      <w:bodyDiv w:val="1"/>
      <w:marLeft w:val="0"/>
      <w:marRight w:val="0"/>
      <w:marTop w:val="0"/>
      <w:marBottom w:val="0"/>
      <w:divBdr>
        <w:top w:val="none" w:sz="0" w:space="0" w:color="auto"/>
        <w:left w:val="none" w:sz="0" w:space="0" w:color="auto"/>
        <w:bottom w:val="none" w:sz="0" w:space="0" w:color="auto"/>
        <w:right w:val="none" w:sz="0" w:space="0" w:color="auto"/>
      </w:divBdr>
    </w:div>
    <w:div w:id="1890265134">
      <w:bodyDiv w:val="1"/>
      <w:marLeft w:val="0"/>
      <w:marRight w:val="0"/>
      <w:marTop w:val="0"/>
      <w:marBottom w:val="0"/>
      <w:divBdr>
        <w:top w:val="none" w:sz="0" w:space="0" w:color="auto"/>
        <w:left w:val="none" w:sz="0" w:space="0" w:color="auto"/>
        <w:bottom w:val="none" w:sz="0" w:space="0" w:color="auto"/>
        <w:right w:val="none" w:sz="0" w:space="0" w:color="auto"/>
      </w:divBdr>
    </w:div>
    <w:div w:id="1891333364">
      <w:bodyDiv w:val="1"/>
      <w:marLeft w:val="0"/>
      <w:marRight w:val="0"/>
      <w:marTop w:val="0"/>
      <w:marBottom w:val="0"/>
      <w:divBdr>
        <w:top w:val="none" w:sz="0" w:space="0" w:color="auto"/>
        <w:left w:val="none" w:sz="0" w:space="0" w:color="auto"/>
        <w:bottom w:val="none" w:sz="0" w:space="0" w:color="auto"/>
        <w:right w:val="none" w:sz="0" w:space="0" w:color="auto"/>
      </w:divBdr>
    </w:div>
    <w:div w:id="1891840382">
      <w:bodyDiv w:val="1"/>
      <w:marLeft w:val="0"/>
      <w:marRight w:val="0"/>
      <w:marTop w:val="0"/>
      <w:marBottom w:val="0"/>
      <w:divBdr>
        <w:top w:val="none" w:sz="0" w:space="0" w:color="auto"/>
        <w:left w:val="none" w:sz="0" w:space="0" w:color="auto"/>
        <w:bottom w:val="none" w:sz="0" w:space="0" w:color="auto"/>
        <w:right w:val="none" w:sz="0" w:space="0" w:color="auto"/>
      </w:divBdr>
    </w:div>
    <w:div w:id="1892812215">
      <w:bodyDiv w:val="1"/>
      <w:marLeft w:val="0"/>
      <w:marRight w:val="0"/>
      <w:marTop w:val="0"/>
      <w:marBottom w:val="0"/>
      <w:divBdr>
        <w:top w:val="none" w:sz="0" w:space="0" w:color="auto"/>
        <w:left w:val="none" w:sz="0" w:space="0" w:color="auto"/>
        <w:bottom w:val="none" w:sz="0" w:space="0" w:color="auto"/>
        <w:right w:val="none" w:sz="0" w:space="0" w:color="auto"/>
      </w:divBdr>
    </w:div>
    <w:div w:id="1892886428">
      <w:bodyDiv w:val="1"/>
      <w:marLeft w:val="0"/>
      <w:marRight w:val="0"/>
      <w:marTop w:val="0"/>
      <w:marBottom w:val="0"/>
      <w:divBdr>
        <w:top w:val="none" w:sz="0" w:space="0" w:color="auto"/>
        <w:left w:val="none" w:sz="0" w:space="0" w:color="auto"/>
        <w:bottom w:val="none" w:sz="0" w:space="0" w:color="auto"/>
        <w:right w:val="none" w:sz="0" w:space="0" w:color="auto"/>
      </w:divBdr>
    </w:div>
    <w:div w:id="1892958729">
      <w:bodyDiv w:val="1"/>
      <w:marLeft w:val="0"/>
      <w:marRight w:val="0"/>
      <w:marTop w:val="0"/>
      <w:marBottom w:val="0"/>
      <w:divBdr>
        <w:top w:val="none" w:sz="0" w:space="0" w:color="auto"/>
        <w:left w:val="none" w:sz="0" w:space="0" w:color="auto"/>
        <w:bottom w:val="none" w:sz="0" w:space="0" w:color="auto"/>
        <w:right w:val="none" w:sz="0" w:space="0" w:color="auto"/>
      </w:divBdr>
    </w:div>
    <w:div w:id="1893274749">
      <w:bodyDiv w:val="1"/>
      <w:marLeft w:val="0"/>
      <w:marRight w:val="0"/>
      <w:marTop w:val="0"/>
      <w:marBottom w:val="0"/>
      <w:divBdr>
        <w:top w:val="none" w:sz="0" w:space="0" w:color="auto"/>
        <w:left w:val="none" w:sz="0" w:space="0" w:color="auto"/>
        <w:bottom w:val="none" w:sz="0" w:space="0" w:color="auto"/>
        <w:right w:val="none" w:sz="0" w:space="0" w:color="auto"/>
      </w:divBdr>
    </w:div>
    <w:div w:id="1893925018">
      <w:bodyDiv w:val="1"/>
      <w:marLeft w:val="0"/>
      <w:marRight w:val="0"/>
      <w:marTop w:val="0"/>
      <w:marBottom w:val="0"/>
      <w:divBdr>
        <w:top w:val="none" w:sz="0" w:space="0" w:color="auto"/>
        <w:left w:val="none" w:sz="0" w:space="0" w:color="auto"/>
        <w:bottom w:val="none" w:sz="0" w:space="0" w:color="auto"/>
        <w:right w:val="none" w:sz="0" w:space="0" w:color="auto"/>
      </w:divBdr>
    </w:div>
    <w:div w:id="1894653903">
      <w:bodyDiv w:val="1"/>
      <w:marLeft w:val="0"/>
      <w:marRight w:val="0"/>
      <w:marTop w:val="0"/>
      <w:marBottom w:val="0"/>
      <w:divBdr>
        <w:top w:val="none" w:sz="0" w:space="0" w:color="auto"/>
        <w:left w:val="none" w:sz="0" w:space="0" w:color="auto"/>
        <w:bottom w:val="none" w:sz="0" w:space="0" w:color="auto"/>
        <w:right w:val="none" w:sz="0" w:space="0" w:color="auto"/>
      </w:divBdr>
    </w:div>
    <w:div w:id="1895383026">
      <w:bodyDiv w:val="1"/>
      <w:marLeft w:val="0"/>
      <w:marRight w:val="0"/>
      <w:marTop w:val="0"/>
      <w:marBottom w:val="0"/>
      <w:divBdr>
        <w:top w:val="none" w:sz="0" w:space="0" w:color="auto"/>
        <w:left w:val="none" w:sz="0" w:space="0" w:color="auto"/>
        <w:bottom w:val="none" w:sz="0" w:space="0" w:color="auto"/>
        <w:right w:val="none" w:sz="0" w:space="0" w:color="auto"/>
      </w:divBdr>
    </w:div>
    <w:div w:id="1895846674">
      <w:bodyDiv w:val="1"/>
      <w:marLeft w:val="0"/>
      <w:marRight w:val="0"/>
      <w:marTop w:val="0"/>
      <w:marBottom w:val="0"/>
      <w:divBdr>
        <w:top w:val="none" w:sz="0" w:space="0" w:color="auto"/>
        <w:left w:val="none" w:sz="0" w:space="0" w:color="auto"/>
        <w:bottom w:val="none" w:sz="0" w:space="0" w:color="auto"/>
        <w:right w:val="none" w:sz="0" w:space="0" w:color="auto"/>
      </w:divBdr>
    </w:div>
    <w:div w:id="1896039270">
      <w:bodyDiv w:val="1"/>
      <w:marLeft w:val="0"/>
      <w:marRight w:val="0"/>
      <w:marTop w:val="0"/>
      <w:marBottom w:val="0"/>
      <w:divBdr>
        <w:top w:val="none" w:sz="0" w:space="0" w:color="auto"/>
        <w:left w:val="none" w:sz="0" w:space="0" w:color="auto"/>
        <w:bottom w:val="none" w:sz="0" w:space="0" w:color="auto"/>
        <w:right w:val="none" w:sz="0" w:space="0" w:color="auto"/>
      </w:divBdr>
    </w:div>
    <w:div w:id="1896424759">
      <w:bodyDiv w:val="1"/>
      <w:marLeft w:val="0"/>
      <w:marRight w:val="0"/>
      <w:marTop w:val="0"/>
      <w:marBottom w:val="0"/>
      <w:divBdr>
        <w:top w:val="none" w:sz="0" w:space="0" w:color="auto"/>
        <w:left w:val="none" w:sz="0" w:space="0" w:color="auto"/>
        <w:bottom w:val="none" w:sz="0" w:space="0" w:color="auto"/>
        <w:right w:val="none" w:sz="0" w:space="0" w:color="auto"/>
      </w:divBdr>
    </w:div>
    <w:div w:id="1896577940">
      <w:bodyDiv w:val="1"/>
      <w:marLeft w:val="0"/>
      <w:marRight w:val="0"/>
      <w:marTop w:val="0"/>
      <w:marBottom w:val="0"/>
      <w:divBdr>
        <w:top w:val="none" w:sz="0" w:space="0" w:color="auto"/>
        <w:left w:val="none" w:sz="0" w:space="0" w:color="auto"/>
        <w:bottom w:val="none" w:sz="0" w:space="0" w:color="auto"/>
        <w:right w:val="none" w:sz="0" w:space="0" w:color="auto"/>
      </w:divBdr>
    </w:div>
    <w:div w:id="1896701539">
      <w:bodyDiv w:val="1"/>
      <w:marLeft w:val="0"/>
      <w:marRight w:val="0"/>
      <w:marTop w:val="0"/>
      <w:marBottom w:val="0"/>
      <w:divBdr>
        <w:top w:val="none" w:sz="0" w:space="0" w:color="auto"/>
        <w:left w:val="none" w:sz="0" w:space="0" w:color="auto"/>
        <w:bottom w:val="none" w:sz="0" w:space="0" w:color="auto"/>
        <w:right w:val="none" w:sz="0" w:space="0" w:color="auto"/>
      </w:divBdr>
    </w:div>
    <w:div w:id="1897474259">
      <w:bodyDiv w:val="1"/>
      <w:marLeft w:val="0"/>
      <w:marRight w:val="0"/>
      <w:marTop w:val="0"/>
      <w:marBottom w:val="0"/>
      <w:divBdr>
        <w:top w:val="none" w:sz="0" w:space="0" w:color="auto"/>
        <w:left w:val="none" w:sz="0" w:space="0" w:color="auto"/>
        <w:bottom w:val="none" w:sz="0" w:space="0" w:color="auto"/>
        <w:right w:val="none" w:sz="0" w:space="0" w:color="auto"/>
      </w:divBdr>
    </w:div>
    <w:div w:id="1898318513">
      <w:bodyDiv w:val="1"/>
      <w:marLeft w:val="0"/>
      <w:marRight w:val="0"/>
      <w:marTop w:val="0"/>
      <w:marBottom w:val="0"/>
      <w:divBdr>
        <w:top w:val="none" w:sz="0" w:space="0" w:color="auto"/>
        <w:left w:val="none" w:sz="0" w:space="0" w:color="auto"/>
        <w:bottom w:val="none" w:sz="0" w:space="0" w:color="auto"/>
        <w:right w:val="none" w:sz="0" w:space="0" w:color="auto"/>
      </w:divBdr>
    </w:div>
    <w:div w:id="1898668298">
      <w:bodyDiv w:val="1"/>
      <w:marLeft w:val="0"/>
      <w:marRight w:val="0"/>
      <w:marTop w:val="0"/>
      <w:marBottom w:val="0"/>
      <w:divBdr>
        <w:top w:val="none" w:sz="0" w:space="0" w:color="auto"/>
        <w:left w:val="none" w:sz="0" w:space="0" w:color="auto"/>
        <w:bottom w:val="none" w:sz="0" w:space="0" w:color="auto"/>
        <w:right w:val="none" w:sz="0" w:space="0" w:color="auto"/>
      </w:divBdr>
    </w:div>
    <w:div w:id="1898974581">
      <w:bodyDiv w:val="1"/>
      <w:marLeft w:val="0"/>
      <w:marRight w:val="0"/>
      <w:marTop w:val="0"/>
      <w:marBottom w:val="0"/>
      <w:divBdr>
        <w:top w:val="none" w:sz="0" w:space="0" w:color="auto"/>
        <w:left w:val="none" w:sz="0" w:space="0" w:color="auto"/>
        <w:bottom w:val="none" w:sz="0" w:space="0" w:color="auto"/>
        <w:right w:val="none" w:sz="0" w:space="0" w:color="auto"/>
      </w:divBdr>
    </w:div>
    <w:div w:id="1899894715">
      <w:bodyDiv w:val="1"/>
      <w:marLeft w:val="0"/>
      <w:marRight w:val="0"/>
      <w:marTop w:val="0"/>
      <w:marBottom w:val="0"/>
      <w:divBdr>
        <w:top w:val="none" w:sz="0" w:space="0" w:color="auto"/>
        <w:left w:val="none" w:sz="0" w:space="0" w:color="auto"/>
        <w:bottom w:val="none" w:sz="0" w:space="0" w:color="auto"/>
        <w:right w:val="none" w:sz="0" w:space="0" w:color="auto"/>
      </w:divBdr>
    </w:div>
    <w:div w:id="1900285726">
      <w:bodyDiv w:val="1"/>
      <w:marLeft w:val="0"/>
      <w:marRight w:val="0"/>
      <w:marTop w:val="0"/>
      <w:marBottom w:val="0"/>
      <w:divBdr>
        <w:top w:val="none" w:sz="0" w:space="0" w:color="auto"/>
        <w:left w:val="none" w:sz="0" w:space="0" w:color="auto"/>
        <w:bottom w:val="none" w:sz="0" w:space="0" w:color="auto"/>
        <w:right w:val="none" w:sz="0" w:space="0" w:color="auto"/>
      </w:divBdr>
    </w:div>
    <w:div w:id="1900555789">
      <w:bodyDiv w:val="1"/>
      <w:marLeft w:val="0"/>
      <w:marRight w:val="0"/>
      <w:marTop w:val="0"/>
      <w:marBottom w:val="0"/>
      <w:divBdr>
        <w:top w:val="none" w:sz="0" w:space="0" w:color="auto"/>
        <w:left w:val="none" w:sz="0" w:space="0" w:color="auto"/>
        <w:bottom w:val="none" w:sz="0" w:space="0" w:color="auto"/>
        <w:right w:val="none" w:sz="0" w:space="0" w:color="auto"/>
      </w:divBdr>
    </w:div>
    <w:div w:id="1900627827">
      <w:bodyDiv w:val="1"/>
      <w:marLeft w:val="0"/>
      <w:marRight w:val="0"/>
      <w:marTop w:val="0"/>
      <w:marBottom w:val="0"/>
      <w:divBdr>
        <w:top w:val="none" w:sz="0" w:space="0" w:color="auto"/>
        <w:left w:val="none" w:sz="0" w:space="0" w:color="auto"/>
        <w:bottom w:val="none" w:sz="0" w:space="0" w:color="auto"/>
        <w:right w:val="none" w:sz="0" w:space="0" w:color="auto"/>
      </w:divBdr>
    </w:div>
    <w:div w:id="1900826205">
      <w:bodyDiv w:val="1"/>
      <w:marLeft w:val="0"/>
      <w:marRight w:val="0"/>
      <w:marTop w:val="0"/>
      <w:marBottom w:val="0"/>
      <w:divBdr>
        <w:top w:val="none" w:sz="0" w:space="0" w:color="auto"/>
        <w:left w:val="none" w:sz="0" w:space="0" w:color="auto"/>
        <w:bottom w:val="none" w:sz="0" w:space="0" w:color="auto"/>
        <w:right w:val="none" w:sz="0" w:space="0" w:color="auto"/>
      </w:divBdr>
    </w:div>
    <w:div w:id="1901748159">
      <w:bodyDiv w:val="1"/>
      <w:marLeft w:val="0"/>
      <w:marRight w:val="0"/>
      <w:marTop w:val="0"/>
      <w:marBottom w:val="0"/>
      <w:divBdr>
        <w:top w:val="none" w:sz="0" w:space="0" w:color="auto"/>
        <w:left w:val="none" w:sz="0" w:space="0" w:color="auto"/>
        <w:bottom w:val="none" w:sz="0" w:space="0" w:color="auto"/>
        <w:right w:val="none" w:sz="0" w:space="0" w:color="auto"/>
      </w:divBdr>
    </w:div>
    <w:div w:id="1901938100">
      <w:bodyDiv w:val="1"/>
      <w:marLeft w:val="0"/>
      <w:marRight w:val="0"/>
      <w:marTop w:val="0"/>
      <w:marBottom w:val="0"/>
      <w:divBdr>
        <w:top w:val="none" w:sz="0" w:space="0" w:color="auto"/>
        <w:left w:val="none" w:sz="0" w:space="0" w:color="auto"/>
        <w:bottom w:val="none" w:sz="0" w:space="0" w:color="auto"/>
        <w:right w:val="none" w:sz="0" w:space="0" w:color="auto"/>
      </w:divBdr>
    </w:div>
    <w:div w:id="1902016383">
      <w:bodyDiv w:val="1"/>
      <w:marLeft w:val="0"/>
      <w:marRight w:val="0"/>
      <w:marTop w:val="0"/>
      <w:marBottom w:val="0"/>
      <w:divBdr>
        <w:top w:val="none" w:sz="0" w:space="0" w:color="auto"/>
        <w:left w:val="none" w:sz="0" w:space="0" w:color="auto"/>
        <w:bottom w:val="none" w:sz="0" w:space="0" w:color="auto"/>
        <w:right w:val="none" w:sz="0" w:space="0" w:color="auto"/>
      </w:divBdr>
    </w:div>
    <w:div w:id="1902057475">
      <w:bodyDiv w:val="1"/>
      <w:marLeft w:val="0"/>
      <w:marRight w:val="0"/>
      <w:marTop w:val="0"/>
      <w:marBottom w:val="0"/>
      <w:divBdr>
        <w:top w:val="none" w:sz="0" w:space="0" w:color="auto"/>
        <w:left w:val="none" w:sz="0" w:space="0" w:color="auto"/>
        <w:bottom w:val="none" w:sz="0" w:space="0" w:color="auto"/>
        <w:right w:val="none" w:sz="0" w:space="0" w:color="auto"/>
      </w:divBdr>
    </w:div>
    <w:div w:id="1902590493">
      <w:bodyDiv w:val="1"/>
      <w:marLeft w:val="0"/>
      <w:marRight w:val="0"/>
      <w:marTop w:val="0"/>
      <w:marBottom w:val="0"/>
      <w:divBdr>
        <w:top w:val="none" w:sz="0" w:space="0" w:color="auto"/>
        <w:left w:val="none" w:sz="0" w:space="0" w:color="auto"/>
        <w:bottom w:val="none" w:sz="0" w:space="0" w:color="auto"/>
        <w:right w:val="none" w:sz="0" w:space="0" w:color="auto"/>
      </w:divBdr>
    </w:div>
    <w:div w:id="1902909264">
      <w:bodyDiv w:val="1"/>
      <w:marLeft w:val="0"/>
      <w:marRight w:val="0"/>
      <w:marTop w:val="0"/>
      <w:marBottom w:val="0"/>
      <w:divBdr>
        <w:top w:val="none" w:sz="0" w:space="0" w:color="auto"/>
        <w:left w:val="none" w:sz="0" w:space="0" w:color="auto"/>
        <w:bottom w:val="none" w:sz="0" w:space="0" w:color="auto"/>
        <w:right w:val="none" w:sz="0" w:space="0" w:color="auto"/>
      </w:divBdr>
    </w:div>
    <w:div w:id="1903564433">
      <w:bodyDiv w:val="1"/>
      <w:marLeft w:val="0"/>
      <w:marRight w:val="0"/>
      <w:marTop w:val="0"/>
      <w:marBottom w:val="0"/>
      <w:divBdr>
        <w:top w:val="none" w:sz="0" w:space="0" w:color="auto"/>
        <w:left w:val="none" w:sz="0" w:space="0" w:color="auto"/>
        <w:bottom w:val="none" w:sz="0" w:space="0" w:color="auto"/>
        <w:right w:val="none" w:sz="0" w:space="0" w:color="auto"/>
      </w:divBdr>
    </w:div>
    <w:div w:id="1904220845">
      <w:bodyDiv w:val="1"/>
      <w:marLeft w:val="0"/>
      <w:marRight w:val="0"/>
      <w:marTop w:val="0"/>
      <w:marBottom w:val="0"/>
      <w:divBdr>
        <w:top w:val="none" w:sz="0" w:space="0" w:color="auto"/>
        <w:left w:val="none" w:sz="0" w:space="0" w:color="auto"/>
        <w:bottom w:val="none" w:sz="0" w:space="0" w:color="auto"/>
        <w:right w:val="none" w:sz="0" w:space="0" w:color="auto"/>
      </w:divBdr>
    </w:div>
    <w:div w:id="1904638062">
      <w:bodyDiv w:val="1"/>
      <w:marLeft w:val="0"/>
      <w:marRight w:val="0"/>
      <w:marTop w:val="0"/>
      <w:marBottom w:val="0"/>
      <w:divBdr>
        <w:top w:val="none" w:sz="0" w:space="0" w:color="auto"/>
        <w:left w:val="none" w:sz="0" w:space="0" w:color="auto"/>
        <w:bottom w:val="none" w:sz="0" w:space="0" w:color="auto"/>
        <w:right w:val="none" w:sz="0" w:space="0" w:color="auto"/>
      </w:divBdr>
    </w:div>
    <w:div w:id="1905335132">
      <w:bodyDiv w:val="1"/>
      <w:marLeft w:val="0"/>
      <w:marRight w:val="0"/>
      <w:marTop w:val="0"/>
      <w:marBottom w:val="0"/>
      <w:divBdr>
        <w:top w:val="none" w:sz="0" w:space="0" w:color="auto"/>
        <w:left w:val="none" w:sz="0" w:space="0" w:color="auto"/>
        <w:bottom w:val="none" w:sz="0" w:space="0" w:color="auto"/>
        <w:right w:val="none" w:sz="0" w:space="0" w:color="auto"/>
      </w:divBdr>
    </w:div>
    <w:div w:id="1905942932">
      <w:bodyDiv w:val="1"/>
      <w:marLeft w:val="0"/>
      <w:marRight w:val="0"/>
      <w:marTop w:val="0"/>
      <w:marBottom w:val="0"/>
      <w:divBdr>
        <w:top w:val="none" w:sz="0" w:space="0" w:color="auto"/>
        <w:left w:val="none" w:sz="0" w:space="0" w:color="auto"/>
        <w:bottom w:val="none" w:sz="0" w:space="0" w:color="auto"/>
        <w:right w:val="none" w:sz="0" w:space="0" w:color="auto"/>
      </w:divBdr>
    </w:div>
    <w:div w:id="1906210706">
      <w:bodyDiv w:val="1"/>
      <w:marLeft w:val="0"/>
      <w:marRight w:val="0"/>
      <w:marTop w:val="0"/>
      <w:marBottom w:val="0"/>
      <w:divBdr>
        <w:top w:val="none" w:sz="0" w:space="0" w:color="auto"/>
        <w:left w:val="none" w:sz="0" w:space="0" w:color="auto"/>
        <w:bottom w:val="none" w:sz="0" w:space="0" w:color="auto"/>
        <w:right w:val="none" w:sz="0" w:space="0" w:color="auto"/>
      </w:divBdr>
    </w:div>
    <w:div w:id="1906719143">
      <w:bodyDiv w:val="1"/>
      <w:marLeft w:val="0"/>
      <w:marRight w:val="0"/>
      <w:marTop w:val="0"/>
      <w:marBottom w:val="0"/>
      <w:divBdr>
        <w:top w:val="none" w:sz="0" w:space="0" w:color="auto"/>
        <w:left w:val="none" w:sz="0" w:space="0" w:color="auto"/>
        <w:bottom w:val="none" w:sz="0" w:space="0" w:color="auto"/>
        <w:right w:val="none" w:sz="0" w:space="0" w:color="auto"/>
      </w:divBdr>
    </w:div>
    <w:div w:id="1906797796">
      <w:bodyDiv w:val="1"/>
      <w:marLeft w:val="0"/>
      <w:marRight w:val="0"/>
      <w:marTop w:val="0"/>
      <w:marBottom w:val="0"/>
      <w:divBdr>
        <w:top w:val="none" w:sz="0" w:space="0" w:color="auto"/>
        <w:left w:val="none" w:sz="0" w:space="0" w:color="auto"/>
        <w:bottom w:val="none" w:sz="0" w:space="0" w:color="auto"/>
        <w:right w:val="none" w:sz="0" w:space="0" w:color="auto"/>
      </w:divBdr>
    </w:div>
    <w:div w:id="1907063250">
      <w:bodyDiv w:val="1"/>
      <w:marLeft w:val="0"/>
      <w:marRight w:val="0"/>
      <w:marTop w:val="0"/>
      <w:marBottom w:val="0"/>
      <w:divBdr>
        <w:top w:val="none" w:sz="0" w:space="0" w:color="auto"/>
        <w:left w:val="none" w:sz="0" w:space="0" w:color="auto"/>
        <w:bottom w:val="none" w:sz="0" w:space="0" w:color="auto"/>
        <w:right w:val="none" w:sz="0" w:space="0" w:color="auto"/>
      </w:divBdr>
    </w:div>
    <w:div w:id="1908147726">
      <w:bodyDiv w:val="1"/>
      <w:marLeft w:val="0"/>
      <w:marRight w:val="0"/>
      <w:marTop w:val="0"/>
      <w:marBottom w:val="0"/>
      <w:divBdr>
        <w:top w:val="none" w:sz="0" w:space="0" w:color="auto"/>
        <w:left w:val="none" w:sz="0" w:space="0" w:color="auto"/>
        <w:bottom w:val="none" w:sz="0" w:space="0" w:color="auto"/>
        <w:right w:val="none" w:sz="0" w:space="0" w:color="auto"/>
      </w:divBdr>
    </w:div>
    <w:div w:id="1908494366">
      <w:bodyDiv w:val="1"/>
      <w:marLeft w:val="0"/>
      <w:marRight w:val="0"/>
      <w:marTop w:val="0"/>
      <w:marBottom w:val="0"/>
      <w:divBdr>
        <w:top w:val="none" w:sz="0" w:space="0" w:color="auto"/>
        <w:left w:val="none" w:sz="0" w:space="0" w:color="auto"/>
        <w:bottom w:val="none" w:sz="0" w:space="0" w:color="auto"/>
        <w:right w:val="none" w:sz="0" w:space="0" w:color="auto"/>
      </w:divBdr>
    </w:div>
    <w:div w:id="1909731836">
      <w:bodyDiv w:val="1"/>
      <w:marLeft w:val="0"/>
      <w:marRight w:val="0"/>
      <w:marTop w:val="0"/>
      <w:marBottom w:val="0"/>
      <w:divBdr>
        <w:top w:val="none" w:sz="0" w:space="0" w:color="auto"/>
        <w:left w:val="none" w:sz="0" w:space="0" w:color="auto"/>
        <w:bottom w:val="none" w:sz="0" w:space="0" w:color="auto"/>
        <w:right w:val="none" w:sz="0" w:space="0" w:color="auto"/>
      </w:divBdr>
    </w:div>
    <w:div w:id="1911041715">
      <w:bodyDiv w:val="1"/>
      <w:marLeft w:val="0"/>
      <w:marRight w:val="0"/>
      <w:marTop w:val="0"/>
      <w:marBottom w:val="0"/>
      <w:divBdr>
        <w:top w:val="none" w:sz="0" w:space="0" w:color="auto"/>
        <w:left w:val="none" w:sz="0" w:space="0" w:color="auto"/>
        <w:bottom w:val="none" w:sz="0" w:space="0" w:color="auto"/>
        <w:right w:val="none" w:sz="0" w:space="0" w:color="auto"/>
      </w:divBdr>
    </w:div>
    <w:div w:id="1911620968">
      <w:bodyDiv w:val="1"/>
      <w:marLeft w:val="0"/>
      <w:marRight w:val="0"/>
      <w:marTop w:val="0"/>
      <w:marBottom w:val="0"/>
      <w:divBdr>
        <w:top w:val="none" w:sz="0" w:space="0" w:color="auto"/>
        <w:left w:val="none" w:sz="0" w:space="0" w:color="auto"/>
        <w:bottom w:val="none" w:sz="0" w:space="0" w:color="auto"/>
        <w:right w:val="none" w:sz="0" w:space="0" w:color="auto"/>
      </w:divBdr>
    </w:div>
    <w:div w:id="1912306503">
      <w:bodyDiv w:val="1"/>
      <w:marLeft w:val="0"/>
      <w:marRight w:val="0"/>
      <w:marTop w:val="0"/>
      <w:marBottom w:val="0"/>
      <w:divBdr>
        <w:top w:val="none" w:sz="0" w:space="0" w:color="auto"/>
        <w:left w:val="none" w:sz="0" w:space="0" w:color="auto"/>
        <w:bottom w:val="none" w:sz="0" w:space="0" w:color="auto"/>
        <w:right w:val="none" w:sz="0" w:space="0" w:color="auto"/>
      </w:divBdr>
    </w:div>
    <w:div w:id="1914703624">
      <w:bodyDiv w:val="1"/>
      <w:marLeft w:val="0"/>
      <w:marRight w:val="0"/>
      <w:marTop w:val="0"/>
      <w:marBottom w:val="0"/>
      <w:divBdr>
        <w:top w:val="none" w:sz="0" w:space="0" w:color="auto"/>
        <w:left w:val="none" w:sz="0" w:space="0" w:color="auto"/>
        <w:bottom w:val="none" w:sz="0" w:space="0" w:color="auto"/>
        <w:right w:val="none" w:sz="0" w:space="0" w:color="auto"/>
      </w:divBdr>
    </w:div>
    <w:div w:id="1914850703">
      <w:bodyDiv w:val="1"/>
      <w:marLeft w:val="0"/>
      <w:marRight w:val="0"/>
      <w:marTop w:val="0"/>
      <w:marBottom w:val="0"/>
      <w:divBdr>
        <w:top w:val="none" w:sz="0" w:space="0" w:color="auto"/>
        <w:left w:val="none" w:sz="0" w:space="0" w:color="auto"/>
        <w:bottom w:val="none" w:sz="0" w:space="0" w:color="auto"/>
        <w:right w:val="none" w:sz="0" w:space="0" w:color="auto"/>
      </w:divBdr>
    </w:div>
    <w:div w:id="1916016761">
      <w:bodyDiv w:val="1"/>
      <w:marLeft w:val="0"/>
      <w:marRight w:val="0"/>
      <w:marTop w:val="0"/>
      <w:marBottom w:val="0"/>
      <w:divBdr>
        <w:top w:val="none" w:sz="0" w:space="0" w:color="auto"/>
        <w:left w:val="none" w:sz="0" w:space="0" w:color="auto"/>
        <w:bottom w:val="none" w:sz="0" w:space="0" w:color="auto"/>
        <w:right w:val="none" w:sz="0" w:space="0" w:color="auto"/>
      </w:divBdr>
    </w:div>
    <w:div w:id="1916666436">
      <w:bodyDiv w:val="1"/>
      <w:marLeft w:val="0"/>
      <w:marRight w:val="0"/>
      <w:marTop w:val="0"/>
      <w:marBottom w:val="0"/>
      <w:divBdr>
        <w:top w:val="none" w:sz="0" w:space="0" w:color="auto"/>
        <w:left w:val="none" w:sz="0" w:space="0" w:color="auto"/>
        <w:bottom w:val="none" w:sz="0" w:space="0" w:color="auto"/>
        <w:right w:val="none" w:sz="0" w:space="0" w:color="auto"/>
      </w:divBdr>
    </w:div>
    <w:div w:id="1917664050">
      <w:bodyDiv w:val="1"/>
      <w:marLeft w:val="0"/>
      <w:marRight w:val="0"/>
      <w:marTop w:val="0"/>
      <w:marBottom w:val="0"/>
      <w:divBdr>
        <w:top w:val="none" w:sz="0" w:space="0" w:color="auto"/>
        <w:left w:val="none" w:sz="0" w:space="0" w:color="auto"/>
        <w:bottom w:val="none" w:sz="0" w:space="0" w:color="auto"/>
        <w:right w:val="none" w:sz="0" w:space="0" w:color="auto"/>
      </w:divBdr>
    </w:div>
    <w:div w:id="1917669921">
      <w:bodyDiv w:val="1"/>
      <w:marLeft w:val="0"/>
      <w:marRight w:val="0"/>
      <w:marTop w:val="0"/>
      <w:marBottom w:val="0"/>
      <w:divBdr>
        <w:top w:val="none" w:sz="0" w:space="0" w:color="auto"/>
        <w:left w:val="none" w:sz="0" w:space="0" w:color="auto"/>
        <w:bottom w:val="none" w:sz="0" w:space="0" w:color="auto"/>
        <w:right w:val="none" w:sz="0" w:space="0" w:color="auto"/>
      </w:divBdr>
    </w:div>
    <w:div w:id="1917738028">
      <w:bodyDiv w:val="1"/>
      <w:marLeft w:val="0"/>
      <w:marRight w:val="0"/>
      <w:marTop w:val="0"/>
      <w:marBottom w:val="0"/>
      <w:divBdr>
        <w:top w:val="none" w:sz="0" w:space="0" w:color="auto"/>
        <w:left w:val="none" w:sz="0" w:space="0" w:color="auto"/>
        <w:bottom w:val="none" w:sz="0" w:space="0" w:color="auto"/>
        <w:right w:val="none" w:sz="0" w:space="0" w:color="auto"/>
      </w:divBdr>
    </w:div>
    <w:div w:id="1918323797">
      <w:bodyDiv w:val="1"/>
      <w:marLeft w:val="0"/>
      <w:marRight w:val="0"/>
      <w:marTop w:val="0"/>
      <w:marBottom w:val="0"/>
      <w:divBdr>
        <w:top w:val="none" w:sz="0" w:space="0" w:color="auto"/>
        <w:left w:val="none" w:sz="0" w:space="0" w:color="auto"/>
        <w:bottom w:val="none" w:sz="0" w:space="0" w:color="auto"/>
        <w:right w:val="none" w:sz="0" w:space="0" w:color="auto"/>
      </w:divBdr>
    </w:div>
    <w:div w:id="1918396045">
      <w:bodyDiv w:val="1"/>
      <w:marLeft w:val="0"/>
      <w:marRight w:val="0"/>
      <w:marTop w:val="0"/>
      <w:marBottom w:val="0"/>
      <w:divBdr>
        <w:top w:val="none" w:sz="0" w:space="0" w:color="auto"/>
        <w:left w:val="none" w:sz="0" w:space="0" w:color="auto"/>
        <w:bottom w:val="none" w:sz="0" w:space="0" w:color="auto"/>
        <w:right w:val="none" w:sz="0" w:space="0" w:color="auto"/>
      </w:divBdr>
    </w:div>
    <w:div w:id="1919052544">
      <w:bodyDiv w:val="1"/>
      <w:marLeft w:val="0"/>
      <w:marRight w:val="0"/>
      <w:marTop w:val="0"/>
      <w:marBottom w:val="0"/>
      <w:divBdr>
        <w:top w:val="none" w:sz="0" w:space="0" w:color="auto"/>
        <w:left w:val="none" w:sz="0" w:space="0" w:color="auto"/>
        <w:bottom w:val="none" w:sz="0" w:space="0" w:color="auto"/>
        <w:right w:val="none" w:sz="0" w:space="0" w:color="auto"/>
      </w:divBdr>
    </w:div>
    <w:div w:id="1919552772">
      <w:bodyDiv w:val="1"/>
      <w:marLeft w:val="0"/>
      <w:marRight w:val="0"/>
      <w:marTop w:val="0"/>
      <w:marBottom w:val="0"/>
      <w:divBdr>
        <w:top w:val="none" w:sz="0" w:space="0" w:color="auto"/>
        <w:left w:val="none" w:sz="0" w:space="0" w:color="auto"/>
        <w:bottom w:val="none" w:sz="0" w:space="0" w:color="auto"/>
        <w:right w:val="none" w:sz="0" w:space="0" w:color="auto"/>
      </w:divBdr>
    </w:div>
    <w:div w:id="1919751670">
      <w:bodyDiv w:val="1"/>
      <w:marLeft w:val="0"/>
      <w:marRight w:val="0"/>
      <w:marTop w:val="0"/>
      <w:marBottom w:val="0"/>
      <w:divBdr>
        <w:top w:val="none" w:sz="0" w:space="0" w:color="auto"/>
        <w:left w:val="none" w:sz="0" w:space="0" w:color="auto"/>
        <w:bottom w:val="none" w:sz="0" w:space="0" w:color="auto"/>
        <w:right w:val="none" w:sz="0" w:space="0" w:color="auto"/>
      </w:divBdr>
    </w:div>
    <w:div w:id="1919899222">
      <w:bodyDiv w:val="1"/>
      <w:marLeft w:val="0"/>
      <w:marRight w:val="0"/>
      <w:marTop w:val="0"/>
      <w:marBottom w:val="0"/>
      <w:divBdr>
        <w:top w:val="none" w:sz="0" w:space="0" w:color="auto"/>
        <w:left w:val="none" w:sz="0" w:space="0" w:color="auto"/>
        <w:bottom w:val="none" w:sz="0" w:space="0" w:color="auto"/>
        <w:right w:val="none" w:sz="0" w:space="0" w:color="auto"/>
      </w:divBdr>
    </w:div>
    <w:div w:id="1920019680">
      <w:bodyDiv w:val="1"/>
      <w:marLeft w:val="0"/>
      <w:marRight w:val="0"/>
      <w:marTop w:val="0"/>
      <w:marBottom w:val="0"/>
      <w:divBdr>
        <w:top w:val="none" w:sz="0" w:space="0" w:color="auto"/>
        <w:left w:val="none" w:sz="0" w:space="0" w:color="auto"/>
        <w:bottom w:val="none" w:sz="0" w:space="0" w:color="auto"/>
        <w:right w:val="none" w:sz="0" w:space="0" w:color="auto"/>
      </w:divBdr>
    </w:div>
    <w:div w:id="1920021818">
      <w:bodyDiv w:val="1"/>
      <w:marLeft w:val="0"/>
      <w:marRight w:val="0"/>
      <w:marTop w:val="0"/>
      <w:marBottom w:val="0"/>
      <w:divBdr>
        <w:top w:val="none" w:sz="0" w:space="0" w:color="auto"/>
        <w:left w:val="none" w:sz="0" w:space="0" w:color="auto"/>
        <w:bottom w:val="none" w:sz="0" w:space="0" w:color="auto"/>
        <w:right w:val="none" w:sz="0" w:space="0" w:color="auto"/>
      </w:divBdr>
    </w:div>
    <w:div w:id="1920097798">
      <w:bodyDiv w:val="1"/>
      <w:marLeft w:val="0"/>
      <w:marRight w:val="0"/>
      <w:marTop w:val="0"/>
      <w:marBottom w:val="0"/>
      <w:divBdr>
        <w:top w:val="none" w:sz="0" w:space="0" w:color="auto"/>
        <w:left w:val="none" w:sz="0" w:space="0" w:color="auto"/>
        <w:bottom w:val="none" w:sz="0" w:space="0" w:color="auto"/>
        <w:right w:val="none" w:sz="0" w:space="0" w:color="auto"/>
      </w:divBdr>
    </w:div>
    <w:div w:id="1920751922">
      <w:bodyDiv w:val="1"/>
      <w:marLeft w:val="0"/>
      <w:marRight w:val="0"/>
      <w:marTop w:val="0"/>
      <w:marBottom w:val="0"/>
      <w:divBdr>
        <w:top w:val="none" w:sz="0" w:space="0" w:color="auto"/>
        <w:left w:val="none" w:sz="0" w:space="0" w:color="auto"/>
        <w:bottom w:val="none" w:sz="0" w:space="0" w:color="auto"/>
        <w:right w:val="none" w:sz="0" w:space="0" w:color="auto"/>
      </w:divBdr>
    </w:div>
    <w:div w:id="1921134543">
      <w:bodyDiv w:val="1"/>
      <w:marLeft w:val="0"/>
      <w:marRight w:val="0"/>
      <w:marTop w:val="0"/>
      <w:marBottom w:val="0"/>
      <w:divBdr>
        <w:top w:val="none" w:sz="0" w:space="0" w:color="auto"/>
        <w:left w:val="none" w:sz="0" w:space="0" w:color="auto"/>
        <w:bottom w:val="none" w:sz="0" w:space="0" w:color="auto"/>
        <w:right w:val="none" w:sz="0" w:space="0" w:color="auto"/>
      </w:divBdr>
    </w:div>
    <w:div w:id="1921135949">
      <w:bodyDiv w:val="1"/>
      <w:marLeft w:val="0"/>
      <w:marRight w:val="0"/>
      <w:marTop w:val="0"/>
      <w:marBottom w:val="0"/>
      <w:divBdr>
        <w:top w:val="none" w:sz="0" w:space="0" w:color="auto"/>
        <w:left w:val="none" w:sz="0" w:space="0" w:color="auto"/>
        <w:bottom w:val="none" w:sz="0" w:space="0" w:color="auto"/>
        <w:right w:val="none" w:sz="0" w:space="0" w:color="auto"/>
      </w:divBdr>
    </w:div>
    <w:div w:id="1921670173">
      <w:bodyDiv w:val="1"/>
      <w:marLeft w:val="0"/>
      <w:marRight w:val="0"/>
      <w:marTop w:val="0"/>
      <w:marBottom w:val="0"/>
      <w:divBdr>
        <w:top w:val="none" w:sz="0" w:space="0" w:color="auto"/>
        <w:left w:val="none" w:sz="0" w:space="0" w:color="auto"/>
        <w:bottom w:val="none" w:sz="0" w:space="0" w:color="auto"/>
        <w:right w:val="none" w:sz="0" w:space="0" w:color="auto"/>
      </w:divBdr>
    </w:div>
    <w:div w:id="1921870754">
      <w:bodyDiv w:val="1"/>
      <w:marLeft w:val="0"/>
      <w:marRight w:val="0"/>
      <w:marTop w:val="0"/>
      <w:marBottom w:val="0"/>
      <w:divBdr>
        <w:top w:val="none" w:sz="0" w:space="0" w:color="auto"/>
        <w:left w:val="none" w:sz="0" w:space="0" w:color="auto"/>
        <w:bottom w:val="none" w:sz="0" w:space="0" w:color="auto"/>
        <w:right w:val="none" w:sz="0" w:space="0" w:color="auto"/>
      </w:divBdr>
    </w:div>
    <w:div w:id="1922327320">
      <w:bodyDiv w:val="1"/>
      <w:marLeft w:val="0"/>
      <w:marRight w:val="0"/>
      <w:marTop w:val="0"/>
      <w:marBottom w:val="0"/>
      <w:divBdr>
        <w:top w:val="none" w:sz="0" w:space="0" w:color="auto"/>
        <w:left w:val="none" w:sz="0" w:space="0" w:color="auto"/>
        <w:bottom w:val="none" w:sz="0" w:space="0" w:color="auto"/>
        <w:right w:val="none" w:sz="0" w:space="0" w:color="auto"/>
      </w:divBdr>
    </w:div>
    <w:div w:id="1922526402">
      <w:bodyDiv w:val="1"/>
      <w:marLeft w:val="0"/>
      <w:marRight w:val="0"/>
      <w:marTop w:val="0"/>
      <w:marBottom w:val="0"/>
      <w:divBdr>
        <w:top w:val="none" w:sz="0" w:space="0" w:color="auto"/>
        <w:left w:val="none" w:sz="0" w:space="0" w:color="auto"/>
        <w:bottom w:val="none" w:sz="0" w:space="0" w:color="auto"/>
        <w:right w:val="none" w:sz="0" w:space="0" w:color="auto"/>
      </w:divBdr>
    </w:div>
    <w:div w:id="1923484244">
      <w:bodyDiv w:val="1"/>
      <w:marLeft w:val="0"/>
      <w:marRight w:val="0"/>
      <w:marTop w:val="0"/>
      <w:marBottom w:val="0"/>
      <w:divBdr>
        <w:top w:val="none" w:sz="0" w:space="0" w:color="auto"/>
        <w:left w:val="none" w:sz="0" w:space="0" w:color="auto"/>
        <w:bottom w:val="none" w:sz="0" w:space="0" w:color="auto"/>
        <w:right w:val="none" w:sz="0" w:space="0" w:color="auto"/>
      </w:divBdr>
    </w:div>
    <w:div w:id="1923684225">
      <w:bodyDiv w:val="1"/>
      <w:marLeft w:val="0"/>
      <w:marRight w:val="0"/>
      <w:marTop w:val="0"/>
      <w:marBottom w:val="0"/>
      <w:divBdr>
        <w:top w:val="none" w:sz="0" w:space="0" w:color="auto"/>
        <w:left w:val="none" w:sz="0" w:space="0" w:color="auto"/>
        <w:bottom w:val="none" w:sz="0" w:space="0" w:color="auto"/>
        <w:right w:val="none" w:sz="0" w:space="0" w:color="auto"/>
      </w:divBdr>
    </w:div>
    <w:div w:id="1923903195">
      <w:bodyDiv w:val="1"/>
      <w:marLeft w:val="0"/>
      <w:marRight w:val="0"/>
      <w:marTop w:val="0"/>
      <w:marBottom w:val="0"/>
      <w:divBdr>
        <w:top w:val="none" w:sz="0" w:space="0" w:color="auto"/>
        <w:left w:val="none" w:sz="0" w:space="0" w:color="auto"/>
        <w:bottom w:val="none" w:sz="0" w:space="0" w:color="auto"/>
        <w:right w:val="none" w:sz="0" w:space="0" w:color="auto"/>
      </w:divBdr>
    </w:div>
    <w:div w:id="1924072330">
      <w:bodyDiv w:val="1"/>
      <w:marLeft w:val="0"/>
      <w:marRight w:val="0"/>
      <w:marTop w:val="0"/>
      <w:marBottom w:val="0"/>
      <w:divBdr>
        <w:top w:val="none" w:sz="0" w:space="0" w:color="auto"/>
        <w:left w:val="none" w:sz="0" w:space="0" w:color="auto"/>
        <w:bottom w:val="none" w:sz="0" w:space="0" w:color="auto"/>
        <w:right w:val="none" w:sz="0" w:space="0" w:color="auto"/>
      </w:divBdr>
    </w:div>
    <w:div w:id="1924365750">
      <w:bodyDiv w:val="1"/>
      <w:marLeft w:val="0"/>
      <w:marRight w:val="0"/>
      <w:marTop w:val="0"/>
      <w:marBottom w:val="0"/>
      <w:divBdr>
        <w:top w:val="none" w:sz="0" w:space="0" w:color="auto"/>
        <w:left w:val="none" w:sz="0" w:space="0" w:color="auto"/>
        <w:bottom w:val="none" w:sz="0" w:space="0" w:color="auto"/>
        <w:right w:val="none" w:sz="0" w:space="0" w:color="auto"/>
      </w:divBdr>
    </w:div>
    <w:div w:id="1924413494">
      <w:bodyDiv w:val="1"/>
      <w:marLeft w:val="0"/>
      <w:marRight w:val="0"/>
      <w:marTop w:val="0"/>
      <w:marBottom w:val="0"/>
      <w:divBdr>
        <w:top w:val="none" w:sz="0" w:space="0" w:color="auto"/>
        <w:left w:val="none" w:sz="0" w:space="0" w:color="auto"/>
        <w:bottom w:val="none" w:sz="0" w:space="0" w:color="auto"/>
        <w:right w:val="none" w:sz="0" w:space="0" w:color="auto"/>
      </w:divBdr>
    </w:div>
    <w:div w:id="1924946294">
      <w:bodyDiv w:val="1"/>
      <w:marLeft w:val="0"/>
      <w:marRight w:val="0"/>
      <w:marTop w:val="0"/>
      <w:marBottom w:val="0"/>
      <w:divBdr>
        <w:top w:val="none" w:sz="0" w:space="0" w:color="auto"/>
        <w:left w:val="none" w:sz="0" w:space="0" w:color="auto"/>
        <w:bottom w:val="none" w:sz="0" w:space="0" w:color="auto"/>
        <w:right w:val="none" w:sz="0" w:space="0" w:color="auto"/>
      </w:divBdr>
    </w:div>
    <w:div w:id="1925021043">
      <w:bodyDiv w:val="1"/>
      <w:marLeft w:val="0"/>
      <w:marRight w:val="0"/>
      <w:marTop w:val="0"/>
      <w:marBottom w:val="0"/>
      <w:divBdr>
        <w:top w:val="none" w:sz="0" w:space="0" w:color="auto"/>
        <w:left w:val="none" w:sz="0" w:space="0" w:color="auto"/>
        <w:bottom w:val="none" w:sz="0" w:space="0" w:color="auto"/>
        <w:right w:val="none" w:sz="0" w:space="0" w:color="auto"/>
      </w:divBdr>
    </w:div>
    <w:div w:id="1925147009">
      <w:bodyDiv w:val="1"/>
      <w:marLeft w:val="0"/>
      <w:marRight w:val="0"/>
      <w:marTop w:val="0"/>
      <w:marBottom w:val="0"/>
      <w:divBdr>
        <w:top w:val="none" w:sz="0" w:space="0" w:color="auto"/>
        <w:left w:val="none" w:sz="0" w:space="0" w:color="auto"/>
        <w:bottom w:val="none" w:sz="0" w:space="0" w:color="auto"/>
        <w:right w:val="none" w:sz="0" w:space="0" w:color="auto"/>
      </w:divBdr>
    </w:div>
    <w:div w:id="1925914757">
      <w:bodyDiv w:val="1"/>
      <w:marLeft w:val="0"/>
      <w:marRight w:val="0"/>
      <w:marTop w:val="0"/>
      <w:marBottom w:val="0"/>
      <w:divBdr>
        <w:top w:val="none" w:sz="0" w:space="0" w:color="auto"/>
        <w:left w:val="none" w:sz="0" w:space="0" w:color="auto"/>
        <w:bottom w:val="none" w:sz="0" w:space="0" w:color="auto"/>
        <w:right w:val="none" w:sz="0" w:space="0" w:color="auto"/>
      </w:divBdr>
    </w:div>
    <w:div w:id="1926067475">
      <w:bodyDiv w:val="1"/>
      <w:marLeft w:val="0"/>
      <w:marRight w:val="0"/>
      <w:marTop w:val="0"/>
      <w:marBottom w:val="0"/>
      <w:divBdr>
        <w:top w:val="none" w:sz="0" w:space="0" w:color="auto"/>
        <w:left w:val="none" w:sz="0" w:space="0" w:color="auto"/>
        <w:bottom w:val="none" w:sz="0" w:space="0" w:color="auto"/>
        <w:right w:val="none" w:sz="0" w:space="0" w:color="auto"/>
      </w:divBdr>
    </w:div>
    <w:div w:id="1926068234">
      <w:bodyDiv w:val="1"/>
      <w:marLeft w:val="0"/>
      <w:marRight w:val="0"/>
      <w:marTop w:val="0"/>
      <w:marBottom w:val="0"/>
      <w:divBdr>
        <w:top w:val="none" w:sz="0" w:space="0" w:color="auto"/>
        <w:left w:val="none" w:sz="0" w:space="0" w:color="auto"/>
        <w:bottom w:val="none" w:sz="0" w:space="0" w:color="auto"/>
        <w:right w:val="none" w:sz="0" w:space="0" w:color="auto"/>
      </w:divBdr>
    </w:div>
    <w:div w:id="1926646183">
      <w:bodyDiv w:val="1"/>
      <w:marLeft w:val="0"/>
      <w:marRight w:val="0"/>
      <w:marTop w:val="0"/>
      <w:marBottom w:val="0"/>
      <w:divBdr>
        <w:top w:val="none" w:sz="0" w:space="0" w:color="auto"/>
        <w:left w:val="none" w:sz="0" w:space="0" w:color="auto"/>
        <w:bottom w:val="none" w:sz="0" w:space="0" w:color="auto"/>
        <w:right w:val="none" w:sz="0" w:space="0" w:color="auto"/>
      </w:divBdr>
    </w:div>
    <w:div w:id="1926919201">
      <w:bodyDiv w:val="1"/>
      <w:marLeft w:val="0"/>
      <w:marRight w:val="0"/>
      <w:marTop w:val="0"/>
      <w:marBottom w:val="0"/>
      <w:divBdr>
        <w:top w:val="none" w:sz="0" w:space="0" w:color="auto"/>
        <w:left w:val="none" w:sz="0" w:space="0" w:color="auto"/>
        <w:bottom w:val="none" w:sz="0" w:space="0" w:color="auto"/>
        <w:right w:val="none" w:sz="0" w:space="0" w:color="auto"/>
      </w:divBdr>
    </w:div>
    <w:div w:id="1927107716">
      <w:bodyDiv w:val="1"/>
      <w:marLeft w:val="0"/>
      <w:marRight w:val="0"/>
      <w:marTop w:val="0"/>
      <w:marBottom w:val="0"/>
      <w:divBdr>
        <w:top w:val="none" w:sz="0" w:space="0" w:color="auto"/>
        <w:left w:val="none" w:sz="0" w:space="0" w:color="auto"/>
        <w:bottom w:val="none" w:sz="0" w:space="0" w:color="auto"/>
        <w:right w:val="none" w:sz="0" w:space="0" w:color="auto"/>
      </w:divBdr>
    </w:div>
    <w:div w:id="1927306695">
      <w:bodyDiv w:val="1"/>
      <w:marLeft w:val="0"/>
      <w:marRight w:val="0"/>
      <w:marTop w:val="0"/>
      <w:marBottom w:val="0"/>
      <w:divBdr>
        <w:top w:val="none" w:sz="0" w:space="0" w:color="auto"/>
        <w:left w:val="none" w:sz="0" w:space="0" w:color="auto"/>
        <w:bottom w:val="none" w:sz="0" w:space="0" w:color="auto"/>
        <w:right w:val="none" w:sz="0" w:space="0" w:color="auto"/>
      </w:divBdr>
    </w:div>
    <w:div w:id="1928077850">
      <w:bodyDiv w:val="1"/>
      <w:marLeft w:val="0"/>
      <w:marRight w:val="0"/>
      <w:marTop w:val="0"/>
      <w:marBottom w:val="0"/>
      <w:divBdr>
        <w:top w:val="none" w:sz="0" w:space="0" w:color="auto"/>
        <w:left w:val="none" w:sz="0" w:space="0" w:color="auto"/>
        <w:bottom w:val="none" w:sz="0" w:space="0" w:color="auto"/>
        <w:right w:val="none" w:sz="0" w:space="0" w:color="auto"/>
      </w:divBdr>
    </w:div>
    <w:div w:id="1929120498">
      <w:bodyDiv w:val="1"/>
      <w:marLeft w:val="0"/>
      <w:marRight w:val="0"/>
      <w:marTop w:val="0"/>
      <w:marBottom w:val="0"/>
      <w:divBdr>
        <w:top w:val="none" w:sz="0" w:space="0" w:color="auto"/>
        <w:left w:val="none" w:sz="0" w:space="0" w:color="auto"/>
        <w:bottom w:val="none" w:sz="0" w:space="0" w:color="auto"/>
        <w:right w:val="none" w:sz="0" w:space="0" w:color="auto"/>
      </w:divBdr>
    </w:div>
    <w:div w:id="1929345669">
      <w:bodyDiv w:val="1"/>
      <w:marLeft w:val="0"/>
      <w:marRight w:val="0"/>
      <w:marTop w:val="0"/>
      <w:marBottom w:val="0"/>
      <w:divBdr>
        <w:top w:val="none" w:sz="0" w:space="0" w:color="auto"/>
        <w:left w:val="none" w:sz="0" w:space="0" w:color="auto"/>
        <w:bottom w:val="none" w:sz="0" w:space="0" w:color="auto"/>
        <w:right w:val="none" w:sz="0" w:space="0" w:color="auto"/>
      </w:divBdr>
    </w:div>
    <w:div w:id="1929458006">
      <w:bodyDiv w:val="1"/>
      <w:marLeft w:val="0"/>
      <w:marRight w:val="0"/>
      <w:marTop w:val="0"/>
      <w:marBottom w:val="0"/>
      <w:divBdr>
        <w:top w:val="none" w:sz="0" w:space="0" w:color="auto"/>
        <w:left w:val="none" w:sz="0" w:space="0" w:color="auto"/>
        <w:bottom w:val="none" w:sz="0" w:space="0" w:color="auto"/>
        <w:right w:val="none" w:sz="0" w:space="0" w:color="auto"/>
      </w:divBdr>
    </w:div>
    <w:div w:id="1929458057">
      <w:bodyDiv w:val="1"/>
      <w:marLeft w:val="0"/>
      <w:marRight w:val="0"/>
      <w:marTop w:val="0"/>
      <w:marBottom w:val="0"/>
      <w:divBdr>
        <w:top w:val="none" w:sz="0" w:space="0" w:color="auto"/>
        <w:left w:val="none" w:sz="0" w:space="0" w:color="auto"/>
        <w:bottom w:val="none" w:sz="0" w:space="0" w:color="auto"/>
        <w:right w:val="none" w:sz="0" w:space="0" w:color="auto"/>
      </w:divBdr>
    </w:div>
    <w:div w:id="1929463007">
      <w:bodyDiv w:val="1"/>
      <w:marLeft w:val="0"/>
      <w:marRight w:val="0"/>
      <w:marTop w:val="0"/>
      <w:marBottom w:val="0"/>
      <w:divBdr>
        <w:top w:val="none" w:sz="0" w:space="0" w:color="auto"/>
        <w:left w:val="none" w:sz="0" w:space="0" w:color="auto"/>
        <w:bottom w:val="none" w:sz="0" w:space="0" w:color="auto"/>
        <w:right w:val="none" w:sz="0" w:space="0" w:color="auto"/>
      </w:divBdr>
    </w:div>
    <w:div w:id="1930312867">
      <w:bodyDiv w:val="1"/>
      <w:marLeft w:val="0"/>
      <w:marRight w:val="0"/>
      <w:marTop w:val="0"/>
      <w:marBottom w:val="0"/>
      <w:divBdr>
        <w:top w:val="none" w:sz="0" w:space="0" w:color="auto"/>
        <w:left w:val="none" w:sz="0" w:space="0" w:color="auto"/>
        <w:bottom w:val="none" w:sz="0" w:space="0" w:color="auto"/>
        <w:right w:val="none" w:sz="0" w:space="0" w:color="auto"/>
      </w:divBdr>
    </w:div>
    <w:div w:id="1930693355">
      <w:bodyDiv w:val="1"/>
      <w:marLeft w:val="0"/>
      <w:marRight w:val="0"/>
      <w:marTop w:val="0"/>
      <w:marBottom w:val="0"/>
      <w:divBdr>
        <w:top w:val="none" w:sz="0" w:space="0" w:color="auto"/>
        <w:left w:val="none" w:sz="0" w:space="0" w:color="auto"/>
        <w:bottom w:val="none" w:sz="0" w:space="0" w:color="auto"/>
        <w:right w:val="none" w:sz="0" w:space="0" w:color="auto"/>
      </w:divBdr>
    </w:div>
    <w:div w:id="1931424599">
      <w:bodyDiv w:val="1"/>
      <w:marLeft w:val="0"/>
      <w:marRight w:val="0"/>
      <w:marTop w:val="0"/>
      <w:marBottom w:val="0"/>
      <w:divBdr>
        <w:top w:val="none" w:sz="0" w:space="0" w:color="auto"/>
        <w:left w:val="none" w:sz="0" w:space="0" w:color="auto"/>
        <w:bottom w:val="none" w:sz="0" w:space="0" w:color="auto"/>
        <w:right w:val="none" w:sz="0" w:space="0" w:color="auto"/>
      </w:divBdr>
    </w:div>
    <w:div w:id="1931501605">
      <w:bodyDiv w:val="1"/>
      <w:marLeft w:val="0"/>
      <w:marRight w:val="0"/>
      <w:marTop w:val="0"/>
      <w:marBottom w:val="0"/>
      <w:divBdr>
        <w:top w:val="none" w:sz="0" w:space="0" w:color="auto"/>
        <w:left w:val="none" w:sz="0" w:space="0" w:color="auto"/>
        <w:bottom w:val="none" w:sz="0" w:space="0" w:color="auto"/>
        <w:right w:val="none" w:sz="0" w:space="0" w:color="auto"/>
      </w:divBdr>
    </w:div>
    <w:div w:id="1932279926">
      <w:bodyDiv w:val="1"/>
      <w:marLeft w:val="0"/>
      <w:marRight w:val="0"/>
      <w:marTop w:val="0"/>
      <w:marBottom w:val="0"/>
      <w:divBdr>
        <w:top w:val="none" w:sz="0" w:space="0" w:color="auto"/>
        <w:left w:val="none" w:sz="0" w:space="0" w:color="auto"/>
        <w:bottom w:val="none" w:sz="0" w:space="0" w:color="auto"/>
        <w:right w:val="none" w:sz="0" w:space="0" w:color="auto"/>
      </w:divBdr>
    </w:div>
    <w:div w:id="1932812547">
      <w:bodyDiv w:val="1"/>
      <w:marLeft w:val="0"/>
      <w:marRight w:val="0"/>
      <w:marTop w:val="0"/>
      <w:marBottom w:val="0"/>
      <w:divBdr>
        <w:top w:val="none" w:sz="0" w:space="0" w:color="auto"/>
        <w:left w:val="none" w:sz="0" w:space="0" w:color="auto"/>
        <w:bottom w:val="none" w:sz="0" w:space="0" w:color="auto"/>
        <w:right w:val="none" w:sz="0" w:space="0" w:color="auto"/>
      </w:divBdr>
    </w:div>
    <w:div w:id="1933128167">
      <w:bodyDiv w:val="1"/>
      <w:marLeft w:val="0"/>
      <w:marRight w:val="0"/>
      <w:marTop w:val="0"/>
      <w:marBottom w:val="0"/>
      <w:divBdr>
        <w:top w:val="none" w:sz="0" w:space="0" w:color="auto"/>
        <w:left w:val="none" w:sz="0" w:space="0" w:color="auto"/>
        <w:bottom w:val="none" w:sz="0" w:space="0" w:color="auto"/>
        <w:right w:val="none" w:sz="0" w:space="0" w:color="auto"/>
      </w:divBdr>
    </w:div>
    <w:div w:id="1933272855">
      <w:bodyDiv w:val="1"/>
      <w:marLeft w:val="0"/>
      <w:marRight w:val="0"/>
      <w:marTop w:val="0"/>
      <w:marBottom w:val="0"/>
      <w:divBdr>
        <w:top w:val="none" w:sz="0" w:space="0" w:color="auto"/>
        <w:left w:val="none" w:sz="0" w:space="0" w:color="auto"/>
        <w:bottom w:val="none" w:sz="0" w:space="0" w:color="auto"/>
        <w:right w:val="none" w:sz="0" w:space="0" w:color="auto"/>
      </w:divBdr>
    </w:div>
    <w:div w:id="1934167940">
      <w:bodyDiv w:val="1"/>
      <w:marLeft w:val="0"/>
      <w:marRight w:val="0"/>
      <w:marTop w:val="0"/>
      <w:marBottom w:val="0"/>
      <w:divBdr>
        <w:top w:val="none" w:sz="0" w:space="0" w:color="auto"/>
        <w:left w:val="none" w:sz="0" w:space="0" w:color="auto"/>
        <w:bottom w:val="none" w:sz="0" w:space="0" w:color="auto"/>
        <w:right w:val="none" w:sz="0" w:space="0" w:color="auto"/>
      </w:divBdr>
    </w:div>
    <w:div w:id="1935361597">
      <w:bodyDiv w:val="1"/>
      <w:marLeft w:val="0"/>
      <w:marRight w:val="0"/>
      <w:marTop w:val="0"/>
      <w:marBottom w:val="0"/>
      <w:divBdr>
        <w:top w:val="none" w:sz="0" w:space="0" w:color="auto"/>
        <w:left w:val="none" w:sz="0" w:space="0" w:color="auto"/>
        <w:bottom w:val="none" w:sz="0" w:space="0" w:color="auto"/>
        <w:right w:val="none" w:sz="0" w:space="0" w:color="auto"/>
      </w:divBdr>
    </w:div>
    <w:div w:id="1935938355">
      <w:bodyDiv w:val="1"/>
      <w:marLeft w:val="0"/>
      <w:marRight w:val="0"/>
      <w:marTop w:val="0"/>
      <w:marBottom w:val="0"/>
      <w:divBdr>
        <w:top w:val="none" w:sz="0" w:space="0" w:color="auto"/>
        <w:left w:val="none" w:sz="0" w:space="0" w:color="auto"/>
        <w:bottom w:val="none" w:sz="0" w:space="0" w:color="auto"/>
        <w:right w:val="none" w:sz="0" w:space="0" w:color="auto"/>
      </w:divBdr>
    </w:div>
    <w:div w:id="1936555115">
      <w:bodyDiv w:val="1"/>
      <w:marLeft w:val="0"/>
      <w:marRight w:val="0"/>
      <w:marTop w:val="0"/>
      <w:marBottom w:val="0"/>
      <w:divBdr>
        <w:top w:val="none" w:sz="0" w:space="0" w:color="auto"/>
        <w:left w:val="none" w:sz="0" w:space="0" w:color="auto"/>
        <w:bottom w:val="none" w:sz="0" w:space="0" w:color="auto"/>
        <w:right w:val="none" w:sz="0" w:space="0" w:color="auto"/>
      </w:divBdr>
    </w:div>
    <w:div w:id="1937984195">
      <w:bodyDiv w:val="1"/>
      <w:marLeft w:val="0"/>
      <w:marRight w:val="0"/>
      <w:marTop w:val="0"/>
      <w:marBottom w:val="0"/>
      <w:divBdr>
        <w:top w:val="none" w:sz="0" w:space="0" w:color="auto"/>
        <w:left w:val="none" w:sz="0" w:space="0" w:color="auto"/>
        <w:bottom w:val="none" w:sz="0" w:space="0" w:color="auto"/>
        <w:right w:val="none" w:sz="0" w:space="0" w:color="auto"/>
      </w:divBdr>
    </w:div>
    <w:div w:id="1939438112">
      <w:bodyDiv w:val="1"/>
      <w:marLeft w:val="0"/>
      <w:marRight w:val="0"/>
      <w:marTop w:val="0"/>
      <w:marBottom w:val="0"/>
      <w:divBdr>
        <w:top w:val="none" w:sz="0" w:space="0" w:color="auto"/>
        <w:left w:val="none" w:sz="0" w:space="0" w:color="auto"/>
        <w:bottom w:val="none" w:sz="0" w:space="0" w:color="auto"/>
        <w:right w:val="none" w:sz="0" w:space="0" w:color="auto"/>
      </w:divBdr>
    </w:div>
    <w:div w:id="1940214199">
      <w:bodyDiv w:val="1"/>
      <w:marLeft w:val="0"/>
      <w:marRight w:val="0"/>
      <w:marTop w:val="0"/>
      <w:marBottom w:val="0"/>
      <w:divBdr>
        <w:top w:val="none" w:sz="0" w:space="0" w:color="auto"/>
        <w:left w:val="none" w:sz="0" w:space="0" w:color="auto"/>
        <w:bottom w:val="none" w:sz="0" w:space="0" w:color="auto"/>
        <w:right w:val="none" w:sz="0" w:space="0" w:color="auto"/>
      </w:divBdr>
    </w:div>
    <w:div w:id="1941595720">
      <w:bodyDiv w:val="1"/>
      <w:marLeft w:val="0"/>
      <w:marRight w:val="0"/>
      <w:marTop w:val="0"/>
      <w:marBottom w:val="0"/>
      <w:divBdr>
        <w:top w:val="none" w:sz="0" w:space="0" w:color="auto"/>
        <w:left w:val="none" w:sz="0" w:space="0" w:color="auto"/>
        <w:bottom w:val="none" w:sz="0" w:space="0" w:color="auto"/>
        <w:right w:val="none" w:sz="0" w:space="0" w:color="auto"/>
      </w:divBdr>
    </w:div>
    <w:div w:id="1941600197">
      <w:bodyDiv w:val="1"/>
      <w:marLeft w:val="0"/>
      <w:marRight w:val="0"/>
      <w:marTop w:val="0"/>
      <w:marBottom w:val="0"/>
      <w:divBdr>
        <w:top w:val="none" w:sz="0" w:space="0" w:color="auto"/>
        <w:left w:val="none" w:sz="0" w:space="0" w:color="auto"/>
        <w:bottom w:val="none" w:sz="0" w:space="0" w:color="auto"/>
        <w:right w:val="none" w:sz="0" w:space="0" w:color="auto"/>
      </w:divBdr>
    </w:div>
    <w:div w:id="1941982402">
      <w:bodyDiv w:val="1"/>
      <w:marLeft w:val="0"/>
      <w:marRight w:val="0"/>
      <w:marTop w:val="0"/>
      <w:marBottom w:val="0"/>
      <w:divBdr>
        <w:top w:val="none" w:sz="0" w:space="0" w:color="auto"/>
        <w:left w:val="none" w:sz="0" w:space="0" w:color="auto"/>
        <w:bottom w:val="none" w:sz="0" w:space="0" w:color="auto"/>
        <w:right w:val="none" w:sz="0" w:space="0" w:color="auto"/>
      </w:divBdr>
    </w:div>
    <w:div w:id="1942183327">
      <w:bodyDiv w:val="1"/>
      <w:marLeft w:val="0"/>
      <w:marRight w:val="0"/>
      <w:marTop w:val="0"/>
      <w:marBottom w:val="0"/>
      <w:divBdr>
        <w:top w:val="none" w:sz="0" w:space="0" w:color="auto"/>
        <w:left w:val="none" w:sz="0" w:space="0" w:color="auto"/>
        <w:bottom w:val="none" w:sz="0" w:space="0" w:color="auto"/>
        <w:right w:val="none" w:sz="0" w:space="0" w:color="auto"/>
      </w:divBdr>
    </w:div>
    <w:div w:id="1942955462">
      <w:bodyDiv w:val="1"/>
      <w:marLeft w:val="0"/>
      <w:marRight w:val="0"/>
      <w:marTop w:val="0"/>
      <w:marBottom w:val="0"/>
      <w:divBdr>
        <w:top w:val="none" w:sz="0" w:space="0" w:color="auto"/>
        <w:left w:val="none" w:sz="0" w:space="0" w:color="auto"/>
        <w:bottom w:val="none" w:sz="0" w:space="0" w:color="auto"/>
        <w:right w:val="none" w:sz="0" w:space="0" w:color="auto"/>
      </w:divBdr>
    </w:div>
    <w:div w:id="1943494431">
      <w:bodyDiv w:val="1"/>
      <w:marLeft w:val="0"/>
      <w:marRight w:val="0"/>
      <w:marTop w:val="0"/>
      <w:marBottom w:val="0"/>
      <w:divBdr>
        <w:top w:val="none" w:sz="0" w:space="0" w:color="auto"/>
        <w:left w:val="none" w:sz="0" w:space="0" w:color="auto"/>
        <w:bottom w:val="none" w:sz="0" w:space="0" w:color="auto"/>
        <w:right w:val="none" w:sz="0" w:space="0" w:color="auto"/>
      </w:divBdr>
    </w:div>
    <w:div w:id="1943567883">
      <w:bodyDiv w:val="1"/>
      <w:marLeft w:val="0"/>
      <w:marRight w:val="0"/>
      <w:marTop w:val="0"/>
      <w:marBottom w:val="0"/>
      <w:divBdr>
        <w:top w:val="none" w:sz="0" w:space="0" w:color="auto"/>
        <w:left w:val="none" w:sz="0" w:space="0" w:color="auto"/>
        <w:bottom w:val="none" w:sz="0" w:space="0" w:color="auto"/>
        <w:right w:val="none" w:sz="0" w:space="0" w:color="auto"/>
      </w:divBdr>
    </w:div>
    <w:div w:id="1944148447">
      <w:bodyDiv w:val="1"/>
      <w:marLeft w:val="0"/>
      <w:marRight w:val="0"/>
      <w:marTop w:val="0"/>
      <w:marBottom w:val="0"/>
      <w:divBdr>
        <w:top w:val="none" w:sz="0" w:space="0" w:color="auto"/>
        <w:left w:val="none" w:sz="0" w:space="0" w:color="auto"/>
        <w:bottom w:val="none" w:sz="0" w:space="0" w:color="auto"/>
        <w:right w:val="none" w:sz="0" w:space="0" w:color="auto"/>
      </w:divBdr>
    </w:div>
    <w:div w:id="1944264620">
      <w:bodyDiv w:val="1"/>
      <w:marLeft w:val="0"/>
      <w:marRight w:val="0"/>
      <w:marTop w:val="0"/>
      <w:marBottom w:val="0"/>
      <w:divBdr>
        <w:top w:val="none" w:sz="0" w:space="0" w:color="auto"/>
        <w:left w:val="none" w:sz="0" w:space="0" w:color="auto"/>
        <w:bottom w:val="none" w:sz="0" w:space="0" w:color="auto"/>
        <w:right w:val="none" w:sz="0" w:space="0" w:color="auto"/>
      </w:divBdr>
    </w:div>
    <w:div w:id="1944459180">
      <w:bodyDiv w:val="1"/>
      <w:marLeft w:val="0"/>
      <w:marRight w:val="0"/>
      <w:marTop w:val="0"/>
      <w:marBottom w:val="0"/>
      <w:divBdr>
        <w:top w:val="none" w:sz="0" w:space="0" w:color="auto"/>
        <w:left w:val="none" w:sz="0" w:space="0" w:color="auto"/>
        <w:bottom w:val="none" w:sz="0" w:space="0" w:color="auto"/>
        <w:right w:val="none" w:sz="0" w:space="0" w:color="auto"/>
      </w:divBdr>
    </w:div>
    <w:div w:id="1945110369">
      <w:bodyDiv w:val="1"/>
      <w:marLeft w:val="0"/>
      <w:marRight w:val="0"/>
      <w:marTop w:val="0"/>
      <w:marBottom w:val="0"/>
      <w:divBdr>
        <w:top w:val="none" w:sz="0" w:space="0" w:color="auto"/>
        <w:left w:val="none" w:sz="0" w:space="0" w:color="auto"/>
        <w:bottom w:val="none" w:sz="0" w:space="0" w:color="auto"/>
        <w:right w:val="none" w:sz="0" w:space="0" w:color="auto"/>
      </w:divBdr>
    </w:div>
    <w:div w:id="1945454166">
      <w:bodyDiv w:val="1"/>
      <w:marLeft w:val="0"/>
      <w:marRight w:val="0"/>
      <w:marTop w:val="0"/>
      <w:marBottom w:val="0"/>
      <w:divBdr>
        <w:top w:val="none" w:sz="0" w:space="0" w:color="auto"/>
        <w:left w:val="none" w:sz="0" w:space="0" w:color="auto"/>
        <w:bottom w:val="none" w:sz="0" w:space="0" w:color="auto"/>
        <w:right w:val="none" w:sz="0" w:space="0" w:color="auto"/>
      </w:divBdr>
    </w:div>
    <w:div w:id="1945845387">
      <w:bodyDiv w:val="1"/>
      <w:marLeft w:val="0"/>
      <w:marRight w:val="0"/>
      <w:marTop w:val="0"/>
      <w:marBottom w:val="0"/>
      <w:divBdr>
        <w:top w:val="none" w:sz="0" w:space="0" w:color="auto"/>
        <w:left w:val="none" w:sz="0" w:space="0" w:color="auto"/>
        <w:bottom w:val="none" w:sz="0" w:space="0" w:color="auto"/>
        <w:right w:val="none" w:sz="0" w:space="0" w:color="auto"/>
      </w:divBdr>
    </w:div>
    <w:div w:id="1946229855">
      <w:bodyDiv w:val="1"/>
      <w:marLeft w:val="0"/>
      <w:marRight w:val="0"/>
      <w:marTop w:val="0"/>
      <w:marBottom w:val="0"/>
      <w:divBdr>
        <w:top w:val="none" w:sz="0" w:space="0" w:color="auto"/>
        <w:left w:val="none" w:sz="0" w:space="0" w:color="auto"/>
        <w:bottom w:val="none" w:sz="0" w:space="0" w:color="auto"/>
        <w:right w:val="none" w:sz="0" w:space="0" w:color="auto"/>
      </w:divBdr>
    </w:div>
    <w:div w:id="1946572941">
      <w:bodyDiv w:val="1"/>
      <w:marLeft w:val="0"/>
      <w:marRight w:val="0"/>
      <w:marTop w:val="0"/>
      <w:marBottom w:val="0"/>
      <w:divBdr>
        <w:top w:val="none" w:sz="0" w:space="0" w:color="auto"/>
        <w:left w:val="none" w:sz="0" w:space="0" w:color="auto"/>
        <w:bottom w:val="none" w:sz="0" w:space="0" w:color="auto"/>
        <w:right w:val="none" w:sz="0" w:space="0" w:color="auto"/>
      </w:divBdr>
    </w:div>
    <w:div w:id="1946574511">
      <w:bodyDiv w:val="1"/>
      <w:marLeft w:val="0"/>
      <w:marRight w:val="0"/>
      <w:marTop w:val="0"/>
      <w:marBottom w:val="0"/>
      <w:divBdr>
        <w:top w:val="none" w:sz="0" w:space="0" w:color="auto"/>
        <w:left w:val="none" w:sz="0" w:space="0" w:color="auto"/>
        <w:bottom w:val="none" w:sz="0" w:space="0" w:color="auto"/>
        <w:right w:val="none" w:sz="0" w:space="0" w:color="auto"/>
      </w:divBdr>
    </w:div>
    <w:div w:id="1947036983">
      <w:bodyDiv w:val="1"/>
      <w:marLeft w:val="0"/>
      <w:marRight w:val="0"/>
      <w:marTop w:val="0"/>
      <w:marBottom w:val="0"/>
      <w:divBdr>
        <w:top w:val="none" w:sz="0" w:space="0" w:color="auto"/>
        <w:left w:val="none" w:sz="0" w:space="0" w:color="auto"/>
        <w:bottom w:val="none" w:sz="0" w:space="0" w:color="auto"/>
        <w:right w:val="none" w:sz="0" w:space="0" w:color="auto"/>
      </w:divBdr>
    </w:div>
    <w:div w:id="1947151187">
      <w:bodyDiv w:val="1"/>
      <w:marLeft w:val="0"/>
      <w:marRight w:val="0"/>
      <w:marTop w:val="0"/>
      <w:marBottom w:val="0"/>
      <w:divBdr>
        <w:top w:val="none" w:sz="0" w:space="0" w:color="auto"/>
        <w:left w:val="none" w:sz="0" w:space="0" w:color="auto"/>
        <w:bottom w:val="none" w:sz="0" w:space="0" w:color="auto"/>
        <w:right w:val="none" w:sz="0" w:space="0" w:color="auto"/>
      </w:divBdr>
    </w:div>
    <w:div w:id="1947275618">
      <w:bodyDiv w:val="1"/>
      <w:marLeft w:val="0"/>
      <w:marRight w:val="0"/>
      <w:marTop w:val="0"/>
      <w:marBottom w:val="0"/>
      <w:divBdr>
        <w:top w:val="none" w:sz="0" w:space="0" w:color="auto"/>
        <w:left w:val="none" w:sz="0" w:space="0" w:color="auto"/>
        <w:bottom w:val="none" w:sz="0" w:space="0" w:color="auto"/>
        <w:right w:val="none" w:sz="0" w:space="0" w:color="auto"/>
      </w:divBdr>
    </w:div>
    <w:div w:id="1947687170">
      <w:bodyDiv w:val="1"/>
      <w:marLeft w:val="0"/>
      <w:marRight w:val="0"/>
      <w:marTop w:val="0"/>
      <w:marBottom w:val="0"/>
      <w:divBdr>
        <w:top w:val="none" w:sz="0" w:space="0" w:color="auto"/>
        <w:left w:val="none" w:sz="0" w:space="0" w:color="auto"/>
        <w:bottom w:val="none" w:sz="0" w:space="0" w:color="auto"/>
        <w:right w:val="none" w:sz="0" w:space="0" w:color="auto"/>
      </w:divBdr>
    </w:div>
    <w:div w:id="1947694828">
      <w:bodyDiv w:val="1"/>
      <w:marLeft w:val="0"/>
      <w:marRight w:val="0"/>
      <w:marTop w:val="0"/>
      <w:marBottom w:val="0"/>
      <w:divBdr>
        <w:top w:val="none" w:sz="0" w:space="0" w:color="auto"/>
        <w:left w:val="none" w:sz="0" w:space="0" w:color="auto"/>
        <w:bottom w:val="none" w:sz="0" w:space="0" w:color="auto"/>
        <w:right w:val="none" w:sz="0" w:space="0" w:color="auto"/>
      </w:divBdr>
    </w:div>
    <w:div w:id="1949121398">
      <w:bodyDiv w:val="1"/>
      <w:marLeft w:val="0"/>
      <w:marRight w:val="0"/>
      <w:marTop w:val="0"/>
      <w:marBottom w:val="0"/>
      <w:divBdr>
        <w:top w:val="none" w:sz="0" w:space="0" w:color="auto"/>
        <w:left w:val="none" w:sz="0" w:space="0" w:color="auto"/>
        <w:bottom w:val="none" w:sz="0" w:space="0" w:color="auto"/>
        <w:right w:val="none" w:sz="0" w:space="0" w:color="auto"/>
      </w:divBdr>
    </w:div>
    <w:div w:id="1949460484">
      <w:bodyDiv w:val="1"/>
      <w:marLeft w:val="0"/>
      <w:marRight w:val="0"/>
      <w:marTop w:val="0"/>
      <w:marBottom w:val="0"/>
      <w:divBdr>
        <w:top w:val="none" w:sz="0" w:space="0" w:color="auto"/>
        <w:left w:val="none" w:sz="0" w:space="0" w:color="auto"/>
        <w:bottom w:val="none" w:sz="0" w:space="0" w:color="auto"/>
        <w:right w:val="none" w:sz="0" w:space="0" w:color="auto"/>
      </w:divBdr>
    </w:div>
    <w:div w:id="1950309072">
      <w:bodyDiv w:val="1"/>
      <w:marLeft w:val="0"/>
      <w:marRight w:val="0"/>
      <w:marTop w:val="0"/>
      <w:marBottom w:val="0"/>
      <w:divBdr>
        <w:top w:val="none" w:sz="0" w:space="0" w:color="auto"/>
        <w:left w:val="none" w:sz="0" w:space="0" w:color="auto"/>
        <w:bottom w:val="none" w:sz="0" w:space="0" w:color="auto"/>
        <w:right w:val="none" w:sz="0" w:space="0" w:color="auto"/>
      </w:divBdr>
    </w:div>
    <w:div w:id="1952545215">
      <w:bodyDiv w:val="1"/>
      <w:marLeft w:val="0"/>
      <w:marRight w:val="0"/>
      <w:marTop w:val="0"/>
      <w:marBottom w:val="0"/>
      <w:divBdr>
        <w:top w:val="none" w:sz="0" w:space="0" w:color="auto"/>
        <w:left w:val="none" w:sz="0" w:space="0" w:color="auto"/>
        <w:bottom w:val="none" w:sz="0" w:space="0" w:color="auto"/>
        <w:right w:val="none" w:sz="0" w:space="0" w:color="auto"/>
      </w:divBdr>
    </w:div>
    <w:div w:id="1952742349">
      <w:bodyDiv w:val="1"/>
      <w:marLeft w:val="0"/>
      <w:marRight w:val="0"/>
      <w:marTop w:val="0"/>
      <w:marBottom w:val="0"/>
      <w:divBdr>
        <w:top w:val="none" w:sz="0" w:space="0" w:color="auto"/>
        <w:left w:val="none" w:sz="0" w:space="0" w:color="auto"/>
        <w:bottom w:val="none" w:sz="0" w:space="0" w:color="auto"/>
        <w:right w:val="none" w:sz="0" w:space="0" w:color="auto"/>
      </w:divBdr>
    </w:div>
    <w:div w:id="1952974171">
      <w:bodyDiv w:val="1"/>
      <w:marLeft w:val="0"/>
      <w:marRight w:val="0"/>
      <w:marTop w:val="0"/>
      <w:marBottom w:val="0"/>
      <w:divBdr>
        <w:top w:val="none" w:sz="0" w:space="0" w:color="auto"/>
        <w:left w:val="none" w:sz="0" w:space="0" w:color="auto"/>
        <w:bottom w:val="none" w:sz="0" w:space="0" w:color="auto"/>
        <w:right w:val="none" w:sz="0" w:space="0" w:color="auto"/>
      </w:divBdr>
    </w:div>
    <w:div w:id="1953197782">
      <w:bodyDiv w:val="1"/>
      <w:marLeft w:val="0"/>
      <w:marRight w:val="0"/>
      <w:marTop w:val="0"/>
      <w:marBottom w:val="0"/>
      <w:divBdr>
        <w:top w:val="none" w:sz="0" w:space="0" w:color="auto"/>
        <w:left w:val="none" w:sz="0" w:space="0" w:color="auto"/>
        <w:bottom w:val="none" w:sz="0" w:space="0" w:color="auto"/>
        <w:right w:val="none" w:sz="0" w:space="0" w:color="auto"/>
      </w:divBdr>
    </w:div>
    <w:div w:id="1953904425">
      <w:bodyDiv w:val="1"/>
      <w:marLeft w:val="0"/>
      <w:marRight w:val="0"/>
      <w:marTop w:val="0"/>
      <w:marBottom w:val="0"/>
      <w:divBdr>
        <w:top w:val="none" w:sz="0" w:space="0" w:color="auto"/>
        <w:left w:val="none" w:sz="0" w:space="0" w:color="auto"/>
        <w:bottom w:val="none" w:sz="0" w:space="0" w:color="auto"/>
        <w:right w:val="none" w:sz="0" w:space="0" w:color="auto"/>
      </w:divBdr>
    </w:div>
    <w:div w:id="1954165817">
      <w:bodyDiv w:val="1"/>
      <w:marLeft w:val="0"/>
      <w:marRight w:val="0"/>
      <w:marTop w:val="0"/>
      <w:marBottom w:val="0"/>
      <w:divBdr>
        <w:top w:val="none" w:sz="0" w:space="0" w:color="auto"/>
        <w:left w:val="none" w:sz="0" w:space="0" w:color="auto"/>
        <w:bottom w:val="none" w:sz="0" w:space="0" w:color="auto"/>
        <w:right w:val="none" w:sz="0" w:space="0" w:color="auto"/>
      </w:divBdr>
    </w:div>
    <w:div w:id="1955401232">
      <w:bodyDiv w:val="1"/>
      <w:marLeft w:val="0"/>
      <w:marRight w:val="0"/>
      <w:marTop w:val="0"/>
      <w:marBottom w:val="0"/>
      <w:divBdr>
        <w:top w:val="none" w:sz="0" w:space="0" w:color="auto"/>
        <w:left w:val="none" w:sz="0" w:space="0" w:color="auto"/>
        <w:bottom w:val="none" w:sz="0" w:space="0" w:color="auto"/>
        <w:right w:val="none" w:sz="0" w:space="0" w:color="auto"/>
      </w:divBdr>
    </w:div>
    <w:div w:id="1957560364">
      <w:bodyDiv w:val="1"/>
      <w:marLeft w:val="0"/>
      <w:marRight w:val="0"/>
      <w:marTop w:val="0"/>
      <w:marBottom w:val="0"/>
      <w:divBdr>
        <w:top w:val="none" w:sz="0" w:space="0" w:color="auto"/>
        <w:left w:val="none" w:sz="0" w:space="0" w:color="auto"/>
        <w:bottom w:val="none" w:sz="0" w:space="0" w:color="auto"/>
        <w:right w:val="none" w:sz="0" w:space="0" w:color="auto"/>
      </w:divBdr>
    </w:div>
    <w:div w:id="1957563988">
      <w:bodyDiv w:val="1"/>
      <w:marLeft w:val="0"/>
      <w:marRight w:val="0"/>
      <w:marTop w:val="0"/>
      <w:marBottom w:val="0"/>
      <w:divBdr>
        <w:top w:val="none" w:sz="0" w:space="0" w:color="auto"/>
        <w:left w:val="none" w:sz="0" w:space="0" w:color="auto"/>
        <w:bottom w:val="none" w:sz="0" w:space="0" w:color="auto"/>
        <w:right w:val="none" w:sz="0" w:space="0" w:color="auto"/>
      </w:divBdr>
    </w:div>
    <w:div w:id="1957634272">
      <w:bodyDiv w:val="1"/>
      <w:marLeft w:val="0"/>
      <w:marRight w:val="0"/>
      <w:marTop w:val="0"/>
      <w:marBottom w:val="0"/>
      <w:divBdr>
        <w:top w:val="none" w:sz="0" w:space="0" w:color="auto"/>
        <w:left w:val="none" w:sz="0" w:space="0" w:color="auto"/>
        <w:bottom w:val="none" w:sz="0" w:space="0" w:color="auto"/>
        <w:right w:val="none" w:sz="0" w:space="0" w:color="auto"/>
      </w:divBdr>
    </w:div>
    <w:div w:id="1958486020">
      <w:bodyDiv w:val="1"/>
      <w:marLeft w:val="0"/>
      <w:marRight w:val="0"/>
      <w:marTop w:val="0"/>
      <w:marBottom w:val="0"/>
      <w:divBdr>
        <w:top w:val="none" w:sz="0" w:space="0" w:color="auto"/>
        <w:left w:val="none" w:sz="0" w:space="0" w:color="auto"/>
        <w:bottom w:val="none" w:sz="0" w:space="0" w:color="auto"/>
        <w:right w:val="none" w:sz="0" w:space="0" w:color="auto"/>
      </w:divBdr>
    </w:div>
    <w:div w:id="1958684236">
      <w:bodyDiv w:val="1"/>
      <w:marLeft w:val="0"/>
      <w:marRight w:val="0"/>
      <w:marTop w:val="0"/>
      <w:marBottom w:val="0"/>
      <w:divBdr>
        <w:top w:val="none" w:sz="0" w:space="0" w:color="auto"/>
        <w:left w:val="none" w:sz="0" w:space="0" w:color="auto"/>
        <w:bottom w:val="none" w:sz="0" w:space="0" w:color="auto"/>
        <w:right w:val="none" w:sz="0" w:space="0" w:color="auto"/>
      </w:divBdr>
    </w:div>
    <w:div w:id="1959294942">
      <w:bodyDiv w:val="1"/>
      <w:marLeft w:val="0"/>
      <w:marRight w:val="0"/>
      <w:marTop w:val="0"/>
      <w:marBottom w:val="0"/>
      <w:divBdr>
        <w:top w:val="none" w:sz="0" w:space="0" w:color="auto"/>
        <w:left w:val="none" w:sz="0" w:space="0" w:color="auto"/>
        <w:bottom w:val="none" w:sz="0" w:space="0" w:color="auto"/>
        <w:right w:val="none" w:sz="0" w:space="0" w:color="auto"/>
      </w:divBdr>
    </w:div>
    <w:div w:id="1959331251">
      <w:bodyDiv w:val="1"/>
      <w:marLeft w:val="0"/>
      <w:marRight w:val="0"/>
      <w:marTop w:val="0"/>
      <w:marBottom w:val="0"/>
      <w:divBdr>
        <w:top w:val="none" w:sz="0" w:space="0" w:color="auto"/>
        <w:left w:val="none" w:sz="0" w:space="0" w:color="auto"/>
        <w:bottom w:val="none" w:sz="0" w:space="0" w:color="auto"/>
        <w:right w:val="none" w:sz="0" w:space="0" w:color="auto"/>
      </w:divBdr>
    </w:div>
    <w:div w:id="1959339886">
      <w:bodyDiv w:val="1"/>
      <w:marLeft w:val="0"/>
      <w:marRight w:val="0"/>
      <w:marTop w:val="0"/>
      <w:marBottom w:val="0"/>
      <w:divBdr>
        <w:top w:val="none" w:sz="0" w:space="0" w:color="auto"/>
        <w:left w:val="none" w:sz="0" w:space="0" w:color="auto"/>
        <w:bottom w:val="none" w:sz="0" w:space="0" w:color="auto"/>
        <w:right w:val="none" w:sz="0" w:space="0" w:color="auto"/>
      </w:divBdr>
    </w:div>
    <w:div w:id="1959725026">
      <w:bodyDiv w:val="1"/>
      <w:marLeft w:val="0"/>
      <w:marRight w:val="0"/>
      <w:marTop w:val="0"/>
      <w:marBottom w:val="0"/>
      <w:divBdr>
        <w:top w:val="none" w:sz="0" w:space="0" w:color="auto"/>
        <w:left w:val="none" w:sz="0" w:space="0" w:color="auto"/>
        <w:bottom w:val="none" w:sz="0" w:space="0" w:color="auto"/>
        <w:right w:val="none" w:sz="0" w:space="0" w:color="auto"/>
      </w:divBdr>
    </w:div>
    <w:div w:id="1959994185">
      <w:bodyDiv w:val="1"/>
      <w:marLeft w:val="0"/>
      <w:marRight w:val="0"/>
      <w:marTop w:val="0"/>
      <w:marBottom w:val="0"/>
      <w:divBdr>
        <w:top w:val="none" w:sz="0" w:space="0" w:color="auto"/>
        <w:left w:val="none" w:sz="0" w:space="0" w:color="auto"/>
        <w:bottom w:val="none" w:sz="0" w:space="0" w:color="auto"/>
        <w:right w:val="none" w:sz="0" w:space="0" w:color="auto"/>
      </w:divBdr>
    </w:div>
    <w:div w:id="1960184156">
      <w:bodyDiv w:val="1"/>
      <w:marLeft w:val="0"/>
      <w:marRight w:val="0"/>
      <w:marTop w:val="0"/>
      <w:marBottom w:val="0"/>
      <w:divBdr>
        <w:top w:val="none" w:sz="0" w:space="0" w:color="auto"/>
        <w:left w:val="none" w:sz="0" w:space="0" w:color="auto"/>
        <w:bottom w:val="none" w:sz="0" w:space="0" w:color="auto"/>
        <w:right w:val="none" w:sz="0" w:space="0" w:color="auto"/>
      </w:divBdr>
    </w:div>
    <w:div w:id="1960993227">
      <w:bodyDiv w:val="1"/>
      <w:marLeft w:val="0"/>
      <w:marRight w:val="0"/>
      <w:marTop w:val="0"/>
      <w:marBottom w:val="0"/>
      <w:divBdr>
        <w:top w:val="none" w:sz="0" w:space="0" w:color="auto"/>
        <w:left w:val="none" w:sz="0" w:space="0" w:color="auto"/>
        <w:bottom w:val="none" w:sz="0" w:space="0" w:color="auto"/>
        <w:right w:val="none" w:sz="0" w:space="0" w:color="auto"/>
      </w:divBdr>
    </w:div>
    <w:div w:id="1961110719">
      <w:bodyDiv w:val="1"/>
      <w:marLeft w:val="0"/>
      <w:marRight w:val="0"/>
      <w:marTop w:val="0"/>
      <w:marBottom w:val="0"/>
      <w:divBdr>
        <w:top w:val="none" w:sz="0" w:space="0" w:color="auto"/>
        <w:left w:val="none" w:sz="0" w:space="0" w:color="auto"/>
        <w:bottom w:val="none" w:sz="0" w:space="0" w:color="auto"/>
        <w:right w:val="none" w:sz="0" w:space="0" w:color="auto"/>
      </w:divBdr>
    </w:div>
    <w:div w:id="1961918089">
      <w:bodyDiv w:val="1"/>
      <w:marLeft w:val="0"/>
      <w:marRight w:val="0"/>
      <w:marTop w:val="0"/>
      <w:marBottom w:val="0"/>
      <w:divBdr>
        <w:top w:val="none" w:sz="0" w:space="0" w:color="auto"/>
        <w:left w:val="none" w:sz="0" w:space="0" w:color="auto"/>
        <w:bottom w:val="none" w:sz="0" w:space="0" w:color="auto"/>
        <w:right w:val="none" w:sz="0" w:space="0" w:color="auto"/>
      </w:divBdr>
    </w:div>
    <w:div w:id="1962806113">
      <w:bodyDiv w:val="1"/>
      <w:marLeft w:val="0"/>
      <w:marRight w:val="0"/>
      <w:marTop w:val="0"/>
      <w:marBottom w:val="0"/>
      <w:divBdr>
        <w:top w:val="none" w:sz="0" w:space="0" w:color="auto"/>
        <w:left w:val="none" w:sz="0" w:space="0" w:color="auto"/>
        <w:bottom w:val="none" w:sz="0" w:space="0" w:color="auto"/>
        <w:right w:val="none" w:sz="0" w:space="0" w:color="auto"/>
      </w:divBdr>
    </w:div>
    <w:div w:id="1963069191">
      <w:bodyDiv w:val="1"/>
      <w:marLeft w:val="0"/>
      <w:marRight w:val="0"/>
      <w:marTop w:val="0"/>
      <w:marBottom w:val="0"/>
      <w:divBdr>
        <w:top w:val="none" w:sz="0" w:space="0" w:color="auto"/>
        <w:left w:val="none" w:sz="0" w:space="0" w:color="auto"/>
        <w:bottom w:val="none" w:sz="0" w:space="0" w:color="auto"/>
        <w:right w:val="none" w:sz="0" w:space="0" w:color="auto"/>
      </w:divBdr>
    </w:div>
    <w:div w:id="1963344714">
      <w:bodyDiv w:val="1"/>
      <w:marLeft w:val="0"/>
      <w:marRight w:val="0"/>
      <w:marTop w:val="0"/>
      <w:marBottom w:val="0"/>
      <w:divBdr>
        <w:top w:val="none" w:sz="0" w:space="0" w:color="auto"/>
        <w:left w:val="none" w:sz="0" w:space="0" w:color="auto"/>
        <w:bottom w:val="none" w:sz="0" w:space="0" w:color="auto"/>
        <w:right w:val="none" w:sz="0" w:space="0" w:color="auto"/>
      </w:divBdr>
    </w:div>
    <w:div w:id="1963460472">
      <w:bodyDiv w:val="1"/>
      <w:marLeft w:val="0"/>
      <w:marRight w:val="0"/>
      <w:marTop w:val="0"/>
      <w:marBottom w:val="0"/>
      <w:divBdr>
        <w:top w:val="none" w:sz="0" w:space="0" w:color="auto"/>
        <w:left w:val="none" w:sz="0" w:space="0" w:color="auto"/>
        <w:bottom w:val="none" w:sz="0" w:space="0" w:color="auto"/>
        <w:right w:val="none" w:sz="0" w:space="0" w:color="auto"/>
      </w:divBdr>
    </w:div>
    <w:div w:id="1963463792">
      <w:bodyDiv w:val="1"/>
      <w:marLeft w:val="0"/>
      <w:marRight w:val="0"/>
      <w:marTop w:val="0"/>
      <w:marBottom w:val="0"/>
      <w:divBdr>
        <w:top w:val="none" w:sz="0" w:space="0" w:color="auto"/>
        <w:left w:val="none" w:sz="0" w:space="0" w:color="auto"/>
        <w:bottom w:val="none" w:sz="0" w:space="0" w:color="auto"/>
        <w:right w:val="none" w:sz="0" w:space="0" w:color="auto"/>
      </w:divBdr>
    </w:div>
    <w:div w:id="1963686465">
      <w:bodyDiv w:val="1"/>
      <w:marLeft w:val="0"/>
      <w:marRight w:val="0"/>
      <w:marTop w:val="0"/>
      <w:marBottom w:val="0"/>
      <w:divBdr>
        <w:top w:val="none" w:sz="0" w:space="0" w:color="auto"/>
        <w:left w:val="none" w:sz="0" w:space="0" w:color="auto"/>
        <w:bottom w:val="none" w:sz="0" w:space="0" w:color="auto"/>
        <w:right w:val="none" w:sz="0" w:space="0" w:color="auto"/>
      </w:divBdr>
    </w:div>
    <w:div w:id="1964114326">
      <w:bodyDiv w:val="1"/>
      <w:marLeft w:val="0"/>
      <w:marRight w:val="0"/>
      <w:marTop w:val="0"/>
      <w:marBottom w:val="0"/>
      <w:divBdr>
        <w:top w:val="none" w:sz="0" w:space="0" w:color="auto"/>
        <w:left w:val="none" w:sz="0" w:space="0" w:color="auto"/>
        <w:bottom w:val="none" w:sz="0" w:space="0" w:color="auto"/>
        <w:right w:val="none" w:sz="0" w:space="0" w:color="auto"/>
      </w:divBdr>
    </w:div>
    <w:div w:id="1964386171">
      <w:bodyDiv w:val="1"/>
      <w:marLeft w:val="0"/>
      <w:marRight w:val="0"/>
      <w:marTop w:val="0"/>
      <w:marBottom w:val="0"/>
      <w:divBdr>
        <w:top w:val="none" w:sz="0" w:space="0" w:color="auto"/>
        <w:left w:val="none" w:sz="0" w:space="0" w:color="auto"/>
        <w:bottom w:val="none" w:sz="0" w:space="0" w:color="auto"/>
        <w:right w:val="none" w:sz="0" w:space="0" w:color="auto"/>
      </w:divBdr>
    </w:div>
    <w:div w:id="1964771840">
      <w:bodyDiv w:val="1"/>
      <w:marLeft w:val="0"/>
      <w:marRight w:val="0"/>
      <w:marTop w:val="0"/>
      <w:marBottom w:val="0"/>
      <w:divBdr>
        <w:top w:val="none" w:sz="0" w:space="0" w:color="auto"/>
        <w:left w:val="none" w:sz="0" w:space="0" w:color="auto"/>
        <w:bottom w:val="none" w:sz="0" w:space="0" w:color="auto"/>
        <w:right w:val="none" w:sz="0" w:space="0" w:color="auto"/>
      </w:divBdr>
    </w:div>
    <w:div w:id="1965498086">
      <w:bodyDiv w:val="1"/>
      <w:marLeft w:val="0"/>
      <w:marRight w:val="0"/>
      <w:marTop w:val="0"/>
      <w:marBottom w:val="0"/>
      <w:divBdr>
        <w:top w:val="none" w:sz="0" w:space="0" w:color="auto"/>
        <w:left w:val="none" w:sz="0" w:space="0" w:color="auto"/>
        <w:bottom w:val="none" w:sz="0" w:space="0" w:color="auto"/>
        <w:right w:val="none" w:sz="0" w:space="0" w:color="auto"/>
      </w:divBdr>
    </w:div>
    <w:div w:id="1965774003">
      <w:bodyDiv w:val="1"/>
      <w:marLeft w:val="0"/>
      <w:marRight w:val="0"/>
      <w:marTop w:val="0"/>
      <w:marBottom w:val="0"/>
      <w:divBdr>
        <w:top w:val="none" w:sz="0" w:space="0" w:color="auto"/>
        <w:left w:val="none" w:sz="0" w:space="0" w:color="auto"/>
        <w:bottom w:val="none" w:sz="0" w:space="0" w:color="auto"/>
        <w:right w:val="none" w:sz="0" w:space="0" w:color="auto"/>
      </w:divBdr>
    </w:div>
    <w:div w:id="1965846300">
      <w:bodyDiv w:val="1"/>
      <w:marLeft w:val="0"/>
      <w:marRight w:val="0"/>
      <w:marTop w:val="0"/>
      <w:marBottom w:val="0"/>
      <w:divBdr>
        <w:top w:val="none" w:sz="0" w:space="0" w:color="auto"/>
        <w:left w:val="none" w:sz="0" w:space="0" w:color="auto"/>
        <w:bottom w:val="none" w:sz="0" w:space="0" w:color="auto"/>
        <w:right w:val="none" w:sz="0" w:space="0" w:color="auto"/>
      </w:divBdr>
    </w:div>
    <w:div w:id="1966737683">
      <w:bodyDiv w:val="1"/>
      <w:marLeft w:val="0"/>
      <w:marRight w:val="0"/>
      <w:marTop w:val="0"/>
      <w:marBottom w:val="0"/>
      <w:divBdr>
        <w:top w:val="none" w:sz="0" w:space="0" w:color="auto"/>
        <w:left w:val="none" w:sz="0" w:space="0" w:color="auto"/>
        <w:bottom w:val="none" w:sz="0" w:space="0" w:color="auto"/>
        <w:right w:val="none" w:sz="0" w:space="0" w:color="auto"/>
      </w:divBdr>
    </w:div>
    <w:div w:id="1966814523">
      <w:bodyDiv w:val="1"/>
      <w:marLeft w:val="0"/>
      <w:marRight w:val="0"/>
      <w:marTop w:val="0"/>
      <w:marBottom w:val="0"/>
      <w:divBdr>
        <w:top w:val="none" w:sz="0" w:space="0" w:color="auto"/>
        <w:left w:val="none" w:sz="0" w:space="0" w:color="auto"/>
        <w:bottom w:val="none" w:sz="0" w:space="0" w:color="auto"/>
        <w:right w:val="none" w:sz="0" w:space="0" w:color="auto"/>
      </w:divBdr>
    </w:div>
    <w:div w:id="1967084693">
      <w:bodyDiv w:val="1"/>
      <w:marLeft w:val="0"/>
      <w:marRight w:val="0"/>
      <w:marTop w:val="0"/>
      <w:marBottom w:val="0"/>
      <w:divBdr>
        <w:top w:val="none" w:sz="0" w:space="0" w:color="auto"/>
        <w:left w:val="none" w:sz="0" w:space="0" w:color="auto"/>
        <w:bottom w:val="none" w:sz="0" w:space="0" w:color="auto"/>
        <w:right w:val="none" w:sz="0" w:space="0" w:color="auto"/>
      </w:divBdr>
    </w:div>
    <w:div w:id="1967160145">
      <w:bodyDiv w:val="1"/>
      <w:marLeft w:val="0"/>
      <w:marRight w:val="0"/>
      <w:marTop w:val="0"/>
      <w:marBottom w:val="0"/>
      <w:divBdr>
        <w:top w:val="none" w:sz="0" w:space="0" w:color="auto"/>
        <w:left w:val="none" w:sz="0" w:space="0" w:color="auto"/>
        <w:bottom w:val="none" w:sz="0" w:space="0" w:color="auto"/>
        <w:right w:val="none" w:sz="0" w:space="0" w:color="auto"/>
      </w:divBdr>
    </w:div>
    <w:div w:id="1967201156">
      <w:bodyDiv w:val="1"/>
      <w:marLeft w:val="0"/>
      <w:marRight w:val="0"/>
      <w:marTop w:val="0"/>
      <w:marBottom w:val="0"/>
      <w:divBdr>
        <w:top w:val="none" w:sz="0" w:space="0" w:color="auto"/>
        <w:left w:val="none" w:sz="0" w:space="0" w:color="auto"/>
        <w:bottom w:val="none" w:sz="0" w:space="0" w:color="auto"/>
        <w:right w:val="none" w:sz="0" w:space="0" w:color="auto"/>
      </w:divBdr>
    </w:div>
    <w:div w:id="1967587508">
      <w:bodyDiv w:val="1"/>
      <w:marLeft w:val="0"/>
      <w:marRight w:val="0"/>
      <w:marTop w:val="0"/>
      <w:marBottom w:val="0"/>
      <w:divBdr>
        <w:top w:val="none" w:sz="0" w:space="0" w:color="auto"/>
        <w:left w:val="none" w:sz="0" w:space="0" w:color="auto"/>
        <w:bottom w:val="none" w:sz="0" w:space="0" w:color="auto"/>
        <w:right w:val="none" w:sz="0" w:space="0" w:color="auto"/>
      </w:divBdr>
    </w:div>
    <w:div w:id="1969163502">
      <w:bodyDiv w:val="1"/>
      <w:marLeft w:val="0"/>
      <w:marRight w:val="0"/>
      <w:marTop w:val="0"/>
      <w:marBottom w:val="0"/>
      <w:divBdr>
        <w:top w:val="none" w:sz="0" w:space="0" w:color="auto"/>
        <w:left w:val="none" w:sz="0" w:space="0" w:color="auto"/>
        <w:bottom w:val="none" w:sz="0" w:space="0" w:color="auto"/>
        <w:right w:val="none" w:sz="0" w:space="0" w:color="auto"/>
      </w:divBdr>
    </w:div>
    <w:div w:id="1969314242">
      <w:bodyDiv w:val="1"/>
      <w:marLeft w:val="0"/>
      <w:marRight w:val="0"/>
      <w:marTop w:val="0"/>
      <w:marBottom w:val="0"/>
      <w:divBdr>
        <w:top w:val="none" w:sz="0" w:space="0" w:color="auto"/>
        <w:left w:val="none" w:sz="0" w:space="0" w:color="auto"/>
        <w:bottom w:val="none" w:sz="0" w:space="0" w:color="auto"/>
        <w:right w:val="none" w:sz="0" w:space="0" w:color="auto"/>
      </w:divBdr>
    </w:div>
    <w:div w:id="1969697519">
      <w:bodyDiv w:val="1"/>
      <w:marLeft w:val="0"/>
      <w:marRight w:val="0"/>
      <w:marTop w:val="0"/>
      <w:marBottom w:val="0"/>
      <w:divBdr>
        <w:top w:val="none" w:sz="0" w:space="0" w:color="auto"/>
        <w:left w:val="none" w:sz="0" w:space="0" w:color="auto"/>
        <w:bottom w:val="none" w:sz="0" w:space="0" w:color="auto"/>
        <w:right w:val="none" w:sz="0" w:space="0" w:color="auto"/>
      </w:divBdr>
    </w:div>
    <w:div w:id="1970089292">
      <w:bodyDiv w:val="1"/>
      <w:marLeft w:val="0"/>
      <w:marRight w:val="0"/>
      <w:marTop w:val="0"/>
      <w:marBottom w:val="0"/>
      <w:divBdr>
        <w:top w:val="none" w:sz="0" w:space="0" w:color="auto"/>
        <w:left w:val="none" w:sz="0" w:space="0" w:color="auto"/>
        <w:bottom w:val="none" w:sz="0" w:space="0" w:color="auto"/>
        <w:right w:val="none" w:sz="0" w:space="0" w:color="auto"/>
      </w:divBdr>
    </w:div>
    <w:div w:id="1970552421">
      <w:bodyDiv w:val="1"/>
      <w:marLeft w:val="0"/>
      <w:marRight w:val="0"/>
      <w:marTop w:val="0"/>
      <w:marBottom w:val="0"/>
      <w:divBdr>
        <w:top w:val="none" w:sz="0" w:space="0" w:color="auto"/>
        <w:left w:val="none" w:sz="0" w:space="0" w:color="auto"/>
        <w:bottom w:val="none" w:sz="0" w:space="0" w:color="auto"/>
        <w:right w:val="none" w:sz="0" w:space="0" w:color="auto"/>
      </w:divBdr>
    </w:div>
    <w:div w:id="1971008526">
      <w:bodyDiv w:val="1"/>
      <w:marLeft w:val="0"/>
      <w:marRight w:val="0"/>
      <w:marTop w:val="0"/>
      <w:marBottom w:val="0"/>
      <w:divBdr>
        <w:top w:val="none" w:sz="0" w:space="0" w:color="auto"/>
        <w:left w:val="none" w:sz="0" w:space="0" w:color="auto"/>
        <w:bottom w:val="none" w:sz="0" w:space="0" w:color="auto"/>
        <w:right w:val="none" w:sz="0" w:space="0" w:color="auto"/>
      </w:divBdr>
    </w:div>
    <w:div w:id="1971276877">
      <w:bodyDiv w:val="1"/>
      <w:marLeft w:val="0"/>
      <w:marRight w:val="0"/>
      <w:marTop w:val="0"/>
      <w:marBottom w:val="0"/>
      <w:divBdr>
        <w:top w:val="none" w:sz="0" w:space="0" w:color="auto"/>
        <w:left w:val="none" w:sz="0" w:space="0" w:color="auto"/>
        <w:bottom w:val="none" w:sz="0" w:space="0" w:color="auto"/>
        <w:right w:val="none" w:sz="0" w:space="0" w:color="auto"/>
      </w:divBdr>
    </w:div>
    <w:div w:id="1971934837">
      <w:bodyDiv w:val="1"/>
      <w:marLeft w:val="0"/>
      <w:marRight w:val="0"/>
      <w:marTop w:val="0"/>
      <w:marBottom w:val="0"/>
      <w:divBdr>
        <w:top w:val="none" w:sz="0" w:space="0" w:color="auto"/>
        <w:left w:val="none" w:sz="0" w:space="0" w:color="auto"/>
        <w:bottom w:val="none" w:sz="0" w:space="0" w:color="auto"/>
        <w:right w:val="none" w:sz="0" w:space="0" w:color="auto"/>
      </w:divBdr>
    </w:div>
    <w:div w:id="1972248765">
      <w:bodyDiv w:val="1"/>
      <w:marLeft w:val="0"/>
      <w:marRight w:val="0"/>
      <w:marTop w:val="0"/>
      <w:marBottom w:val="0"/>
      <w:divBdr>
        <w:top w:val="none" w:sz="0" w:space="0" w:color="auto"/>
        <w:left w:val="none" w:sz="0" w:space="0" w:color="auto"/>
        <w:bottom w:val="none" w:sz="0" w:space="0" w:color="auto"/>
        <w:right w:val="none" w:sz="0" w:space="0" w:color="auto"/>
      </w:divBdr>
    </w:div>
    <w:div w:id="1972592007">
      <w:bodyDiv w:val="1"/>
      <w:marLeft w:val="0"/>
      <w:marRight w:val="0"/>
      <w:marTop w:val="0"/>
      <w:marBottom w:val="0"/>
      <w:divBdr>
        <w:top w:val="none" w:sz="0" w:space="0" w:color="auto"/>
        <w:left w:val="none" w:sz="0" w:space="0" w:color="auto"/>
        <w:bottom w:val="none" w:sz="0" w:space="0" w:color="auto"/>
        <w:right w:val="none" w:sz="0" w:space="0" w:color="auto"/>
      </w:divBdr>
    </w:div>
    <w:div w:id="1972634816">
      <w:bodyDiv w:val="1"/>
      <w:marLeft w:val="0"/>
      <w:marRight w:val="0"/>
      <w:marTop w:val="0"/>
      <w:marBottom w:val="0"/>
      <w:divBdr>
        <w:top w:val="none" w:sz="0" w:space="0" w:color="auto"/>
        <w:left w:val="none" w:sz="0" w:space="0" w:color="auto"/>
        <w:bottom w:val="none" w:sz="0" w:space="0" w:color="auto"/>
        <w:right w:val="none" w:sz="0" w:space="0" w:color="auto"/>
      </w:divBdr>
    </w:div>
    <w:div w:id="1973367174">
      <w:bodyDiv w:val="1"/>
      <w:marLeft w:val="0"/>
      <w:marRight w:val="0"/>
      <w:marTop w:val="0"/>
      <w:marBottom w:val="0"/>
      <w:divBdr>
        <w:top w:val="none" w:sz="0" w:space="0" w:color="auto"/>
        <w:left w:val="none" w:sz="0" w:space="0" w:color="auto"/>
        <w:bottom w:val="none" w:sz="0" w:space="0" w:color="auto"/>
        <w:right w:val="none" w:sz="0" w:space="0" w:color="auto"/>
      </w:divBdr>
    </w:div>
    <w:div w:id="1973905774">
      <w:bodyDiv w:val="1"/>
      <w:marLeft w:val="0"/>
      <w:marRight w:val="0"/>
      <w:marTop w:val="0"/>
      <w:marBottom w:val="0"/>
      <w:divBdr>
        <w:top w:val="none" w:sz="0" w:space="0" w:color="auto"/>
        <w:left w:val="none" w:sz="0" w:space="0" w:color="auto"/>
        <w:bottom w:val="none" w:sz="0" w:space="0" w:color="auto"/>
        <w:right w:val="none" w:sz="0" w:space="0" w:color="auto"/>
      </w:divBdr>
    </w:div>
    <w:div w:id="1974284835">
      <w:bodyDiv w:val="1"/>
      <w:marLeft w:val="0"/>
      <w:marRight w:val="0"/>
      <w:marTop w:val="0"/>
      <w:marBottom w:val="0"/>
      <w:divBdr>
        <w:top w:val="none" w:sz="0" w:space="0" w:color="auto"/>
        <w:left w:val="none" w:sz="0" w:space="0" w:color="auto"/>
        <w:bottom w:val="none" w:sz="0" w:space="0" w:color="auto"/>
        <w:right w:val="none" w:sz="0" w:space="0" w:color="auto"/>
      </w:divBdr>
    </w:div>
    <w:div w:id="1975481040">
      <w:bodyDiv w:val="1"/>
      <w:marLeft w:val="0"/>
      <w:marRight w:val="0"/>
      <w:marTop w:val="0"/>
      <w:marBottom w:val="0"/>
      <w:divBdr>
        <w:top w:val="none" w:sz="0" w:space="0" w:color="auto"/>
        <w:left w:val="none" w:sz="0" w:space="0" w:color="auto"/>
        <w:bottom w:val="none" w:sz="0" w:space="0" w:color="auto"/>
        <w:right w:val="none" w:sz="0" w:space="0" w:color="auto"/>
      </w:divBdr>
    </w:div>
    <w:div w:id="1976062084">
      <w:bodyDiv w:val="1"/>
      <w:marLeft w:val="0"/>
      <w:marRight w:val="0"/>
      <w:marTop w:val="0"/>
      <w:marBottom w:val="0"/>
      <w:divBdr>
        <w:top w:val="none" w:sz="0" w:space="0" w:color="auto"/>
        <w:left w:val="none" w:sz="0" w:space="0" w:color="auto"/>
        <w:bottom w:val="none" w:sz="0" w:space="0" w:color="auto"/>
        <w:right w:val="none" w:sz="0" w:space="0" w:color="auto"/>
      </w:divBdr>
    </w:div>
    <w:div w:id="1976063791">
      <w:bodyDiv w:val="1"/>
      <w:marLeft w:val="0"/>
      <w:marRight w:val="0"/>
      <w:marTop w:val="0"/>
      <w:marBottom w:val="0"/>
      <w:divBdr>
        <w:top w:val="none" w:sz="0" w:space="0" w:color="auto"/>
        <w:left w:val="none" w:sz="0" w:space="0" w:color="auto"/>
        <w:bottom w:val="none" w:sz="0" w:space="0" w:color="auto"/>
        <w:right w:val="none" w:sz="0" w:space="0" w:color="auto"/>
      </w:divBdr>
    </w:div>
    <w:div w:id="1976133855">
      <w:bodyDiv w:val="1"/>
      <w:marLeft w:val="0"/>
      <w:marRight w:val="0"/>
      <w:marTop w:val="0"/>
      <w:marBottom w:val="0"/>
      <w:divBdr>
        <w:top w:val="none" w:sz="0" w:space="0" w:color="auto"/>
        <w:left w:val="none" w:sz="0" w:space="0" w:color="auto"/>
        <w:bottom w:val="none" w:sz="0" w:space="0" w:color="auto"/>
        <w:right w:val="none" w:sz="0" w:space="0" w:color="auto"/>
      </w:divBdr>
    </w:div>
    <w:div w:id="1976330060">
      <w:bodyDiv w:val="1"/>
      <w:marLeft w:val="0"/>
      <w:marRight w:val="0"/>
      <w:marTop w:val="0"/>
      <w:marBottom w:val="0"/>
      <w:divBdr>
        <w:top w:val="none" w:sz="0" w:space="0" w:color="auto"/>
        <w:left w:val="none" w:sz="0" w:space="0" w:color="auto"/>
        <w:bottom w:val="none" w:sz="0" w:space="0" w:color="auto"/>
        <w:right w:val="none" w:sz="0" w:space="0" w:color="auto"/>
      </w:divBdr>
    </w:div>
    <w:div w:id="1976451196">
      <w:bodyDiv w:val="1"/>
      <w:marLeft w:val="0"/>
      <w:marRight w:val="0"/>
      <w:marTop w:val="0"/>
      <w:marBottom w:val="0"/>
      <w:divBdr>
        <w:top w:val="none" w:sz="0" w:space="0" w:color="auto"/>
        <w:left w:val="none" w:sz="0" w:space="0" w:color="auto"/>
        <w:bottom w:val="none" w:sz="0" w:space="0" w:color="auto"/>
        <w:right w:val="none" w:sz="0" w:space="0" w:color="auto"/>
      </w:divBdr>
    </w:div>
    <w:div w:id="1976980042">
      <w:bodyDiv w:val="1"/>
      <w:marLeft w:val="0"/>
      <w:marRight w:val="0"/>
      <w:marTop w:val="0"/>
      <w:marBottom w:val="0"/>
      <w:divBdr>
        <w:top w:val="none" w:sz="0" w:space="0" w:color="auto"/>
        <w:left w:val="none" w:sz="0" w:space="0" w:color="auto"/>
        <w:bottom w:val="none" w:sz="0" w:space="0" w:color="auto"/>
        <w:right w:val="none" w:sz="0" w:space="0" w:color="auto"/>
      </w:divBdr>
    </w:div>
    <w:div w:id="1977446078">
      <w:bodyDiv w:val="1"/>
      <w:marLeft w:val="0"/>
      <w:marRight w:val="0"/>
      <w:marTop w:val="0"/>
      <w:marBottom w:val="0"/>
      <w:divBdr>
        <w:top w:val="none" w:sz="0" w:space="0" w:color="auto"/>
        <w:left w:val="none" w:sz="0" w:space="0" w:color="auto"/>
        <w:bottom w:val="none" w:sz="0" w:space="0" w:color="auto"/>
        <w:right w:val="none" w:sz="0" w:space="0" w:color="auto"/>
      </w:divBdr>
    </w:div>
    <w:div w:id="1977836148">
      <w:bodyDiv w:val="1"/>
      <w:marLeft w:val="0"/>
      <w:marRight w:val="0"/>
      <w:marTop w:val="0"/>
      <w:marBottom w:val="0"/>
      <w:divBdr>
        <w:top w:val="none" w:sz="0" w:space="0" w:color="auto"/>
        <w:left w:val="none" w:sz="0" w:space="0" w:color="auto"/>
        <w:bottom w:val="none" w:sz="0" w:space="0" w:color="auto"/>
        <w:right w:val="none" w:sz="0" w:space="0" w:color="auto"/>
      </w:divBdr>
    </w:div>
    <w:div w:id="1977946292">
      <w:bodyDiv w:val="1"/>
      <w:marLeft w:val="0"/>
      <w:marRight w:val="0"/>
      <w:marTop w:val="0"/>
      <w:marBottom w:val="0"/>
      <w:divBdr>
        <w:top w:val="none" w:sz="0" w:space="0" w:color="auto"/>
        <w:left w:val="none" w:sz="0" w:space="0" w:color="auto"/>
        <w:bottom w:val="none" w:sz="0" w:space="0" w:color="auto"/>
        <w:right w:val="none" w:sz="0" w:space="0" w:color="auto"/>
      </w:divBdr>
    </w:div>
    <w:div w:id="1978101574">
      <w:bodyDiv w:val="1"/>
      <w:marLeft w:val="0"/>
      <w:marRight w:val="0"/>
      <w:marTop w:val="0"/>
      <w:marBottom w:val="0"/>
      <w:divBdr>
        <w:top w:val="none" w:sz="0" w:space="0" w:color="auto"/>
        <w:left w:val="none" w:sz="0" w:space="0" w:color="auto"/>
        <w:bottom w:val="none" w:sz="0" w:space="0" w:color="auto"/>
        <w:right w:val="none" w:sz="0" w:space="0" w:color="auto"/>
      </w:divBdr>
    </w:div>
    <w:div w:id="1978366424">
      <w:bodyDiv w:val="1"/>
      <w:marLeft w:val="0"/>
      <w:marRight w:val="0"/>
      <w:marTop w:val="0"/>
      <w:marBottom w:val="0"/>
      <w:divBdr>
        <w:top w:val="none" w:sz="0" w:space="0" w:color="auto"/>
        <w:left w:val="none" w:sz="0" w:space="0" w:color="auto"/>
        <w:bottom w:val="none" w:sz="0" w:space="0" w:color="auto"/>
        <w:right w:val="none" w:sz="0" w:space="0" w:color="auto"/>
      </w:divBdr>
    </w:div>
    <w:div w:id="1978366842">
      <w:bodyDiv w:val="1"/>
      <w:marLeft w:val="0"/>
      <w:marRight w:val="0"/>
      <w:marTop w:val="0"/>
      <w:marBottom w:val="0"/>
      <w:divBdr>
        <w:top w:val="none" w:sz="0" w:space="0" w:color="auto"/>
        <w:left w:val="none" w:sz="0" w:space="0" w:color="auto"/>
        <w:bottom w:val="none" w:sz="0" w:space="0" w:color="auto"/>
        <w:right w:val="none" w:sz="0" w:space="0" w:color="auto"/>
      </w:divBdr>
    </w:div>
    <w:div w:id="1978995432">
      <w:bodyDiv w:val="1"/>
      <w:marLeft w:val="0"/>
      <w:marRight w:val="0"/>
      <w:marTop w:val="0"/>
      <w:marBottom w:val="0"/>
      <w:divBdr>
        <w:top w:val="none" w:sz="0" w:space="0" w:color="auto"/>
        <w:left w:val="none" w:sz="0" w:space="0" w:color="auto"/>
        <w:bottom w:val="none" w:sz="0" w:space="0" w:color="auto"/>
        <w:right w:val="none" w:sz="0" w:space="0" w:color="auto"/>
      </w:divBdr>
    </w:div>
    <w:div w:id="1979070521">
      <w:bodyDiv w:val="1"/>
      <w:marLeft w:val="0"/>
      <w:marRight w:val="0"/>
      <w:marTop w:val="0"/>
      <w:marBottom w:val="0"/>
      <w:divBdr>
        <w:top w:val="none" w:sz="0" w:space="0" w:color="auto"/>
        <w:left w:val="none" w:sz="0" w:space="0" w:color="auto"/>
        <w:bottom w:val="none" w:sz="0" w:space="0" w:color="auto"/>
        <w:right w:val="none" w:sz="0" w:space="0" w:color="auto"/>
      </w:divBdr>
    </w:div>
    <w:div w:id="1979218918">
      <w:bodyDiv w:val="1"/>
      <w:marLeft w:val="0"/>
      <w:marRight w:val="0"/>
      <w:marTop w:val="0"/>
      <w:marBottom w:val="0"/>
      <w:divBdr>
        <w:top w:val="none" w:sz="0" w:space="0" w:color="auto"/>
        <w:left w:val="none" w:sz="0" w:space="0" w:color="auto"/>
        <w:bottom w:val="none" w:sz="0" w:space="0" w:color="auto"/>
        <w:right w:val="none" w:sz="0" w:space="0" w:color="auto"/>
      </w:divBdr>
    </w:div>
    <w:div w:id="1979258751">
      <w:bodyDiv w:val="1"/>
      <w:marLeft w:val="0"/>
      <w:marRight w:val="0"/>
      <w:marTop w:val="0"/>
      <w:marBottom w:val="0"/>
      <w:divBdr>
        <w:top w:val="none" w:sz="0" w:space="0" w:color="auto"/>
        <w:left w:val="none" w:sz="0" w:space="0" w:color="auto"/>
        <w:bottom w:val="none" w:sz="0" w:space="0" w:color="auto"/>
        <w:right w:val="none" w:sz="0" w:space="0" w:color="auto"/>
      </w:divBdr>
    </w:div>
    <w:div w:id="1979261060">
      <w:bodyDiv w:val="1"/>
      <w:marLeft w:val="0"/>
      <w:marRight w:val="0"/>
      <w:marTop w:val="0"/>
      <w:marBottom w:val="0"/>
      <w:divBdr>
        <w:top w:val="none" w:sz="0" w:space="0" w:color="auto"/>
        <w:left w:val="none" w:sz="0" w:space="0" w:color="auto"/>
        <w:bottom w:val="none" w:sz="0" w:space="0" w:color="auto"/>
        <w:right w:val="none" w:sz="0" w:space="0" w:color="auto"/>
      </w:divBdr>
    </w:div>
    <w:div w:id="1979794696">
      <w:bodyDiv w:val="1"/>
      <w:marLeft w:val="0"/>
      <w:marRight w:val="0"/>
      <w:marTop w:val="0"/>
      <w:marBottom w:val="0"/>
      <w:divBdr>
        <w:top w:val="none" w:sz="0" w:space="0" w:color="auto"/>
        <w:left w:val="none" w:sz="0" w:space="0" w:color="auto"/>
        <w:bottom w:val="none" w:sz="0" w:space="0" w:color="auto"/>
        <w:right w:val="none" w:sz="0" w:space="0" w:color="auto"/>
      </w:divBdr>
    </w:div>
    <w:div w:id="1980066557">
      <w:bodyDiv w:val="1"/>
      <w:marLeft w:val="0"/>
      <w:marRight w:val="0"/>
      <w:marTop w:val="0"/>
      <w:marBottom w:val="0"/>
      <w:divBdr>
        <w:top w:val="none" w:sz="0" w:space="0" w:color="auto"/>
        <w:left w:val="none" w:sz="0" w:space="0" w:color="auto"/>
        <w:bottom w:val="none" w:sz="0" w:space="0" w:color="auto"/>
        <w:right w:val="none" w:sz="0" w:space="0" w:color="auto"/>
      </w:divBdr>
    </w:div>
    <w:div w:id="1980112174">
      <w:bodyDiv w:val="1"/>
      <w:marLeft w:val="0"/>
      <w:marRight w:val="0"/>
      <w:marTop w:val="0"/>
      <w:marBottom w:val="0"/>
      <w:divBdr>
        <w:top w:val="none" w:sz="0" w:space="0" w:color="auto"/>
        <w:left w:val="none" w:sz="0" w:space="0" w:color="auto"/>
        <w:bottom w:val="none" w:sz="0" w:space="0" w:color="auto"/>
        <w:right w:val="none" w:sz="0" w:space="0" w:color="auto"/>
      </w:divBdr>
    </w:div>
    <w:div w:id="1981107463">
      <w:bodyDiv w:val="1"/>
      <w:marLeft w:val="0"/>
      <w:marRight w:val="0"/>
      <w:marTop w:val="0"/>
      <w:marBottom w:val="0"/>
      <w:divBdr>
        <w:top w:val="none" w:sz="0" w:space="0" w:color="auto"/>
        <w:left w:val="none" w:sz="0" w:space="0" w:color="auto"/>
        <w:bottom w:val="none" w:sz="0" w:space="0" w:color="auto"/>
        <w:right w:val="none" w:sz="0" w:space="0" w:color="auto"/>
      </w:divBdr>
    </w:div>
    <w:div w:id="1981226868">
      <w:bodyDiv w:val="1"/>
      <w:marLeft w:val="0"/>
      <w:marRight w:val="0"/>
      <w:marTop w:val="0"/>
      <w:marBottom w:val="0"/>
      <w:divBdr>
        <w:top w:val="none" w:sz="0" w:space="0" w:color="auto"/>
        <w:left w:val="none" w:sz="0" w:space="0" w:color="auto"/>
        <w:bottom w:val="none" w:sz="0" w:space="0" w:color="auto"/>
        <w:right w:val="none" w:sz="0" w:space="0" w:color="auto"/>
      </w:divBdr>
    </w:div>
    <w:div w:id="1981380415">
      <w:bodyDiv w:val="1"/>
      <w:marLeft w:val="0"/>
      <w:marRight w:val="0"/>
      <w:marTop w:val="0"/>
      <w:marBottom w:val="0"/>
      <w:divBdr>
        <w:top w:val="none" w:sz="0" w:space="0" w:color="auto"/>
        <w:left w:val="none" w:sz="0" w:space="0" w:color="auto"/>
        <w:bottom w:val="none" w:sz="0" w:space="0" w:color="auto"/>
        <w:right w:val="none" w:sz="0" w:space="0" w:color="auto"/>
      </w:divBdr>
    </w:div>
    <w:div w:id="1982685980">
      <w:bodyDiv w:val="1"/>
      <w:marLeft w:val="0"/>
      <w:marRight w:val="0"/>
      <w:marTop w:val="0"/>
      <w:marBottom w:val="0"/>
      <w:divBdr>
        <w:top w:val="none" w:sz="0" w:space="0" w:color="auto"/>
        <w:left w:val="none" w:sz="0" w:space="0" w:color="auto"/>
        <w:bottom w:val="none" w:sz="0" w:space="0" w:color="auto"/>
        <w:right w:val="none" w:sz="0" w:space="0" w:color="auto"/>
      </w:divBdr>
    </w:div>
    <w:div w:id="1982885852">
      <w:bodyDiv w:val="1"/>
      <w:marLeft w:val="0"/>
      <w:marRight w:val="0"/>
      <w:marTop w:val="0"/>
      <w:marBottom w:val="0"/>
      <w:divBdr>
        <w:top w:val="none" w:sz="0" w:space="0" w:color="auto"/>
        <w:left w:val="none" w:sz="0" w:space="0" w:color="auto"/>
        <w:bottom w:val="none" w:sz="0" w:space="0" w:color="auto"/>
        <w:right w:val="none" w:sz="0" w:space="0" w:color="auto"/>
      </w:divBdr>
    </w:div>
    <w:div w:id="1983776591">
      <w:bodyDiv w:val="1"/>
      <w:marLeft w:val="0"/>
      <w:marRight w:val="0"/>
      <w:marTop w:val="0"/>
      <w:marBottom w:val="0"/>
      <w:divBdr>
        <w:top w:val="none" w:sz="0" w:space="0" w:color="auto"/>
        <w:left w:val="none" w:sz="0" w:space="0" w:color="auto"/>
        <w:bottom w:val="none" w:sz="0" w:space="0" w:color="auto"/>
        <w:right w:val="none" w:sz="0" w:space="0" w:color="auto"/>
      </w:divBdr>
    </w:div>
    <w:div w:id="1983847361">
      <w:bodyDiv w:val="1"/>
      <w:marLeft w:val="0"/>
      <w:marRight w:val="0"/>
      <w:marTop w:val="0"/>
      <w:marBottom w:val="0"/>
      <w:divBdr>
        <w:top w:val="none" w:sz="0" w:space="0" w:color="auto"/>
        <w:left w:val="none" w:sz="0" w:space="0" w:color="auto"/>
        <w:bottom w:val="none" w:sz="0" w:space="0" w:color="auto"/>
        <w:right w:val="none" w:sz="0" w:space="0" w:color="auto"/>
      </w:divBdr>
    </w:div>
    <w:div w:id="1984239099">
      <w:bodyDiv w:val="1"/>
      <w:marLeft w:val="0"/>
      <w:marRight w:val="0"/>
      <w:marTop w:val="0"/>
      <w:marBottom w:val="0"/>
      <w:divBdr>
        <w:top w:val="none" w:sz="0" w:space="0" w:color="auto"/>
        <w:left w:val="none" w:sz="0" w:space="0" w:color="auto"/>
        <w:bottom w:val="none" w:sz="0" w:space="0" w:color="auto"/>
        <w:right w:val="none" w:sz="0" w:space="0" w:color="auto"/>
      </w:divBdr>
    </w:div>
    <w:div w:id="1984581249">
      <w:bodyDiv w:val="1"/>
      <w:marLeft w:val="0"/>
      <w:marRight w:val="0"/>
      <w:marTop w:val="0"/>
      <w:marBottom w:val="0"/>
      <w:divBdr>
        <w:top w:val="none" w:sz="0" w:space="0" w:color="auto"/>
        <w:left w:val="none" w:sz="0" w:space="0" w:color="auto"/>
        <w:bottom w:val="none" w:sz="0" w:space="0" w:color="auto"/>
        <w:right w:val="none" w:sz="0" w:space="0" w:color="auto"/>
      </w:divBdr>
    </w:div>
    <w:div w:id="1985574962">
      <w:bodyDiv w:val="1"/>
      <w:marLeft w:val="0"/>
      <w:marRight w:val="0"/>
      <w:marTop w:val="0"/>
      <w:marBottom w:val="0"/>
      <w:divBdr>
        <w:top w:val="none" w:sz="0" w:space="0" w:color="auto"/>
        <w:left w:val="none" w:sz="0" w:space="0" w:color="auto"/>
        <w:bottom w:val="none" w:sz="0" w:space="0" w:color="auto"/>
        <w:right w:val="none" w:sz="0" w:space="0" w:color="auto"/>
      </w:divBdr>
    </w:div>
    <w:div w:id="1985811644">
      <w:bodyDiv w:val="1"/>
      <w:marLeft w:val="0"/>
      <w:marRight w:val="0"/>
      <w:marTop w:val="0"/>
      <w:marBottom w:val="0"/>
      <w:divBdr>
        <w:top w:val="none" w:sz="0" w:space="0" w:color="auto"/>
        <w:left w:val="none" w:sz="0" w:space="0" w:color="auto"/>
        <w:bottom w:val="none" w:sz="0" w:space="0" w:color="auto"/>
        <w:right w:val="none" w:sz="0" w:space="0" w:color="auto"/>
      </w:divBdr>
    </w:div>
    <w:div w:id="1988508711">
      <w:bodyDiv w:val="1"/>
      <w:marLeft w:val="0"/>
      <w:marRight w:val="0"/>
      <w:marTop w:val="0"/>
      <w:marBottom w:val="0"/>
      <w:divBdr>
        <w:top w:val="none" w:sz="0" w:space="0" w:color="auto"/>
        <w:left w:val="none" w:sz="0" w:space="0" w:color="auto"/>
        <w:bottom w:val="none" w:sz="0" w:space="0" w:color="auto"/>
        <w:right w:val="none" w:sz="0" w:space="0" w:color="auto"/>
      </w:divBdr>
    </w:div>
    <w:div w:id="1989164034">
      <w:bodyDiv w:val="1"/>
      <w:marLeft w:val="0"/>
      <w:marRight w:val="0"/>
      <w:marTop w:val="0"/>
      <w:marBottom w:val="0"/>
      <w:divBdr>
        <w:top w:val="none" w:sz="0" w:space="0" w:color="auto"/>
        <w:left w:val="none" w:sz="0" w:space="0" w:color="auto"/>
        <w:bottom w:val="none" w:sz="0" w:space="0" w:color="auto"/>
        <w:right w:val="none" w:sz="0" w:space="0" w:color="auto"/>
      </w:divBdr>
    </w:div>
    <w:div w:id="1989478181">
      <w:bodyDiv w:val="1"/>
      <w:marLeft w:val="0"/>
      <w:marRight w:val="0"/>
      <w:marTop w:val="0"/>
      <w:marBottom w:val="0"/>
      <w:divBdr>
        <w:top w:val="none" w:sz="0" w:space="0" w:color="auto"/>
        <w:left w:val="none" w:sz="0" w:space="0" w:color="auto"/>
        <w:bottom w:val="none" w:sz="0" w:space="0" w:color="auto"/>
        <w:right w:val="none" w:sz="0" w:space="0" w:color="auto"/>
      </w:divBdr>
    </w:div>
    <w:div w:id="1990479263">
      <w:bodyDiv w:val="1"/>
      <w:marLeft w:val="0"/>
      <w:marRight w:val="0"/>
      <w:marTop w:val="0"/>
      <w:marBottom w:val="0"/>
      <w:divBdr>
        <w:top w:val="none" w:sz="0" w:space="0" w:color="auto"/>
        <w:left w:val="none" w:sz="0" w:space="0" w:color="auto"/>
        <w:bottom w:val="none" w:sz="0" w:space="0" w:color="auto"/>
        <w:right w:val="none" w:sz="0" w:space="0" w:color="auto"/>
      </w:divBdr>
    </w:div>
    <w:div w:id="1991399943">
      <w:bodyDiv w:val="1"/>
      <w:marLeft w:val="0"/>
      <w:marRight w:val="0"/>
      <w:marTop w:val="0"/>
      <w:marBottom w:val="0"/>
      <w:divBdr>
        <w:top w:val="none" w:sz="0" w:space="0" w:color="auto"/>
        <w:left w:val="none" w:sz="0" w:space="0" w:color="auto"/>
        <w:bottom w:val="none" w:sz="0" w:space="0" w:color="auto"/>
        <w:right w:val="none" w:sz="0" w:space="0" w:color="auto"/>
      </w:divBdr>
    </w:div>
    <w:div w:id="1991402782">
      <w:bodyDiv w:val="1"/>
      <w:marLeft w:val="0"/>
      <w:marRight w:val="0"/>
      <w:marTop w:val="0"/>
      <w:marBottom w:val="0"/>
      <w:divBdr>
        <w:top w:val="none" w:sz="0" w:space="0" w:color="auto"/>
        <w:left w:val="none" w:sz="0" w:space="0" w:color="auto"/>
        <w:bottom w:val="none" w:sz="0" w:space="0" w:color="auto"/>
        <w:right w:val="none" w:sz="0" w:space="0" w:color="auto"/>
      </w:divBdr>
    </w:div>
    <w:div w:id="1992252194">
      <w:bodyDiv w:val="1"/>
      <w:marLeft w:val="0"/>
      <w:marRight w:val="0"/>
      <w:marTop w:val="0"/>
      <w:marBottom w:val="0"/>
      <w:divBdr>
        <w:top w:val="none" w:sz="0" w:space="0" w:color="auto"/>
        <w:left w:val="none" w:sz="0" w:space="0" w:color="auto"/>
        <w:bottom w:val="none" w:sz="0" w:space="0" w:color="auto"/>
        <w:right w:val="none" w:sz="0" w:space="0" w:color="auto"/>
      </w:divBdr>
    </w:div>
    <w:div w:id="1992320992">
      <w:bodyDiv w:val="1"/>
      <w:marLeft w:val="0"/>
      <w:marRight w:val="0"/>
      <w:marTop w:val="0"/>
      <w:marBottom w:val="0"/>
      <w:divBdr>
        <w:top w:val="none" w:sz="0" w:space="0" w:color="auto"/>
        <w:left w:val="none" w:sz="0" w:space="0" w:color="auto"/>
        <w:bottom w:val="none" w:sz="0" w:space="0" w:color="auto"/>
        <w:right w:val="none" w:sz="0" w:space="0" w:color="auto"/>
      </w:divBdr>
    </w:div>
    <w:div w:id="1993557853">
      <w:bodyDiv w:val="1"/>
      <w:marLeft w:val="0"/>
      <w:marRight w:val="0"/>
      <w:marTop w:val="0"/>
      <w:marBottom w:val="0"/>
      <w:divBdr>
        <w:top w:val="none" w:sz="0" w:space="0" w:color="auto"/>
        <w:left w:val="none" w:sz="0" w:space="0" w:color="auto"/>
        <w:bottom w:val="none" w:sz="0" w:space="0" w:color="auto"/>
        <w:right w:val="none" w:sz="0" w:space="0" w:color="auto"/>
      </w:divBdr>
    </w:div>
    <w:div w:id="1994411959">
      <w:bodyDiv w:val="1"/>
      <w:marLeft w:val="0"/>
      <w:marRight w:val="0"/>
      <w:marTop w:val="0"/>
      <w:marBottom w:val="0"/>
      <w:divBdr>
        <w:top w:val="none" w:sz="0" w:space="0" w:color="auto"/>
        <w:left w:val="none" w:sz="0" w:space="0" w:color="auto"/>
        <w:bottom w:val="none" w:sz="0" w:space="0" w:color="auto"/>
        <w:right w:val="none" w:sz="0" w:space="0" w:color="auto"/>
      </w:divBdr>
    </w:div>
    <w:div w:id="1994481684">
      <w:bodyDiv w:val="1"/>
      <w:marLeft w:val="0"/>
      <w:marRight w:val="0"/>
      <w:marTop w:val="0"/>
      <w:marBottom w:val="0"/>
      <w:divBdr>
        <w:top w:val="none" w:sz="0" w:space="0" w:color="auto"/>
        <w:left w:val="none" w:sz="0" w:space="0" w:color="auto"/>
        <w:bottom w:val="none" w:sz="0" w:space="0" w:color="auto"/>
        <w:right w:val="none" w:sz="0" w:space="0" w:color="auto"/>
      </w:divBdr>
    </w:div>
    <w:div w:id="1994486775">
      <w:bodyDiv w:val="1"/>
      <w:marLeft w:val="0"/>
      <w:marRight w:val="0"/>
      <w:marTop w:val="0"/>
      <w:marBottom w:val="0"/>
      <w:divBdr>
        <w:top w:val="none" w:sz="0" w:space="0" w:color="auto"/>
        <w:left w:val="none" w:sz="0" w:space="0" w:color="auto"/>
        <w:bottom w:val="none" w:sz="0" w:space="0" w:color="auto"/>
        <w:right w:val="none" w:sz="0" w:space="0" w:color="auto"/>
      </w:divBdr>
    </w:div>
    <w:div w:id="1994869923">
      <w:bodyDiv w:val="1"/>
      <w:marLeft w:val="0"/>
      <w:marRight w:val="0"/>
      <w:marTop w:val="0"/>
      <w:marBottom w:val="0"/>
      <w:divBdr>
        <w:top w:val="none" w:sz="0" w:space="0" w:color="auto"/>
        <w:left w:val="none" w:sz="0" w:space="0" w:color="auto"/>
        <w:bottom w:val="none" w:sz="0" w:space="0" w:color="auto"/>
        <w:right w:val="none" w:sz="0" w:space="0" w:color="auto"/>
      </w:divBdr>
    </w:div>
    <w:div w:id="1995454509">
      <w:bodyDiv w:val="1"/>
      <w:marLeft w:val="0"/>
      <w:marRight w:val="0"/>
      <w:marTop w:val="0"/>
      <w:marBottom w:val="0"/>
      <w:divBdr>
        <w:top w:val="none" w:sz="0" w:space="0" w:color="auto"/>
        <w:left w:val="none" w:sz="0" w:space="0" w:color="auto"/>
        <w:bottom w:val="none" w:sz="0" w:space="0" w:color="auto"/>
        <w:right w:val="none" w:sz="0" w:space="0" w:color="auto"/>
      </w:divBdr>
    </w:div>
    <w:div w:id="1996179011">
      <w:bodyDiv w:val="1"/>
      <w:marLeft w:val="0"/>
      <w:marRight w:val="0"/>
      <w:marTop w:val="0"/>
      <w:marBottom w:val="0"/>
      <w:divBdr>
        <w:top w:val="none" w:sz="0" w:space="0" w:color="auto"/>
        <w:left w:val="none" w:sz="0" w:space="0" w:color="auto"/>
        <w:bottom w:val="none" w:sz="0" w:space="0" w:color="auto"/>
        <w:right w:val="none" w:sz="0" w:space="0" w:color="auto"/>
      </w:divBdr>
    </w:div>
    <w:div w:id="1996448624">
      <w:bodyDiv w:val="1"/>
      <w:marLeft w:val="0"/>
      <w:marRight w:val="0"/>
      <w:marTop w:val="0"/>
      <w:marBottom w:val="0"/>
      <w:divBdr>
        <w:top w:val="none" w:sz="0" w:space="0" w:color="auto"/>
        <w:left w:val="none" w:sz="0" w:space="0" w:color="auto"/>
        <w:bottom w:val="none" w:sz="0" w:space="0" w:color="auto"/>
        <w:right w:val="none" w:sz="0" w:space="0" w:color="auto"/>
      </w:divBdr>
    </w:div>
    <w:div w:id="1997490764">
      <w:bodyDiv w:val="1"/>
      <w:marLeft w:val="0"/>
      <w:marRight w:val="0"/>
      <w:marTop w:val="0"/>
      <w:marBottom w:val="0"/>
      <w:divBdr>
        <w:top w:val="none" w:sz="0" w:space="0" w:color="auto"/>
        <w:left w:val="none" w:sz="0" w:space="0" w:color="auto"/>
        <w:bottom w:val="none" w:sz="0" w:space="0" w:color="auto"/>
        <w:right w:val="none" w:sz="0" w:space="0" w:color="auto"/>
      </w:divBdr>
    </w:div>
    <w:div w:id="1997604538">
      <w:bodyDiv w:val="1"/>
      <w:marLeft w:val="0"/>
      <w:marRight w:val="0"/>
      <w:marTop w:val="0"/>
      <w:marBottom w:val="0"/>
      <w:divBdr>
        <w:top w:val="none" w:sz="0" w:space="0" w:color="auto"/>
        <w:left w:val="none" w:sz="0" w:space="0" w:color="auto"/>
        <w:bottom w:val="none" w:sz="0" w:space="0" w:color="auto"/>
        <w:right w:val="none" w:sz="0" w:space="0" w:color="auto"/>
      </w:divBdr>
    </w:div>
    <w:div w:id="1997803787">
      <w:bodyDiv w:val="1"/>
      <w:marLeft w:val="0"/>
      <w:marRight w:val="0"/>
      <w:marTop w:val="0"/>
      <w:marBottom w:val="0"/>
      <w:divBdr>
        <w:top w:val="none" w:sz="0" w:space="0" w:color="auto"/>
        <w:left w:val="none" w:sz="0" w:space="0" w:color="auto"/>
        <w:bottom w:val="none" w:sz="0" w:space="0" w:color="auto"/>
        <w:right w:val="none" w:sz="0" w:space="0" w:color="auto"/>
      </w:divBdr>
    </w:div>
    <w:div w:id="1997876608">
      <w:bodyDiv w:val="1"/>
      <w:marLeft w:val="0"/>
      <w:marRight w:val="0"/>
      <w:marTop w:val="0"/>
      <w:marBottom w:val="0"/>
      <w:divBdr>
        <w:top w:val="none" w:sz="0" w:space="0" w:color="auto"/>
        <w:left w:val="none" w:sz="0" w:space="0" w:color="auto"/>
        <w:bottom w:val="none" w:sz="0" w:space="0" w:color="auto"/>
        <w:right w:val="none" w:sz="0" w:space="0" w:color="auto"/>
      </w:divBdr>
    </w:div>
    <w:div w:id="1997996321">
      <w:bodyDiv w:val="1"/>
      <w:marLeft w:val="0"/>
      <w:marRight w:val="0"/>
      <w:marTop w:val="0"/>
      <w:marBottom w:val="0"/>
      <w:divBdr>
        <w:top w:val="none" w:sz="0" w:space="0" w:color="auto"/>
        <w:left w:val="none" w:sz="0" w:space="0" w:color="auto"/>
        <w:bottom w:val="none" w:sz="0" w:space="0" w:color="auto"/>
        <w:right w:val="none" w:sz="0" w:space="0" w:color="auto"/>
      </w:divBdr>
    </w:div>
    <w:div w:id="1998264627">
      <w:bodyDiv w:val="1"/>
      <w:marLeft w:val="0"/>
      <w:marRight w:val="0"/>
      <w:marTop w:val="0"/>
      <w:marBottom w:val="0"/>
      <w:divBdr>
        <w:top w:val="none" w:sz="0" w:space="0" w:color="auto"/>
        <w:left w:val="none" w:sz="0" w:space="0" w:color="auto"/>
        <w:bottom w:val="none" w:sz="0" w:space="0" w:color="auto"/>
        <w:right w:val="none" w:sz="0" w:space="0" w:color="auto"/>
      </w:divBdr>
    </w:div>
    <w:div w:id="1998923314">
      <w:bodyDiv w:val="1"/>
      <w:marLeft w:val="0"/>
      <w:marRight w:val="0"/>
      <w:marTop w:val="0"/>
      <w:marBottom w:val="0"/>
      <w:divBdr>
        <w:top w:val="none" w:sz="0" w:space="0" w:color="auto"/>
        <w:left w:val="none" w:sz="0" w:space="0" w:color="auto"/>
        <w:bottom w:val="none" w:sz="0" w:space="0" w:color="auto"/>
        <w:right w:val="none" w:sz="0" w:space="0" w:color="auto"/>
      </w:divBdr>
    </w:div>
    <w:div w:id="1999266146">
      <w:bodyDiv w:val="1"/>
      <w:marLeft w:val="0"/>
      <w:marRight w:val="0"/>
      <w:marTop w:val="0"/>
      <w:marBottom w:val="0"/>
      <w:divBdr>
        <w:top w:val="none" w:sz="0" w:space="0" w:color="auto"/>
        <w:left w:val="none" w:sz="0" w:space="0" w:color="auto"/>
        <w:bottom w:val="none" w:sz="0" w:space="0" w:color="auto"/>
        <w:right w:val="none" w:sz="0" w:space="0" w:color="auto"/>
      </w:divBdr>
    </w:div>
    <w:div w:id="1999839899">
      <w:bodyDiv w:val="1"/>
      <w:marLeft w:val="0"/>
      <w:marRight w:val="0"/>
      <w:marTop w:val="0"/>
      <w:marBottom w:val="0"/>
      <w:divBdr>
        <w:top w:val="none" w:sz="0" w:space="0" w:color="auto"/>
        <w:left w:val="none" w:sz="0" w:space="0" w:color="auto"/>
        <w:bottom w:val="none" w:sz="0" w:space="0" w:color="auto"/>
        <w:right w:val="none" w:sz="0" w:space="0" w:color="auto"/>
      </w:divBdr>
    </w:div>
    <w:div w:id="2000305891">
      <w:bodyDiv w:val="1"/>
      <w:marLeft w:val="0"/>
      <w:marRight w:val="0"/>
      <w:marTop w:val="0"/>
      <w:marBottom w:val="0"/>
      <w:divBdr>
        <w:top w:val="none" w:sz="0" w:space="0" w:color="auto"/>
        <w:left w:val="none" w:sz="0" w:space="0" w:color="auto"/>
        <w:bottom w:val="none" w:sz="0" w:space="0" w:color="auto"/>
        <w:right w:val="none" w:sz="0" w:space="0" w:color="auto"/>
      </w:divBdr>
    </w:div>
    <w:div w:id="2000689316">
      <w:bodyDiv w:val="1"/>
      <w:marLeft w:val="0"/>
      <w:marRight w:val="0"/>
      <w:marTop w:val="0"/>
      <w:marBottom w:val="0"/>
      <w:divBdr>
        <w:top w:val="none" w:sz="0" w:space="0" w:color="auto"/>
        <w:left w:val="none" w:sz="0" w:space="0" w:color="auto"/>
        <w:bottom w:val="none" w:sz="0" w:space="0" w:color="auto"/>
        <w:right w:val="none" w:sz="0" w:space="0" w:color="auto"/>
      </w:divBdr>
    </w:div>
    <w:div w:id="2000695811">
      <w:bodyDiv w:val="1"/>
      <w:marLeft w:val="0"/>
      <w:marRight w:val="0"/>
      <w:marTop w:val="0"/>
      <w:marBottom w:val="0"/>
      <w:divBdr>
        <w:top w:val="none" w:sz="0" w:space="0" w:color="auto"/>
        <w:left w:val="none" w:sz="0" w:space="0" w:color="auto"/>
        <w:bottom w:val="none" w:sz="0" w:space="0" w:color="auto"/>
        <w:right w:val="none" w:sz="0" w:space="0" w:color="auto"/>
      </w:divBdr>
    </w:div>
    <w:div w:id="2000961447">
      <w:bodyDiv w:val="1"/>
      <w:marLeft w:val="0"/>
      <w:marRight w:val="0"/>
      <w:marTop w:val="0"/>
      <w:marBottom w:val="0"/>
      <w:divBdr>
        <w:top w:val="none" w:sz="0" w:space="0" w:color="auto"/>
        <w:left w:val="none" w:sz="0" w:space="0" w:color="auto"/>
        <w:bottom w:val="none" w:sz="0" w:space="0" w:color="auto"/>
        <w:right w:val="none" w:sz="0" w:space="0" w:color="auto"/>
      </w:divBdr>
    </w:div>
    <w:div w:id="2001156878">
      <w:bodyDiv w:val="1"/>
      <w:marLeft w:val="0"/>
      <w:marRight w:val="0"/>
      <w:marTop w:val="0"/>
      <w:marBottom w:val="0"/>
      <w:divBdr>
        <w:top w:val="none" w:sz="0" w:space="0" w:color="auto"/>
        <w:left w:val="none" w:sz="0" w:space="0" w:color="auto"/>
        <w:bottom w:val="none" w:sz="0" w:space="0" w:color="auto"/>
        <w:right w:val="none" w:sz="0" w:space="0" w:color="auto"/>
      </w:divBdr>
    </w:div>
    <w:div w:id="2001738766">
      <w:bodyDiv w:val="1"/>
      <w:marLeft w:val="0"/>
      <w:marRight w:val="0"/>
      <w:marTop w:val="0"/>
      <w:marBottom w:val="0"/>
      <w:divBdr>
        <w:top w:val="none" w:sz="0" w:space="0" w:color="auto"/>
        <w:left w:val="none" w:sz="0" w:space="0" w:color="auto"/>
        <w:bottom w:val="none" w:sz="0" w:space="0" w:color="auto"/>
        <w:right w:val="none" w:sz="0" w:space="0" w:color="auto"/>
      </w:divBdr>
    </w:div>
    <w:div w:id="2002614333">
      <w:bodyDiv w:val="1"/>
      <w:marLeft w:val="0"/>
      <w:marRight w:val="0"/>
      <w:marTop w:val="0"/>
      <w:marBottom w:val="0"/>
      <w:divBdr>
        <w:top w:val="none" w:sz="0" w:space="0" w:color="auto"/>
        <w:left w:val="none" w:sz="0" w:space="0" w:color="auto"/>
        <w:bottom w:val="none" w:sz="0" w:space="0" w:color="auto"/>
        <w:right w:val="none" w:sz="0" w:space="0" w:color="auto"/>
      </w:divBdr>
    </w:div>
    <w:div w:id="2003120879">
      <w:bodyDiv w:val="1"/>
      <w:marLeft w:val="0"/>
      <w:marRight w:val="0"/>
      <w:marTop w:val="0"/>
      <w:marBottom w:val="0"/>
      <w:divBdr>
        <w:top w:val="none" w:sz="0" w:space="0" w:color="auto"/>
        <w:left w:val="none" w:sz="0" w:space="0" w:color="auto"/>
        <w:bottom w:val="none" w:sz="0" w:space="0" w:color="auto"/>
        <w:right w:val="none" w:sz="0" w:space="0" w:color="auto"/>
      </w:divBdr>
    </w:div>
    <w:div w:id="2003392773">
      <w:bodyDiv w:val="1"/>
      <w:marLeft w:val="0"/>
      <w:marRight w:val="0"/>
      <w:marTop w:val="0"/>
      <w:marBottom w:val="0"/>
      <w:divBdr>
        <w:top w:val="none" w:sz="0" w:space="0" w:color="auto"/>
        <w:left w:val="none" w:sz="0" w:space="0" w:color="auto"/>
        <w:bottom w:val="none" w:sz="0" w:space="0" w:color="auto"/>
        <w:right w:val="none" w:sz="0" w:space="0" w:color="auto"/>
      </w:divBdr>
    </w:div>
    <w:div w:id="2004360009">
      <w:bodyDiv w:val="1"/>
      <w:marLeft w:val="0"/>
      <w:marRight w:val="0"/>
      <w:marTop w:val="0"/>
      <w:marBottom w:val="0"/>
      <w:divBdr>
        <w:top w:val="none" w:sz="0" w:space="0" w:color="auto"/>
        <w:left w:val="none" w:sz="0" w:space="0" w:color="auto"/>
        <w:bottom w:val="none" w:sz="0" w:space="0" w:color="auto"/>
        <w:right w:val="none" w:sz="0" w:space="0" w:color="auto"/>
      </w:divBdr>
    </w:div>
    <w:div w:id="2005427603">
      <w:bodyDiv w:val="1"/>
      <w:marLeft w:val="0"/>
      <w:marRight w:val="0"/>
      <w:marTop w:val="0"/>
      <w:marBottom w:val="0"/>
      <w:divBdr>
        <w:top w:val="none" w:sz="0" w:space="0" w:color="auto"/>
        <w:left w:val="none" w:sz="0" w:space="0" w:color="auto"/>
        <w:bottom w:val="none" w:sz="0" w:space="0" w:color="auto"/>
        <w:right w:val="none" w:sz="0" w:space="0" w:color="auto"/>
      </w:divBdr>
    </w:div>
    <w:div w:id="2005468921">
      <w:bodyDiv w:val="1"/>
      <w:marLeft w:val="0"/>
      <w:marRight w:val="0"/>
      <w:marTop w:val="0"/>
      <w:marBottom w:val="0"/>
      <w:divBdr>
        <w:top w:val="none" w:sz="0" w:space="0" w:color="auto"/>
        <w:left w:val="none" w:sz="0" w:space="0" w:color="auto"/>
        <w:bottom w:val="none" w:sz="0" w:space="0" w:color="auto"/>
        <w:right w:val="none" w:sz="0" w:space="0" w:color="auto"/>
      </w:divBdr>
    </w:div>
    <w:div w:id="2005622779">
      <w:bodyDiv w:val="1"/>
      <w:marLeft w:val="0"/>
      <w:marRight w:val="0"/>
      <w:marTop w:val="0"/>
      <w:marBottom w:val="0"/>
      <w:divBdr>
        <w:top w:val="none" w:sz="0" w:space="0" w:color="auto"/>
        <w:left w:val="none" w:sz="0" w:space="0" w:color="auto"/>
        <w:bottom w:val="none" w:sz="0" w:space="0" w:color="auto"/>
        <w:right w:val="none" w:sz="0" w:space="0" w:color="auto"/>
      </w:divBdr>
    </w:div>
    <w:div w:id="2006593253">
      <w:bodyDiv w:val="1"/>
      <w:marLeft w:val="0"/>
      <w:marRight w:val="0"/>
      <w:marTop w:val="0"/>
      <w:marBottom w:val="0"/>
      <w:divBdr>
        <w:top w:val="none" w:sz="0" w:space="0" w:color="auto"/>
        <w:left w:val="none" w:sz="0" w:space="0" w:color="auto"/>
        <w:bottom w:val="none" w:sz="0" w:space="0" w:color="auto"/>
        <w:right w:val="none" w:sz="0" w:space="0" w:color="auto"/>
      </w:divBdr>
    </w:div>
    <w:div w:id="2006739901">
      <w:bodyDiv w:val="1"/>
      <w:marLeft w:val="0"/>
      <w:marRight w:val="0"/>
      <w:marTop w:val="0"/>
      <w:marBottom w:val="0"/>
      <w:divBdr>
        <w:top w:val="none" w:sz="0" w:space="0" w:color="auto"/>
        <w:left w:val="none" w:sz="0" w:space="0" w:color="auto"/>
        <w:bottom w:val="none" w:sz="0" w:space="0" w:color="auto"/>
        <w:right w:val="none" w:sz="0" w:space="0" w:color="auto"/>
      </w:divBdr>
    </w:div>
    <w:div w:id="2007004377">
      <w:bodyDiv w:val="1"/>
      <w:marLeft w:val="0"/>
      <w:marRight w:val="0"/>
      <w:marTop w:val="0"/>
      <w:marBottom w:val="0"/>
      <w:divBdr>
        <w:top w:val="none" w:sz="0" w:space="0" w:color="auto"/>
        <w:left w:val="none" w:sz="0" w:space="0" w:color="auto"/>
        <w:bottom w:val="none" w:sz="0" w:space="0" w:color="auto"/>
        <w:right w:val="none" w:sz="0" w:space="0" w:color="auto"/>
      </w:divBdr>
    </w:div>
    <w:div w:id="2007785923">
      <w:bodyDiv w:val="1"/>
      <w:marLeft w:val="0"/>
      <w:marRight w:val="0"/>
      <w:marTop w:val="0"/>
      <w:marBottom w:val="0"/>
      <w:divBdr>
        <w:top w:val="none" w:sz="0" w:space="0" w:color="auto"/>
        <w:left w:val="none" w:sz="0" w:space="0" w:color="auto"/>
        <w:bottom w:val="none" w:sz="0" w:space="0" w:color="auto"/>
        <w:right w:val="none" w:sz="0" w:space="0" w:color="auto"/>
      </w:divBdr>
    </w:div>
    <w:div w:id="2009668237">
      <w:bodyDiv w:val="1"/>
      <w:marLeft w:val="0"/>
      <w:marRight w:val="0"/>
      <w:marTop w:val="0"/>
      <w:marBottom w:val="0"/>
      <w:divBdr>
        <w:top w:val="none" w:sz="0" w:space="0" w:color="auto"/>
        <w:left w:val="none" w:sz="0" w:space="0" w:color="auto"/>
        <w:bottom w:val="none" w:sz="0" w:space="0" w:color="auto"/>
        <w:right w:val="none" w:sz="0" w:space="0" w:color="auto"/>
      </w:divBdr>
    </w:div>
    <w:div w:id="2010016799">
      <w:bodyDiv w:val="1"/>
      <w:marLeft w:val="0"/>
      <w:marRight w:val="0"/>
      <w:marTop w:val="0"/>
      <w:marBottom w:val="0"/>
      <w:divBdr>
        <w:top w:val="none" w:sz="0" w:space="0" w:color="auto"/>
        <w:left w:val="none" w:sz="0" w:space="0" w:color="auto"/>
        <w:bottom w:val="none" w:sz="0" w:space="0" w:color="auto"/>
        <w:right w:val="none" w:sz="0" w:space="0" w:color="auto"/>
      </w:divBdr>
    </w:div>
    <w:div w:id="2010062450">
      <w:bodyDiv w:val="1"/>
      <w:marLeft w:val="0"/>
      <w:marRight w:val="0"/>
      <w:marTop w:val="0"/>
      <w:marBottom w:val="0"/>
      <w:divBdr>
        <w:top w:val="none" w:sz="0" w:space="0" w:color="auto"/>
        <w:left w:val="none" w:sz="0" w:space="0" w:color="auto"/>
        <w:bottom w:val="none" w:sz="0" w:space="0" w:color="auto"/>
        <w:right w:val="none" w:sz="0" w:space="0" w:color="auto"/>
      </w:divBdr>
    </w:div>
    <w:div w:id="2010329154">
      <w:bodyDiv w:val="1"/>
      <w:marLeft w:val="0"/>
      <w:marRight w:val="0"/>
      <w:marTop w:val="0"/>
      <w:marBottom w:val="0"/>
      <w:divBdr>
        <w:top w:val="none" w:sz="0" w:space="0" w:color="auto"/>
        <w:left w:val="none" w:sz="0" w:space="0" w:color="auto"/>
        <w:bottom w:val="none" w:sz="0" w:space="0" w:color="auto"/>
        <w:right w:val="none" w:sz="0" w:space="0" w:color="auto"/>
      </w:divBdr>
    </w:div>
    <w:div w:id="2010449851">
      <w:bodyDiv w:val="1"/>
      <w:marLeft w:val="0"/>
      <w:marRight w:val="0"/>
      <w:marTop w:val="0"/>
      <w:marBottom w:val="0"/>
      <w:divBdr>
        <w:top w:val="none" w:sz="0" w:space="0" w:color="auto"/>
        <w:left w:val="none" w:sz="0" w:space="0" w:color="auto"/>
        <w:bottom w:val="none" w:sz="0" w:space="0" w:color="auto"/>
        <w:right w:val="none" w:sz="0" w:space="0" w:color="auto"/>
      </w:divBdr>
    </w:div>
    <w:div w:id="2010474490">
      <w:bodyDiv w:val="1"/>
      <w:marLeft w:val="0"/>
      <w:marRight w:val="0"/>
      <w:marTop w:val="0"/>
      <w:marBottom w:val="0"/>
      <w:divBdr>
        <w:top w:val="none" w:sz="0" w:space="0" w:color="auto"/>
        <w:left w:val="none" w:sz="0" w:space="0" w:color="auto"/>
        <w:bottom w:val="none" w:sz="0" w:space="0" w:color="auto"/>
        <w:right w:val="none" w:sz="0" w:space="0" w:color="auto"/>
      </w:divBdr>
    </w:div>
    <w:div w:id="2011327086">
      <w:bodyDiv w:val="1"/>
      <w:marLeft w:val="0"/>
      <w:marRight w:val="0"/>
      <w:marTop w:val="0"/>
      <w:marBottom w:val="0"/>
      <w:divBdr>
        <w:top w:val="none" w:sz="0" w:space="0" w:color="auto"/>
        <w:left w:val="none" w:sz="0" w:space="0" w:color="auto"/>
        <w:bottom w:val="none" w:sz="0" w:space="0" w:color="auto"/>
        <w:right w:val="none" w:sz="0" w:space="0" w:color="auto"/>
      </w:divBdr>
    </w:div>
    <w:div w:id="2011643179">
      <w:bodyDiv w:val="1"/>
      <w:marLeft w:val="0"/>
      <w:marRight w:val="0"/>
      <w:marTop w:val="0"/>
      <w:marBottom w:val="0"/>
      <w:divBdr>
        <w:top w:val="none" w:sz="0" w:space="0" w:color="auto"/>
        <w:left w:val="none" w:sz="0" w:space="0" w:color="auto"/>
        <w:bottom w:val="none" w:sz="0" w:space="0" w:color="auto"/>
        <w:right w:val="none" w:sz="0" w:space="0" w:color="auto"/>
      </w:divBdr>
    </w:div>
    <w:div w:id="2011715081">
      <w:bodyDiv w:val="1"/>
      <w:marLeft w:val="0"/>
      <w:marRight w:val="0"/>
      <w:marTop w:val="0"/>
      <w:marBottom w:val="0"/>
      <w:divBdr>
        <w:top w:val="none" w:sz="0" w:space="0" w:color="auto"/>
        <w:left w:val="none" w:sz="0" w:space="0" w:color="auto"/>
        <w:bottom w:val="none" w:sz="0" w:space="0" w:color="auto"/>
        <w:right w:val="none" w:sz="0" w:space="0" w:color="auto"/>
      </w:divBdr>
    </w:div>
    <w:div w:id="2013142794">
      <w:bodyDiv w:val="1"/>
      <w:marLeft w:val="0"/>
      <w:marRight w:val="0"/>
      <w:marTop w:val="0"/>
      <w:marBottom w:val="0"/>
      <w:divBdr>
        <w:top w:val="none" w:sz="0" w:space="0" w:color="auto"/>
        <w:left w:val="none" w:sz="0" w:space="0" w:color="auto"/>
        <w:bottom w:val="none" w:sz="0" w:space="0" w:color="auto"/>
        <w:right w:val="none" w:sz="0" w:space="0" w:color="auto"/>
      </w:divBdr>
    </w:div>
    <w:div w:id="2013677562">
      <w:bodyDiv w:val="1"/>
      <w:marLeft w:val="0"/>
      <w:marRight w:val="0"/>
      <w:marTop w:val="0"/>
      <w:marBottom w:val="0"/>
      <w:divBdr>
        <w:top w:val="none" w:sz="0" w:space="0" w:color="auto"/>
        <w:left w:val="none" w:sz="0" w:space="0" w:color="auto"/>
        <w:bottom w:val="none" w:sz="0" w:space="0" w:color="auto"/>
        <w:right w:val="none" w:sz="0" w:space="0" w:color="auto"/>
      </w:divBdr>
    </w:div>
    <w:div w:id="2013678981">
      <w:bodyDiv w:val="1"/>
      <w:marLeft w:val="0"/>
      <w:marRight w:val="0"/>
      <w:marTop w:val="0"/>
      <w:marBottom w:val="0"/>
      <w:divBdr>
        <w:top w:val="none" w:sz="0" w:space="0" w:color="auto"/>
        <w:left w:val="none" w:sz="0" w:space="0" w:color="auto"/>
        <w:bottom w:val="none" w:sz="0" w:space="0" w:color="auto"/>
        <w:right w:val="none" w:sz="0" w:space="0" w:color="auto"/>
      </w:divBdr>
    </w:div>
    <w:div w:id="2014917113">
      <w:bodyDiv w:val="1"/>
      <w:marLeft w:val="0"/>
      <w:marRight w:val="0"/>
      <w:marTop w:val="0"/>
      <w:marBottom w:val="0"/>
      <w:divBdr>
        <w:top w:val="none" w:sz="0" w:space="0" w:color="auto"/>
        <w:left w:val="none" w:sz="0" w:space="0" w:color="auto"/>
        <w:bottom w:val="none" w:sz="0" w:space="0" w:color="auto"/>
        <w:right w:val="none" w:sz="0" w:space="0" w:color="auto"/>
      </w:divBdr>
    </w:div>
    <w:div w:id="2015255529">
      <w:bodyDiv w:val="1"/>
      <w:marLeft w:val="0"/>
      <w:marRight w:val="0"/>
      <w:marTop w:val="0"/>
      <w:marBottom w:val="0"/>
      <w:divBdr>
        <w:top w:val="none" w:sz="0" w:space="0" w:color="auto"/>
        <w:left w:val="none" w:sz="0" w:space="0" w:color="auto"/>
        <w:bottom w:val="none" w:sz="0" w:space="0" w:color="auto"/>
        <w:right w:val="none" w:sz="0" w:space="0" w:color="auto"/>
      </w:divBdr>
    </w:div>
    <w:div w:id="2017343361">
      <w:bodyDiv w:val="1"/>
      <w:marLeft w:val="0"/>
      <w:marRight w:val="0"/>
      <w:marTop w:val="0"/>
      <w:marBottom w:val="0"/>
      <w:divBdr>
        <w:top w:val="none" w:sz="0" w:space="0" w:color="auto"/>
        <w:left w:val="none" w:sz="0" w:space="0" w:color="auto"/>
        <w:bottom w:val="none" w:sz="0" w:space="0" w:color="auto"/>
        <w:right w:val="none" w:sz="0" w:space="0" w:color="auto"/>
      </w:divBdr>
    </w:div>
    <w:div w:id="2017878517">
      <w:bodyDiv w:val="1"/>
      <w:marLeft w:val="0"/>
      <w:marRight w:val="0"/>
      <w:marTop w:val="0"/>
      <w:marBottom w:val="0"/>
      <w:divBdr>
        <w:top w:val="none" w:sz="0" w:space="0" w:color="auto"/>
        <w:left w:val="none" w:sz="0" w:space="0" w:color="auto"/>
        <w:bottom w:val="none" w:sz="0" w:space="0" w:color="auto"/>
        <w:right w:val="none" w:sz="0" w:space="0" w:color="auto"/>
      </w:divBdr>
    </w:div>
    <w:div w:id="2018192359">
      <w:bodyDiv w:val="1"/>
      <w:marLeft w:val="0"/>
      <w:marRight w:val="0"/>
      <w:marTop w:val="0"/>
      <w:marBottom w:val="0"/>
      <w:divBdr>
        <w:top w:val="none" w:sz="0" w:space="0" w:color="auto"/>
        <w:left w:val="none" w:sz="0" w:space="0" w:color="auto"/>
        <w:bottom w:val="none" w:sz="0" w:space="0" w:color="auto"/>
        <w:right w:val="none" w:sz="0" w:space="0" w:color="auto"/>
      </w:divBdr>
    </w:div>
    <w:div w:id="2018380973">
      <w:bodyDiv w:val="1"/>
      <w:marLeft w:val="0"/>
      <w:marRight w:val="0"/>
      <w:marTop w:val="0"/>
      <w:marBottom w:val="0"/>
      <w:divBdr>
        <w:top w:val="none" w:sz="0" w:space="0" w:color="auto"/>
        <w:left w:val="none" w:sz="0" w:space="0" w:color="auto"/>
        <w:bottom w:val="none" w:sz="0" w:space="0" w:color="auto"/>
        <w:right w:val="none" w:sz="0" w:space="0" w:color="auto"/>
      </w:divBdr>
    </w:div>
    <w:div w:id="2019043643">
      <w:bodyDiv w:val="1"/>
      <w:marLeft w:val="0"/>
      <w:marRight w:val="0"/>
      <w:marTop w:val="0"/>
      <w:marBottom w:val="0"/>
      <w:divBdr>
        <w:top w:val="none" w:sz="0" w:space="0" w:color="auto"/>
        <w:left w:val="none" w:sz="0" w:space="0" w:color="auto"/>
        <w:bottom w:val="none" w:sz="0" w:space="0" w:color="auto"/>
        <w:right w:val="none" w:sz="0" w:space="0" w:color="auto"/>
      </w:divBdr>
    </w:div>
    <w:div w:id="2020543588">
      <w:bodyDiv w:val="1"/>
      <w:marLeft w:val="0"/>
      <w:marRight w:val="0"/>
      <w:marTop w:val="0"/>
      <w:marBottom w:val="0"/>
      <w:divBdr>
        <w:top w:val="none" w:sz="0" w:space="0" w:color="auto"/>
        <w:left w:val="none" w:sz="0" w:space="0" w:color="auto"/>
        <w:bottom w:val="none" w:sz="0" w:space="0" w:color="auto"/>
        <w:right w:val="none" w:sz="0" w:space="0" w:color="auto"/>
      </w:divBdr>
    </w:div>
    <w:div w:id="2020572762">
      <w:bodyDiv w:val="1"/>
      <w:marLeft w:val="0"/>
      <w:marRight w:val="0"/>
      <w:marTop w:val="0"/>
      <w:marBottom w:val="0"/>
      <w:divBdr>
        <w:top w:val="none" w:sz="0" w:space="0" w:color="auto"/>
        <w:left w:val="none" w:sz="0" w:space="0" w:color="auto"/>
        <w:bottom w:val="none" w:sz="0" w:space="0" w:color="auto"/>
        <w:right w:val="none" w:sz="0" w:space="0" w:color="auto"/>
      </w:divBdr>
    </w:div>
    <w:div w:id="2020889487">
      <w:bodyDiv w:val="1"/>
      <w:marLeft w:val="0"/>
      <w:marRight w:val="0"/>
      <w:marTop w:val="0"/>
      <w:marBottom w:val="0"/>
      <w:divBdr>
        <w:top w:val="none" w:sz="0" w:space="0" w:color="auto"/>
        <w:left w:val="none" w:sz="0" w:space="0" w:color="auto"/>
        <w:bottom w:val="none" w:sz="0" w:space="0" w:color="auto"/>
        <w:right w:val="none" w:sz="0" w:space="0" w:color="auto"/>
      </w:divBdr>
    </w:div>
    <w:div w:id="2020892241">
      <w:bodyDiv w:val="1"/>
      <w:marLeft w:val="0"/>
      <w:marRight w:val="0"/>
      <w:marTop w:val="0"/>
      <w:marBottom w:val="0"/>
      <w:divBdr>
        <w:top w:val="none" w:sz="0" w:space="0" w:color="auto"/>
        <w:left w:val="none" w:sz="0" w:space="0" w:color="auto"/>
        <w:bottom w:val="none" w:sz="0" w:space="0" w:color="auto"/>
        <w:right w:val="none" w:sz="0" w:space="0" w:color="auto"/>
      </w:divBdr>
    </w:div>
    <w:div w:id="2021347781">
      <w:bodyDiv w:val="1"/>
      <w:marLeft w:val="0"/>
      <w:marRight w:val="0"/>
      <w:marTop w:val="0"/>
      <w:marBottom w:val="0"/>
      <w:divBdr>
        <w:top w:val="none" w:sz="0" w:space="0" w:color="auto"/>
        <w:left w:val="none" w:sz="0" w:space="0" w:color="auto"/>
        <w:bottom w:val="none" w:sz="0" w:space="0" w:color="auto"/>
        <w:right w:val="none" w:sz="0" w:space="0" w:color="auto"/>
      </w:divBdr>
    </w:div>
    <w:div w:id="2022197804">
      <w:bodyDiv w:val="1"/>
      <w:marLeft w:val="0"/>
      <w:marRight w:val="0"/>
      <w:marTop w:val="0"/>
      <w:marBottom w:val="0"/>
      <w:divBdr>
        <w:top w:val="none" w:sz="0" w:space="0" w:color="auto"/>
        <w:left w:val="none" w:sz="0" w:space="0" w:color="auto"/>
        <w:bottom w:val="none" w:sz="0" w:space="0" w:color="auto"/>
        <w:right w:val="none" w:sz="0" w:space="0" w:color="auto"/>
      </w:divBdr>
    </w:div>
    <w:div w:id="2023167307">
      <w:bodyDiv w:val="1"/>
      <w:marLeft w:val="0"/>
      <w:marRight w:val="0"/>
      <w:marTop w:val="0"/>
      <w:marBottom w:val="0"/>
      <w:divBdr>
        <w:top w:val="none" w:sz="0" w:space="0" w:color="auto"/>
        <w:left w:val="none" w:sz="0" w:space="0" w:color="auto"/>
        <w:bottom w:val="none" w:sz="0" w:space="0" w:color="auto"/>
        <w:right w:val="none" w:sz="0" w:space="0" w:color="auto"/>
      </w:divBdr>
    </w:div>
    <w:div w:id="2023697151">
      <w:bodyDiv w:val="1"/>
      <w:marLeft w:val="0"/>
      <w:marRight w:val="0"/>
      <w:marTop w:val="0"/>
      <w:marBottom w:val="0"/>
      <w:divBdr>
        <w:top w:val="none" w:sz="0" w:space="0" w:color="auto"/>
        <w:left w:val="none" w:sz="0" w:space="0" w:color="auto"/>
        <w:bottom w:val="none" w:sz="0" w:space="0" w:color="auto"/>
        <w:right w:val="none" w:sz="0" w:space="0" w:color="auto"/>
      </w:divBdr>
    </w:div>
    <w:div w:id="2023897356">
      <w:bodyDiv w:val="1"/>
      <w:marLeft w:val="0"/>
      <w:marRight w:val="0"/>
      <w:marTop w:val="0"/>
      <w:marBottom w:val="0"/>
      <w:divBdr>
        <w:top w:val="none" w:sz="0" w:space="0" w:color="auto"/>
        <w:left w:val="none" w:sz="0" w:space="0" w:color="auto"/>
        <w:bottom w:val="none" w:sz="0" w:space="0" w:color="auto"/>
        <w:right w:val="none" w:sz="0" w:space="0" w:color="auto"/>
      </w:divBdr>
    </w:div>
    <w:div w:id="2024042933">
      <w:bodyDiv w:val="1"/>
      <w:marLeft w:val="0"/>
      <w:marRight w:val="0"/>
      <w:marTop w:val="0"/>
      <w:marBottom w:val="0"/>
      <w:divBdr>
        <w:top w:val="none" w:sz="0" w:space="0" w:color="auto"/>
        <w:left w:val="none" w:sz="0" w:space="0" w:color="auto"/>
        <w:bottom w:val="none" w:sz="0" w:space="0" w:color="auto"/>
        <w:right w:val="none" w:sz="0" w:space="0" w:color="auto"/>
      </w:divBdr>
    </w:div>
    <w:div w:id="2024088114">
      <w:bodyDiv w:val="1"/>
      <w:marLeft w:val="0"/>
      <w:marRight w:val="0"/>
      <w:marTop w:val="0"/>
      <w:marBottom w:val="0"/>
      <w:divBdr>
        <w:top w:val="none" w:sz="0" w:space="0" w:color="auto"/>
        <w:left w:val="none" w:sz="0" w:space="0" w:color="auto"/>
        <w:bottom w:val="none" w:sz="0" w:space="0" w:color="auto"/>
        <w:right w:val="none" w:sz="0" w:space="0" w:color="auto"/>
      </w:divBdr>
    </w:div>
    <w:div w:id="2024092622">
      <w:bodyDiv w:val="1"/>
      <w:marLeft w:val="0"/>
      <w:marRight w:val="0"/>
      <w:marTop w:val="0"/>
      <w:marBottom w:val="0"/>
      <w:divBdr>
        <w:top w:val="none" w:sz="0" w:space="0" w:color="auto"/>
        <w:left w:val="none" w:sz="0" w:space="0" w:color="auto"/>
        <w:bottom w:val="none" w:sz="0" w:space="0" w:color="auto"/>
        <w:right w:val="none" w:sz="0" w:space="0" w:color="auto"/>
      </w:divBdr>
    </w:div>
    <w:div w:id="2024478429">
      <w:bodyDiv w:val="1"/>
      <w:marLeft w:val="0"/>
      <w:marRight w:val="0"/>
      <w:marTop w:val="0"/>
      <w:marBottom w:val="0"/>
      <w:divBdr>
        <w:top w:val="none" w:sz="0" w:space="0" w:color="auto"/>
        <w:left w:val="none" w:sz="0" w:space="0" w:color="auto"/>
        <w:bottom w:val="none" w:sz="0" w:space="0" w:color="auto"/>
        <w:right w:val="none" w:sz="0" w:space="0" w:color="auto"/>
      </w:divBdr>
    </w:div>
    <w:div w:id="2025159443">
      <w:bodyDiv w:val="1"/>
      <w:marLeft w:val="0"/>
      <w:marRight w:val="0"/>
      <w:marTop w:val="0"/>
      <w:marBottom w:val="0"/>
      <w:divBdr>
        <w:top w:val="none" w:sz="0" w:space="0" w:color="auto"/>
        <w:left w:val="none" w:sz="0" w:space="0" w:color="auto"/>
        <w:bottom w:val="none" w:sz="0" w:space="0" w:color="auto"/>
        <w:right w:val="none" w:sz="0" w:space="0" w:color="auto"/>
      </w:divBdr>
    </w:div>
    <w:div w:id="2025205284">
      <w:bodyDiv w:val="1"/>
      <w:marLeft w:val="0"/>
      <w:marRight w:val="0"/>
      <w:marTop w:val="0"/>
      <w:marBottom w:val="0"/>
      <w:divBdr>
        <w:top w:val="none" w:sz="0" w:space="0" w:color="auto"/>
        <w:left w:val="none" w:sz="0" w:space="0" w:color="auto"/>
        <w:bottom w:val="none" w:sz="0" w:space="0" w:color="auto"/>
        <w:right w:val="none" w:sz="0" w:space="0" w:color="auto"/>
      </w:divBdr>
    </w:div>
    <w:div w:id="2025595275">
      <w:bodyDiv w:val="1"/>
      <w:marLeft w:val="0"/>
      <w:marRight w:val="0"/>
      <w:marTop w:val="0"/>
      <w:marBottom w:val="0"/>
      <w:divBdr>
        <w:top w:val="none" w:sz="0" w:space="0" w:color="auto"/>
        <w:left w:val="none" w:sz="0" w:space="0" w:color="auto"/>
        <w:bottom w:val="none" w:sz="0" w:space="0" w:color="auto"/>
        <w:right w:val="none" w:sz="0" w:space="0" w:color="auto"/>
      </w:divBdr>
    </w:div>
    <w:div w:id="2025861122">
      <w:bodyDiv w:val="1"/>
      <w:marLeft w:val="0"/>
      <w:marRight w:val="0"/>
      <w:marTop w:val="0"/>
      <w:marBottom w:val="0"/>
      <w:divBdr>
        <w:top w:val="none" w:sz="0" w:space="0" w:color="auto"/>
        <w:left w:val="none" w:sz="0" w:space="0" w:color="auto"/>
        <w:bottom w:val="none" w:sz="0" w:space="0" w:color="auto"/>
        <w:right w:val="none" w:sz="0" w:space="0" w:color="auto"/>
      </w:divBdr>
    </w:div>
    <w:div w:id="2026781527">
      <w:bodyDiv w:val="1"/>
      <w:marLeft w:val="0"/>
      <w:marRight w:val="0"/>
      <w:marTop w:val="0"/>
      <w:marBottom w:val="0"/>
      <w:divBdr>
        <w:top w:val="none" w:sz="0" w:space="0" w:color="auto"/>
        <w:left w:val="none" w:sz="0" w:space="0" w:color="auto"/>
        <w:bottom w:val="none" w:sz="0" w:space="0" w:color="auto"/>
        <w:right w:val="none" w:sz="0" w:space="0" w:color="auto"/>
      </w:divBdr>
    </w:div>
    <w:div w:id="2026904040">
      <w:bodyDiv w:val="1"/>
      <w:marLeft w:val="0"/>
      <w:marRight w:val="0"/>
      <w:marTop w:val="0"/>
      <w:marBottom w:val="0"/>
      <w:divBdr>
        <w:top w:val="none" w:sz="0" w:space="0" w:color="auto"/>
        <w:left w:val="none" w:sz="0" w:space="0" w:color="auto"/>
        <w:bottom w:val="none" w:sz="0" w:space="0" w:color="auto"/>
        <w:right w:val="none" w:sz="0" w:space="0" w:color="auto"/>
      </w:divBdr>
    </w:div>
    <w:div w:id="2027097693">
      <w:bodyDiv w:val="1"/>
      <w:marLeft w:val="0"/>
      <w:marRight w:val="0"/>
      <w:marTop w:val="0"/>
      <w:marBottom w:val="0"/>
      <w:divBdr>
        <w:top w:val="none" w:sz="0" w:space="0" w:color="auto"/>
        <w:left w:val="none" w:sz="0" w:space="0" w:color="auto"/>
        <w:bottom w:val="none" w:sz="0" w:space="0" w:color="auto"/>
        <w:right w:val="none" w:sz="0" w:space="0" w:color="auto"/>
      </w:divBdr>
    </w:div>
    <w:div w:id="2027246563">
      <w:bodyDiv w:val="1"/>
      <w:marLeft w:val="0"/>
      <w:marRight w:val="0"/>
      <w:marTop w:val="0"/>
      <w:marBottom w:val="0"/>
      <w:divBdr>
        <w:top w:val="none" w:sz="0" w:space="0" w:color="auto"/>
        <w:left w:val="none" w:sz="0" w:space="0" w:color="auto"/>
        <w:bottom w:val="none" w:sz="0" w:space="0" w:color="auto"/>
        <w:right w:val="none" w:sz="0" w:space="0" w:color="auto"/>
      </w:divBdr>
    </w:div>
    <w:div w:id="2027365723">
      <w:bodyDiv w:val="1"/>
      <w:marLeft w:val="0"/>
      <w:marRight w:val="0"/>
      <w:marTop w:val="0"/>
      <w:marBottom w:val="0"/>
      <w:divBdr>
        <w:top w:val="none" w:sz="0" w:space="0" w:color="auto"/>
        <w:left w:val="none" w:sz="0" w:space="0" w:color="auto"/>
        <w:bottom w:val="none" w:sz="0" w:space="0" w:color="auto"/>
        <w:right w:val="none" w:sz="0" w:space="0" w:color="auto"/>
      </w:divBdr>
    </w:div>
    <w:div w:id="2027558250">
      <w:bodyDiv w:val="1"/>
      <w:marLeft w:val="0"/>
      <w:marRight w:val="0"/>
      <w:marTop w:val="0"/>
      <w:marBottom w:val="0"/>
      <w:divBdr>
        <w:top w:val="none" w:sz="0" w:space="0" w:color="auto"/>
        <w:left w:val="none" w:sz="0" w:space="0" w:color="auto"/>
        <w:bottom w:val="none" w:sz="0" w:space="0" w:color="auto"/>
        <w:right w:val="none" w:sz="0" w:space="0" w:color="auto"/>
      </w:divBdr>
    </w:div>
    <w:div w:id="2030327200">
      <w:bodyDiv w:val="1"/>
      <w:marLeft w:val="0"/>
      <w:marRight w:val="0"/>
      <w:marTop w:val="0"/>
      <w:marBottom w:val="0"/>
      <w:divBdr>
        <w:top w:val="none" w:sz="0" w:space="0" w:color="auto"/>
        <w:left w:val="none" w:sz="0" w:space="0" w:color="auto"/>
        <w:bottom w:val="none" w:sz="0" w:space="0" w:color="auto"/>
        <w:right w:val="none" w:sz="0" w:space="0" w:color="auto"/>
      </w:divBdr>
    </w:div>
    <w:div w:id="2031445191">
      <w:bodyDiv w:val="1"/>
      <w:marLeft w:val="0"/>
      <w:marRight w:val="0"/>
      <w:marTop w:val="0"/>
      <w:marBottom w:val="0"/>
      <w:divBdr>
        <w:top w:val="none" w:sz="0" w:space="0" w:color="auto"/>
        <w:left w:val="none" w:sz="0" w:space="0" w:color="auto"/>
        <w:bottom w:val="none" w:sz="0" w:space="0" w:color="auto"/>
        <w:right w:val="none" w:sz="0" w:space="0" w:color="auto"/>
      </w:divBdr>
    </w:div>
    <w:div w:id="2031491577">
      <w:bodyDiv w:val="1"/>
      <w:marLeft w:val="0"/>
      <w:marRight w:val="0"/>
      <w:marTop w:val="0"/>
      <w:marBottom w:val="0"/>
      <w:divBdr>
        <w:top w:val="none" w:sz="0" w:space="0" w:color="auto"/>
        <w:left w:val="none" w:sz="0" w:space="0" w:color="auto"/>
        <w:bottom w:val="none" w:sz="0" w:space="0" w:color="auto"/>
        <w:right w:val="none" w:sz="0" w:space="0" w:color="auto"/>
      </w:divBdr>
    </w:div>
    <w:div w:id="2031838477">
      <w:bodyDiv w:val="1"/>
      <w:marLeft w:val="0"/>
      <w:marRight w:val="0"/>
      <w:marTop w:val="0"/>
      <w:marBottom w:val="0"/>
      <w:divBdr>
        <w:top w:val="none" w:sz="0" w:space="0" w:color="auto"/>
        <w:left w:val="none" w:sz="0" w:space="0" w:color="auto"/>
        <w:bottom w:val="none" w:sz="0" w:space="0" w:color="auto"/>
        <w:right w:val="none" w:sz="0" w:space="0" w:color="auto"/>
      </w:divBdr>
    </w:div>
    <w:div w:id="2032490788">
      <w:bodyDiv w:val="1"/>
      <w:marLeft w:val="0"/>
      <w:marRight w:val="0"/>
      <w:marTop w:val="0"/>
      <w:marBottom w:val="0"/>
      <w:divBdr>
        <w:top w:val="none" w:sz="0" w:space="0" w:color="auto"/>
        <w:left w:val="none" w:sz="0" w:space="0" w:color="auto"/>
        <w:bottom w:val="none" w:sz="0" w:space="0" w:color="auto"/>
        <w:right w:val="none" w:sz="0" w:space="0" w:color="auto"/>
      </w:divBdr>
    </w:div>
    <w:div w:id="2032679204">
      <w:bodyDiv w:val="1"/>
      <w:marLeft w:val="0"/>
      <w:marRight w:val="0"/>
      <w:marTop w:val="0"/>
      <w:marBottom w:val="0"/>
      <w:divBdr>
        <w:top w:val="none" w:sz="0" w:space="0" w:color="auto"/>
        <w:left w:val="none" w:sz="0" w:space="0" w:color="auto"/>
        <w:bottom w:val="none" w:sz="0" w:space="0" w:color="auto"/>
        <w:right w:val="none" w:sz="0" w:space="0" w:color="auto"/>
      </w:divBdr>
    </w:div>
    <w:div w:id="2032757902">
      <w:bodyDiv w:val="1"/>
      <w:marLeft w:val="0"/>
      <w:marRight w:val="0"/>
      <w:marTop w:val="0"/>
      <w:marBottom w:val="0"/>
      <w:divBdr>
        <w:top w:val="none" w:sz="0" w:space="0" w:color="auto"/>
        <w:left w:val="none" w:sz="0" w:space="0" w:color="auto"/>
        <w:bottom w:val="none" w:sz="0" w:space="0" w:color="auto"/>
        <w:right w:val="none" w:sz="0" w:space="0" w:color="auto"/>
      </w:divBdr>
    </w:div>
    <w:div w:id="2032758270">
      <w:bodyDiv w:val="1"/>
      <w:marLeft w:val="0"/>
      <w:marRight w:val="0"/>
      <w:marTop w:val="0"/>
      <w:marBottom w:val="0"/>
      <w:divBdr>
        <w:top w:val="none" w:sz="0" w:space="0" w:color="auto"/>
        <w:left w:val="none" w:sz="0" w:space="0" w:color="auto"/>
        <w:bottom w:val="none" w:sz="0" w:space="0" w:color="auto"/>
        <w:right w:val="none" w:sz="0" w:space="0" w:color="auto"/>
      </w:divBdr>
    </w:div>
    <w:div w:id="2033022665">
      <w:bodyDiv w:val="1"/>
      <w:marLeft w:val="0"/>
      <w:marRight w:val="0"/>
      <w:marTop w:val="0"/>
      <w:marBottom w:val="0"/>
      <w:divBdr>
        <w:top w:val="none" w:sz="0" w:space="0" w:color="auto"/>
        <w:left w:val="none" w:sz="0" w:space="0" w:color="auto"/>
        <w:bottom w:val="none" w:sz="0" w:space="0" w:color="auto"/>
        <w:right w:val="none" w:sz="0" w:space="0" w:color="auto"/>
      </w:divBdr>
    </w:div>
    <w:div w:id="2033264422">
      <w:bodyDiv w:val="1"/>
      <w:marLeft w:val="0"/>
      <w:marRight w:val="0"/>
      <w:marTop w:val="0"/>
      <w:marBottom w:val="0"/>
      <w:divBdr>
        <w:top w:val="none" w:sz="0" w:space="0" w:color="auto"/>
        <w:left w:val="none" w:sz="0" w:space="0" w:color="auto"/>
        <w:bottom w:val="none" w:sz="0" w:space="0" w:color="auto"/>
        <w:right w:val="none" w:sz="0" w:space="0" w:color="auto"/>
      </w:divBdr>
    </w:div>
    <w:div w:id="2033602096">
      <w:bodyDiv w:val="1"/>
      <w:marLeft w:val="0"/>
      <w:marRight w:val="0"/>
      <w:marTop w:val="0"/>
      <w:marBottom w:val="0"/>
      <w:divBdr>
        <w:top w:val="none" w:sz="0" w:space="0" w:color="auto"/>
        <w:left w:val="none" w:sz="0" w:space="0" w:color="auto"/>
        <w:bottom w:val="none" w:sz="0" w:space="0" w:color="auto"/>
        <w:right w:val="none" w:sz="0" w:space="0" w:color="auto"/>
      </w:divBdr>
    </w:div>
    <w:div w:id="2034649590">
      <w:bodyDiv w:val="1"/>
      <w:marLeft w:val="0"/>
      <w:marRight w:val="0"/>
      <w:marTop w:val="0"/>
      <w:marBottom w:val="0"/>
      <w:divBdr>
        <w:top w:val="none" w:sz="0" w:space="0" w:color="auto"/>
        <w:left w:val="none" w:sz="0" w:space="0" w:color="auto"/>
        <w:bottom w:val="none" w:sz="0" w:space="0" w:color="auto"/>
        <w:right w:val="none" w:sz="0" w:space="0" w:color="auto"/>
      </w:divBdr>
    </w:div>
    <w:div w:id="2036224309">
      <w:bodyDiv w:val="1"/>
      <w:marLeft w:val="0"/>
      <w:marRight w:val="0"/>
      <w:marTop w:val="0"/>
      <w:marBottom w:val="0"/>
      <w:divBdr>
        <w:top w:val="none" w:sz="0" w:space="0" w:color="auto"/>
        <w:left w:val="none" w:sz="0" w:space="0" w:color="auto"/>
        <w:bottom w:val="none" w:sz="0" w:space="0" w:color="auto"/>
        <w:right w:val="none" w:sz="0" w:space="0" w:color="auto"/>
      </w:divBdr>
    </w:div>
    <w:div w:id="2037193339">
      <w:bodyDiv w:val="1"/>
      <w:marLeft w:val="0"/>
      <w:marRight w:val="0"/>
      <w:marTop w:val="0"/>
      <w:marBottom w:val="0"/>
      <w:divBdr>
        <w:top w:val="none" w:sz="0" w:space="0" w:color="auto"/>
        <w:left w:val="none" w:sz="0" w:space="0" w:color="auto"/>
        <w:bottom w:val="none" w:sz="0" w:space="0" w:color="auto"/>
        <w:right w:val="none" w:sz="0" w:space="0" w:color="auto"/>
      </w:divBdr>
    </w:div>
    <w:div w:id="2039088548">
      <w:bodyDiv w:val="1"/>
      <w:marLeft w:val="0"/>
      <w:marRight w:val="0"/>
      <w:marTop w:val="0"/>
      <w:marBottom w:val="0"/>
      <w:divBdr>
        <w:top w:val="none" w:sz="0" w:space="0" w:color="auto"/>
        <w:left w:val="none" w:sz="0" w:space="0" w:color="auto"/>
        <w:bottom w:val="none" w:sz="0" w:space="0" w:color="auto"/>
        <w:right w:val="none" w:sz="0" w:space="0" w:color="auto"/>
      </w:divBdr>
    </w:div>
    <w:div w:id="2039115906">
      <w:bodyDiv w:val="1"/>
      <w:marLeft w:val="0"/>
      <w:marRight w:val="0"/>
      <w:marTop w:val="0"/>
      <w:marBottom w:val="0"/>
      <w:divBdr>
        <w:top w:val="none" w:sz="0" w:space="0" w:color="auto"/>
        <w:left w:val="none" w:sz="0" w:space="0" w:color="auto"/>
        <w:bottom w:val="none" w:sz="0" w:space="0" w:color="auto"/>
        <w:right w:val="none" w:sz="0" w:space="0" w:color="auto"/>
      </w:divBdr>
    </w:div>
    <w:div w:id="2040543127">
      <w:bodyDiv w:val="1"/>
      <w:marLeft w:val="0"/>
      <w:marRight w:val="0"/>
      <w:marTop w:val="0"/>
      <w:marBottom w:val="0"/>
      <w:divBdr>
        <w:top w:val="none" w:sz="0" w:space="0" w:color="auto"/>
        <w:left w:val="none" w:sz="0" w:space="0" w:color="auto"/>
        <w:bottom w:val="none" w:sz="0" w:space="0" w:color="auto"/>
        <w:right w:val="none" w:sz="0" w:space="0" w:color="auto"/>
      </w:divBdr>
    </w:div>
    <w:div w:id="2041204853">
      <w:bodyDiv w:val="1"/>
      <w:marLeft w:val="0"/>
      <w:marRight w:val="0"/>
      <w:marTop w:val="0"/>
      <w:marBottom w:val="0"/>
      <w:divBdr>
        <w:top w:val="none" w:sz="0" w:space="0" w:color="auto"/>
        <w:left w:val="none" w:sz="0" w:space="0" w:color="auto"/>
        <w:bottom w:val="none" w:sz="0" w:space="0" w:color="auto"/>
        <w:right w:val="none" w:sz="0" w:space="0" w:color="auto"/>
      </w:divBdr>
    </w:div>
    <w:div w:id="2041278056">
      <w:bodyDiv w:val="1"/>
      <w:marLeft w:val="0"/>
      <w:marRight w:val="0"/>
      <w:marTop w:val="0"/>
      <w:marBottom w:val="0"/>
      <w:divBdr>
        <w:top w:val="none" w:sz="0" w:space="0" w:color="auto"/>
        <w:left w:val="none" w:sz="0" w:space="0" w:color="auto"/>
        <w:bottom w:val="none" w:sz="0" w:space="0" w:color="auto"/>
        <w:right w:val="none" w:sz="0" w:space="0" w:color="auto"/>
      </w:divBdr>
    </w:div>
    <w:div w:id="2041540954">
      <w:bodyDiv w:val="1"/>
      <w:marLeft w:val="0"/>
      <w:marRight w:val="0"/>
      <w:marTop w:val="0"/>
      <w:marBottom w:val="0"/>
      <w:divBdr>
        <w:top w:val="none" w:sz="0" w:space="0" w:color="auto"/>
        <w:left w:val="none" w:sz="0" w:space="0" w:color="auto"/>
        <w:bottom w:val="none" w:sz="0" w:space="0" w:color="auto"/>
        <w:right w:val="none" w:sz="0" w:space="0" w:color="auto"/>
      </w:divBdr>
    </w:div>
    <w:div w:id="2041662858">
      <w:bodyDiv w:val="1"/>
      <w:marLeft w:val="0"/>
      <w:marRight w:val="0"/>
      <w:marTop w:val="0"/>
      <w:marBottom w:val="0"/>
      <w:divBdr>
        <w:top w:val="none" w:sz="0" w:space="0" w:color="auto"/>
        <w:left w:val="none" w:sz="0" w:space="0" w:color="auto"/>
        <w:bottom w:val="none" w:sz="0" w:space="0" w:color="auto"/>
        <w:right w:val="none" w:sz="0" w:space="0" w:color="auto"/>
      </w:divBdr>
    </w:div>
    <w:div w:id="2041971098">
      <w:bodyDiv w:val="1"/>
      <w:marLeft w:val="0"/>
      <w:marRight w:val="0"/>
      <w:marTop w:val="0"/>
      <w:marBottom w:val="0"/>
      <w:divBdr>
        <w:top w:val="none" w:sz="0" w:space="0" w:color="auto"/>
        <w:left w:val="none" w:sz="0" w:space="0" w:color="auto"/>
        <w:bottom w:val="none" w:sz="0" w:space="0" w:color="auto"/>
        <w:right w:val="none" w:sz="0" w:space="0" w:color="auto"/>
      </w:divBdr>
    </w:div>
    <w:div w:id="2043093997">
      <w:bodyDiv w:val="1"/>
      <w:marLeft w:val="0"/>
      <w:marRight w:val="0"/>
      <w:marTop w:val="0"/>
      <w:marBottom w:val="0"/>
      <w:divBdr>
        <w:top w:val="none" w:sz="0" w:space="0" w:color="auto"/>
        <w:left w:val="none" w:sz="0" w:space="0" w:color="auto"/>
        <w:bottom w:val="none" w:sz="0" w:space="0" w:color="auto"/>
        <w:right w:val="none" w:sz="0" w:space="0" w:color="auto"/>
      </w:divBdr>
    </w:div>
    <w:div w:id="2043365020">
      <w:bodyDiv w:val="1"/>
      <w:marLeft w:val="0"/>
      <w:marRight w:val="0"/>
      <w:marTop w:val="0"/>
      <w:marBottom w:val="0"/>
      <w:divBdr>
        <w:top w:val="none" w:sz="0" w:space="0" w:color="auto"/>
        <w:left w:val="none" w:sz="0" w:space="0" w:color="auto"/>
        <w:bottom w:val="none" w:sz="0" w:space="0" w:color="auto"/>
        <w:right w:val="none" w:sz="0" w:space="0" w:color="auto"/>
      </w:divBdr>
    </w:div>
    <w:div w:id="2043630429">
      <w:bodyDiv w:val="1"/>
      <w:marLeft w:val="0"/>
      <w:marRight w:val="0"/>
      <w:marTop w:val="0"/>
      <w:marBottom w:val="0"/>
      <w:divBdr>
        <w:top w:val="none" w:sz="0" w:space="0" w:color="auto"/>
        <w:left w:val="none" w:sz="0" w:space="0" w:color="auto"/>
        <w:bottom w:val="none" w:sz="0" w:space="0" w:color="auto"/>
        <w:right w:val="none" w:sz="0" w:space="0" w:color="auto"/>
      </w:divBdr>
    </w:div>
    <w:div w:id="2044088934">
      <w:bodyDiv w:val="1"/>
      <w:marLeft w:val="0"/>
      <w:marRight w:val="0"/>
      <w:marTop w:val="0"/>
      <w:marBottom w:val="0"/>
      <w:divBdr>
        <w:top w:val="none" w:sz="0" w:space="0" w:color="auto"/>
        <w:left w:val="none" w:sz="0" w:space="0" w:color="auto"/>
        <w:bottom w:val="none" w:sz="0" w:space="0" w:color="auto"/>
        <w:right w:val="none" w:sz="0" w:space="0" w:color="auto"/>
      </w:divBdr>
    </w:div>
    <w:div w:id="2045789702">
      <w:bodyDiv w:val="1"/>
      <w:marLeft w:val="0"/>
      <w:marRight w:val="0"/>
      <w:marTop w:val="0"/>
      <w:marBottom w:val="0"/>
      <w:divBdr>
        <w:top w:val="none" w:sz="0" w:space="0" w:color="auto"/>
        <w:left w:val="none" w:sz="0" w:space="0" w:color="auto"/>
        <w:bottom w:val="none" w:sz="0" w:space="0" w:color="auto"/>
        <w:right w:val="none" w:sz="0" w:space="0" w:color="auto"/>
      </w:divBdr>
    </w:div>
    <w:div w:id="2045859192">
      <w:bodyDiv w:val="1"/>
      <w:marLeft w:val="0"/>
      <w:marRight w:val="0"/>
      <w:marTop w:val="0"/>
      <w:marBottom w:val="0"/>
      <w:divBdr>
        <w:top w:val="none" w:sz="0" w:space="0" w:color="auto"/>
        <w:left w:val="none" w:sz="0" w:space="0" w:color="auto"/>
        <w:bottom w:val="none" w:sz="0" w:space="0" w:color="auto"/>
        <w:right w:val="none" w:sz="0" w:space="0" w:color="auto"/>
      </w:divBdr>
    </w:div>
    <w:div w:id="2045909688">
      <w:bodyDiv w:val="1"/>
      <w:marLeft w:val="0"/>
      <w:marRight w:val="0"/>
      <w:marTop w:val="0"/>
      <w:marBottom w:val="0"/>
      <w:divBdr>
        <w:top w:val="none" w:sz="0" w:space="0" w:color="auto"/>
        <w:left w:val="none" w:sz="0" w:space="0" w:color="auto"/>
        <w:bottom w:val="none" w:sz="0" w:space="0" w:color="auto"/>
        <w:right w:val="none" w:sz="0" w:space="0" w:color="auto"/>
      </w:divBdr>
    </w:div>
    <w:div w:id="2046366022">
      <w:bodyDiv w:val="1"/>
      <w:marLeft w:val="0"/>
      <w:marRight w:val="0"/>
      <w:marTop w:val="0"/>
      <w:marBottom w:val="0"/>
      <w:divBdr>
        <w:top w:val="none" w:sz="0" w:space="0" w:color="auto"/>
        <w:left w:val="none" w:sz="0" w:space="0" w:color="auto"/>
        <w:bottom w:val="none" w:sz="0" w:space="0" w:color="auto"/>
        <w:right w:val="none" w:sz="0" w:space="0" w:color="auto"/>
      </w:divBdr>
    </w:div>
    <w:div w:id="2048556539">
      <w:bodyDiv w:val="1"/>
      <w:marLeft w:val="0"/>
      <w:marRight w:val="0"/>
      <w:marTop w:val="0"/>
      <w:marBottom w:val="0"/>
      <w:divBdr>
        <w:top w:val="none" w:sz="0" w:space="0" w:color="auto"/>
        <w:left w:val="none" w:sz="0" w:space="0" w:color="auto"/>
        <w:bottom w:val="none" w:sz="0" w:space="0" w:color="auto"/>
        <w:right w:val="none" w:sz="0" w:space="0" w:color="auto"/>
      </w:divBdr>
    </w:div>
    <w:div w:id="2048990259">
      <w:bodyDiv w:val="1"/>
      <w:marLeft w:val="0"/>
      <w:marRight w:val="0"/>
      <w:marTop w:val="0"/>
      <w:marBottom w:val="0"/>
      <w:divBdr>
        <w:top w:val="none" w:sz="0" w:space="0" w:color="auto"/>
        <w:left w:val="none" w:sz="0" w:space="0" w:color="auto"/>
        <w:bottom w:val="none" w:sz="0" w:space="0" w:color="auto"/>
        <w:right w:val="none" w:sz="0" w:space="0" w:color="auto"/>
      </w:divBdr>
    </w:div>
    <w:div w:id="2049639955">
      <w:bodyDiv w:val="1"/>
      <w:marLeft w:val="0"/>
      <w:marRight w:val="0"/>
      <w:marTop w:val="0"/>
      <w:marBottom w:val="0"/>
      <w:divBdr>
        <w:top w:val="none" w:sz="0" w:space="0" w:color="auto"/>
        <w:left w:val="none" w:sz="0" w:space="0" w:color="auto"/>
        <w:bottom w:val="none" w:sz="0" w:space="0" w:color="auto"/>
        <w:right w:val="none" w:sz="0" w:space="0" w:color="auto"/>
      </w:divBdr>
    </w:div>
    <w:div w:id="2050033630">
      <w:bodyDiv w:val="1"/>
      <w:marLeft w:val="0"/>
      <w:marRight w:val="0"/>
      <w:marTop w:val="0"/>
      <w:marBottom w:val="0"/>
      <w:divBdr>
        <w:top w:val="none" w:sz="0" w:space="0" w:color="auto"/>
        <w:left w:val="none" w:sz="0" w:space="0" w:color="auto"/>
        <w:bottom w:val="none" w:sz="0" w:space="0" w:color="auto"/>
        <w:right w:val="none" w:sz="0" w:space="0" w:color="auto"/>
      </w:divBdr>
    </w:div>
    <w:div w:id="2050106772">
      <w:bodyDiv w:val="1"/>
      <w:marLeft w:val="0"/>
      <w:marRight w:val="0"/>
      <w:marTop w:val="0"/>
      <w:marBottom w:val="0"/>
      <w:divBdr>
        <w:top w:val="none" w:sz="0" w:space="0" w:color="auto"/>
        <w:left w:val="none" w:sz="0" w:space="0" w:color="auto"/>
        <w:bottom w:val="none" w:sz="0" w:space="0" w:color="auto"/>
        <w:right w:val="none" w:sz="0" w:space="0" w:color="auto"/>
      </w:divBdr>
    </w:div>
    <w:div w:id="2050638601">
      <w:bodyDiv w:val="1"/>
      <w:marLeft w:val="0"/>
      <w:marRight w:val="0"/>
      <w:marTop w:val="0"/>
      <w:marBottom w:val="0"/>
      <w:divBdr>
        <w:top w:val="none" w:sz="0" w:space="0" w:color="auto"/>
        <w:left w:val="none" w:sz="0" w:space="0" w:color="auto"/>
        <w:bottom w:val="none" w:sz="0" w:space="0" w:color="auto"/>
        <w:right w:val="none" w:sz="0" w:space="0" w:color="auto"/>
      </w:divBdr>
    </w:div>
    <w:div w:id="2050951121">
      <w:bodyDiv w:val="1"/>
      <w:marLeft w:val="0"/>
      <w:marRight w:val="0"/>
      <w:marTop w:val="0"/>
      <w:marBottom w:val="0"/>
      <w:divBdr>
        <w:top w:val="none" w:sz="0" w:space="0" w:color="auto"/>
        <w:left w:val="none" w:sz="0" w:space="0" w:color="auto"/>
        <w:bottom w:val="none" w:sz="0" w:space="0" w:color="auto"/>
        <w:right w:val="none" w:sz="0" w:space="0" w:color="auto"/>
      </w:divBdr>
    </w:div>
    <w:div w:id="2050951477">
      <w:bodyDiv w:val="1"/>
      <w:marLeft w:val="0"/>
      <w:marRight w:val="0"/>
      <w:marTop w:val="0"/>
      <w:marBottom w:val="0"/>
      <w:divBdr>
        <w:top w:val="none" w:sz="0" w:space="0" w:color="auto"/>
        <w:left w:val="none" w:sz="0" w:space="0" w:color="auto"/>
        <w:bottom w:val="none" w:sz="0" w:space="0" w:color="auto"/>
        <w:right w:val="none" w:sz="0" w:space="0" w:color="auto"/>
      </w:divBdr>
    </w:div>
    <w:div w:id="2051491659">
      <w:bodyDiv w:val="1"/>
      <w:marLeft w:val="0"/>
      <w:marRight w:val="0"/>
      <w:marTop w:val="0"/>
      <w:marBottom w:val="0"/>
      <w:divBdr>
        <w:top w:val="none" w:sz="0" w:space="0" w:color="auto"/>
        <w:left w:val="none" w:sz="0" w:space="0" w:color="auto"/>
        <w:bottom w:val="none" w:sz="0" w:space="0" w:color="auto"/>
        <w:right w:val="none" w:sz="0" w:space="0" w:color="auto"/>
      </w:divBdr>
    </w:div>
    <w:div w:id="2052801807">
      <w:bodyDiv w:val="1"/>
      <w:marLeft w:val="0"/>
      <w:marRight w:val="0"/>
      <w:marTop w:val="0"/>
      <w:marBottom w:val="0"/>
      <w:divBdr>
        <w:top w:val="none" w:sz="0" w:space="0" w:color="auto"/>
        <w:left w:val="none" w:sz="0" w:space="0" w:color="auto"/>
        <w:bottom w:val="none" w:sz="0" w:space="0" w:color="auto"/>
        <w:right w:val="none" w:sz="0" w:space="0" w:color="auto"/>
      </w:divBdr>
    </w:div>
    <w:div w:id="2053264168">
      <w:bodyDiv w:val="1"/>
      <w:marLeft w:val="0"/>
      <w:marRight w:val="0"/>
      <w:marTop w:val="0"/>
      <w:marBottom w:val="0"/>
      <w:divBdr>
        <w:top w:val="none" w:sz="0" w:space="0" w:color="auto"/>
        <w:left w:val="none" w:sz="0" w:space="0" w:color="auto"/>
        <w:bottom w:val="none" w:sz="0" w:space="0" w:color="auto"/>
        <w:right w:val="none" w:sz="0" w:space="0" w:color="auto"/>
      </w:divBdr>
    </w:div>
    <w:div w:id="2054383978">
      <w:bodyDiv w:val="1"/>
      <w:marLeft w:val="0"/>
      <w:marRight w:val="0"/>
      <w:marTop w:val="0"/>
      <w:marBottom w:val="0"/>
      <w:divBdr>
        <w:top w:val="none" w:sz="0" w:space="0" w:color="auto"/>
        <w:left w:val="none" w:sz="0" w:space="0" w:color="auto"/>
        <w:bottom w:val="none" w:sz="0" w:space="0" w:color="auto"/>
        <w:right w:val="none" w:sz="0" w:space="0" w:color="auto"/>
      </w:divBdr>
    </w:div>
    <w:div w:id="2054498084">
      <w:bodyDiv w:val="1"/>
      <w:marLeft w:val="0"/>
      <w:marRight w:val="0"/>
      <w:marTop w:val="0"/>
      <w:marBottom w:val="0"/>
      <w:divBdr>
        <w:top w:val="none" w:sz="0" w:space="0" w:color="auto"/>
        <w:left w:val="none" w:sz="0" w:space="0" w:color="auto"/>
        <w:bottom w:val="none" w:sz="0" w:space="0" w:color="auto"/>
        <w:right w:val="none" w:sz="0" w:space="0" w:color="auto"/>
      </w:divBdr>
    </w:div>
    <w:div w:id="2054502594">
      <w:bodyDiv w:val="1"/>
      <w:marLeft w:val="0"/>
      <w:marRight w:val="0"/>
      <w:marTop w:val="0"/>
      <w:marBottom w:val="0"/>
      <w:divBdr>
        <w:top w:val="none" w:sz="0" w:space="0" w:color="auto"/>
        <w:left w:val="none" w:sz="0" w:space="0" w:color="auto"/>
        <w:bottom w:val="none" w:sz="0" w:space="0" w:color="auto"/>
        <w:right w:val="none" w:sz="0" w:space="0" w:color="auto"/>
      </w:divBdr>
    </w:div>
    <w:div w:id="2055307256">
      <w:bodyDiv w:val="1"/>
      <w:marLeft w:val="0"/>
      <w:marRight w:val="0"/>
      <w:marTop w:val="0"/>
      <w:marBottom w:val="0"/>
      <w:divBdr>
        <w:top w:val="none" w:sz="0" w:space="0" w:color="auto"/>
        <w:left w:val="none" w:sz="0" w:space="0" w:color="auto"/>
        <w:bottom w:val="none" w:sz="0" w:space="0" w:color="auto"/>
        <w:right w:val="none" w:sz="0" w:space="0" w:color="auto"/>
      </w:divBdr>
    </w:div>
    <w:div w:id="2055537516">
      <w:bodyDiv w:val="1"/>
      <w:marLeft w:val="0"/>
      <w:marRight w:val="0"/>
      <w:marTop w:val="0"/>
      <w:marBottom w:val="0"/>
      <w:divBdr>
        <w:top w:val="none" w:sz="0" w:space="0" w:color="auto"/>
        <w:left w:val="none" w:sz="0" w:space="0" w:color="auto"/>
        <w:bottom w:val="none" w:sz="0" w:space="0" w:color="auto"/>
        <w:right w:val="none" w:sz="0" w:space="0" w:color="auto"/>
      </w:divBdr>
    </w:div>
    <w:div w:id="2055734380">
      <w:bodyDiv w:val="1"/>
      <w:marLeft w:val="0"/>
      <w:marRight w:val="0"/>
      <w:marTop w:val="0"/>
      <w:marBottom w:val="0"/>
      <w:divBdr>
        <w:top w:val="none" w:sz="0" w:space="0" w:color="auto"/>
        <w:left w:val="none" w:sz="0" w:space="0" w:color="auto"/>
        <w:bottom w:val="none" w:sz="0" w:space="0" w:color="auto"/>
        <w:right w:val="none" w:sz="0" w:space="0" w:color="auto"/>
      </w:divBdr>
    </w:div>
    <w:div w:id="2056350665">
      <w:bodyDiv w:val="1"/>
      <w:marLeft w:val="0"/>
      <w:marRight w:val="0"/>
      <w:marTop w:val="0"/>
      <w:marBottom w:val="0"/>
      <w:divBdr>
        <w:top w:val="none" w:sz="0" w:space="0" w:color="auto"/>
        <w:left w:val="none" w:sz="0" w:space="0" w:color="auto"/>
        <w:bottom w:val="none" w:sz="0" w:space="0" w:color="auto"/>
        <w:right w:val="none" w:sz="0" w:space="0" w:color="auto"/>
      </w:divBdr>
    </w:div>
    <w:div w:id="2056614707">
      <w:bodyDiv w:val="1"/>
      <w:marLeft w:val="0"/>
      <w:marRight w:val="0"/>
      <w:marTop w:val="0"/>
      <w:marBottom w:val="0"/>
      <w:divBdr>
        <w:top w:val="none" w:sz="0" w:space="0" w:color="auto"/>
        <w:left w:val="none" w:sz="0" w:space="0" w:color="auto"/>
        <w:bottom w:val="none" w:sz="0" w:space="0" w:color="auto"/>
        <w:right w:val="none" w:sz="0" w:space="0" w:color="auto"/>
      </w:divBdr>
    </w:div>
    <w:div w:id="2057460363">
      <w:bodyDiv w:val="1"/>
      <w:marLeft w:val="0"/>
      <w:marRight w:val="0"/>
      <w:marTop w:val="0"/>
      <w:marBottom w:val="0"/>
      <w:divBdr>
        <w:top w:val="none" w:sz="0" w:space="0" w:color="auto"/>
        <w:left w:val="none" w:sz="0" w:space="0" w:color="auto"/>
        <w:bottom w:val="none" w:sz="0" w:space="0" w:color="auto"/>
        <w:right w:val="none" w:sz="0" w:space="0" w:color="auto"/>
      </w:divBdr>
    </w:div>
    <w:div w:id="2057508663">
      <w:bodyDiv w:val="1"/>
      <w:marLeft w:val="0"/>
      <w:marRight w:val="0"/>
      <w:marTop w:val="0"/>
      <w:marBottom w:val="0"/>
      <w:divBdr>
        <w:top w:val="none" w:sz="0" w:space="0" w:color="auto"/>
        <w:left w:val="none" w:sz="0" w:space="0" w:color="auto"/>
        <w:bottom w:val="none" w:sz="0" w:space="0" w:color="auto"/>
        <w:right w:val="none" w:sz="0" w:space="0" w:color="auto"/>
      </w:divBdr>
    </w:div>
    <w:div w:id="2057773241">
      <w:bodyDiv w:val="1"/>
      <w:marLeft w:val="0"/>
      <w:marRight w:val="0"/>
      <w:marTop w:val="0"/>
      <w:marBottom w:val="0"/>
      <w:divBdr>
        <w:top w:val="none" w:sz="0" w:space="0" w:color="auto"/>
        <w:left w:val="none" w:sz="0" w:space="0" w:color="auto"/>
        <w:bottom w:val="none" w:sz="0" w:space="0" w:color="auto"/>
        <w:right w:val="none" w:sz="0" w:space="0" w:color="auto"/>
      </w:divBdr>
    </w:div>
    <w:div w:id="2057774797">
      <w:bodyDiv w:val="1"/>
      <w:marLeft w:val="0"/>
      <w:marRight w:val="0"/>
      <w:marTop w:val="0"/>
      <w:marBottom w:val="0"/>
      <w:divBdr>
        <w:top w:val="none" w:sz="0" w:space="0" w:color="auto"/>
        <w:left w:val="none" w:sz="0" w:space="0" w:color="auto"/>
        <w:bottom w:val="none" w:sz="0" w:space="0" w:color="auto"/>
        <w:right w:val="none" w:sz="0" w:space="0" w:color="auto"/>
      </w:divBdr>
    </w:div>
    <w:div w:id="2057970606">
      <w:bodyDiv w:val="1"/>
      <w:marLeft w:val="0"/>
      <w:marRight w:val="0"/>
      <w:marTop w:val="0"/>
      <w:marBottom w:val="0"/>
      <w:divBdr>
        <w:top w:val="none" w:sz="0" w:space="0" w:color="auto"/>
        <w:left w:val="none" w:sz="0" w:space="0" w:color="auto"/>
        <w:bottom w:val="none" w:sz="0" w:space="0" w:color="auto"/>
        <w:right w:val="none" w:sz="0" w:space="0" w:color="auto"/>
      </w:divBdr>
    </w:div>
    <w:div w:id="2058115175">
      <w:bodyDiv w:val="1"/>
      <w:marLeft w:val="0"/>
      <w:marRight w:val="0"/>
      <w:marTop w:val="0"/>
      <w:marBottom w:val="0"/>
      <w:divBdr>
        <w:top w:val="none" w:sz="0" w:space="0" w:color="auto"/>
        <w:left w:val="none" w:sz="0" w:space="0" w:color="auto"/>
        <w:bottom w:val="none" w:sz="0" w:space="0" w:color="auto"/>
        <w:right w:val="none" w:sz="0" w:space="0" w:color="auto"/>
      </w:divBdr>
    </w:div>
    <w:div w:id="2058116844">
      <w:bodyDiv w:val="1"/>
      <w:marLeft w:val="0"/>
      <w:marRight w:val="0"/>
      <w:marTop w:val="0"/>
      <w:marBottom w:val="0"/>
      <w:divBdr>
        <w:top w:val="none" w:sz="0" w:space="0" w:color="auto"/>
        <w:left w:val="none" w:sz="0" w:space="0" w:color="auto"/>
        <w:bottom w:val="none" w:sz="0" w:space="0" w:color="auto"/>
        <w:right w:val="none" w:sz="0" w:space="0" w:color="auto"/>
      </w:divBdr>
    </w:div>
    <w:div w:id="2058240109">
      <w:bodyDiv w:val="1"/>
      <w:marLeft w:val="0"/>
      <w:marRight w:val="0"/>
      <w:marTop w:val="0"/>
      <w:marBottom w:val="0"/>
      <w:divBdr>
        <w:top w:val="none" w:sz="0" w:space="0" w:color="auto"/>
        <w:left w:val="none" w:sz="0" w:space="0" w:color="auto"/>
        <w:bottom w:val="none" w:sz="0" w:space="0" w:color="auto"/>
        <w:right w:val="none" w:sz="0" w:space="0" w:color="auto"/>
      </w:divBdr>
    </w:div>
    <w:div w:id="2058703402">
      <w:bodyDiv w:val="1"/>
      <w:marLeft w:val="0"/>
      <w:marRight w:val="0"/>
      <w:marTop w:val="0"/>
      <w:marBottom w:val="0"/>
      <w:divBdr>
        <w:top w:val="none" w:sz="0" w:space="0" w:color="auto"/>
        <w:left w:val="none" w:sz="0" w:space="0" w:color="auto"/>
        <w:bottom w:val="none" w:sz="0" w:space="0" w:color="auto"/>
        <w:right w:val="none" w:sz="0" w:space="0" w:color="auto"/>
      </w:divBdr>
    </w:div>
    <w:div w:id="2058893975">
      <w:bodyDiv w:val="1"/>
      <w:marLeft w:val="0"/>
      <w:marRight w:val="0"/>
      <w:marTop w:val="0"/>
      <w:marBottom w:val="0"/>
      <w:divBdr>
        <w:top w:val="none" w:sz="0" w:space="0" w:color="auto"/>
        <w:left w:val="none" w:sz="0" w:space="0" w:color="auto"/>
        <w:bottom w:val="none" w:sz="0" w:space="0" w:color="auto"/>
        <w:right w:val="none" w:sz="0" w:space="0" w:color="auto"/>
      </w:divBdr>
    </w:div>
    <w:div w:id="2059083944">
      <w:bodyDiv w:val="1"/>
      <w:marLeft w:val="0"/>
      <w:marRight w:val="0"/>
      <w:marTop w:val="0"/>
      <w:marBottom w:val="0"/>
      <w:divBdr>
        <w:top w:val="none" w:sz="0" w:space="0" w:color="auto"/>
        <w:left w:val="none" w:sz="0" w:space="0" w:color="auto"/>
        <w:bottom w:val="none" w:sz="0" w:space="0" w:color="auto"/>
        <w:right w:val="none" w:sz="0" w:space="0" w:color="auto"/>
      </w:divBdr>
    </w:div>
    <w:div w:id="2059355069">
      <w:bodyDiv w:val="1"/>
      <w:marLeft w:val="0"/>
      <w:marRight w:val="0"/>
      <w:marTop w:val="0"/>
      <w:marBottom w:val="0"/>
      <w:divBdr>
        <w:top w:val="none" w:sz="0" w:space="0" w:color="auto"/>
        <w:left w:val="none" w:sz="0" w:space="0" w:color="auto"/>
        <w:bottom w:val="none" w:sz="0" w:space="0" w:color="auto"/>
        <w:right w:val="none" w:sz="0" w:space="0" w:color="auto"/>
      </w:divBdr>
    </w:div>
    <w:div w:id="2060200982">
      <w:bodyDiv w:val="1"/>
      <w:marLeft w:val="0"/>
      <w:marRight w:val="0"/>
      <w:marTop w:val="0"/>
      <w:marBottom w:val="0"/>
      <w:divBdr>
        <w:top w:val="none" w:sz="0" w:space="0" w:color="auto"/>
        <w:left w:val="none" w:sz="0" w:space="0" w:color="auto"/>
        <w:bottom w:val="none" w:sz="0" w:space="0" w:color="auto"/>
        <w:right w:val="none" w:sz="0" w:space="0" w:color="auto"/>
      </w:divBdr>
    </w:div>
    <w:div w:id="2060394675">
      <w:bodyDiv w:val="1"/>
      <w:marLeft w:val="0"/>
      <w:marRight w:val="0"/>
      <w:marTop w:val="0"/>
      <w:marBottom w:val="0"/>
      <w:divBdr>
        <w:top w:val="none" w:sz="0" w:space="0" w:color="auto"/>
        <w:left w:val="none" w:sz="0" w:space="0" w:color="auto"/>
        <w:bottom w:val="none" w:sz="0" w:space="0" w:color="auto"/>
        <w:right w:val="none" w:sz="0" w:space="0" w:color="auto"/>
      </w:divBdr>
    </w:div>
    <w:div w:id="2060860283">
      <w:bodyDiv w:val="1"/>
      <w:marLeft w:val="0"/>
      <w:marRight w:val="0"/>
      <w:marTop w:val="0"/>
      <w:marBottom w:val="0"/>
      <w:divBdr>
        <w:top w:val="none" w:sz="0" w:space="0" w:color="auto"/>
        <w:left w:val="none" w:sz="0" w:space="0" w:color="auto"/>
        <w:bottom w:val="none" w:sz="0" w:space="0" w:color="auto"/>
        <w:right w:val="none" w:sz="0" w:space="0" w:color="auto"/>
      </w:divBdr>
    </w:div>
    <w:div w:id="2061516241">
      <w:bodyDiv w:val="1"/>
      <w:marLeft w:val="0"/>
      <w:marRight w:val="0"/>
      <w:marTop w:val="0"/>
      <w:marBottom w:val="0"/>
      <w:divBdr>
        <w:top w:val="none" w:sz="0" w:space="0" w:color="auto"/>
        <w:left w:val="none" w:sz="0" w:space="0" w:color="auto"/>
        <w:bottom w:val="none" w:sz="0" w:space="0" w:color="auto"/>
        <w:right w:val="none" w:sz="0" w:space="0" w:color="auto"/>
      </w:divBdr>
    </w:div>
    <w:div w:id="2061636710">
      <w:bodyDiv w:val="1"/>
      <w:marLeft w:val="0"/>
      <w:marRight w:val="0"/>
      <w:marTop w:val="0"/>
      <w:marBottom w:val="0"/>
      <w:divBdr>
        <w:top w:val="none" w:sz="0" w:space="0" w:color="auto"/>
        <w:left w:val="none" w:sz="0" w:space="0" w:color="auto"/>
        <w:bottom w:val="none" w:sz="0" w:space="0" w:color="auto"/>
        <w:right w:val="none" w:sz="0" w:space="0" w:color="auto"/>
      </w:divBdr>
    </w:div>
    <w:div w:id="2062055335">
      <w:bodyDiv w:val="1"/>
      <w:marLeft w:val="0"/>
      <w:marRight w:val="0"/>
      <w:marTop w:val="0"/>
      <w:marBottom w:val="0"/>
      <w:divBdr>
        <w:top w:val="none" w:sz="0" w:space="0" w:color="auto"/>
        <w:left w:val="none" w:sz="0" w:space="0" w:color="auto"/>
        <w:bottom w:val="none" w:sz="0" w:space="0" w:color="auto"/>
        <w:right w:val="none" w:sz="0" w:space="0" w:color="auto"/>
      </w:divBdr>
    </w:div>
    <w:div w:id="2062515088">
      <w:bodyDiv w:val="1"/>
      <w:marLeft w:val="0"/>
      <w:marRight w:val="0"/>
      <w:marTop w:val="0"/>
      <w:marBottom w:val="0"/>
      <w:divBdr>
        <w:top w:val="none" w:sz="0" w:space="0" w:color="auto"/>
        <w:left w:val="none" w:sz="0" w:space="0" w:color="auto"/>
        <w:bottom w:val="none" w:sz="0" w:space="0" w:color="auto"/>
        <w:right w:val="none" w:sz="0" w:space="0" w:color="auto"/>
      </w:divBdr>
    </w:div>
    <w:div w:id="2062705751">
      <w:bodyDiv w:val="1"/>
      <w:marLeft w:val="0"/>
      <w:marRight w:val="0"/>
      <w:marTop w:val="0"/>
      <w:marBottom w:val="0"/>
      <w:divBdr>
        <w:top w:val="none" w:sz="0" w:space="0" w:color="auto"/>
        <w:left w:val="none" w:sz="0" w:space="0" w:color="auto"/>
        <w:bottom w:val="none" w:sz="0" w:space="0" w:color="auto"/>
        <w:right w:val="none" w:sz="0" w:space="0" w:color="auto"/>
      </w:divBdr>
    </w:div>
    <w:div w:id="2063019985">
      <w:bodyDiv w:val="1"/>
      <w:marLeft w:val="0"/>
      <w:marRight w:val="0"/>
      <w:marTop w:val="0"/>
      <w:marBottom w:val="0"/>
      <w:divBdr>
        <w:top w:val="none" w:sz="0" w:space="0" w:color="auto"/>
        <w:left w:val="none" w:sz="0" w:space="0" w:color="auto"/>
        <w:bottom w:val="none" w:sz="0" w:space="0" w:color="auto"/>
        <w:right w:val="none" w:sz="0" w:space="0" w:color="auto"/>
      </w:divBdr>
    </w:div>
    <w:div w:id="2063361828">
      <w:bodyDiv w:val="1"/>
      <w:marLeft w:val="0"/>
      <w:marRight w:val="0"/>
      <w:marTop w:val="0"/>
      <w:marBottom w:val="0"/>
      <w:divBdr>
        <w:top w:val="none" w:sz="0" w:space="0" w:color="auto"/>
        <w:left w:val="none" w:sz="0" w:space="0" w:color="auto"/>
        <w:bottom w:val="none" w:sz="0" w:space="0" w:color="auto"/>
        <w:right w:val="none" w:sz="0" w:space="0" w:color="auto"/>
      </w:divBdr>
    </w:div>
    <w:div w:id="2063748097">
      <w:bodyDiv w:val="1"/>
      <w:marLeft w:val="0"/>
      <w:marRight w:val="0"/>
      <w:marTop w:val="0"/>
      <w:marBottom w:val="0"/>
      <w:divBdr>
        <w:top w:val="none" w:sz="0" w:space="0" w:color="auto"/>
        <w:left w:val="none" w:sz="0" w:space="0" w:color="auto"/>
        <w:bottom w:val="none" w:sz="0" w:space="0" w:color="auto"/>
        <w:right w:val="none" w:sz="0" w:space="0" w:color="auto"/>
      </w:divBdr>
    </w:div>
    <w:div w:id="2064135875">
      <w:bodyDiv w:val="1"/>
      <w:marLeft w:val="0"/>
      <w:marRight w:val="0"/>
      <w:marTop w:val="0"/>
      <w:marBottom w:val="0"/>
      <w:divBdr>
        <w:top w:val="none" w:sz="0" w:space="0" w:color="auto"/>
        <w:left w:val="none" w:sz="0" w:space="0" w:color="auto"/>
        <w:bottom w:val="none" w:sz="0" w:space="0" w:color="auto"/>
        <w:right w:val="none" w:sz="0" w:space="0" w:color="auto"/>
      </w:divBdr>
    </w:div>
    <w:div w:id="2064523519">
      <w:bodyDiv w:val="1"/>
      <w:marLeft w:val="0"/>
      <w:marRight w:val="0"/>
      <w:marTop w:val="0"/>
      <w:marBottom w:val="0"/>
      <w:divBdr>
        <w:top w:val="none" w:sz="0" w:space="0" w:color="auto"/>
        <w:left w:val="none" w:sz="0" w:space="0" w:color="auto"/>
        <w:bottom w:val="none" w:sz="0" w:space="0" w:color="auto"/>
        <w:right w:val="none" w:sz="0" w:space="0" w:color="auto"/>
      </w:divBdr>
    </w:div>
    <w:div w:id="2064981913">
      <w:bodyDiv w:val="1"/>
      <w:marLeft w:val="0"/>
      <w:marRight w:val="0"/>
      <w:marTop w:val="0"/>
      <w:marBottom w:val="0"/>
      <w:divBdr>
        <w:top w:val="none" w:sz="0" w:space="0" w:color="auto"/>
        <w:left w:val="none" w:sz="0" w:space="0" w:color="auto"/>
        <w:bottom w:val="none" w:sz="0" w:space="0" w:color="auto"/>
        <w:right w:val="none" w:sz="0" w:space="0" w:color="auto"/>
      </w:divBdr>
    </w:div>
    <w:div w:id="2065253774">
      <w:bodyDiv w:val="1"/>
      <w:marLeft w:val="0"/>
      <w:marRight w:val="0"/>
      <w:marTop w:val="0"/>
      <w:marBottom w:val="0"/>
      <w:divBdr>
        <w:top w:val="none" w:sz="0" w:space="0" w:color="auto"/>
        <w:left w:val="none" w:sz="0" w:space="0" w:color="auto"/>
        <w:bottom w:val="none" w:sz="0" w:space="0" w:color="auto"/>
        <w:right w:val="none" w:sz="0" w:space="0" w:color="auto"/>
      </w:divBdr>
    </w:div>
    <w:div w:id="2065516984">
      <w:bodyDiv w:val="1"/>
      <w:marLeft w:val="0"/>
      <w:marRight w:val="0"/>
      <w:marTop w:val="0"/>
      <w:marBottom w:val="0"/>
      <w:divBdr>
        <w:top w:val="none" w:sz="0" w:space="0" w:color="auto"/>
        <w:left w:val="none" w:sz="0" w:space="0" w:color="auto"/>
        <w:bottom w:val="none" w:sz="0" w:space="0" w:color="auto"/>
        <w:right w:val="none" w:sz="0" w:space="0" w:color="auto"/>
      </w:divBdr>
    </w:div>
    <w:div w:id="2066682747">
      <w:bodyDiv w:val="1"/>
      <w:marLeft w:val="0"/>
      <w:marRight w:val="0"/>
      <w:marTop w:val="0"/>
      <w:marBottom w:val="0"/>
      <w:divBdr>
        <w:top w:val="none" w:sz="0" w:space="0" w:color="auto"/>
        <w:left w:val="none" w:sz="0" w:space="0" w:color="auto"/>
        <w:bottom w:val="none" w:sz="0" w:space="0" w:color="auto"/>
        <w:right w:val="none" w:sz="0" w:space="0" w:color="auto"/>
      </w:divBdr>
    </w:div>
    <w:div w:id="2067796388">
      <w:bodyDiv w:val="1"/>
      <w:marLeft w:val="0"/>
      <w:marRight w:val="0"/>
      <w:marTop w:val="0"/>
      <w:marBottom w:val="0"/>
      <w:divBdr>
        <w:top w:val="none" w:sz="0" w:space="0" w:color="auto"/>
        <w:left w:val="none" w:sz="0" w:space="0" w:color="auto"/>
        <w:bottom w:val="none" w:sz="0" w:space="0" w:color="auto"/>
        <w:right w:val="none" w:sz="0" w:space="0" w:color="auto"/>
      </w:divBdr>
    </w:div>
    <w:div w:id="2068070277">
      <w:bodyDiv w:val="1"/>
      <w:marLeft w:val="0"/>
      <w:marRight w:val="0"/>
      <w:marTop w:val="0"/>
      <w:marBottom w:val="0"/>
      <w:divBdr>
        <w:top w:val="none" w:sz="0" w:space="0" w:color="auto"/>
        <w:left w:val="none" w:sz="0" w:space="0" w:color="auto"/>
        <w:bottom w:val="none" w:sz="0" w:space="0" w:color="auto"/>
        <w:right w:val="none" w:sz="0" w:space="0" w:color="auto"/>
      </w:divBdr>
    </w:div>
    <w:div w:id="2068527527">
      <w:bodyDiv w:val="1"/>
      <w:marLeft w:val="0"/>
      <w:marRight w:val="0"/>
      <w:marTop w:val="0"/>
      <w:marBottom w:val="0"/>
      <w:divBdr>
        <w:top w:val="none" w:sz="0" w:space="0" w:color="auto"/>
        <w:left w:val="none" w:sz="0" w:space="0" w:color="auto"/>
        <w:bottom w:val="none" w:sz="0" w:space="0" w:color="auto"/>
        <w:right w:val="none" w:sz="0" w:space="0" w:color="auto"/>
      </w:divBdr>
    </w:div>
    <w:div w:id="2068991826">
      <w:bodyDiv w:val="1"/>
      <w:marLeft w:val="0"/>
      <w:marRight w:val="0"/>
      <w:marTop w:val="0"/>
      <w:marBottom w:val="0"/>
      <w:divBdr>
        <w:top w:val="none" w:sz="0" w:space="0" w:color="auto"/>
        <w:left w:val="none" w:sz="0" w:space="0" w:color="auto"/>
        <w:bottom w:val="none" w:sz="0" w:space="0" w:color="auto"/>
        <w:right w:val="none" w:sz="0" w:space="0" w:color="auto"/>
      </w:divBdr>
    </w:div>
    <w:div w:id="2068994967">
      <w:bodyDiv w:val="1"/>
      <w:marLeft w:val="0"/>
      <w:marRight w:val="0"/>
      <w:marTop w:val="0"/>
      <w:marBottom w:val="0"/>
      <w:divBdr>
        <w:top w:val="none" w:sz="0" w:space="0" w:color="auto"/>
        <w:left w:val="none" w:sz="0" w:space="0" w:color="auto"/>
        <w:bottom w:val="none" w:sz="0" w:space="0" w:color="auto"/>
        <w:right w:val="none" w:sz="0" w:space="0" w:color="auto"/>
      </w:divBdr>
    </w:div>
    <w:div w:id="2069261361">
      <w:bodyDiv w:val="1"/>
      <w:marLeft w:val="0"/>
      <w:marRight w:val="0"/>
      <w:marTop w:val="0"/>
      <w:marBottom w:val="0"/>
      <w:divBdr>
        <w:top w:val="none" w:sz="0" w:space="0" w:color="auto"/>
        <w:left w:val="none" w:sz="0" w:space="0" w:color="auto"/>
        <w:bottom w:val="none" w:sz="0" w:space="0" w:color="auto"/>
        <w:right w:val="none" w:sz="0" w:space="0" w:color="auto"/>
      </w:divBdr>
    </w:div>
    <w:div w:id="2070228542">
      <w:bodyDiv w:val="1"/>
      <w:marLeft w:val="0"/>
      <w:marRight w:val="0"/>
      <w:marTop w:val="0"/>
      <w:marBottom w:val="0"/>
      <w:divBdr>
        <w:top w:val="none" w:sz="0" w:space="0" w:color="auto"/>
        <w:left w:val="none" w:sz="0" w:space="0" w:color="auto"/>
        <w:bottom w:val="none" w:sz="0" w:space="0" w:color="auto"/>
        <w:right w:val="none" w:sz="0" w:space="0" w:color="auto"/>
      </w:divBdr>
    </w:div>
    <w:div w:id="2071078493">
      <w:bodyDiv w:val="1"/>
      <w:marLeft w:val="0"/>
      <w:marRight w:val="0"/>
      <w:marTop w:val="0"/>
      <w:marBottom w:val="0"/>
      <w:divBdr>
        <w:top w:val="none" w:sz="0" w:space="0" w:color="auto"/>
        <w:left w:val="none" w:sz="0" w:space="0" w:color="auto"/>
        <w:bottom w:val="none" w:sz="0" w:space="0" w:color="auto"/>
        <w:right w:val="none" w:sz="0" w:space="0" w:color="auto"/>
      </w:divBdr>
    </w:div>
    <w:div w:id="2071494532">
      <w:bodyDiv w:val="1"/>
      <w:marLeft w:val="0"/>
      <w:marRight w:val="0"/>
      <w:marTop w:val="0"/>
      <w:marBottom w:val="0"/>
      <w:divBdr>
        <w:top w:val="none" w:sz="0" w:space="0" w:color="auto"/>
        <w:left w:val="none" w:sz="0" w:space="0" w:color="auto"/>
        <w:bottom w:val="none" w:sz="0" w:space="0" w:color="auto"/>
        <w:right w:val="none" w:sz="0" w:space="0" w:color="auto"/>
      </w:divBdr>
    </w:div>
    <w:div w:id="2071883503">
      <w:bodyDiv w:val="1"/>
      <w:marLeft w:val="0"/>
      <w:marRight w:val="0"/>
      <w:marTop w:val="0"/>
      <w:marBottom w:val="0"/>
      <w:divBdr>
        <w:top w:val="none" w:sz="0" w:space="0" w:color="auto"/>
        <w:left w:val="none" w:sz="0" w:space="0" w:color="auto"/>
        <w:bottom w:val="none" w:sz="0" w:space="0" w:color="auto"/>
        <w:right w:val="none" w:sz="0" w:space="0" w:color="auto"/>
      </w:divBdr>
    </w:div>
    <w:div w:id="2072382904">
      <w:bodyDiv w:val="1"/>
      <w:marLeft w:val="0"/>
      <w:marRight w:val="0"/>
      <w:marTop w:val="0"/>
      <w:marBottom w:val="0"/>
      <w:divBdr>
        <w:top w:val="none" w:sz="0" w:space="0" w:color="auto"/>
        <w:left w:val="none" w:sz="0" w:space="0" w:color="auto"/>
        <w:bottom w:val="none" w:sz="0" w:space="0" w:color="auto"/>
        <w:right w:val="none" w:sz="0" w:space="0" w:color="auto"/>
      </w:divBdr>
    </w:div>
    <w:div w:id="2072531770">
      <w:bodyDiv w:val="1"/>
      <w:marLeft w:val="0"/>
      <w:marRight w:val="0"/>
      <w:marTop w:val="0"/>
      <w:marBottom w:val="0"/>
      <w:divBdr>
        <w:top w:val="none" w:sz="0" w:space="0" w:color="auto"/>
        <w:left w:val="none" w:sz="0" w:space="0" w:color="auto"/>
        <w:bottom w:val="none" w:sz="0" w:space="0" w:color="auto"/>
        <w:right w:val="none" w:sz="0" w:space="0" w:color="auto"/>
      </w:divBdr>
    </w:div>
    <w:div w:id="2073194886">
      <w:bodyDiv w:val="1"/>
      <w:marLeft w:val="0"/>
      <w:marRight w:val="0"/>
      <w:marTop w:val="0"/>
      <w:marBottom w:val="0"/>
      <w:divBdr>
        <w:top w:val="none" w:sz="0" w:space="0" w:color="auto"/>
        <w:left w:val="none" w:sz="0" w:space="0" w:color="auto"/>
        <w:bottom w:val="none" w:sz="0" w:space="0" w:color="auto"/>
        <w:right w:val="none" w:sz="0" w:space="0" w:color="auto"/>
      </w:divBdr>
    </w:div>
    <w:div w:id="2076731568">
      <w:bodyDiv w:val="1"/>
      <w:marLeft w:val="0"/>
      <w:marRight w:val="0"/>
      <w:marTop w:val="0"/>
      <w:marBottom w:val="0"/>
      <w:divBdr>
        <w:top w:val="none" w:sz="0" w:space="0" w:color="auto"/>
        <w:left w:val="none" w:sz="0" w:space="0" w:color="auto"/>
        <w:bottom w:val="none" w:sz="0" w:space="0" w:color="auto"/>
        <w:right w:val="none" w:sz="0" w:space="0" w:color="auto"/>
      </w:divBdr>
    </w:div>
    <w:div w:id="2078430005">
      <w:bodyDiv w:val="1"/>
      <w:marLeft w:val="0"/>
      <w:marRight w:val="0"/>
      <w:marTop w:val="0"/>
      <w:marBottom w:val="0"/>
      <w:divBdr>
        <w:top w:val="none" w:sz="0" w:space="0" w:color="auto"/>
        <w:left w:val="none" w:sz="0" w:space="0" w:color="auto"/>
        <w:bottom w:val="none" w:sz="0" w:space="0" w:color="auto"/>
        <w:right w:val="none" w:sz="0" w:space="0" w:color="auto"/>
      </w:divBdr>
    </w:div>
    <w:div w:id="2078504366">
      <w:bodyDiv w:val="1"/>
      <w:marLeft w:val="0"/>
      <w:marRight w:val="0"/>
      <w:marTop w:val="0"/>
      <w:marBottom w:val="0"/>
      <w:divBdr>
        <w:top w:val="none" w:sz="0" w:space="0" w:color="auto"/>
        <w:left w:val="none" w:sz="0" w:space="0" w:color="auto"/>
        <w:bottom w:val="none" w:sz="0" w:space="0" w:color="auto"/>
        <w:right w:val="none" w:sz="0" w:space="0" w:color="auto"/>
      </w:divBdr>
    </w:div>
    <w:div w:id="2078816809">
      <w:bodyDiv w:val="1"/>
      <w:marLeft w:val="0"/>
      <w:marRight w:val="0"/>
      <w:marTop w:val="0"/>
      <w:marBottom w:val="0"/>
      <w:divBdr>
        <w:top w:val="none" w:sz="0" w:space="0" w:color="auto"/>
        <w:left w:val="none" w:sz="0" w:space="0" w:color="auto"/>
        <w:bottom w:val="none" w:sz="0" w:space="0" w:color="auto"/>
        <w:right w:val="none" w:sz="0" w:space="0" w:color="auto"/>
      </w:divBdr>
    </w:div>
    <w:div w:id="2079938427">
      <w:bodyDiv w:val="1"/>
      <w:marLeft w:val="0"/>
      <w:marRight w:val="0"/>
      <w:marTop w:val="0"/>
      <w:marBottom w:val="0"/>
      <w:divBdr>
        <w:top w:val="none" w:sz="0" w:space="0" w:color="auto"/>
        <w:left w:val="none" w:sz="0" w:space="0" w:color="auto"/>
        <w:bottom w:val="none" w:sz="0" w:space="0" w:color="auto"/>
        <w:right w:val="none" w:sz="0" w:space="0" w:color="auto"/>
      </w:divBdr>
    </w:div>
    <w:div w:id="2080013042">
      <w:bodyDiv w:val="1"/>
      <w:marLeft w:val="0"/>
      <w:marRight w:val="0"/>
      <w:marTop w:val="0"/>
      <w:marBottom w:val="0"/>
      <w:divBdr>
        <w:top w:val="none" w:sz="0" w:space="0" w:color="auto"/>
        <w:left w:val="none" w:sz="0" w:space="0" w:color="auto"/>
        <w:bottom w:val="none" w:sz="0" w:space="0" w:color="auto"/>
        <w:right w:val="none" w:sz="0" w:space="0" w:color="auto"/>
      </w:divBdr>
    </w:div>
    <w:div w:id="2080402381">
      <w:bodyDiv w:val="1"/>
      <w:marLeft w:val="0"/>
      <w:marRight w:val="0"/>
      <w:marTop w:val="0"/>
      <w:marBottom w:val="0"/>
      <w:divBdr>
        <w:top w:val="none" w:sz="0" w:space="0" w:color="auto"/>
        <w:left w:val="none" w:sz="0" w:space="0" w:color="auto"/>
        <w:bottom w:val="none" w:sz="0" w:space="0" w:color="auto"/>
        <w:right w:val="none" w:sz="0" w:space="0" w:color="auto"/>
      </w:divBdr>
    </w:div>
    <w:div w:id="2081437744">
      <w:bodyDiv w:val="1"/>
      <w:marLeft w:val="0"/>
      <w:marRight w:val="0"/>
      <w:marTop w:val="0"/>
      <w:marBottom w:val="0"/>
      <w:divBdr>
        <w:top w:val="none" w:sz="0" w:space="0" w:color="auto"/>
        <w:left w:val="none" w:sz="0" w:space="0" w:color="auto"/>
        <w:bottom w:val="none" w:sz="0" w:space="0" w:color="auto"/>
        <w:right w:val="none" w:sz="0" w:space="0" w:color="auto"/>
      </w:divBdr>
    </w:div>
    <w:div w:id="2083525958">
      <w:bodyDiv w:val="1"/>
      <w:marLeft w:val="0"/>
      <w:marRight w:val="0"/>
      <w:marTop w:val="0"/>
      <w:marBottom w:val="0"/>
      <w:divBdr>
        <w:top w:val="none" w:sz="0" w:space="0" w:color="auto"/>
        <w:left w:val="none" w:sz="0" w:space="0" w:color="auto"/>
        <w:bottom w:val="none" w:sz="0" w:space="0" w:color="auto"/>
        <w:right w:val="none" w:sz="0" w:space="0" w:color="auto"/>
      </w:divBdr>
    </w:div>
    <w:div w:id="2083676722">
      <w:bodyDiv w:val="1"/>
      <w:marLeft w:val="0"/>
      <w:marRight w:val="0"/>
      <w:marTop w:val="0"/>
      <w:marBottom w:val="0"/>
      <w:divBdr>
        <w:top w:val="none" w:sz="0" w:space="0" w:color="auto"/>
        <w:left w:val="none" w:sz="0" w:space="0" w:color="auto"/>
        <w:bottom w:val="none" w:sz="0" w:space="0" w:color="auto"/>
        <w:right w:val="none" w:sz="0" w:space="0" w:color="auto"/>
      </w:divBdr>
    </w:div>
    <w:div w:id="2083720739">
      <w:bodyDiv w:val="1"/>
      <w:marLeft w:val="0"/>
      <w:marRight w:val="0"/>
      <w:marTop w:val="0"/>
      <w:marBottom w:val="0"/>
      <w:divBdr>
        <w:top w:val="none" w:sz="0" w:space="0" w:color="auto"/>
        <w:left w:val="none" w:sz="0" w:space="0" w:color="auto"/>
        <w:bottom w:val="none" w:sz="0" w:space="0" w:color="auto"/>
        <w:right w:val="none" w:sz="0" w:space="0" w:color="auto"/>
      </w:divBdr>
    </w:div>
    <w:div w:id="2083944202">
      <w:bodyDiv w:val="1"/>
      <w:marLeft w:val="0"/>
      <w:marRight w:val="0"/>
      <w:marTop w:val="0"/>
      <w:marBottom w:val="0"/>
      <w:divBdr>
        <w:top w:val="none" w:sz="0" w:space="0" w:color="auto"/>
        <w:left w:val="none" w:sz="0" w:space="0" w:color="auto"/>
        <w:bottom w:val="none" w:sz="0" w:space="0" w:color="auto"/>
        <w:right w:val="none" w:sz="0" w:space="0" w:color="auto"/>
      </w:divBdr>
    </w:div>
    <w:div w:id="2084598612">
      <w:bodyDiv w:val="1"/>
      <w:marLeft w:val="0"/>
      <w:marRight w:val="0"/>
      <w:marTop w:val="0"/>
      <w:marBottom w:val="0"/>
      <w:divBdr>
        <w:top w:val="none" w:sz="0" w:space="0" w:color="auto"/>
        <w:left w:val="none" w:sz="0" w:space="0" w:color="auto"/>
        <w:bottom w:val="none" w:sz="0" w:space="0" w:color="auto"/>
        <w:right w:val="none" w:sz="0" w:space="0" w:color="auto"/>
      </w:divBdr>
    </w:div>
    <w:div w:id="2084642408">
      <w:bodyDiv w:val="1"/>
      <w:marLeft w:val="0"/>
      <w:marRight w:val="0"/>
      <w:marTop w:val="0"/>
      <w:marBottom w:val="0"/>
      <w:divBdr>
        <w:top w:val="none" w:sz="0" w:space="0" w:color="auto"/>
        <w:left w:val="none" w:sz="0" w:space="0" w:color="auto"/>
        <w:bottom w:val="none" w:sz="0" w:space="0" w:color="auto"/>
        <w:right w:val="none" w:sz="0" w:space="0" w:color="auto"/>
      </w:divBdr>
    </w:div>
    <w:div w:id="2084642676">
      <w:bodyDiv w:val="1"/>
      <w:marLeft w:val="0"/>
      <w:marRight w:val="0"/>
      <w:marTop w:val="0"/>
      <w:marBottom w:val="0"/>
      <w:divBdr>
        <w:top w:val="none" w:sz="0" w:space="0" w:color="auto"/>
        <w:left w:val="none" w:sz="0" w:space="0" w:color="auto"/>
        <w:bottom w:val="none" w:sz="0" w:space="0" w:color="auto"/>
        <w:right w:val="none" w:sz="0" w:space="0" w:color="auto"/>
      </w:divBdr>
    </w:div>
    <w:div w:id="2085031856">
      <w:bodyDiv w:val="1"/>
      <w:marLeft w:val="0"/>
      <w:marRight w:val="0"/>
      <w:marTop w:val="0"/>
      <w:marBottom w:val="0"/>
      <w:divBdr>
        <w:top w:val="none" w:sz="0" w:space="0" w:color="auto"/>
        <w:left w:val="none" w:sz="0" w:space="0" w:color="auto"/>
        <w:bottom w:val="none" w:sz="0" w:space="0" w:color="auto"/>
        <w:right w:val="none" w:sz="0" w:space="0" w:color="auto"/>
      </w:divBdr>
    </w:div>
    <w:div w:id="2085100542">
      <w:bodyDiv w:val="1"/>
      <w:marLeft w:val="0"/>
      <w:marRight w:val="0"/>
      <w:marTop w:val="0"/>
      <w:marBottom w:val="0"/>
      <w:divBdr>
        <w:top w:val="none" w:sz="0" w:space="0" w:color="auto"/>
        <w:left w:val="none" w:sz="0" w:space="0" w:color="auto"/>
        <w:bottom w:val="none" w:sz="0" w:space="0" w:color="auto"/>
        <w:right w:val="none" w:sz="0" w:space="0" w:color="auto"/>
      </w:divBdr>
    </w:div>
    <w:div w:id="2085102253">
      <w:bodyDiv w:val="1"/>
      <w:marLeft w:val="0"/>
      <w:marRight w:val="0"/>
      <w:marTop w:val="0"/>
      <w:marBottom w:val="0"/>
      <w:divBdr>
        <w:top w:val="none" w:sz="0" w:space="0" w:color="auto"/>
        <w:left w:val="none" w:sz="0" w:space="0" w:color="auto"/>
        <w:bottom w:val="none" w:sz="0" w:space="0" w:color="auto"/>
        <w:right w:val="none" w:sz="0" w:space="0" w:color="auto"/>
      </w:divBdr>
    </w:div>
    <w:div w:id="2085763401">
      <w:bodyDiv w:val="1"/>
      <w:marLeft w:val="0"/>
      <w:marRight w:val="0"/>
      <w:marTop w:val="0"/>
      <w:marBottom w:val="0"/>
      <w:divBdr>
        <w:top w:val="none" w:sz="0" w:space="0" w:color="auto"/>
        <w:left w:val="none" w:sz="0" w:space="0" w:color="auto"/>
        <w:bottom w:val="none" w:sz="0" w:space="0" w:color="auto"/>
        <w:right w:val="none" w:sz="0" w:space="0" w:color="auto"/>
      </w:divBdr>
    </w:div>
    <w:div w:id="2085957235">
      <w:bodyDiv w:val="1"/>
      <w:marLeft w:val="0"/>
      <w:marRight w:val="0"/>
      <w:marTop w:val="0"/>
      <w:marBottom w:val="0"/>
      <w:divBdr>
        <w:top w:val="none" w:sz="0" w:space="0" w:color="auto"/>
        <w:left w:val="none" w:sz="0" w:space="0" w:color="auto"/>
        <w:bottom w:val="none" w:sz="0" w:space="0" w:color="auto"/>
        <w:right w:val="none" w:sz="0" w:space="0" w:color="auto"/>
      </w:divBdr>
    </w:div>
    <w:div w:id="2086216829">
      <w:bodyDiv w:val="1"/>
      <w:marLeft w:val="0"/>
      <w:marRight w:val="0"/>
      <w:marTop w:val="0"/>
      <w:marBottom w:val="0"/>
      <w:divBdr>
        <w:top w:val="none" w:sz="0" w:space="0" w:color="auto"/>
        <w:left w:val="none" w:sz="0" w:space="0" w:color="auto"/>
        <w:bottom w:val="none" w:sz="0" w:space="0" w:color="auto"/>
        <w:right w:val="none" w:sz="0" w:space="0" w:color="auto"/>
      </w:divBdr>
    </w:div>
    <w:div w:id="2087797172">
      <w:bodyDiv w:val="1"/>
      <w:marLeft w:val="0"/>
      <w:marRight w:val="0"/>
      <w:marTop w:val="0"/>
      <w:marBottom w:val="0"/>
      <w:divBdr>
        <w:top w:val="none" w:sz="0" w:space="0" w:color="auto"/>
        <w:left w:val="none" w:sz="0" w:space="0" w:color="auto"/>
        <w:bottom w:val="none" w:sz="0" w:space="0" w:color="auto"/>
        <w:right w:val="none" w:sz="0" w:space="0" w:color="auto"/>
      </w:divBdr>
    </w:div>
    <w:div w:id="2088070449">
      <w:bodyDiv w:val="1"/>
      <w:marLeft w:val="0"/>
      <w:marRight w:val="0"/>
      <w:marTop w:val="0"/>
      <w:marBottom w:val="0"/>
      <w:divBdr>
        <w:top w:val="none" w:sz="0" w:space="0" w:color="auto"/>
        <w:left w:val="none" w:sz="0" w:space="0" w:color="auto"/>
        <w:bottom w:val="none" w:sz="0" w:space="0" w:color="auto"/>
        <w:right w:val="none" w:sz="0" w:space="0" w:color="auto"/>
      </w:divBdr>
    </w:div>
    <w:div w:id="2088377086">
      <w:bodyDiv w:val="1"/>
      <w:marLeft w:val="0"/>
      <w:marRight w:val="0"/>
      <w:marTop w:val="0"/>
      <w:marBottom w:val="0"/>
      <w:divBdr>
        <w:top w:val="none" w:sz="0" w:space="0" w:color="auto"/>
        <w:left w:val="none" w:sz="0" w:space="0" w:color="auto"/>
        <w:bottom w:val="none" w:sz="0" w:space="0" w:color="auto"/>
        <w:right w:val="none" w:sz="0" w:space="0" w:color="auto"/>
      </w:divBdr>
    </w:div>
    <w:div w:id="2088382906">
      <w:bodyDiv w:val="1"/>
      <w:marLeft w:val="0"/>
      <w:marRight w:val="0"/>
      <w:marTop w:val="0"/>
      <w:marBottom w:val="0"/>
      <w:divBdr>
        <w:top w:val="none" w:sz="0" w:space="0" w:color="auto"/>
        <w:left w:val="none" w:sz="0" w:space="0" w:color="auto"/>
        <w:bottom w:val="none" w:sz="0" w:space="0" w:color="auto"/>
        <w:right w:val="none" w:sz="0" w:space="0" w:color="auto"/>
      </w:divBdr>
    </w:div>
    <w:div w:id="2088459298">
      <w:bodyDiv w:val="1"/>
      <w:marLeft w:val="0"/>
      <w:marRight w:val="0"/>
      <w:marTop w:val="0"/>
      <w:marBottom w:val="0"/>
      <w:divBdr>
        <w:top w:val="none" w:sz="0" w:space="0" w:color="auto"/>
        <w:left w:val="none" w:sz="0" w:space="0" w:color="auto"/>
        <w:bottom w:val="none" w:sz="0" w:space="0" w:color="auto"/>
        <w:right w:val="none" w:sz="0" w:space="0" w:color="auto"/>
      </w:divBdr>
    </w:div>
    <w:div w:id="2088846244">
      <w:bodyDiv w:val="1"/>
      <w:marLeft w:val="0"/>
      <w:marRight w:val="0"/>
      <w:marTop w:val="0"/>
      <w:marBottom w:val="0"/>
      <w:divBdr>
        <w:top w:val="none" w:sz="0" w:space="0" w:color="auto"/>
        <w:left w:val="none" w:sz="0" w:space="0" w:color="auto"/>
        <w:bottom w:val="none" w:sz="0" w:space="0" w:color="auto"/>
        <w:right w:val="none" w:sz="0" w:space="0" w:color="auto"/>
      </w:divBdr>
    </w:div>
    <w:div w:id="2089112750">
      <w:bodyDiv w:val="1"/>
      <w:marLeft w:val="0"/>
      <w:marRight w:val="0"/>
      <w:marTop w:val="0"/>
      <w:marBottom w:val="0"/>
      <w:divBdr>
        <w:top w:val="none" w:sz="0" w:space="0" w:color="auto"/>
        <w:left w:val="none" w:sz="0" w:space="0" w:color="auto"/>
        <w:bottom w:val="none" w:sz="0" w:space="0" w:color="auto"/>
        <w:right w:val="none" w:sz="0" w:space="0" w:color="auto"/>
      </w:divBdr>
    </w:div>
    <w:div w:id="2089305653">
      <w:bodyDiv w:val="1"/>
      <w:marLeft w:val="0"/>
      <w:marRight w:val="0"/>
      <w:marTop w:val="0"/>
      <w:marBottom w:val="0"/>
      <w:divBdr>
        <w:top w:val="none" w:sz="0" w:space="0" w:color="auto"/>
        <w:left w:val="none" w:sz="0" w:space="0" w:color="auto"/>
        <w:bottom w:val="none" w:sz="0" w:space="0" w:color="auto"/>
        <w:right w:val="none" w:sz="0" w:space="0" w:color="auto"/>
      </w:divBdr>
    </w:div>
    <w:div w:id="2089882431">
      <w:bodyDiv w:val="1"/>
      <w:marLeft w:val="0"/>
      <w:marRight w:val="0"/>
      <w:marTop w:val="0"/>
      <w:marBottom w:val="0"/>
      <w:divBdr>
        <w:top w:val="none" w:sz="0" w:space="0" w:color="auto"/>
        <w:left w:val="none" w:sz="0" w:space="0" w:color="auto"/>
        <w:bottom w:val="none" w:sz="0" w:space="0" w:color="auto"/>
        <w:right w:val="none" w:sz="0" w:space="0" w:color="auto"/>
      </w:divBdr>
    </w:div>
    <w:div w:id="2089955774">
      <w:bodyDiv w:val="1"/>
      <w:marLeft w:val="0"/>
      <w:marRight w:val="0"/>
      <w:marTop w:val="0"/>
      <w:marBottom w:val="0"/>
      <w:divBdr>
        <w:top w:val="none" w:sz="0" w:space="0" w:color="auto"/>
        <w:left w:val="none" w:sz="0" w:space="0" w:color="auto"/>
        <w:bottom w:val="none" w:sz="0" w:space="0" w:color="auto"/>
        <w:right w:val="none" w:sz="0" w:space="0" w:color="auto"/>
      </w:divBdr>
    </w:div>
    <w:div w:id="2089962153">
      <w:bodyDiv w:val="1"/>
      <w:marLeft w:val="0"/>
      <w:marRight w:val="0"/>
      <w:marTop w:val="0"/>
      <w:marBottom w:val="0"/>
      <w:divBdr>
        <w:top w:val="none" w:sz="0" w:space="0" w:color="auto"/>
        <w:left w:val="none" w:sz="0" w:space="0" w:color="auto"/>
        <w:bottom w:val="none" w:sz="0" w:space="0" w:color="auto"/>
        <w:right w:val="none" w:sz="0" w:space="0" w:color="auto"/>
      </w:divBdr>
    </w:div>
    <w:div w:id="2091466291">
      <w:bodyDiv w:val="1"/>
      <w:marLeft w:val="0"/>
      <w:marRight w:val="0"/>
      <w:marTop w:val="0"/>
      <w:marBottom w:val="0"/>
      <w:divBdr>
        <w:top w:val="none" w:sz="0" w:space="0" w:color="auto"/>
        <w:left w:val="none" w:sz="0" w:space="0" w:color="auto"/>
        <w:bottom w:val="none" w:sz="0" w:space="0" w:color="auto"/>
        <w:right w:val="none" w:sz="0" w:space="0" w:color="auto"/>
      </w:divBdr>
    </w:div>
    <w:div w:id="2091538467">
      <w:bodyDiv w:val="1"/>
      <w:marLeft w:val="0"/>
      <w:marRight w:val="0"/>
      <w:marTop w:val="0"/>
      <w:marBottom w:val="0"/>
      <w:divBdr>
        <w:top w:val="none" w:sz="0" w:space="0" w:color="auto"/>
        <w:left w:val="none" w:sz="0" w:space="0" w:color="auto"/>
        <w:bottom w:val="none" w:sz="0" w:space="0" w:color="auto"/>
        <w:right w:val="none" w:sz="0" w:space="0" w:color="auto"/>
      </w:divBdr>
    </w:div>
    <w:div w:id="2091924004">
      <w:bodyDiv w:val="1"/>
      <w:marLeft w:val="0"/>
      <w:marRight w:val="0"/>
      <w:marTop w:val="0"/>
      <w:marBottom w:val="0"/>
      <w:divBdr>
        <w:top w:val="none" w:sz="0" w:space="0" w:color="auto"/>
        <w:left w:val="none" w:sz="0" w:space="0" w:color="auto"/>
        <w:bottom w:val="none" w:sz="0" w:space="0" w:color="auto"/>
        <w:right w:val="none" w:sz="0" w:space="0" w:color="auto"/>
      </w:divBdr>
    </w:div>
    <w:div w:id="2092312463">
      <w:bodyDiv w:val="1"/>
      <w:marLeft w:val="0"/>
      <w:marRight w:val="0"/>
      <w:marTop w:val="0"/>
      <w:marBottom w:val="0"/>
      <w:divBdr>
        <w:top w:val="none" w:sz="0" w:space="0" w:color="auto"/>
        <w:left w:val="none" w:sz="0" w:space="0" w:color="auto"/>
        <w:bottom w:val="none" w:sz="0" w:space="0" w:color="auto"/>
        <w:right w:val="none" w:sz="0" w:space="0" w:color="auto"/>
      </w:divBdr>
    </w:div>
    <w:div w:id="2092382492">
      <w:bodyDiv w:val="1"/>
      <w:marLeft w:val="0"/>
      <w:marRight w:val="0"/>
      <w:marTop w:val="0"/>
      <w:marBottom w:val="0"/>
      <w:divBdr>
        <w:top w:val="none" w:sz="0" w:space="0" w:color="auto"/>
        <w:left w:val="none" w:sz="0" w:space="0" w:color="auto"/>
        <w:bottom w:val="none" w:sz="0" w:space="0" w:color="auto"/>
        <w:right w:val="none" w:sz="0" w:space="0" w:color="auto"/>
      </w:divBdr>
    </w:div>
    <w:div w:id="2092923621">
      <w:bodyDiv w:val="1"/>
      <w:marLeft w:val="0"/>
      <w:marRight w:val="0"/>
      <w:marTop w:val="0"/>
      <w:marBottom w:val="0"/>
      <w:divBdr>
        <w:top w:val="none" w:sz="0" w:space="0" w:color="auto"/>
        <w:left w:val="none" w:sz="0" w:space="0" w:color="auto"/>
        <w:bottom w:val="none" w:sz="0" w:space="0" w:color="auto"/>
        <w:right w:val="none" w:sz="0" w:space="0" w:color="auto"/>
      </w:divBdr>
    </w:div>
    <w:div w:id="2093159543">
      <w:bodyDiv w:val="1"/>
      <w:marLeft w:val="0"/>
      <w:marRight w:val="0"/>
      <w:marTop w:val="0"/>
      <w:marBottom w:val="0"/>
      <w:divBdr>
        <w:top w:val="none" w:sz="0" w:space="0" w:color="auto"/>
        <w:left w:val="none" w:sz="0" w:space="0" w:color="auto"/>
        <w:bottom w:val="none" w:sz="0" w:space="0" w:color="auto"/>
        <w:right w:val="none" w:sz="0" w:space="0" w:color="auto"/>
      </w:divBdr>
    </w:div>
    <w:div w:id="2093699714">
      <w:bodyDiv w:val="1"/>
      <w:marLeft w:val="0"/>
      <w:marRight w:val="0"/>
      <w:marTop w:val="0"/>
      <w:marBottom w:val="0"/>
      <w:divBdr>
        <w:top w:val="none" w:sz="0" w:space="0" w:color="auto"/>
        <w:left w:val="none" w:sz="0" w:space="0" w:color="auto"/>
        <w:bottom w:val="none" w:sz="0" w:space="0" w:color="auto"/>
        <w:right w:val="none" w:sz="0" w:space="0" w:color="auto"/>
      </w:divBdr>
    </w:div>
    <w:div w:id="2093771137">
      <w:bodyDiv w:val="1"/>
      <w:marLeft w:val="0"/>
      <w:marRight w:val="0"/>
      <w:marTop w:val="0"/>
      <w:marBottom w:val="0"/>
      <w:divBdr>
        <w:top w:val="none" w:sz="0" w:space="0" w:color="auto"/>
        <w:left w:val="none" w:sz="0" w:space="0" w:color="auto"/>
        <w:bottom w:val="none" w:sz="0" w:space="0" w:color="auto"/>
        <w:right w:val="none" w:sz="0" w:space="0" w:color="auto"/>
      </w:divBdr>
    </w:div>
    <w:div w:id="2094625892">
      <w:bodyDiv w:val="1"/>
      <w:marLeft w:val="0"/>
      <w:marRight w:val="0"/>
      <w:marTop w:val="0"/>
      <w:marBottom w:val="0"/>
      <w:divBdr>
        <w:top w:val="none" w:sz="0" w:space="0" w:color="auto"/>
        <w:left w:val="none" w:sz="0" w:space="0" w:color="auto"/>
        <w:bottom w:val="none" w:sz="0" w:space="0" w:color="auto"/>
        <w:right w:val="none" w:sz="0" w:space="0" w:color="auto"/>
      </w:divBdr>
    </w:div>
    <w:div w:id="2094743600">
      <w:bodyDiv w:val="1"/>
      <w:marLeft w:val="0"/>
      <w:marRight w:val="0"/>
      <w:marTop w:val="0"/>
      <w:marBottom w:val="0"/>
      <w:divBdr>
        <w:top w:val="none" w:sz="0" w:space="0" w:color="auto"/>
        <w:left w:val="none" w:sz="0" w:space="0" w:color="auto"/>
        <w:bottom w:val="none" w:sz="0" w:space="0" w:color="auto"/>
        <w:right w:val="none" w:sz="0" w:space="0" w:color="auto"/>
      </w:divBdr>
    </w:div>
    <w:div w:id="2095281606">
      <w:bodyDiv w:val="1"/>
      <w:marLeft w:val="0"/>
      <w:marRight w:val="0"/>
      <w:marTop w:val="0"/>
      <w:marBottom w:val="0"/>
      <w:divBdr>
        <w:top w:val="none" w:sz="0" w:space="0" w:color="auto"/>
        <w:left w:val="none" w:sz="0" w:space="0" w:color="auto"/>
        <w:bottom w:val="none" w:sz="0" w:space="0" w:color="auto"/>
        <w:right w:val="none" w:sz="0" w:space="0" w:color="auto"/>
      </w:divBdr>
    </w:div>
    <w:div w:id="2096125068">
      <w:bodyDiv w:val="1"/>
      <w:marLeft w:val="0"/>
      <w:marRight w:val="0"/>
      <w:marTop w:val="0"/>
      <w:marBottom w:val="0"/>
      <w:divBdr>
        <w:top w:val="none" w:sz="0" w:space="0" w:color="auto"/>
        <w:left w:val="none" w:sz="0" w:space="0" w:color="auto"/>
        <w:bottom w:val="none" w:sz="0" w:space="0" w:color="auto"/>
        <w:right w:val="none" w:sz="0" w:space="0" w:color="auto"/>
      </w:divBdr>
    </w:div>
    <w:div w:id="2096244091">
      <w:bodyDiv w:val="1"/>
      <w:marLeft w:val="0"/>
      <w:marRight w:val="0"/>
      <w:marTop w:val="0"/>
      <w:marBottom w:val="0"/>
      <w:divBdr>
        <w:top w:val="none" w:sz="0" w:space="0" w:color="auto"/>
        <w:left w:val="none" w:sz="0" w:space="0" w:color="auto"/>
        <w:bottom w:val="none" w:sz="0" w:space="0" w:color="auto"/>
        <w:right w:val="none" w:sz="0" w:space="0" w:color="auto"/>
      </w:divBdr>
    </w:div>
    <w:div w:id="2096317210">
      <w:bodyDiv w:val="1"/>
      <w:marLeft w:val="0"/>
      <w:marRight w:val="0"/>
      <w:marTop w:val="0"/>
      <w:marBottom w:val="0"/>
      <w:divBdr>
        <w:top w:val="none" w:sz="0" w:space="0" w:color="auto"/>
        <w:left w:val="none" w:sz="0" w:space="0" w:color="auto"/>
        <w:bottom w:val="none" w:sz="0" w:space="0" w:color="auto"/>
        <w:right w:val="none" w:sz="0" w:space="0" w:color="auto"/>
      </w:divBdr>
    </w:div>
    <w:div w:id="2096590427">
      <w:bodyDiv w:val="1"/>
      <w:marLeft w:val="0"/>
      <w:marRight w:val="0"/>
      <w:marTop w:val="0"/>
      <w:marBottom w:val="0"/>
      <w:divBdr>
        <w:top w:val="none" w:sz="0" w:space="0" w:color="auto"/>
        <w:left w:val="none" w:sz="0" w:space="0" w:color="auto"/>
        <w:bottom w:val="none" w:sz="0" w:space="0" w:color="auto"/>
        <w:right w:val="none" w:sz="0" w:space="0" w:color="auto"/>
      </w:divBdr>
    </w:div>
    <w:div w:id="2096706389">
      <w:bodyDiv w:val="1"/>
      <w:marLeft w:val="0"/>
      <w:marRight w:val="0"/>
      <w:marTop w:val="0"/>
      <w:marBottom w:val="0"/>
      <w:divBdr>
        <w:top w:val="none" w:sz="0" w:space="0" w:color="auto"/>
        <w:left w:val="none" w:sz="0" w:space="0" w:color="auto"/>
        <w:bottom w:val="none" w:sz="0" w:space="0" w:color="auto"/>
        <w:right w:val="none" w:sz="0" w:space="0" w:color="auto"/>
      </w:divBdr>
    </w:div>
    <w:div w:id="2097626495">
      <w:bodyDiv w:val="1"/>
      <w:marLeft w:val="0"/>
      <w:marRight w:val="0"/>
      <w:marTop w:val="0"/>
      <w:marBottom w:val="0"/>
      <w:divBdr>
        <w:top w:val="none" w:sz="0" w:space="0" w:color="auto"/>
        <w:left w:val="none" w:sz="0" w:space="0" w:color="auto"/>
        <w:bottom w:val="none" w:sz="0" w:space="0" w:color="auto"/>
        <w:right w:val="none" w:sz="0" w:space="0" w:color="auto"/>
      </w:divBdr>
    </w:div>
    <w:div w:id="2097825487">
      <w:bodyDiv w:val="1"/>
      <w:marLeft w:val="0"/>
      <w:marRight w:val="0"/>
      <w:marTop w:val="0"/>
      <w:marBottom w:val="0"/>
      <w:divBdr>
        <w:top w:val="none" w:sz="0" w:space="0" w:color="auto"/>
        <w:left w:val="none" w:sz="0" w:space="0" w:color="auto"/>
        <w:bottom w:val="none" w:sz="0" w:space="0" w:color="auto"/>
        <w:right w:val="none" w:sz="0" w:space="0" w:color="auto"/>
      </w:divBdr>
    </w:div>
    <w:div w:id="2098404794">
      <w:bodyDiv w:val="1"/>
      <w:marLeft w:val="0"/>
      <w:marRight w:val="0"/>
      <w:marTop w:val="0"/>
      <w:marBottom w:val="0"/>
      <w:divBdr>
        <w:top w:val="none" w:sz="0" w:space="0" w:color="auto"/>
        <w:left w:val="none" w:sz="0" w:space="0" w:color="auto"/>
        <w:bottom w:val="none" w:sz="0" w:space="0" w:color="auto"/>
        <w:right w:val="none" w:sz="0" w:space="0" w:color="auto"/>
      </w:divBdr>
    </w:div>
    <w:div w:id="2098867443">
      <w:bodyDiv w:val="1"/>
      <w:marLeft w:val="0"/>
      <w:marRight w:val="0"/>
      <w:marTop w:val="0"/>
      <w:marBottom w:val="0"/>
      <w:divBdr>
        <w:top w:val="none" w:sz="0" w:space="0" w:color="auto"/>
        <w:left w:val="none" w:sz="0" w:space="0" w:color="auto"/>
        <w:bottom w:val="none" w:sz="0" w:space="0" w:color="auto"/>
        <w:right w:val="none" w:sz="0" w:space="0" w:color="auto"/>
      </w:divBdr>
    </w:div>
    <w:div w:id="2099130186">
      <w:bodyDiv w:val="1"/>
      <w:marLeft w:val="0"/>
      <w:marRight w:val="0"/>
      <w:marTop w:val="0"/>
      <w:marBottom w:val="0"/>
      <w:divBdr>
        <w:top w:val="none" w:sz="0" w:space="0" w:color="auto"/>
        <w:left w:val="none" w:sz="0" w:space="0" w:color="auto"/>
        <w:bottom w:val="none" w:sz="0" w:space="0" w:color="auto"/>
        <w:right w:val="none" w:sz="0" w:space="0" w:color="auto"/>
      </w:divBdr>
    </w:div>
    <w:div w:id="2099135339">
      <w:bodyDiv w:val="1"/>
      <w:marLeft w:val="0"/>
      <w:marRight w:val="0"/>
      <w:marTop w:val="0"/>
      <w:marBottom w:val="0"/>
      <w:divBdr>
        <w:top w:val="none" w:sz="0" w:space="0" w:color="auto"/>
        <w:left w:val="none" w:sz="0" w:space="0" w:color="auto"/>
        <w:bottom w:val="none" w:sz="0" w:space="0" w:color="auto"/>
        <w:right w:val="none" w:sz="0" w:space="0" w:color="auto"/>
      </w:divBdr>
    </w:div>
    <w:div w:id="2099599444">
      <w:bodyDiv w:val="1"/>
      <w:marLeft w:val="0"/>
      <w:marRight w:val="0"/>
      <w:marTop w:val="0"/>
      <w:marBottom w:val="0"/>
      <w:divBdr>
        <w:top w:val="none" w:sz="0" w:space="0" w:color="auto"/>
        <w:left w:val="none" w:sz="0" w:space="0" w:color="auto"/>
        <w:bottom w:val="none" w:sz="0" w:space="0" w:color="auto"/>
        <w:right w:val="none" w:sz="0" w:space="0" w:color="auto"/>
      </w:divBdr>
    </w:div>
    <w:div w:id="2100174535">
      <w:bodyDiv w:val="1"/>
      <w:marLeft w:val="0"/>
      <w:marRight w:val="0"/>
      <w:marTop w:val="0"/>
      <w:marBottom w:val="0"/>
      <w:divBdr>
        <w:top w:val="none" w:sz="0" w:space="0" w:color="auto"/>
        <w:left w:val="none" w:sz="0" w:space="0" w:color="auto"/>
        <w:bottom w:val="none" w:sz="0" w:space="0" w:color="auto"/>
        <w:right w:val="none" w:sz="0" w:space="0" w:color="auto"/>
      </w:divBdr>
    </w:div>
    <w:div w:id="2100447320">
      <w:bodyDiv w:val="1"/>
      <w:marLeft w:val="0"/>
      <w:marRight w:val="0"/>
      <w:marTop w:val="0"/>
      <w:marBottom w:val="0"/>
      <w:divBdr>
        <w:top w:val="none" w:sz="0" w:space="0" w:color="auto"/>
        <w:left w:val="none" w:sz="0" w:space="0" w:color="auto"/>
        <w:bottom w:val="none" w:sz="0" w:space="0" w:color="auto"/>
        <w:right w:val="none" w:sz="0" w:space="0" w:color="auto"/>
      </w:divBdr>
    </w:div>
    <w:div w:id="2100979420">
      <w:bodyDiv w:val="1"/>
      <w:marLeft w:val="0"/>
      <w:marRight w:val="0"/>
      <w:marTop w:val="0"/>
      <w:marBottom w:val="0"/>
      <w:divBdr>
        <w:top w:val="none" w:sz="0" w:space="0" w:color="auto"/>
        <w:left w:val="none" w:sz="0" w:space="0" w:color="auto"/>
        <w:bottom w:val="none" w:sz="0" w:space="0" w:color="auto"/>
        <w:right w:val="none" w:sz="0" w:space="0" w:color="auto"/>
      </w:divBdr>
    </w:div>
    <w:div w:id="2101100885">
      <w:bodyDiv w:val="1"/>
      <w:marLeft w:val="0"/>
      <w:marRight w:val="0"/>
      <w:marTop w:val="0"/>
      <w:marBottom w:val="0"/>
      <w:divBdr>
        <w:top w:val="none" w:sz="0" w:space="0" w:color="auto"/>
        <w:left w:val="none" w:sz="0" w:space="0" w:color="auto"/>
        <w:bottom w:val="none" w:sz="0" w:space="0" w:color="auto"/>
        <w:right w:val="none" w:sz="0" w:space="0" w:color="auto"/>
      </w:divBdr>
    </w:div>
    <w:div w:id="2101678698">
      <w:bodyDiv w:val="1"/>
      <w:marLeft w:val="0"/>
      <w:marRight w:val="0"/>
      <w:marTop w:val="0"/>
      <w:marBottom w:val="0"/>
      <w:divBdr>
        <w:top w:val="none" w:sz="0" w:space="0" w:color="auto"/>
        <w:left w:val="none" w:sz="0" w:space="0" w:color="auto"/>
        <w:bottom w:val="none" w:sz="0" w:space="0" w:color="auto"/>
        <w:right w:val="none" w:sz="0" w:space="0" w:color="auto"/>
      </w:divBdr>
    </w:div>
    <w:div w:id="2101945436">
      <w:bodyDiv w:val="1"/>
      <w:marLeft w:val="0"/>
      <w:marRight w:val="0"/>
      <w:marTop w:val="0"/>
      <w:marBottom w:val="0"/>
      <w:divBdr>
        <w:top w:val="none" w:sz="0" w:space="0" w:color="auto"/>
        <w:left w:val="none" w:sz="0" w:space="0" w:color="auto"/>
        <w:bottom w:val="none" w:sz="0" w:space="0" w:color="auto"/>
        <w:right w:val="none" w:sz="0" w:space="0" w:color="auto"/>
      </w:divBdr>
    </w:div>
    <w:div w:id="2102330781">
      <w:bodyDiv w:val="1"/>
      <w:marLeft w:val="0"/>
      <w:marRight w:val="0"/>
      <w:marTop w:val="0"/>
      <w:marBottom w:val="0"/>
      <w:divBdr>
        <w:top w:val="none" w:sz="0" w:space="0" w:color="auto"/>
        <w:left w:val="none" w:sz="0" w:space="0" w:color="auto"/>
        <w:bottom w:val="none" w:sz="0" w:space="0" w:color="auto"/>
        <w:right w:val="none" w:sz="0" w:space="0" w:color="auto"/>
      </w:divBdr>
    </w:div>
    <w:div w:id="2102675531">
      <w:bodyDiv w:val="1"/>
      <w:marLeft w:val="0"/>
      <w:marRight w:val="0"/>
      <w:marTop w:val="0"/>
      <w:marBottom w:val="0"/>
      <w:divBdr>
        <w:top w:val="none" w:sz="0" w:space="0" w:color="auto"/>
        <w:left w:val="none" w:sz="0" w:space="0" w:color="auto"/>
        <w:bottom w:val="none" w:sz="0" w:space="0" w:color="auto"/>
        <w:right w:val="none" w:sz="0" w:space="0" w:color="auto"/>
      </w:divBdr>
    </w:div>
    <w:div w:id="2102799085">
      <w:bodyDiv w:val="1"/>
      <w:marLeft w:val="0"/>
      <w:marRight w:val="0"/>
      <w:marTop w:val="0"/>
      <w:marBottom w:val="0"/>
      <w:divBdr>
        <w:top w:val="none" w:sz="0" w:space="0" w:color="auto"/>
        <w:left w:val="none" w:sz="0" w:space="0" w:color="auto"/>
        <w:bottom w:val="none" w:sz="0" w:space="0" w:color="auto"/>
        <w:right w:val="none" w:sz="0" w:space="0" w:color="auto"/>
      </w:divBdr>
    </w:div>
    <w:div w:id="2102875472">
      <w:bodyDiv w:val="1"/>
      <w:marLeft w:val="0"/>
      <w:marRight w:val="0"/>
      <w:marTop w:val="0"/>
      <w:marBottom w:val="0"/>
      <w:divBdr>
        <w:top w:val="none" w:sz="0" w:space="0" w:color="auto"/>
        <w:left w:val="none" w:sz="0" w:space="0" w:color="auto"/>
        <w:bottom w:val="none" w:sz="0" w:space="0" w:color="auto"/>
        <w:right w:val="none" w:sz="0" w:space="0" w:color="auto"/>
      </w:divBdr>
    </w:div>
    <w:div w:id="2104720916">
      <w:bodyDiv w:val="1"/>
      <w:marLeft w:val="0"/>
      <w:marRight w:val="0"/>
      <w:marTop w:val="0"/>
      <w:marBottom w:val="0"/>
      <w:divBdr>
        <w:top w:val="none" w:sz="0" w:space="0" w:color="auto"/>
        <w:left w:val="none" w:sz="0" w:space="0" w:color="auto"/>
        <w:bottom w:val="none" w:sz="0" w:space="0" w:color="auto"/>
        <w:right w:val="none" w:sz="0" w:space="0" w:color="auto"/>
      </w:divBdr>
    </w:div>
    <w:div w:id="2105030598">
      <w:bodyDiv w:val="1"/>
      <w:marLeft w:val="0"/>
      <w:marRight w:val="0"/>
      <w:marTop w:val="0"/>
      <w:marBottom w:val="0"/>
      <w:divBdr>
        <w:top w:val="none" w:sz="0" w:space="0" w:color="auto"/>
        <w:left w:val="none" w:sz="0" w:space="0" w:color="auto"/>
        <w:bottom w:val="none" w:sz="0" w:space="0" w:color="auto"/>
        <w:right w:val="none" w:sz="0" w:space="0" w:color="auto"/>
      </w:divBdr>
    </w:div>
    <w:div w:id="2105375835">
      <w:bodyDiv w:val="1"/>
      <w:marLeft w:val="0"/>
      <w:marRight w:val="0"/>
      <w:marTop w:val="0"/>
      <w:marBottom w:val="0"/>
      <w:divBdr>
        <w:top w:val="none" w:sz="0" w:space="0" w:color="auto"/>
        <w:left w:val="none" w:sz="0" w:space="0" w:color="auto"/>
        <w:bottom w:val="none" w:sz="0" w:space="0" w:color="auto"/>
        <w:right w:val="none" w:sz="0" w:space="0" w:color="auto"/>
      </w:divBdr>
    </w:div>
    <w:div w:id="2105609853">
      <w:bodyDiv w:val="1"/>
      <w:marLeft w:val="0"/>
      <w:marRight w:val="0"/>
      <w:marTop w:val="0"/>
      <w:marBottom w:val="0"/>
      <w:divBdr>
        <w:top w:val="none" w:sz="0" w:space="0" w:color="auto"/>
        <w:left w:val="none" w:sz="0" w:space="0" w:color="auto"/>
        <w:bottom w:val="none" w:sz="0" w:space="0" w:color="auto"/>
        <w:right w:val="none" w:sz="0" w:space="0" w:color="auto"/>
      </w:divBdr>
    </w:div>
    <w:div w:id="2105762595">
      <w:bodyDiv w:val="1"/>
      <w:marLeft w:val="0"/>
      <w:marRight w:val="0"/>
      <w:marTop w:val="0"/>
      <w:marBottom w:val="0"/>
      <w:divBdr>
        <w:top w:val="none" w:sz="0" w:space="0" w:color="auto"/>
        <w:left w:val="none" w:sz="0" w:space="0" w:color="auto"/>
        <w:bottom w:val="none" w:sz="0" w:space="0" w:color="auto"/>
        <w:right w:val="none" w:sz="0" w:space="0" w:color="auto"/>
      </w:divBdr>
    </w:div>
    <w:div w:id="2105803487">
      <w:bodyDiv w:val="1"/>
      <w:marLeft w:val="0"/>
      <w:marRight w:val="0"/>
      <w:marTop w:val="0"/>
      <w:marBottom w:val="0"/>
      <w:divBdr>
        <w:top w:val="none" w:sz="0" w:space="0" w:color="auto"/>
        <w:left w:val="none" w:sz="0" w:space="0" w:color="auto"/>
        <w:bottom w:val="none" w:sz="0" w:space="0" w:color="auto"/>
        <w:right w:val="none" w:sz="0" w:space="0" w:color="auto"/>
      </w:divBdr>
    </w:div>
    <w:div w:id="2105954720">
      <w:bodyDiv w:val="1"/>
      <w:marLeft w:val="0"/>
      <w:marRight w:val="0"/>
      <w:marTop w:val="0"/>
      <w:marBottom w:val="0"/>
      <w:divBdr>
        <w:top w:val="none" w:sz="0" w:space="0" w:color="auto"/>
        <w:left w:val="none" w:sz="0" w:space="0" w:color="auto"/>
        <w:bottom w:val="none" w:sz="0" w:space="0" w:color="auto"/>
        <w:right w:val="none" w:sz="0" w:space="0" w:color="auto"/>
      </w:divBdr>
    </w:div>
    <w:div w:id="2106075776">
      <w:bodyDiv w:val="1"/>
      <w:marLeft w:val="0"/>
      <w:marRight w:val="0"/>
      <w:marTop w:val="0"/>
      <w:marBottom w:val="0"/>
      <w:divBdr>
        <w:top w:val="none" w:sz="0" w:space="0" w:color="auto"/>
        <w:left w:val="none" w:sz="0" w:space="0" w:color="auto"/>
        <w:bottom w:val="none" w:sz="0" w:space="0" w:color="auto"/>
        <w:right w:val="none" w:sz="0" w:space="0" w:color="auto"/>
      </w:divBdr>
    </w:div>
    <w:div w:id="2106535231">
      <w:bodyDiv w:val="1"/>
      <w:marLeft w:val="0"/>
      <w:marRight w:val="0"/>
      <w:marTop w:val="0"/>
      <w:marBottom w:val="0"/>
      <w:divBdr>
        <w:top w:val="none" w:sz="0" w:space="0" w:color="auto"/>
        <w:left w:val="none" w:sz="0" w:space="0" w:color="auto"/>
        <w:bottom w:val="none" w:sz="0" w:space="0" w:color="auto"/>
        <w:right w:val="none" w:sz="0" w:space="0" w:color="auto"/>
      </w:divBdr>
    </w:div>
    <w:div w:id="2106997595">
      <w:bodyDiv w:val="1"/>
      <w:marLeft w:val="0"/>
      <w:marRight w:val="0"/>
      <w:marTop w:val="0"/>
      <w:marBottom w:val="0"/>
      <w:divBdr>
        <w:top w:val="none" w:sz="0" w:space="0" w:color="auto"/>
        <w:left w:val="none" w:sz="0" w:space="0" w:color="auto"/>
        <w:bottom w:val="none" w:sz="0" w:space="0" w:color="auto"/>
        <w:right w:val="none" w:sz="0" w:space="0" w:color="auto"/>
      </w:divBdr>
    </w:div>
    <w:div w:id="2107262977">
      <w:bodyDiv w:val="1"/>
      <w:marLeft w:val="0"/>
      <w:marRight w:val="0"/>
      <w:marTop w:val="0"/>
      <w:marBottom w:val="0"/>
      <w:divBdr>
        <w:top w:val="none" w:sz="0" w:space="0" w:color="auto"/>
        <w:left w:val="none" w:sz="0" w:space="0" w:color="auto"/>
        <w:bottom w:val="none" w:sz="0" w:space="0" w:color="auto"/>
        <w:right w:val="none" w:sz="0" w:space="0" w:color="auto"/>
      </w:divBdr>
    </w:div>
    <w:div w:id="2107381366">
      <w:bodyDiv w:val="1"/>
      <w:marLeft w:val="0"/>
      <w:marRight w:val="0"/>
      <w:marTop w:val="0"/>
      <w:marBottom w:val="0"/>
      <w:divBdr>
        <w:top w:val="none" w:sz="0" w:space="0" w:color="auto"/>
        <w:left w:val="none" w:sz="0" w:space="0" w:color="auto"/>
        <w:bottom w:val="none" w:sz="0" w:space="0" w:color="auto"/>
        <w:right w:val="none" w:sz="0" w:space="0" w:color="auto"/>
      </w:divBdr>
    </w:div>
    <w:div w:id="2107921947">
      <w:bodyDiv w:val="1"/>
      <w:marLeft w:val="0"/>
      <w:marRight w:val="0"/>
      <w:marTop w:val="0"/>
      <w:marBottom w:val="0"/>
      <w:divBdr>
        <w:top w:val="none" w:sz="0" w:space="0" w:color="auto"/>
        <w:left w:val="none" w:sz="0" w:space="0" w:color="auto"/>
        <w:bottom w:val="none" w:sz="0" w:space="0" w:color="auto"/>
        <w:right w:val="none" w:sz="0" w:space="0" w:color="auto"/>
      </w:divBdr>
    </w:div>
    <w:div w:id="2107922609">
      <w:bodyDiv w:val="1"/>
      <w:marLeft w:val="0"/>
      <w:marRight w:val="0"/>
      <w:marTop w:val="0"/>
      <w:marBottom w:val="0"/>
      <w:divBdr>
        <w:top w:val="none" w:sz="0" w:space="0" w:color="auto"/>
        <w:left w:val="none" w:sz="0" w:space="0" w:color="auto"/>
        <w:bottom w:val="none" w:sz="0" w:space="0" w:color="auto"/>
        <w:right w:val="none" w:sz="0" w:space="0" w:color="auto"/>
      </w:divBdr>
    </w:div>
    <w:div w:id="2110199617">
      <w:bodyDiv w:val="1"/>
      <w:marLeft w:val="0"/>
      <w:marRight w:val="0"/>
      <w:marTop w:val="0"/>
      <w:marBottom w:val="0"/>
      <w:divBdr>
        <w:top w:val="none" w:sz="0" w:space="0" w:color="auto"/>
        <w:left w:val="none" w:sz="0" w:space="0" w:color="auto"/>
        <w:bottom w:val="none" w:sz="0" w:space="0" w:color="auto"/>
        <w:right w:val="none" w:sz="0" w:space="0" w:color="auto"/>
      </w:divBdr>
    </w:div>
    <w:div w:id="2110809197">
      <w:bodyDiv w:val="1"/>
      <w:marLeft w:val="0"/>
      <w:marRight w:val="0"/>
      <w:marTop w:val="0"/>
      <w:marBottom w:val="0"/>
      <w:divBdr>
        <w:top w:val="none" w:sz="0" w:space="0" w:color="auto"/>
        <w:left w:val="none" w:sz="0" w:space="0" w:color="auto"/>
        <w:bottom w:val="none" w:sz="0" w:space="0" w:color="auto"/>
        <w:right w:val="none" w:sz="0" w:space="0" w:color="auto"/>
      </w:divBdr>
    </w:div>
    <w:div w:id="2111000224">
      <w:bodyDiv w:val="1"/>
      <w:marLeft w:val="0"/>
      <w:marRight w:val="0"/>
      <w:marTop w:val="0"/>
      <w:marBottom w:val="0"/>
      <w:divBdr>
        <w:top w:val="none" w:sz="0" w:space="0" w:color="auto"/>
        <w:left w:val="none" w:sz="0" w:space="0" w:color="auto"/>
        <w:bottom w:val="none" w:sz="0" w:space="0" w:color="auto"/>
        <w:right w:val="none" w:sz="0" w:space="0" w:color="auto"/>
      </w:divBdr>
    </w:div>
    <w:div w:id="2111730935">
      <w:bodyDiv w:val="1"/>
      <w:marLeft w:val="0"/>
      <w:marRight w:val="0"/>
      <w:marTop w:val="0"/>
      <w:marBottom w:val="0"/>
      <w:divBdr>
        <w:top w:val="none" w:sz="0" w:space="0" w:color="auto"/>
        <w:left w:val="none" w:sz="0" w:space="0" w:color="auto"/>
        <w:bottom w:val="none" w:sz="0" w:space="0" w:color="auto"/>
        <w:right w:val="none" w:sz="0" w:space="0" w:color="auto"/>
      </w:divBdr>
    </w:div>
    <w:div w:id="2111967262">
      <w:bodyDiv w:val="1"/>
      <w:marLeft w:val="0"/>
      <w:marRight w:val="0"/>
      <w:marTop w:val="0"/>
      <w:marBottom w:val="0"/>
      <w:divBdr>
        <w:top w:val="none" w:sz="0" w:space="0" w:color="auto"/>
        <w:left w:val="none" w:sz="0" w:space="0" w:color="auto"/>
        <w:bottom w:val="none" w:sz="0" w:space="0" w:color="auto"/>
        <w:right w:val="none" w:sz="0" w:space="0" w:color="auto"/>
      </w:divBdr>
    </w:div>
    <w:div w:id="2112167167">
      <w:bodyDiv w:val="1"/>
      <w:marLeft w:val="0"/>
      <w:marRight w:val="0"/>
      <w:marTop w:val="0"/>
      <w:marBottom w:val="0"/>
      <w:divBdr>
        <w:top w:val="none" w:sz="0" w:space="0" w:color="auto"/>
        <w:left w:val="none" w:sz="0" w:space="0" w:color="auto"/>
        <w:bottom w:val="none" w:sz="0" w:space="0" w:color="auto"/>
        <w:right w:val="none" w:sz="0" w:space="0" w:color="auto"/>
      </w:divBdr>
    </w:div>
    <w:div w:id="2112554160">
      <w:bodyDiv w:val="1"/>
      <w:marLeft w:val="0"/>
      <w:marRight w:val="0"/>
      <w:marTop w:val="0"/>
      <w:marBottom w:val="0"/>
      <w:divBdr>
        <w:top w:val="none" w:sz="0" w:space="0" w:color="auto"/>
        <w:left w:val="none" w:sz="0" w:space="0" w:color="auto"/>
        <w:bottom w:val="none" w:sz="0" w:space="0" w:color="auto"/>
        <w:right w:val="none" w:sz="0" w:space="0" w:color="auto"/>
      </w:divBdr>
    </w:div>
    <w:div w:id="2112890823">
      <w:bodyDiv w:val="1"/>
      <w:marLeft w:val="0"/>
      <w:marRight w:val="0"/>
      <w:marTop w:val="0"/>
      <w:marBottom w:val="0"/>
      <w:divBdr>
        <w:top w:val="none" w:sz="0" w:space="0" w:color="auto"/>
        <w:left w:val="none" w:sz="0" w:space="0" w:color="auto"/>
        <w:bottom w:val="none" w:sz="0" w:space="0" w:color="auto"/>
        <w:right w:val="none" w:sz="0" w:space="0" w:color="auto"/>
      </w:divBdr>
    </w:div>
    <w:div w:id="2113746506">
      <w:bodyDiv w:val="1"/>
      <w:marLeft w:val="0"/>
      <w:marRight w:val="0"/>
      <w:marTop w:val="0"/>
      <w:marBottom w:val="0"/>
      <w:divBdr>
        <w:top w:val="none" w:sz="0" w:space="0" w:color="auto"/>
        <w:left w:val="none" w:sz="0" w:space="0" w:color="auto"/>
        <w:bottom w:val="none" w:sz="0" w:space="0" w:color="auto"/>
        <w:right w:val="none" w:sz="0" w:space="0" w:color="auto"/>
      </w:divBdr>
    </w:div>
    <w:div w:id="2113813454">
      <w:bodyDiv w:val="1"/>
      <w:marLeft w:val="0"/>
      <w:marRight w:val="0"/>
      <w:marTop w:val="0"/>
      <w:marBottom w:val="0"/>
      <w:divBdr>
        <w:top w:val="none" w:sz="0" w:space="0" w:color="auto"/>
        <w:left w:val="none" w:sz="0" w:space="0" w:color="auto"/>
        <w:bottom w:val="none" w:sz="0" w:space="0" w:color="auto"/>
        <w:right w:val="none" w:sz="0" w:space="0" w:color="auto"/>
      </w:divBdr>
    </w:div>
    <w:div w:id="2113864603">
      <w:bodyDiv w:val="1"/>
      <w:marLeft w:val="0"/>
      <w:marRight w:val="0"/>
      <w:marTop w:val="0"/>
      <w:marBottom w:val="0"/>
      <w:divBdr>
        <w:top w:val="none" w:sz="0" w:space="0" w:color="auto"/>
        <w:left w:val="none" w:sz="0" w:space="0" w:color="auto"/>
        <w:bottom w:val="none" w:sz="0" w:space="0" w:color="auto"/>
        <w:right w:val="none" w:sz="0" w:space="0" w:color="auto"/>
      </w:divBdr>
    </w:div>
    <w:div w:id="2114469682">
      <w:bodyDiv w:val="1"/>
      <w:marLeft w:val="0"/>
      <w:marRight w:val="0"/>
      <w:marTop w:val="0"/>
      <w:marBottom w:val="0"/>
      <w:divBdr>
        <w:top w:val="none" w:sz="0" w:space="0" w:color="auto"/>
        <w:left w:val="none" w:sz="0" w:space="0" w:color="auto"/>
        <w:bottom w:val="none" w:sz="0" w:space="0" w:color="auto"/>
        <w:right w:val="none" w:sz="0" w:space="0" w:color="auto"/>
      </w:divBdr>
    </w:div>
    <w:div w:id="2114938424">
      <w:bodyDiv w:val="1"/>
      <w:marLeft w:val="0"/>
      <w:marRight w:val="0"/>
      <w:marTop w:val="0"/>
      <w:marBottom w:val="0"/>
      <w:divBdr>
        <w:top w:val="none" w:sz="0" w:space="0" w:color="auto"/>
        <w:left w:val="none" w:sz="0" w:space="0" w:color="auto"/>
        <w:bottom w:val="none" w:sz="0" w:space="0" w:color="auto"/>
        <w:right w:val="none" w:sz="0" w:space="0" w:color="auto"/>
      </w:divBdr>
    </w:div>
    <w:div w:id="2115248460">
      <w:bodyDiv w:val="1"/>
      <w:marLeft w:val="0"/>
      <w:marRight w:val="0"/>
      <w:marTop w:val="0"/>
      <w:marBottom w:val="0"/>
      <w:divBdr>
        <w:top w:val="none" w:sz="0" w:space="0" w:color="auto"/>
        <w:left w:val="none" w:sz="0" w:space="0" w:color="auto"/>
        <w:bottom w:val="none" w:sz="0" w:space="0" w:color="auto"/>
        <w:right w:val="none" w:sz="0" w:space="0" w:color="auto"/>
      </w:divBdr>
    </w:div>
    <w:div w:id="2115587450">
      <w:bodyDiv w:val="1"/>
      <w:marLeft w:val="0"/>
      <w:marRight w:val="0"/>
      <w:marTop w:val="0"/>
      <w:marBottom w:val="0"/>
      <w:divBdr>
        <w:top w:val="none" w:sz="0" w:space="0" w:color="auto"/>
        <w:left w:val="none" w:sz="0" w:space="0" w:color="auto"/>
        <w:bottom w:val="none" w:sz="0" w:space="0" w:color="auto"/>
        <w:right w:val="none" w:sz="0" w:space="0" w:color="auto"/>
      </w:divBdr>
    </w:div>
    <w:div w:id="2116244763">
      <w:bodyDiv w:val="1"/>
      <w:marLeft w:val="0"/>
      <w:marRight w:val="0"/>
      <w:marTop w:val="0"/>
      <w:marBottom w:val="0"/>
      <w:divBdr>
        <w:top w:val="none" w:sz="0" w:space="0" w:color="auto"/>
        <w:left w:val="none" w:sz="0" w:space="0" w:color="auto"/>
        <w:bottom w:val="none" w:sz="0" w:space="0" w:color="auto"/>
        <w:right w:val="none" w:sz="0" w:space="0" w:color="auto"/>
      </w:divBdr>
    </w:div>
    <w:div w:id="2116358740">
      <w:bodyDiv w:val="1"/>
      <w:marLeft w:val="0"/>
      <w:marRight w:val="0"/>
      <w:marTop w:val="0"/>
      <w:marBottom w:val="0"/>
      <w:divBdr>
        <w:top w:val="none" w:sz="0" w:space="0" w:color="auto"/>
        <w:left w:val="none" w:sz="0" w:space="0" w:color="auto"/>
        <w:bottom w:val="none" w:sz="0" w:space="0" w:color="auto"/>
        <w:right w:val="none" w:sz="0" w:space="0" w:color="auto"/>
      </w:divBdr>
    </w:div>
    <w:div w:id="2116434422">
      <w:bodyDiv w:val="1"/>
      <w:marLeft w:val="0"/>
      <w:marRight w:val="0"/>
      <w:marTop w:val="0"/>
      <w:marBottom w:val="0"/>
      <w:divBdr>
        <w:top w:val="none" w:sz="0" w:space="0" w:color="auto"/>
        <w:left w:val="none" w:sz="0" w:space="0" w:color="auto"/>
        <w:bottom w:val="none" w:sz="0" w:space="0" w:color="auto"/>
        <w:right w:val="none" w:sz="0" w:space="0" w:color="auto"/>
      </w:divBdr>
    </w:div>
    <w:div w:id="2116629884">
      <w:bodyDiv w:val="1"/>
      <w:marLeft w:val="0"/>
      <w:marRight w:val="0"/>
      <w:marTop w:val="0"/>
      <w:marBottom w:val="0"/>
      <w:divBdr>
        <w:top w:val="none" w:sz="0" w:space="0" w:color="auto"/>
        <w:left w:val="none" w:sz="0" w:space="0" w:color="auto"/>
        <w:bottom w:val="none" w:sz="0" w:space="0" w:color="auto"/>
        <w:right w:val="none" w:sz="0" w:space="0" w:color="auto"/>
      </w:divBdr>
    </w:div>
    <w:div w:id="2117215439">
      <w:bodyDiv w:val="1"/>
      <w:marLeft w:val="0"/>
      <w:marRight w:val="0"/>
      <w:marTop w:val="0"/>
      <w:marBottom w:val="0"/>
      <w:divBdr>
        <w:top w:val="none" w:sz="0" w:space="0" w:color="auto"/>
        <w:left w:val="none" w:sz="0" w:space="0" w:color="auto"/>
        <w:bottom w:val="none" w:sz="0" w:space="0" w:color="auto"/>
        <w:right w:val="none" w:sz="0" w:space="0" w:color="auto"/>
      </w:divBdr>
    </w:div>
    <w:div w:id="2117408608">
      <w:bodyDiv w:val="1"/>
      <w:marLeft w:val="0"/>
      <w:marRight w:val="0"/>
      <w:marTop w:val="0"/>
      <w:marBottom w:val="0"/>
      <w:divBdr>
        <w:top w:val="none" w:sz="0" w:space="0" w:color="auto"/>
        <w:left w:val="none" w:sz="0" w:space="0" w:color="auto"/>
        <w:bottom w:val="none" w:sz="0" w:space="0" w:color="auto"/>
        <w:right w:val="none" w:sz="0" w:space="0" w:color="auto"/>
      </w:divBdr>
    </w:div>
    <w:div w:id="2118136161">
      <w:bodyDiv w:val="1"/>
      <w:marLeft w:val="0"/>
      <w:marRight w:val="0"/>
      <w:marTop w:val="0"/>
      <w:marBottom w:val="0"/>
      <w:divBdr>
        <w:top w:val="none" w:sz="0" w:space="0" w:color="auto"/>
        <w:left w:val="none" w:sz="0" w:space="0" w:color="auto"/>
        <w:bottom w:val="none" w:sz="0" w:space="0" w:color="auto"/>
        <w:right w:val="none" w:sz="0" w:space="0" w:color="auto"/>
      </w:divBdr>
    </w:div>
    <w:div w:id="2118524967">
      <w:bodyDiv w:val="1"/>
      <w:marLeft w:val="0"/>
      <w:marRight w:val="0"/>
      <w:marTop w:val="0"/>
      <w:marBottom w:val="0"/>
      <w:divBdr>
        <w:top w:val="none" w:sz="0" w:space="0" w:color="auto"/>
        <w:left w:val="none" w:sz="0" w:space="0" w:color="auto"/>
        <w:bottom w:val="none" w:sz="0" w:space="0" w:color="auto"/>
        <w:right w:val="none" w:sz="0" w:space="0" w:color="auto"/>
      </w:divBdr>
    </w:div>
    <w:div w:id="2118675733">
      <w:bodyDiv w:val="1"/>
      <w:marLeft w:val="0"/>
      <w:marRight w:val="0"/>
      <w:marTop w:val="0"/>
      <w:marBottom w:val="0"/>
      <w:divBdr>
        <w:top w:val="none" w:sz="0" w:space="0" w:color="auto"/>
        <w:left w:val="none" w:sz="0" w:space="0" w:color="auto"/>
        <w:bottom w:val="none" w:sz="0" w:space="0" w:color="auto"/>
        <w:right w:val="none" w:sz="0" w:space="0" w:color="auto"/>
      </w:divBdr>
    </w:div>
    <w:div w:id="2119444880">
      <w:bodyDiv w:val="1"/>
      <w:marLeft w:val="0"/>
      <w:marRight w:val="0"/>
      <w:marTop w:val="0"/>
      <w:marBottom w:val="0"/>
      <w:divBdr>
        <w:top w:val="none" w:sz="0" w:space="0" w:color="auto"/>
        <w:left w:val="none" w:sz="0" w:space="0" w:color="auto"/>
        <w:bottom w:val="none" w:sz="0" w:space="0" w:color="auto"/>
        <w:right w:val="none" w:sz="0" w:space="0" w:color="auto"/>
      </w:divBdr>
    </w:div>
    <w:div w:id="2119979346">
      <w:bodyDiv w:val="1"/>
      <w:marLeft w:val="0"/>
      <w:marRight w:val="0"/>
      <w:marTop w:val="0"/>
      <w:marBottom w:val="0"/>
      <w:divBdr>
        <w:top w:val="none" w:sz="0" w:space="0" w:color="auto"/>
        <w:left w:val="none" w:sz="0" w:space="0" w:color="auto"/>
        <w:bottom w:val="none" w:sz="0" w:space="0" w:color="auto"/>
        <w:right w:val="none" w:sz="0" w:space="0" w:color="auto"/>
      </w:divBdr>
    </w:div>
    <w:div w:id="2120100749">
      <w:bodyDiv w:val="1"/>
      <w:marLeft w:val="0"/>
      <w:marRight w:val="0"/>
      <w:marTop w:val="0"/>
      <w:marBottom w:val="0"/>
      <w:divBdr>
        <w:top w:val="none" w:sz="0" w:space="0" w:color="auto"/>
        <w:left w:val="none" w:sz="0" w:space="0" w:color="auto"/>
        <w:bottom w:val="none" w:sz="0" w:space="0" w:color="auto"/>
        <w:right w:val="none" w:sz="0" w:space="0" w:color="auto"/>
      </w:divBdr>
    </w:div>
    <w:div w:id="2120104516">
      <w:bodyDiv w:val="1"/>
      <w:marLeft w:val="0"/>
      <w:marRight w:val="0"/>
      <w:marTop w:val="0"/>
      <w:marBottom w:val="0"/>
      <w:divBdr>
        <w:top w:val="none" w:sz="0" w:space="0" w:color="auto"/>
        <w:left w:val="none" w:sz="0" w:space="0" w:color="auto"/>
        <w:bottom w:val="none" w:sz="0" w:space="0" w:color="auto"/>
        <w:right w:val="none" w:sz="0" w:space="0" w:color="auto"/>
      </w:divBdr>
    </w:div>
    <w:div w:id="2120296195">
      <w:bodyDiv w:val="1"/>
      <w:marLeft w:val="0"/>
      <w:marRight w:val="0"/>
      <w:marTop w:val="0"/>
      <w:marBottom w:val="0"/>
      <w:divBdr>
        <w:top w:val="none" w:sz="0" w:space="0" w:color="auto"/>
        <w:left w:val="none" w:sz="0" w:space="0" w:color="auto"/>
        <w:bottom w:val="none" w:sz="0" w:space="0" w:color="auto"/>
        <w:right w:val="none" w:sz="0" w:space="0" w:color="auto"/>
      </w:divBdr>
    </w:div>
    <w:div w:id="2120710750">
      <w:bodyDiv w:val="1"/>
      <w:marLeft w:val="0"/>
      <w:marRight w:val="0"/>
      <w:marTop w:val="0"/>
      <w:marBottom w:val="0"/>
      <w:divBdr>
        <w:top w:val="none" w:sz="0" w:space="0" w:color="auto"/>
        <w:left w:val="none" w:sz="0" w:space="0" w:color="auto"/>
        <w:bottom w:val="none" w:sz="0" w:space="0" w:color="auto"/>
        <w:right w:val="none" w:sz="0" w:space="0" w:color="auto"/>
      </w:divBdr>
    </w:div>
    <w:div w:id="2120758788">
      <w:bodyDiv w:val="1"/>
      <w:marLeft w:val="0"/>
      <w:marRight w:val="0"/>
      <w:marTop w:val="0"/>
      <w:marBottom w:val="0"/>
      <w:divBdr>
        <w:top w:val="none" w:sz="0" w:space="0" w:color="auto"/>
        <w:left w:val="none" w:sz="0" w:space="0" w:color="auto"/>
        <w:bottom w:val="none" w:sz="0" w:space="0" w:color="auto"/>
        <w:right w:val="none" w:sz="0" w:space="0" w:color="auto"/>
      </w:divBdr>
    </w:div>
    <w:div w:id="2121291443">
      <w:bodyDiv w:val="1"/>
      <w:marLeft w:val="0"/>
      <w:marRight w:val="0"/>
      <w:marTop w:val="0"/>
      <w:marBottom w:val="0"/>
      <w:divBdr>
        <w:top w:val="none" w:sz="0" w:space="0" w:color="auto"/>
        <w:left w:val="none" w:sz="0" w:space="0" w:color="auto"/>
        <w:bottom w:val="none" w:sz="0" w:space="0" w:color="auto"/>
        <w:right w:val="none" w:sz="0" w:space="0" w:color="auto"/>
      </w:divBdr>
    </w:div>
    <w:div w:id="2121760009">
      <w:bodyDiv w:val="1"/>
      <w:marLeft w:val="0"/>
      <w:marRight w:val="0"/>
      <w:marTop w:val="0"/>
      <w:marBottom w:val="0"/>
      <w:divBdr>
        <w:top w:val="none" w:sz="0" w:space="0" w:color="auto"/>
        <w:left w:val="none" w:sz="0" w:space="0" w:color="auto"/>
        <w:bottom w:val="none" w:sz="0" w:space="0" w:color="auto"/>
        <w:right w:val="none" w:sz="0" w:space="0" w:color="auto"/>
      </w:divBdr>
    </w:div>
    <w:div w:id="2122143249">
      <w:bodyDiv w:val="1"/>
      <w:marLeft w:val="0"/>
      <w:marRight w:val="0"/>
      <w:marTop w:val="0"/>
      <w:marBottom w:val="0"/>
      <w:divBdr>
        <w:top w:val="none" w:sz="0" w:space="0" w:color="auto"/>
        <w:left w:val="none" w:sz="0" w:space="0" w:color="auto"/>
        <w:bottom w:val="none" w:sz="0" w:space="0" w:color="auto"/>
        <w:right w:val="none" w:sz="0" w:space="0" w:color="auto"/>
      </w:divBdr>
    </w:div>
    <w:div w:id="2122645965">
      <w:bodyDiv w:val="1"/>
      <w:marLeft w:val="0"/>
      <w:marRight w:val="0"/>
      <w:marTop w:val="0"/>
      <w:marBottom w:val="0"/>
      <w:divBdr>
        <w:top w:val="none" w:sz="0" w:space="0" w:color="auto"/>
        <w:left w:val="none" w:sz="0" w:space="0" w:color="auto"/>
        <w:bottom w:val="none" w:sz="0" w:space="0" w:color="auto"/>
        <w:right w:val="none" w:sz="0" w:space="0" w:color="auto"/>
      </w:divBdr>
    </w:div>
    <w:div w:id="2122726808">
      <w:bodyDiv w:val="1"/>
      <w:marLeft w:val="0"/>
      <w:marRight w:val="0"/>
      <w:marTop w:val="0"/>
      <w:marBottom w:val="0"/>
      <w:divBdr>
        <w:top w:val="none" w:sz="0" w:space="0" w:color="auto"/>
        <w:left w:val="none" w:sz="0" w:space="0" w:color="auto"/>
        <w:bottom w:val="none" w:sz="0" w:space="0" w:color="auto"/>
        <w:right w:val="none" w:sz="0" w:space="0" w:color="auto"/>
      </w:divBdr>
    </w:div>
    <w:div w:id="2123721892">
      <w:bodyDiv w:val="1"/>
      <w:marLeft w:val="0"/>
      <w:marRight w:val="0"/>
      <w:marTop w:val="0"/>
      <w:marBottom w:val="0"/>
      <w:divBdr>
        <w:top w:val="none" w:sz="0" w:space="0" w:color="auto"/>
        <w:left w:val="none" w:sz="0" w:space="0" w:color="auto"/>
        <w:bottom w:val="none" w:sz="0" w:space="0" w:color="auto"/>
        <w:right w:val="none" w:sz="0" w:space="0" w:color="auto"/>
      </w:divBdr>
    </w:div>
    <w:div w:id="2124032286">
      <w:bodyDiv w:val="1"/>
      <w:marLeft w:val="0"/>
      <w:marRight w:val="0"/>
      <w:marTop w:val="0"/>
      <w:marBottom w:val="0"/>
      <w:divBdr>
        <w:top w:val="none" w:sz="0" w:space="0" w:color="auto"/>
        <w:left w:val="none" w:sz="0" w:space="0" w:color="auto"/>
        <w:bottom w:val="none" w:sz="0" w:space="0" w:color="auto"/>
        <w:right w:val="none" w:sz="0" w:space="0" w:color="auto"/>
      </w:divBdr>
    </w:div>
    <w:div w:id="2124037495">
      <w:bodyDiv w:val="1"/>
      <w:marLeft w:val="0"/>
      <w:marRight w:val="0"/>
      <w:marTop w:val="0"/>
      <w:marBottom w:val="0"/>
      <w:divBdr>
        <w:top w:val="none" w:sz="0" w:space="0" w:color="auto"/>
        <w:left w:val="none" w:sz="0" w:space="0" w:color="auto"/>
        <w:bottom w:val="none" w:sz="0" w:space="0" w:color="auto"/>
        <w:right w:val="none" w:sz="0" w:space="0" w:color="auto"/>
      </w:divBdr>
    </w:div>
    <w:div w:id="2124689966">
      <w:bodyDiv w:val="1"/>
      <w:marLeft w:val="0"/>
      <w:marRight w:val="0"/>
      <w:marTop w:val="0"/>
      <w:marBottom w:val="0"/>
      <w:divBdr>
        <w:top w:val="none" w:sz="0" w:space="0" w:color="auto"/>
        <w:left w:val="none" w:sz="0" w:space="0" w:color="auto"/>
        <w:bottom w:val="none" w:sz="0" w:space="0" w:color="auto"/>
        <w:right w:val="none" w:sz="0" w:space="0" w:color="auto"/>
      </w:divBdr>
    </w:div>
    <w:div w:id="2125070788">
      <w:bodyDiv w:val="1"/>
      <w:marLeft w:val="0"/>
      <w:marRight w:val="0"/>
      <w:marTop w:val="0"/>
      <w:marBottom w:val="0"/>
      <w:divBdr>
        <w:top w:val="none" w:sz="0" w:space="0" w:color="auto"/>
        <w:left w:val="none" w:sz="0" w:space="0" w:color="auto"/>
        <w:bottom w:val="none" w:sz="0" w:space="0" w:color="auto"/>
        <w:right w:val="none" w:sz="0" w:space="0" w:color="auto"/>
      </w:divBdr>
    </w:div>
    <w:div w:id="2125150072">
      <w:bodyDiv w:val="1"/>
      <w:marLeft w:val="0"/>
      <w:marRight w:val="0"/>
      <w:marTop w:val="0"/>
      <w:marBottom w:val="0"/>
      <w:divBdr>
        <w:top w:val="none" w:sz="0" w:space="0" w:color="auto"/>
        <w:left w:val="none" w:sz="0" w:space="0" w:color="auto"/>
        <w:bottom w:val="none" w:sz="0" w:space="0" w:color="auto"/>
        <w:right w:val="none" w:sz="0" w:space="0" w:color="auto"/>
      </w:divBdr>
    </w:div>
    <w:div w:id="2125609790">
      <w:bodyDiv w:val="1"/>
      <w:marLeft w:val="0"/>
      <w:marRight w:val="0"/>
      <w:marTop w:val="0"/>
      <w:marBottom w:val="0"/>
      <w:divBdr>
        <w:top w:val="none" w:sz="0" w:space="0" w:color="auto"/>
        <w:left w:val="none" w:sz="0" w:space="0" w:color="auto"/>
        <w:bottom w:val="none" w:sz="0" w:space="0" w:color="auto"/>
        <w:right w:val="none" w:sz="0" w:space="0" w:color="auto"/>
      </w:divBdr>
    </w:div>
    <w:div w:id="2126121531">
      <w:bodyDiv w:val="1"/>
      <w:marLeft w:val="0"/>
      <w:marRight w:val="0"/>
      <w:marTop w:val="0"/>
      <w:marBottom w:val="0"/>
      <w:divBdr>
        <w:top w:val="none" w:sz="0" w:space="0" w:color="auto"/>
        <w:left w:val="none" w:sz="0" w:space="0" w:color="auto"/>
        <w:bottom w:val="none" w:sz="0" w:space="0" w:color="auto"/>
        <w:right w:val="none" w:sz="0" w:space="0" w:color="auto"/>
      </w:divBdr>
    </w:div>
    <w:div w:id="2126382736">
      <w:bodyDiv w:val="1"/>
      <w:marLeft w:val="0"/>
      <w:marRight w:val="0"/>
      <w:marTop w:val="0"/>
      <w:marBottom w:val="0"/>
      <w:divBdr>
        <w:top w:val="none" w:sz="0" w:space="0" w:color="auto"/>
        <w:left w:val="none" w:sz="0" w:space="0" w:color="auto"/>
        <w:bottom w:val="none" w:sz="0" w:space="0" w:color="auto"/>
        <w:right w:val="none" w:sz="0" w:space="0" w:color="auto"/>
      </w:divBdr>
    </w:div>
    <w:div w:id="2126459838">
      <w:bodyDiv w:val="1"/>
      <w:marLeft w:val="0"/>
      <w:marRight w:val="0"/>
      <w:marTop w:val="0"/>
      <w:marBottom w:val="0"/>
      <w:divBdr>
        <w:top w:val="none" w:sz="0" w:space="0" w:color="auto"/>
        <w:left w:val="none" w:sz="0" w:space="0" w:color="auto"/>
        <w:bottom w:val="none" w:sz="0" w:space="0" w:color="auto"/>
        <w:right w:val="none" w:sz="0" w:space="0" w:color="auto"/>
      </w:divBdr>
    </w:div>
    <w:div w:id="2126803738">
      <w:bodyDiv w:val="1"/>
      <w:marLeft w:val="0"/>
      <w:marRight w:val="0"/>
      <w:marTop w:val="0"/>
      <w:marBottom w:val="0"/>
      <w:divBdr>
        <w:top w:val="none" w:sz="0" w:space="0" w:color="auto"/>
        <w:left w:val="none" w:sz="0" w:space="0" w:color="auto"/>
        <w:bottom w:val="none" w:sz="0" w:space="0" w:color="auto"/>
        <w:right w:val="none" w:sz="0" w:space="0" w:color="auto"/>
      </w:divBdr>
    </w:div>
    <w:div w:id="2126848055">
      <w:bodyDiv w:val="1"/>
      <w:marLeft w:val="0"/>
      <w:marRight w:val="0"/>
      <w:marTop w:val="0"/>
      <w:marBottom w:val="0"/>
      <w:divBdr>
        <w:top w:val="none" w:sz="0" w:space="0" w:color="auto"/>
        <w:left w:val="none" w:sz="0" w:space="0" w:color="auto"/>
        <w:bottom w:val="none" w:sz="0" w:space="0" w:color="auto"/>
        <w:right w:val="none" w:sz="0" w:space="0" w:color="auto"/>
      </w:divBdr>
    </w:div>
    <w:div w:id="2127116937">
      <w:bodyDiv w:val="1"/>
      <w:marLeft w:val="0"/>
      <w:marRight w:val="0"/>
      <w:marTop w:val="0"/>
      <w:marBottom w:val="0"/>
      <w:divBdr>
        <w:top w:val="none" w:sz="0" w:space="0" w:color="auto"/>
        <w:left w:val="none" w:sz="0" w:space="0" w:color="auto"/>
        <w:bottom w:val="none" w:sz="0" w:space="0" w:color="auto"/>
        <w:right w:val="none" w:sz="0" w:space="0" w:color="auto"/>
      </w:divBdr>
    </w:div>
    <w:div w:id="2127650777">
      <w:bodyDiv w:val="1"/>
      <w:marLeft w:val="0"/>
      <w:marRight w:val="0"/>
      <w:marTop w:val="0"/>
      <w:marBottom w:val="0"/>
      <w:divBdr>
        <w:top w:val="none" w:sz="0" w:space="0" w:color="auto"/>
        <w:left w:val="none" w:sz="0" w:space="0" w:color="auto"/>
        <w:bottom w:val="none" w:sz="0" w:space="0" w:color="auto"/>
        <w:right w:val="none" w:sz="0" w:space="0" w:color="auto"/>
      </w:divBdr>
    </w:div>
    <w:div w:id="2127774780">
      <w:bodyDiv w:val="1"/>
      <w:marLeft w:val="0"/>
      <w:marRight w:val="0"/>
      <w:marTop w:val="0"/>
      <w:marBottom w:val="0"/>
      <w:divBdr>
        <w:top w:val="none" w:sz="0" w:space="0" w:color="auto"/>
        <w:left w:val="none" w:sz="0" w:space="0" w:color="auto"/>
        <w:bottom w:val="none" w:sz="0" w:space="0" w:color="auto"/>
        <w:right w:val="none" w:sz="0" w:space="0" w:color="auto"/>
      </w:divBdr>
    </w:div>
    <w:div w:id="2127968202">
      <w:bodyDiv w:val="1"/>
      <w:marLeft w:val="0"/>
      <w:marRight w:val="0"/>
      <w:marTop w:val="0"/>
      <w:marBottom w:val="0"/>
      <w:divBdr>
        <w:top w:val="none" w:sz="0" w:space="0" w:color="auto"/>
        <w:left w:val="none" w:sz="0" w:space="0" w:color="auto"/>
        <w:bottom w:val="none" w:sz="0" w:space="0" w:color="auto"/>
        <w:right w:val="none" w:sz="0" w:space="0" w:color="auto"/>
      </w:divBdr>
    </w:div>
    <w:div w:id="2129203570">
      <w:bodyDiv w:val="1"/>
      <w:marLeft w:val="0"/>
      <w:marRight w:val="0"/>
      <w:marTop w:val="0"/>
      <w:marBottom w:val="0"/>
      <w:divBdr>
        <w:top w:val="none" w:sz="0" w:space="0" w:color="auto"/>
        <w:left w:val="none" w:sz="0" w:space="0" w:color="auto"/>
        <w:bottom w:val="none" w:sz="0" w:space="0" w:color="auto"/>
        <w:right w:val="none" w:sz="0" w:space="0" w:color="auto"/>
      </w:divBdr>
    </w:div>
    <w:div w:id="2129228638">
      <w:bodyDiv w:val="1"/>
      <w:marLeft w:val="0"/>
      <w:marRight w:val="0"/>
      <w:marTop w:val="0"/>
      <w:marBottom w:val="0"/>
      <w:divBdr>
        <w:top w:val="none" w:sz="0" w:space="0" w:color="auto"/>
        <w:left w:val="none" w:sz="0" w:space="0" w:color="auto"/>
        <w:bottom w:val="none" w:sz="0" w:space="0" w:color="auto"/>
        <w:right w:val="none" w:sz="0" w:space="0" w:color="auto"/>
      </w:divBdr>
    </w:div>
    <w:div w:id="2130078590">
      <w:bodyDiv w:val="1"/>
      <w:marLeft w:val="0"/>
      <w:marRight w:val="0"/>
      <w:marTop w:val="0"/>
      <w:marBottom w:val="0"/>
      <w:divBdr>
        <w:top w:val="none" w:sz="0" w:space="0" w:color="auto"/>
        <w:left w:val="none" w:sz="0" w:space="0" w:color="auto"/>
        <w:bottom w:val="none" w:sz="0" w:space="0" w:color="auto"/>
        <w:right w:val="none" w:sz="0" w:space="0" w:color="auto"/>
      </w:divBdr>
    </w:div>
    <w:div w:id="2130314728">
      <w:bodyDiv w:val="1"/>
      <w:marLeft w:val="0"/>
      <w:marRight w:val="0"/>
      <w:marTop w:val="0"/>
      <w:marBottom w:val="0"/>
      <w:divBdr>
        <w:top w:val="none" w:sz="0" w:space="0" w:color="auto"/>
        <w:left w:val="none" w:sz="0" w:space="0" w:color="auto"/>
        <w:bottom w:val="none" w:sz="0" w:space="0" w:color="auto"/>
        <w:right w:val="none" w:sz="0" w:space="0" w:color="auto"/>
      </w:divBdr>
    </w:div>
    <w:div w:id="2130581514">
      <w:bodyDiv w:val="1"/>
      <w:marLeft w:val="0"/>
      <w:marRight w:val="0"/>
      <w:marTop w:val="0"/>
      <w:marBottom w:val="0"/>
      <w:divBdr>
        <w:top w:val="none" w:sz="0" w:space="0" w:color="auto"/>
        <w:left w:val="none" w:sz="0" w:space="0" w:color="auto"/>
        <w:bottom w:val="none" w:sz="0" w:space="0" w:color="auto"/>
        <w:right w:val="none" w:sz="0" w:space="0" w:color="auto"/>
      </w:divBdr>
    </w:div>
    <w:div w:id="2130851354">
      <w:bodyDiv w:val="1"/>
      <w:marLeft w:val="0"/>
      <w:marRight w:val="0"/>
      <w:marTop w:val="0"/>
      <w:marBottom w:val="0"/>
      <w:divBdr>
        <w:top w:val="none" w:sz="0" w:space="0" w:color="auto"/>
        <w:left w:val="none" w:sz="0" w:space="0" w:color="auto"/>
        <w:bottom w:val="none" w:sz="0" w:space="0" w:color="auto"/>
        <w:right w:val="none" w:sz="0" w:space="0" w:color="auto"/>
      </w:divBdr>
    </w:div>
    <w:div w:id="2131244087">
      <w:bodyDiv w:val="1"/>
      <w:marLeft w:val="0"/>
      <w:marRight w:val="0"/>
      <w:marTop w:val="0"/>
      <w:marBottom w:val="0"/>
      <w:divBdr>
        <w:top w:val="none" w:sz="0" w:space="0" w:color="auto"/>
        <w:left w:val="none" w:sz="0" w:space="0" w:color="auto"/>
        <w:bottom w:val="none" w:sz="0" w:space="0" w:color="auto"/>
        <w:right w:val="none" w:sz="0" w:space="0" w:color="auto"/>
      </w:divBdr>
    </w:div>
    <w:div w:id="2131586948">
      <w:bodyDiv w:val="1"/>
      <w:marLeft w:val="0"/>
      <w:marRight w:val="0"/>
      <w:marTop w:val="0"/>
      <w:marBottom w:val="0"/>
      <w:divBdr>
        <w:top w:val="none" w:sz="0" w:space="0" w:color="auto"/>
        <w:left w:val="none" w:sz="0" w:space="0" w:color="auto"/>
        <w:bottom w:val="none" w:sz="0" w:space="0" w:color="auto"/>
        <w:right w:val="none" w:sz="0" w:space="0" w:color="auto"/>
      </w:divBdr>
    </w:div>
    <w:div w:id="2132893013">
      <w:bodyDiv w:val="1"/>
      <w:marLeft w:val="0"/>
      <w:marRight w:val="0"/>
      <w:marTop w:val="0"/>
      <w:marBottom w:val="0"/>
      <w:divBdr>
        <w:top w:val="none" w:sz="0" w:space="0" w:color="auto"/>
        <w:left w:val="none" w:sz="0" w:space="0" w:color="auto"/>
        <w:bottom w:val="none" w:sz="0" w:space="0" w:color="auto"/>
        <w:right w:val="none" w:sz="0" w:space="0" w:color="auto"/>
      </w:divBdr>
    </w:div>
    <w:div w:id="2133089931">
      <w:bodyDiv w:val="1"/>
      <w:marLeft w:val="0"/>
      <w:marRight w:val="0"/>
      <w:marTop w:val="0"/>
      <w:marBottom w:val="0"/>
      <w:divBdr>
        <w:top w:val="none" w:sz="0" w:space="0" w:color="auto"/>
        <w:left w:val="none" w:sz="0" w:space="0" w:color="auto"/>
        <w:bottom w:val="none" w:sz="0" w:space="0" w:color="auto"/>
        <w:right w:val="none" w:sz="0" w:space="0" w:color="auto"/>
      </w:divBdr>
    </w:div>
    <w:div w:id="2133472310">
      <w:bodyDiv w:val="1"/>
      <w:marLeft w:val="0"/>
      <w:marRight w:val="0"/>
      <w:marTop w:val="0"/>
      <w:marBottom w:val="0"/>
      <w:divBdr>
        <w:top w:val="none" w:sz="0" w:space="0" w:color="auto"/>
        <w:left w:val="none" w:sz="0" w:space="0" w:color="auto"/>
        <w:bottom w:val="none" w:sz="0" w:space="0" w:color="auto"/>
        <w:right w:val="none" w:sz="0" w:space="0" w:color="auto"/>
      </w:divBdr>
    </w:div>
    <w:div w:id="2134250849">
      <w:bodyDiv w:val="1"/>
      <w:marLeft w:val="0"/>
      <w:marRight w:val="0"/>
      <w:marTop w:val="0"/>
      <w:marBottom w:val="0"/>
      <w:divBdr>
        <w:top w:val="none" w:sz="0" w:space="0" w:color="auto"/>
        <w:left w:val="none" w:sz="0" w:space="0" w:color="auto"/>
        <w:bottom w:val="none" w:sz="0" w:space="0" w:color="auto"/>
        <w:right w:val="none" w:sz="0" w:space="0" w:color="auto"/>
      </w:divBdr>
    </w:div>
    <w:div w:id="2134589340">
      <w:bodyDiv w:val="1"/>
      <w:marLeft w:val="0"/>
      <w:marRight w:val="0"/>
      <w:marTop w:val="0"/>
      <w:marBottom w:val="0"/>
      <w:divBdr>
        <w:top w:val="none" w:sz="0" w:space="0" w:color="auto"/>
        <w:left w:val="none" w:sz="0" w:space="0" w:color="auto"/>
        <w:bottom w:val="none" w:sz="0" w:space="0" w:color="auto"/>
        <w:right w:val="none" w:sz="0" w:space="0" w:color="auto"/>
      </w:divBdr>
    </w:div>
    <w:div w:id="2134707922">
      <w:bodyDiv w:val="1"/>
      <w:marLeft w:val="0"/>
      <w:marRight w:val="0"/>
      <w:marTop w:val="0"/>
      <w:marBottom w:val="0"/>
      <w:divBdr>
        <w:top w:val="none" w:sz="0" w:space="0" w:color="auto"/>
        <w:left w:val="none" w:sz="0" w:space="0" w:color="auto"/>
        <w:bottom w:val="none" w:sz="0" w:space="0" w:color="auto"/>
        <w:right w:val="none" w:sz="0" w:space="0" w:color="auto"/>
      </w:divBdr>
    </w:div>
    <w:div w:id="2134710622">
      <w:bodyDiv w:val="1"/>
      <w:marLeft w:val="0"/>
      <w:marRight w:val="0"/>
      <w:marTop w:val="0"/>
      <w:marBottom w:val="0"/>
      <w:divBdr>
        <w:top w:val="none" w:sz="0" w:space="0" w:color="auto"/>
        <w:left w:val="none" w:sz="0" w:space="0" w:color="auto"/>
        <w:bottom w:val="none" w:sz="0" w:space="0" w:color="auto"/>
        <w:right w:val="none" w:sz="0" w:space="0" w:color="auto"/>
      </w:divBdr>
    </w:div>
    <w:div w:id="2135363472">
      <w:bodyDiv w:val="1"/>
      <w:marLeft w:val="0"/>
      <w:marRight w:val="0"/>
      <w:marTop w:val="0"/>
      <w:marBottom w:val="0"/>
      <w:divBdr>
        <w:top w:val="none" w:sz="0" w:space="0" w:color="auto"/>
        <w:left w:val="none" w:sz="0" w:space="0" w:color="auto"/>
        <w:bottom w:val="none" w:sz="0" w:space="0" w:color="auto"/>
        <w:right w:val="none" w:sz="0" w:space="0" w:color="auto"/>
      </w:divBdr>
    </w:div>
    <w:div w:id="2135556665">
      <w:bodyDiv w:val="1"/>
      <w:marLeft w:val="0"/>
      <w:marRight w:val="0"/>
      <w:marTop w:val="0"/>
      <w:marBottom w:val="0"/>
      <w:divBdr>
        <w:top w:val="none" w:sz="0" w:space="0" w:color="auto"/>
        <w:left w:val="none" w:sz="0" w:space="0" w:color="auto"/>
        <w:bottom w:val="none" w:sz="0" w:space="0" w:color="auto"/>
        <w:right w:val="none" w:sz="0" w:space="0" w:color="auto"/>
      </w:divBdr>
    </w:div>
    <w:div w:id="2135633730">
      <w:bodyDiv w:val="1"/>
      <w:marLeft w:val="0"/>
      <w:marRight w:val="0"/>
      <w:marTop w:val="0"/>
      <w:marBottom w:val="0"/>
      <w:divBdr>
        <w:top w:val="none" w:sz="0" w:space="0" w:color="auto"/>
        <w:left w:val="none" w:sz="0" w:space="0" w:color="auto"/>
        <w:bottom w:val="none" w:sz="0" w:space="0" w:color="auto"/>
        <w:right w:val="none" w:sz="0" w:space="0" w:color="auto"/>
      </w:divBdr>
    </w:div>
    <w:div w:id="2135828012">
      <w:bodyDiv w:val="1"/>
      <w:marLeft w:val="0"/>
      <w:marRight w:val="0"/>
      <w:marTop w:val="0"/>
      <w:marBottom w:val="0"/>
      <w:divBdr>
        <w:top w:val="none" w:sz="0" w:space="0" w:color="auto"/>
        <w:left w:val="none" w:sz="0" w:space="0" w:color="auto"/>
        <w:bottom w:val="none" w:sz="0" w:space="0" w:color="auto"/>
        <w:right w:val="none" w:sz="0" w:space="0" w:color="auto"/>
      </w:divBdr>
    </w:div>
    <w:div w:id="2136868937">
      <w:bodyDiv w:val="1"/>
      <w:marLeft w:val="0"/>
      <w:marRight w:val="0"/>
      <w:marTop w:val="0"/>
      <w:marBottom w:val="0"/>
      <w:divBdr>
        <w:top w:val="none" w:sz="0" w:space="0" w:color="auto"/>
        <w:left w:val="none" w:sz="0" w:space="0" w:color="auto"/>
        <w:bottom w:val="none" w:sz="0" w:space="0" w:color="auto"/>
        <w:right w:val="none" w:sz="0" w:space="0" w:color="auto"/>
      </w:divBdr>
    </w:div>
    <w:div w:id="2138911476">
      <w:bodyDiv w:val="1"/>
      <w:marLeft w:val="0"/>
      <w:marRight w:val="0"/>
      <w:marTop w:val="0"/>
      <w:marBottom w:val="0"/>
      <w:divBdr>
        <w:top w:val="none" w:sz="0" w:space="0" w:color="auto"/>
        <w:left w:val="none" w:sz="0" w:space="0" w:color="auto"/>
        <w:bottom w:val="none" w:sz="0" w:space="0" w:color="auto"/>
        <w:right w:val="none" w:sz="0" w:space="0" w:color="auto"/>
      </w:divBdr>
    </w:div>
    <w:div w:id="2139300460">
      <w:bodyDiv w:val="1"/>
      <w:marLeft w:val="0"/>
      <w:marRight w:val="0"/>
      <w:marTop w:val="0"/>
      <w:marBottom w:val="0"/>
      <w:divBdr>
        <w:top w:val="none" w:sz="0" w:space="0" w:color="auto"/>
        <w:left w:val="none" w:sz="0" w:space="0" w:color="auto"/>
        <w:bottom w:val="none" w:sz="0" w:space="0" w:color="auto"/>
        <w:right w:val="none" w:sz="0" w:space="0" w:color="auto"/>
      </w:divBdr>
    </w:div>
    <w:div w:id="2139493991">
      <w:bodyDiv w:val="1"/>
      <w:marLeft w:val="0"/>
      <w:marRight w:val="0"/>
      <w:marTop w:val="0"/>
      <w:marBottom w:val="0"/>
      <w:divBdr>
        <w:top w:val="none" w:sz="0" w:space="0" w:color="auto"/>
        <w:left w:val="none" w:sz="0" w:space="0" w:color="auto"/>
        <w:bottom w:val="none" w:sz="0" w:space="0" w:color="auto"/>
        <w:right w:val="none" w:sz="0" w:space="0" w:color="auto"/>
      </w:divBdr>
    </w:div>
    <w:div w:id="2140174496">
      <w:bodyDiv w:val="1"/>
      <w:marLeft w:val="0"/>
      <w:marRight w:val="0"/>
      <w:marTop w:val="0"/>
      <w:marBottom w:val="0"/>
      <w:divBdr>
        <w:top w:val="none" w:sz="0" w:space="0" w:color="auto"/>
        <w:left w:val="none" w:sz="0" w:space="0" w:color="auto"/>
        <w:bottom w:val="none" w:sz="0" w:space="0" w:color="auto"/>
        <w:right w:val="none" w:sz="0" w:space="0" w:color="auto"/>
      </w:divBdr>
    </w:div>
    <w:div w:id="2140226764">
      <w:bodyDiv w:val="1"/>
      <w:marLeft w:val="0"/>
      <w:marRight w:val="0"/>
      <w:marTop w:val="0"/>
      <w:marBottom w:val="0"/>
      <w:divBdr>
        <w:top w:val="none" w:sz="0" w:space="0" w:color="auto"/>
        <w:left w:val="none" w:sz="0" w:space="0" w:color="auto"/>
        <w:bottom w:val="none" w:sz="0" w:space="0" w:color="auto"/>
        <w:right w:val="none" w:sz="0" w:space="0" w:color="auto"/>
      </w:divBdr>
    </w:div>
    <w:div w:id="2140537110">
      <w:bodyDiv w:val="1"/>
      <w:marLeft w:val="0"/>
      <w:marRight w:val="0"/>
      <w:marTop w:val="0"/>
      <w:marBottom w:val="0"/>
      <w:divBdr>
        <w:top w:val="none" w:sz="0" w:space="0" w:color="auto"/>
        <w:left w:val="none" w:sz="0" w:space="0" w:color="auto"/>
        <w:bottom w:val="none" w:sz="0" w:space="0" w:color="auto"/>
        <w:right w:val="none" w:sz="0" w:space="0" w:color="auto"/>
      </w:divBdr>
    </w:div>
    <w:div w:id="2140760912">
      <w:bodyDiv w:val="1"/>
      <w:marLeft w:val="0"/>
      <w:marRight w:val="0"/>
      <w:marTop w:val="0"/>
      <w:marBottom w:val="0"/>
      <w:divBdr>
        <w:top w:val="none" w:sz="0" w:space="0" w:color="auto"/>
        <w:left w:val="none" w:sz="0" w:space="0" w:color="auto"/>
        <w:bottom w:val="none" w:sz="0" w:space="0" w:color="auto"/>
        <w:right w:val="none" w:sz="0" w:space="0" w:color="auto"/>
      </w:divBdr>
    </w:div>
    <w:div w:id="2140877906">
      <w:bodyDiv w:val="1"/>
      <w:marLeft w:val="0"/>
      <w:marRight w:val="0"/>
      <w:marTop w:val="0"/>
      <w:marBottom w:val="0"/>
      <w:divBdr>
        <w:top w:val="none" w:sz="0" w:space="0" w:color="auto"/>
        <w:left w:val="none" w:sz="0" w:space="0" w:color="auto"/>
        <w:bottom w:val="none" w:sz="0" w:space="0" w:color="auto"/>
        <w:right w:val="none" w:sz="0" w:space="0" w:color="auto"/>
      </w:divBdr>
    </w:div>
    <w:div w:id="2141143135">
      <w:bodyDiv w:val="1"/>
      <w:marLeft w:val="0"/>
      <w:marRight w:val="0"/>
      <w:marTop w:val="0"/>
      <w:marBottom w:val="0"/>
      <w:divBdr>
        <w:top w:val="none" w:sz="0" w:space="0" w:color="auto"/>
        <w:left w:val="none" w:sz="0" w:space="0" w:color="auto"/>
        <w:bottom w:val="none" w:sz="0" w:space="0" w:color="auto"/>
        <w:right w:val="none" w:sz="0" w:space="0" w:color="auto"/>
      </w:divBdr>
    </w:div>
    <w:div w:id="2141726249">
      <w:bodyDiv w:val="1"/>
      <w:marLeft w:val="0"/>
      <w:marRight w:val="0"/>
      <w:marTop w:val="0"/>
      <w:marBottom w:val="0"/>
      <w:divBdr>
        <w:top w:val="none" w:sz="0" w:space="0" w:color="auto"/>
        <w:left w:val="none" w:sz="0" w:space="0" w:color="auto"/>
        <w:bottom w:val="none" w:sz="0" w:space="0" w:color="auto"/>
        <w:right w:val="none" w:sz="0" w:space="0" w:color="auto"/>
      </w:divBdr>
    </w:div>
    <w:div w:id="2141918369">
      <w:bodyDiv w:val="1"/>
      <w:marLeft w:val="0"/>
      <w:marRight w:val="0"/>
      <w:marTop w:val="0"/>
      <w:marBottom w:val="0"/>
      <w:divBdr>
        <w:top w:val="none" w:sz="0" w:space="0" w:color="auto"/>
        <w:left w:val="none" w:sz="0" w:space="0" w:color="auto"/>
        <w:bottom w:val="none" w:sz="0" w:space="0" w:color="auto"/>
        <w:right w:val="none" w:sz="0" w:space="0" w:color="auto"/>
      </w:divBdr>
    </w:div>
    <w:div w:id="2141997312">
      <w:bodyDiv w:val="1"/>
      <w:marLeft w:val="0"/>
      <w:marRight w:val="0"/>
      <w:marTop w:val="0"/>
      <w:marBottom w:val="0"/>
      <w:divBdr>
        <w:top w:val="none" w:sz="0" w:space="0" w:color="auto"/>
        <w:left w:val="none" w:sz="0" w:space="0" w:color="auto"/>
        <w:bottom w:val="none" w:sz="0" w:space="0" w:color="auto"/>
        <w:right w:val="none" w:sz="0" w:space="0" w:color="auto"/>
      </w:divBdr>
    </w:div>
    <w:div w:id="2143498309">
      <w:bodyDiv w:val="1"/>
      <w:marLeft w:val="0"/>
      <w:marRight w:val="0"/>
      <w:marTop w:val="0"/>
      <w:marBottom w:val="0"/>
      <w:divBdr>
        <w:top w:val="none" w:sz="0" w:space="0" w:color="auto"/>
        <w:left w:val="none" w:sz="0" w:space="0" w:color="auto"/>
        <w:bottom w:val="none" w:sz="0" w:space="0" w:color="auto"/>
        <w:right w:val="none" w:sz="0" w:space="0" w:color="auto"/>
      </w:divBdr>
    </w:div>
    <w:div w:id="2143766530">
      <w:bodyDiv w:val="1"/>
      <w:marLeft w:val="0"/>
      <w:marRight w:val="0"/>
      <w:marTop w:val="0"/>
      <w:marBottom w:val="0"/>
      <w:divBdr>
        <w:top w:val="none" w:sz="0" w:space="0" w:color="auto"/>
        <w:left w:val="none" w:sz="0" w:space="0" w:color="auto"/>
        <w:bottom w:val="none" w:sz="0" w:space="0" w:color="auto"/>
        <w:right w:val="none" w:sz="0" w:space="0" w:color="auto"/>
      </w:divBdr>
    </w:div>
    <w:div w:id="2144228818">
      <w:bodyDiv w:val="1"/>
      <w:marLeft w:val="0"/>
      <w:marRight w:val="0"/>
      <w:marTop w:val="0"/>
      <w:marBottom w:val="0"/>
      <w:divBdr>
        <w:top w:val="none" w:sz="0" w:space="0" w:color="auto"/>
        <w:left w:val="none" w:sz="0" w:space="0" w:color="auto"/>
        <w:bottom w:val="none" w:sz="0" w:space="0" w:color="auto"/>
        <w:right w:val="none" w:sz="0" w:space="0" w:color="auto"/>
      </w:divBdr>
    </w:div>
    <w:div w:id="2145002270">
      <w:bodyDiv w:val="1"/>
      <w:marLeft w:val="0"/>
      <w:marRight w:val="0"/>
      <w:marTop w:val="0"/>
      <w:marBottom w:val="0"/>
      <w:divBdr>
        <w:top w:val="none" w:sz="0" w:space="0" w:color="auto"/>
        <w:left w:val="none" w:sz="0" w:space="0" w:color="auto"/>
        <w:bottom w:val="none" w:sz="0" w:space="0" w:color="auto"/>
        <w:right w:val="none" w:sz="0" w:space="0" w:color="auto"/>
      </w:divBdr>
    </w:div>
    <w:div w:id="2147233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footer" Target="footer10.xml"/><Relationship Id="rId21" Type="http://schemas.openxmlformats.org/officeDocument/2006/relationships/image" Target="media/image7.png"/><Relationship Id="rId42" Type="http://schemas.openxmlformats.org/officeDocument/2006/relationships/chart" Target="charts/chart15.xml"/><Relationship Id="rId47" Type="http://schemas.openxmlformats.org/officeDocument/2006/relationships/chart" Target="charts/chart20.xml"/><Relationship Id="rId63" Type="http://schemas.openxmlformats.org/officeDocument/2006/relationships/image" Target="media/image23.jpeg"/><Relationship Id="rId68" Type="http://schemas.openxmlformats.org/officeDocument/2006/relationships/image" Target="media/image28.jpeg"/><Relationship Id="rId84" Type="http://schemas.openxmlformats.org/officeDocument/2006/relationships/image" Target="media/image44.png"/><Relationship Id="rId89" Type="http://schemas.openxmlformats.org/officeDocument/2006/relationships/image" Target="media/image49.jpeg"/><Relationship Id="rId112" Type="http://schemas.openxmlformats.org/officeDocument/2006/relationships/image" Target="media/image72.jpeg"/><Relationship Id="rId16" Type="http://schemas.openxmlformats.org/officeDocument/2006/relationships/image" Target="media/image4.emf"/><Relationship Id="rId107" Type="http://schemas.openxmlformats.org/officeDocument/2006/relationships/image" Target="media/image67.png"/><Relationship Id="rId11" Type="http://schemas.openxmlformats.org/officeDocument/2006/relationships/footer" Target="footer2.xml"/><Relationship Id="rId32" Type="http://schemas.openxmlformats.org/officeDocument/2006/relationships/chart" Target="charts/chart5.xml"/><Relationship Id="rId37" Type="http://schemas.openxmlformats.org/officeDocument/2006/relationships/chart" Target="charts/chart10.xml"/><Relationship Id="rId53" Type="http://schemas.openxmlformats.org/officeDocument/2006/relationships/image" Target="media/image16.png"/><Relationship Id="rId58" Type="http://schemas.openxmlformats.org/officeDocument/2006/relationships/footer" Target="footer7.xml"/><Relationship Id="rId74" Type="http://schemas.openxmlformats.org/officeDocument/2006/relationships/image" Target="media/image34.jpeg"/><Relationship Id="rId79" Type="http://schemas.openxmlformats.org/officeDocument/2006/relationships/image" Target="media/image39.jpeg"/><Relationship Id="rId102" Type="http://schemas.openxmlformats.org/officeDocument/2006/relationships/image" Target="media/image62.jpeg"/><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jpeg"/><Relationship Id="rId22" Type="http://schemas.openxmlformats.org/officeDocument/2006/relationships/image" Target="media/image8.png"/><Relationship Id="rId27" Type="http://schemas.openxmlformats.org/officeDocument/2006/relationships/image" Target="media/image13.emf"/><Relationship Id="rId43" Type="http://schemas.openxmlformats.org/officeDocument/2006/relationships/chart" Target="charts/chart16.xml"/><Relationship Id="rId48" Type="http://schemas.openxmlformats.org/officeDocument/2006/relationships/chart" Target="charts/chart21.xml"/><Relationship Id="rId64" Type="http://schemas.openxmlformats.org/officeDocument/2006/relationships/image" Target="media/image24.jpeg"/><Relationship Id="rId69" Type="http://schemas.openxmlformats.org/officeDocument/2006/relationships/image" Target="media/image29.jpeg"/><Relationship Id="rId113" Type="http://schemas.openxmlformats.org/officeDocument/2006/relationships/image" Target="media/image73.jpeg"/><Relationship Id="rId118" Type="http://schemas.openxmlformats.org/officeDocument/2006/relationships/fontTable" Target="fontTable.xml"/><Relationship Id="rId80" Type="http://schemas.openxmlformats.org/officeDocument/2006/relationships/image" Target="media/image40.jpeg"/><Relationship Id="rId85" Type="http://schemas.openxmlformats.org/officeDocument/2006/relationships/image" Target="media/image45.jpeg"/><Relationship Id="rId12" Type="http://schemas.openxmlformats.org/officeDocument/2006/relationships/footer" Target="footer3.xml"/><Relationship Id="rId17" Type="http://schemas.openxmlformats.org/officeDocument/2006/relationships/image" Target="media/image5.emf"/><Relationship Id="rId33" Type="http://schemas.openxmlformats.org/officeDocument/2006/relationships/chart" Target="charts/chart6.xml"/><Relationship Id="rId38" Type="http://schemas.openxmlformats.org/officeDocument/2006/relationships/chart" Target="charts/chart11.xml"/><Relationship Id="rId59" Type="http://schemas.openxmlformats.org/officeDocument/2006/relationships/footer" Target="footer8.xml"/><Relationship Id="rId103" Type="http://schemas.openxmlformats.org/officeDocument/2006/relationships/image" Target="media/image63.jpeg"/><Relationship Id="rId108" Type="http://schemas.openxmlformats.org/officeDocument/2006/relationships/image" Target="media/image68.jpeg"/><Relationship Id="rId54" Type="http://schemas.openxmlformats.org/officeDocument/2006/relationships/image" Target="media/image17.png"/><Relationship Id="rId70" Type="http://schemas.openxmlformats.org/officeDocument/2006/relationships/image" Target="media/image30.jpeg"/><Relationship Id="rId75" Type="http://schemas.openxmlformats.org/officeDocument/2006/relationships/image" Target="media/image35.jpeg"/><Relationship Id="rId91" Type="http://schemas.openxmlformats.org/officeDocument/2006/relationships/image" Target="media/image51.jpe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chart" Target="charts/chart1.xml"/><Relationship Id="rId49" Type="http://schemas.openxmlformats.org/officeDocument/2006/relationships/chart" Target="charts/chart22.xml"/><Relationship Id="rId114" Type="http://schemas.openxmlformats.org/officeDocument/2006/relationships/image" Target="media/image74.jpeg"/><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chart" Target="charts/chart4.xml"/><Relationship Id="rId44" Type="http://schemas.openxmlformats.org/officeDocument/2006/relationships/chart" Target="charts/chart17.xml"/><Relationship Id="rId52" Type="http://schemas.openxmlformats.org/officeDocument/2006/relationships/image" Target="media/image15.png"/><Relationship Id="rId60" Type="http://schemas.openxmlformats.org/officeDocument/2006/relationships/footer" Target="footer9.xml"/><Relationship Id="rId65" Type="http://schemas.openxmlformats.org/officeDocument/2006/relationships/image" Target="media/image25.png"/><Relationship Id="rId73" Type="http://schemas.openxmlformats.org/officeDocument/2006/relationships/image" Target="media/image33.jpeg"/><Relationship Id="rId78" Type="http://schemas.openxmlformats.org/officeDocument/2006/relationships/image" Target="media/image38.jpeg"/><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4.xml"/><Relationship Id="rId18" Type="http://schemas.openxmlformats.org/officeDocument/2006/relationships/footer" Target="footer5.xml"/><Relationship Id="rId39" Type="http://schemas.openxmlformats.org/officeDocument/2006/relationships/chart" Target="charts/chart12.xml"/><Relationship Id="rId109" Type="http://schemas.openxmlformats.org/officeDocument/2006/relationships/image" Target="media/image69.jpeg"/><Relationship Id="rId34" Type="http://schemas.openxmlformats.org/officeDocument/2006/relationships/chart" Target="charts/chart7.xml"/><Relationship Id="rId50" Type="http://schemas.openxmlformats.org/officeDocument/2006/relationships/chart" Target="charts/chart23.xml"/><Relationship Id="rId55" Type="http://schemas.openxmlformats.org/officeDocument/2006/relationships/image" Target="media/image18.png"/><Relationship Id="rId76" Type="http://schemas.openxmlformats.org/officeDocument/2006/relationships/image" Target="media/image36.jpeg"/><Relationship Id="rId97" Type="http://schemas.openxmlformats.org/officeDocument/2006/relationships/image" Target="media/image57.jpeg"/><Relationship Id="rId104"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31.jpe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image" Target="media/image10.png"/><Relationship Id="rId40" Type="http://schemas.openxmlformats.org/officeDocument/2006/relationships/chart" Target="charts/chart13.xml"/><Relationship Id="rId45" Type="http://schemas.openxmlformats.org/officeDocument/2006/relationships/chart" Target="charts/chart18.xml"/><Relationship Id="rId66" Type="http://schemas.openxmlformats.org/officeDocument/2006/relationships/image" Target="media/image26.jpeg"/><Relationship Id="rId87" Type="http://schemas.openxmlformats.org/officeDocument/2006/relationships/image" Target="media/image47.png"/><Relationship Id="rId110" Type="http://schemas.openxmlformats.org/officeDocument/2006/relationships/image" Target="media/image70.jpeg"/><Relationship Id="rId115" Type="http://schemas.openxmlformats.org/officeDocument/2006/relationships/image" Target="media/image75.jpeg"/><Relationship Id="rId61" Type="http://schemas.openxmlformats.org/officeDocument/2006/relationships/image" Target="media/image21.png"/><Relationship Id="rId82" Type="http://schemas.openxmlformats.org/officeDocument/2006/relationships/image" Target="media/image42.png"/><Relationship Id="rId19" Type="http://schemas.openxmlformats.org/officeDocument/2006/relationships/footer" Target="footer6.xml"/><Relationship Id="rId14" Type="http://schemas.openxmlformats.org/officeDocument/2006/relationships/image" Target="media/image2.png"/><Relationship Id="rId30" Type="http://schemas.openxmlformats.org/officeDocument/2006/relationships/chart" Target="charts/chart3.xml"/><Relationship Id="rId35" Type="http://schemas.openxmlformats.org/officeDocument/2006/relationships/chart" Target="charts/chart8.xml"/><Relationship Id="rId56" Type="http://schemas.openxmlformats.org/officeDocument/2006/relationships/image" Target="media/image19.png"/><Relationship Id="rId77" Type="http://schemas.openxmlformats.org/officeDocument/2006/relationships/image" Target="media/image37.png"/><Relationship Id="rId100" Type="http://schemas.openxmlformats.org/officeDocument/2006/relationships/image" Target="media/image60.jpeg"/><Relationship Id="rId105"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14.png"/><Relationship Id="rId72" Type="http://schemas.openxmlformats.org/officeDocument/2006/relationships/image" Target="media/image32.jpeg"/><Relationship Id="rId93" Type="http://schemas.openxmlformats.org/officeDocument/2006/relationships/image" Target="media/image53.jpeg"/><Relationship Id="rId98"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chart" Target="charts/chart19.xml"/><Relationship Id="rId67" Type="http://schemas.openxmlformats.org/officeDocument/2006/relationships/image" Target="media/image27.jpeg"/><Relationship Id="rId116" Type="http://schemas.openxmlformats.org/officeDocument/2006/relationships/chart" Target="charts/chart24.xml"/><Relationship Id="rId20" Type="http://schemas.openxmlformats.org/officeDocument/2006/relationships/image" Target="media/image6.png"/><Relationship Id="rId41" Type="http://schemas.openxmlformats.org/officeDocument/2006/relationships/chart" Target="charts/chart14.xml"/><Relationship Id="rId62" Type="http://schemas.openxmlformats.org/officeDocument/2006/relationships/image" Target="media/image22.png"/><Relationship Id="rId83" Type="http://schemas.openxmlformats.org/officeDocument/2006/relationships/image" Target="media/image43.jpeg"/><Relationship Id="rId88" Type="http://schemas.openxmlformats.org/officeDocument/2006/relationships/image" Target="media/image48.jpeg"/><Relationship Id="rId111" Type="http://schemas.openxmlformats.org/officeDocument/2006/relationships/image" Target="media/image71.jpeg"/><Relationship Id="rId15" Type="http://schemas.openxmlformats.org/officeDocument/2006/relationships/image" Target="media/image3.emf"/><Relationship Id="rId36" Type="http://schemas.openxmlformats.org/officeDocument/2006/relationships/chart" Target="charts/chart9.xml"/><Relationship Id="rId57" Type="http://schemas.openxmlformats.org/officeDocument/2006/relationships/image" Target="media/image20.png"/><Relationship Id="rId106" Type="http://schemas.openxmlformats.org/officeDocument/2006/relationships/image" Target="media/image6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Intel\AppData\Roaming\Microsoft\Excel\GRAFICOS%20DEL%20FACROT%20A%20(version%202).xlsb"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11.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Intel\Desktop\tesis\tesisss\GRAFICOS%20DEL%20FACROT%20A%20%202.xlsx" TargetMode="External"/><Relationship Id="rId1" Type="http://schemas.openxmlformats.org/officeDocument/2006/relationships/themeOverride" Target="../theme/themeOverride3.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Intel\Desktop\tesis\tesisss\GRAFICOS%20DEL%20FACROT%20A%20%202.xlsx" TargetMode="External"/><Relationship Id="rId1" Type="http://schemas.openxmlformats.org/officeDocument/2006/relationships/themeOverride" Target="../theme/themeOverride4.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Intel\Desktop\tesis\tesisss\GRAFICOS%20DEL%20FACROT%20A%20%202.xlsx" TargetMode="External"/><Relationship Id="rId1" Type="http://schemas.openxmlformats.org/officeDocument/2006/relationships/themeOverride" Target="../theme/themeOverride5.xml"/></Relationships>
</file>

<file path=word/charts/_rels/chart15.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6.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7.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Intel\Desktop\tesis\tesisss\GRAFICOS%20DEL%20FACROT%20A%20%202.xlsx" TargetMode="External"/><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0.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9.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Intel\AppData\Roaming\Microsoft\Excel\GRAFICOS%20DEL%20FACROT%20A%20(version%202).xlsb"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Intel\AppData\Roaming\Microsoft\Excel\GRAFICOS%20DEL%20FACROT%20A%20(version%202).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Intel\AppData\Roaming\Microsoft\Excel\GRAFICOS%20DEL%20FACROT%20A%20(version%202).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Intel\Desktop\tesis\tesisss\GRAFICOS%20DEL%20FACROT%20A%20%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just">
              <a:defRPr sz="1200" b="1"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r>
              <a:rPr lang="es-ES" cap="none">
                <a:latin typeface="Times New Roman" panose="02020603050405020304" pitchFamily="18" charset="0"/>
                <a:cs typeface="Times New Roman" panose="02020603050405020304" pitchFamily="18" charset="0"/>
              </a:rPr>
              <a:t>Severidad de manchas foliares en tres variedades de maíz: A1: INIAP-111; A2: chazo y A3: INIAP-103 (**)</a:t>
            </a:r>
            <a:endParaRPr lang="es-EC" cap="none">
              <a:latin typeface="Times New Roman" panose="02020603050405020304" pitchFamily="18" charset="0"/>
              <a:cs typeface="Times New Roman" panose="02020603050405020304" pitchFamily="18" charset="0"/>
            </a:endParaRPr>
          </a:p>
        </c:rich>
      </c:tx>
      <c:overlay val="0"/>
      <c:spPr>
        <a:solidFill>
          <a:srgbClr val="FFFF00"/>
        </a:solidFill>
        <a:ln>
          <a:noFill/>
        </a:ln>
        <a:effectLst/>
      </c:spPr>
    </c:title>
    <c:autoTitleDeleted val="0"/>
    <c:plotArea>
      <c:layout/>
      <c:lineChart>
        <c:grouping val="standard"/>
        <c:varyColors val="0"/>
        <c:ser>
          <c:idx val="0"/>
          <c:order val="0"/>
          <c:tx>
            <c:strRef>
              <c:f>Hoja2!$C$2</c:f>
              <c:strCache>
                <c:ptCount val="1"/>
                <c:pt idx="0">
                  <c:v>Lectura 1</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a:lstStyle/>
              <a:p>
                <a:pPr>
                  <a:defRPr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Hoja2!$B$3:$B$5</c:f>
              <c:strCache>
                <c:ptCount val="3"/>
                <c:pt idx="0">
                  <c:v>A1</c:v>
                </c:pt>
                <c:pt idx="1">
                  <c:v>A2</c:v>
                </c:pt>
                <c:pt idx="2">
                  <c:v>A3</c:v>
                </c:pt>
              </c:strCache>
            </c:strRef>
          </c:cat>
          <c:val>
            <c:numRef>
              <c:f>Hoja2!$C$3:$C$5</c:f>
              <c:numCache>
                <c:formatCode>General</c:formatCode>
                <c:ptCount val="3"/>
                <c:pt idx="0">
                  <c:v>4.53</c:v>
                </c:pt>
                <c:pt idx="1">
                  <c:v>5.2</c:v>
                </c:pt>
                <c:pt idx="2">
                  <c:v>5.04</c:v>
                </c:pt>
              </c:numCache>
            </c:numRef>
          </c:val>
          <c:smooth val="0"/>
          <c:extLst>
            <c:ext xmlns:c16="http://schemas.microsoft.com/office/drawing/2014/chart" uri="{C3380CC4-5D6E-409C-BE32-E72D297353CC}">
              <c16:uniqueId val="{00000000-9CB3-4C37-897F-4E698E7D1F16}"/>
            </c:ext>
          </c:extLst>
        </c:ser>
        <c:ser>
          <c:idx val="1"/>
          <c:order val="1"/>
          <c:tx>
            <c:strRef>
              <c:f>Hoja2!$D$2</c:f>
              <c:strCache>
                <c:ptCount val="1"/>
                <c:pt idx="0">
                  <c:v>Lectura 2</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dLbls>
            <c:spPr>
              <a:noFill/>
              <a:ln>
                <a:noFill/>
              </a:ln>
              <a:effectLst/>
            </c:spPr>
            <c:txPr>
              <a:bodyPr/>
              <a:lstStyle/>
              <a:p>
                <a:pPr>
                  <a:defRPr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Hoja2!$B$3:$B$5</c:f>
              <c:strCache>
                <c:ptCount val="3"/>
                <c:pt idx="0">
                  <c:v>A1</c:v>
                </c:pt>
                <c:pt idx="1">
                  <c:v>A2</c:v>
                </c:pt>
                <c:pt idx="2">
                  <c:v>A3</c:v>
                </c:pt>
              </c:strCache>
            </c:strRef>
          </c:cat>
          <c:val>
            <c:numRef>
              <c:f>Hoja2!$D$3:$D$5</c:f>
              <c:numCache>
                <c:formatCode>General</c:formatCode>
                <c:ptCount val="3"/>
                <c:pt idx="0">
                  <c:v>5.53</c:v>
                </c:pt>
                <c:pt idx="1">
                  <c:v>6.8</c:v>
                </c:pt>
                <c:pt idx="2">
                  <c:v>6.15</c:v>
                </c:pt>
              </c:numCache>
            </c:numRef>
          </c:val>
          <c:smooth val="0"/>
          <c:extLst>
            <c:ext xmlns:c16="http://schemas.microsoft.com/office/drawing/2014/chart" uri="{C3380CC4-5D6E-409C-BE32-E72D297353CC}">
              <c16:uniqueId val="{00000001-9CB3-4C37-897F-4E698E7D1F16}"/>
            </c:ext>
          </c:extLst>
        </c:ser>
        <c:dLbls>
          <c:showLegendKey val="0"/>
          <c:showVal val="0"/>
          <c:showCatName val="0"/>
          <c:showSerName val="0"/>
          <c:showPercent val="0"/>
          <c:showBubbleSize val="0"/>
        </c:dLbls>
        <c:marker val="1"/>
        <c:smooth val="0"/>
        <c:axId val="513056016"/>
        <c:axId val="513057192"/>
      </c:lineChart>
      <c:catAx>
        <c:axId val="5130560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13057192"/>
        <c:crosses val="autoZero"/>
        <c:auto val="1"/>
        <c:lblAlgn val="ctr"/>
        <c:lblOffset val="100"/>
        <c:noMultiLvlLbl val="0"/>
      </c:catAx>
      <c:valAx>
        <c:axId val="513057192"/>
        <c:scaling>
          <c:orientation val="minMax"/>
        </c:scaling>
        <c:delete val="0"/>
        <c:axPos val="l"/>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130560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Porcentaje</a:t>
            </a:r>
            <a:r>
              <a:rPr lang="es-ES" b="1" baseline="0"/>
              <a:t> </a:t>
            </a:r>
            <a:r>
              <a:rPr lang="es-ES" b="1"/>
              <a:t>de plantas sin mazorca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5462668816039986E-17"/>
                  <c:y val="-1.85185185185185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039-4CBD-B7C2-EF20C47825B6}"/>
                </c:ext>
              </c:extLst>
            </c:dLbl>
            <c:dLbl>
              <c:idx val="1"/>
              <c:layout>
                <c:manualLayout>
                  <c:x val="0"/>
                  <c:y val="-1.3888888888888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039-4CBD-B7C2-EF20C47825B6}"/>
                </c:ext>
              </c:extLst>
            </c:dLbl>
            <c:dLbl>
              <c:idx val="2"/>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039-4CBD-B7C2-EF20C47825B6}"/>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Hoja2!$G$77:$I$77</c:f>
              <c:strCache>
                <c:ptCount val="3"/>
                <c:pt idx="0">
                  <c:v>A1: INIAP 111</c:v>
                </c:pt>
                <c:pt idx="1">
                  <c:v>A2: Chazo</c:v>
                </c:pt>
                <c:pt idx="2">
                  <c:v>A3: INIAP  103</c:v>
                </c:pt>
              </c:strCache>
            </c:strRef>
          </c:cat>
          <c:val>
            <c:numRef>
              <c:f>Hoja2!$G$78:$I$78</c:f>
              <c:numCache>
                <c:formatCode>General</c:formatCode>
                <c:ptCount val="3"/>
                <c:pt idx="0">
                  <c:v>25.49</c:v>
                </c:pt>
                <c:pt idx="1">
                  <c:v>13.21</c:v>
                </c:pt>
                <c:pt idx="2">
                  <c:v>17.7</c:v>
                </c:pt>
              </c:numCache>
            </c:numRef>
          </c:val>
          <c:extLst>
            <c:ext xmlns:c16="http://schemas.microsoft.com/office/drawing/2014/chart" uri="{C3380CC4-5D6E-409C-BE32-E72D297353CC}">
              <c16:uniqueId val="{00000003-A039-4CBD-B7C2-EF20C47825B6}"/>
            </c:ext>
          </c:extLst>
        </c:ser>
        <c:dLbls>
          <c:showLegendKey val="0"/>
          <c:showVal val="1"/>
          <c:showCatName val="0"/>
          <c:showSerName val="0"/>
          <c:showPercent val="0"/>
          <c:showBubbleSize val="0"/>
        </c:dLbls>
        <c:gapWidth val="150"/>
        <c:shape val="box"/>
        <c:axId val="516641304"/>
        <c:axId val="516642088"/>
        <c:axId val="0"/>
      </c:bar3DChart>
      <c:catAx>
        <c:axId val="516641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2088"/>
        <c:crosses val="autoZero"/>
        <c:auto val="1"/>
        <c:lblAlgn val="ctr"/>
        <c:lblOffset val="100"/>
        <c:noMultiLvlLbl val="0"/>
      </c:catAx>
      <c:valAx>
        <c:axId val="5166420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1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Diámetro de la mazorca en cm (**)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1.38888888888889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8C-4A25-8FE1-04ABBF46FC8E}"/>
                </c:ext>
              </c:extLst>
            </c:dLbl>
            <c:dLbl>
              <c:idx val="1"/>
              <c:layout>
                <c:manualLayout>
                  <c:x val="0"/>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8C-4A25-8FE1-04ABBF46FC8E}"/>
                </c:ext>
              </c:extLst>
            </c:dLbl>
            <c:dLbl>
              <c:idx val="2"/>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88C-4A25-8FE1-04ABBF46FC8E}"/>
                </c:ext>
              </c:extLst>
            </c:dLbl>
            <c:spPr>
              <a:solidFill>
                <a:srgbClr val="FFC0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Hoja2!$A$95:$C$95</c:f>
              <c:strCache>
                <c:ptCount val="3"/>
                <c:pt idx="0">
                  <c:v>A1: INIAP 111</c:v>
                </c:pt>
                <c:pt idx="1">
                  <c:v>A2: Chazo</c:v>
                </c:pt>
                <c:pt idx="2">
                  <c:v>A3: INIAP  103</c:v>
                </c:pt>
              </c:strCache>
            </c:strRef>
          </c:cat>
          <c:val>
            <c:numRef>
              <c:f>Hoja2!$A$96:$C$96</c:f>
              <c:numCache>
                <c:formatCode>General</c:formatCode>
                <c:ptCount val="3"/>
                <c:pt idx="0">
                  <c:v>4.78</c:v>
                </c:pt>
                <c:pt idx="1">
                  <c:v>5.27</c:v>
                </c:pt>
                <c:pt idx="2">
                  <c:v>5.25</c:v>
                </c:pt>
              </c:numCache>
            </c:numRef>
          </c:val>
          <c:extLst>
            <c:ext xmlns:c16="http://schemas.microsoft.com/office/drawing/2014/chart" uri="{C3380CC4-5D6E-409C-BE32-E72D297353CC}">
              <c16:uniqueId val="{00000003-588C-4A25-8FE1-04ABBF46FC8E}"/>
            </c:ext>
          </c:extLst>
        </c:ser>
        <c:dLbls>
          <c:showLegendKey val="0"/>
          <c:showVal val="1"/>
          <c:showCatName val="0"/>
          <c:showSerName val="0"/>
          <c:showPercent val="0"/>
          <c:showBubbleSize val="0"/>
        </c:dLbls>
        <c:gapWidth val="150"/>
        <c:shape val="box"/>
        <c:axId val="510856720"/>
        <c:axId val="510859464"/>
        <c:axId val="0"/>
      </c:bar3DChart>
      <c:catAx>
        <c:axId val="510856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0859464"/>
        <c:crosses val="autoZero"/>
        <c:auto val="1"/>
        <c:lblAlgn val="ctr"/>
        <c:lblOffset val="100"/>
        <c:noMultiLvlLbl val="0"/>
      </c:catAx>
      <c:valAx>
        <c:axId val="510859464"/>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0856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spcBef>
          <a:spcPts val="0"/>
        </a:spcBef>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Longitud de  la mazorca en cm. (**)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46-47E8-A662-A392715BECF8}"/>
                </c:ext>
              </c:extLst>
            </c:dLbl>
            <c:dLbl>
              <c:idx val="1"/>
              <c:layout>
                <c:manualLayout>
                  <c:x val="5.5555555555555558E-3"/>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46-47E8-A662-A392715BECF8}"/>
                </c:ext>
              </c:extLst>
            </c:dLbl>
            <c:dLbl>
              <c:idx val="2"/>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646-47E8-A662-A392715BECF8}"/>
                </c:ext>
              </c:extLst>
            </c:dLbl>
            <c:spPr>
              <a:solidFill>
                <a:srgbClr val="FFC0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Hoja2!$G$95:$I$95</c:f>
              <c:strCache>
                <c:ptCount val="3"/>
                <c:pt idx="0">
                  <c:v>A1: INIAP 111</c:v>
                </c:pt>
                <c:pt idx="1">
                  <c:v>A2: Chazo</c:v>
                </c:pt>
                <c:pt idx="2">
                  <c:v>A3: INIAP  103</c:v>
                </c:pt>
              </c:strCache>
            </c:strRef>
          </c:cat>
          <c:val>
            <c:numRef>
              <c:f>Hoja2!$G$96:$I$96</c:f>
              <c:numCache>
                <c:formatCode>General</c:formatCode>
                <c:ptCount val="3"/>
                <c:pt idx="0">
                  <c:v>15.11</c:v>
                </c:pt>
                <c:pt idx="1">
                  <c:v>13.51</c:v>
                </c:pt>
                <c:pt idx="2">
                  <c:v>15.59</c:v>
                </c:pt>
              </c:numCache>
            </c:numRef>
          </c:val>
          <c:extLst>
            <c:ext xmlns:c16="http://schemas.microsoft.com/office/drawing/2014/chart" uri="{C3380CC4-5D6E-409C-BE32-E72D297353CC}">
              <c16:uniqueId val="{00000003-B646-47E8-A662-A392715BECF8}"/>
            </c:ext>
          </c:extLst>
        </c:ser>
        <c:dLbls>
          <c:showLegendKey val="0"/>
          <c:showVal val="1"/>
          <c:showCatName val="0"/>
          <c:showSerName val="0"/>
          <c:showPercent val="0"/>
          <c:showBubbleSize val="0"/>
        </c:dLbls>
        <c:gapWidth val="150"/>
        <c:shape val="box"/>
        <c:axId val="510858288"/>
        <c:axId val="510860248"/>
        <c:axId val="0"/>
      </c:bar3DChart>
      <c:catAx>
        <c:axId val="5108582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0860248"/>
        <c:crosses val="autoZero"/>
        <c:auto val="1"/>
        <c:lblAlgn val="ctr"/>
        <c:lblOffset val="100"/>
        <c:noMultiLvlLbl val="0"/>
      </c:catAx>
      <c:valAx>
        <c:axId val="510860248"/>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08582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b="1"/>
              <a:t>Sanidad de la mazorca (%) </a:t>
            </a:r>
            <a:r>
              <a:rPr lang="es-ES"/>
              <a:t>(**)</a:t>
            </a:r>
            <a:endParaRPr lang="es-EC"/>
          </a:p>
        </c:rich>
      </c:tx>
      <c:layout>
        <c:manualLayout>
          <c:xMode val="edge"/>
          <c:yMode val="edge"/>
          <c:x val="0.30230347231186266"/>
          <c:y val="3.2407407407407406E-2"/>
        </c:manualLayout>
      </c:layout>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7777777777777523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560-4C69-B7E5-8A345289BD1D}"/>
                </c:ext>
              </c:extLst>
            </c:dLbl>
            <c:dLbl>
              <c:idx val="1"/>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60-4C69-B7E5-8A345289BD1D}"/>
                </c:ext>
              </c:extLst>
            </c:dLbl>
            <c:dLbl>
              <c:idx val="2"/>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560-4C69-B7E5-8A345289BD1D}"/>
                </c:ext>
              </c:extLst>
            </c:dLbl>
            <c:spPr>
              <a:solidFill>
                <a:srgbClr val="FFC0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Hoja2!$A$112:$C$112</c:f>
              <c:strCache>
                <c:ptCount val="3"/>
                <c:pt idx="0">
                  <c:v>A1: INIAP 111</c:v>
                </c:pt>
                <c:pt idx="1">
                  <c:v>A2: Chazo</c:v>
                </c:pt>
                <c:pt idx="2">
                  <c:v>A3: INIAP  103</c:v>
                </c:pt>
              </c:strCache>
            </c:strRef>
          </c:cat>
          <c:val>
            <c:numRef>
              <c:f>Hoja2!$A$113:$C$113</c:f>
              <c:numCache>
                <c:formatCode>General</c:formatCode>
                <c:ptCount val="3"/>
                <c:pt idx="0">
                  <c:v>75.239999999999995</c:v>
                </c:pt>
                <c:pt idx="1">
                  <c:v>86.98</c:v>
                </c:pt>
                <c:pt idx="2">
                  <c:v>88.83</c:v>
                </c:pt>
              </c:numCache>
            </c:numRef>
          </c:val>
          <c:extLst>
            <c:ext xmlns:c16="http://schemas.microsoft.com/office/drawing/2014/chart" uri="{C3380CC4-5D6E-409C-BE32-E72D297353CC}">
              <c16:uniqueId val="{00000003-8560-4C69-B7E5-8A345289BD1D}"/>
            </c:ext>
          </c:extLst>
        </c:ser>
        <c:dLbls>
          <c:showLegendKey val="0"/>
          <c:showVal val="1"/>
          <c:showCatName val="0"/>
          <c:showSerName val="0"/>
          <c:showPercent val="0"/>
          <c:showBubbleSize val="0"/>
        </c:dLbls>
        <c:gapWidth val="150"/>
        <c:shape val="box"/>
        <c:axId val="519600008"/>
        <c:axId val="519600400"/>
        <c:axId val="0"/>
      </c:bar3DChart>
      <c:catAx>
        <c:axId val="519600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9600400"/>
        <c:crosses val="autoZero"/>
        <c:auto val="1"/>
        <c:lblAlgn val="ctr"/>
        <c:lblOffset val="100"/>
        <c:noMultiLvlLbl val="0"/>
      </c:catAx>
      <c:valAx>
        <c:axId val="519600400"/>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96000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Peso de cien granos secos en g (**)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5462668816039986E-17"/>
                  <c:y val="-2.3148148148148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898-41F6-B97A-B15BD252E863}"/>
                </c:ext>
              </c:extLst>
            </c:dLbl>
            <c:dLbl>
              <c:idx val="1"/>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98-41F6-B97A-B15BD252E863}"/>
                </c:ext>
              </c:extLst>
            </c:dLbl>
            <c:dLbl>
              <c:idx val="2"/>
              <c:layout>
                <c:manualLayout>
                  <c:x val="-1.0185067526415994E-16"/>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898-41F6-B97A-B15BD252E863}"/>
                </c:ext>
              </c:extLst>
            </c:dLbl>
            <c:spPr>
              <a:solidFill>
                <a:srgbClr val="FFC0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Hoja2!$G$113:$I$113</c:f>
              <c:strCache>
                <c:ptCount val="3"/>
                <c:pt idx="0">
                  <c:v>A1: INIAP 111</c:v>
                </c:pt>
                <c:pt idx="1">
                  <c:v>A2: Chazo</c:v>
                </c:pt>
                <c:pt idx="2">
                  <c:v>A3: INIAP  103</c:v>
                </c:pt>
              </c:strCache>
            </c:strRef>
          </c:cat>
          <c:val>
            <c:numRef>
              <c:f>Hoja2!$G$114:$I$114</c:f>
              <c:numCache>
                <c:formatCode>General</c:formatCode>
                <c:ptCount val="3"/>
                <c:pt idx="0">
                  <c:v>43.39</c:v>
                </c:pt>
                <c:pt idx="1">
                  <c:v>56.35</c:v>
                </c:pt>
                <c:pt idx="2">
                  <c:v>47.82</c:v>
                </c:pt>
              </c:numCache>
            </c:numRef>
          </c:val>
          <c:extLst>
            <c:ext xmlns:c16="http://schemas.microsoft.com/office/drawing/2014/chart" uri="{C3380CC4-5D6E-409C-BE32-E72D297353CC}">
              <c16:uniqueId val="{00000003-A898-41F6-B97A-B15BD252E863}"/>
            </c:ext>
          </c:extLst>
        </c:ser>
        <c:dLbls>
          <c:showLegendKey val="0"/>
          <c:showVal val="1"/>
          <c:showCatName val="0"/>
          <c:showSerName val="0"/>
          <c:showPercent val="0"/>
          <c:showBubbleSize val="0"/>
        </c:dLbls>
        <c:gapWidth val="150"/>
        <c:shape val="box"/>
        <c:axId val="519599224"/>
        <c:axId val="518385736"/>
        <c:axId val="0"/>
      </c:bar3DChart>
      <c:catAx>
        <c:axId val="5195992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8385736"/>
        <c:crosses val="autoZero"/>
        <c:auto val="1"/>
        <c:lblAlgn val="ctr"/>
        <c:lblOffset val="100"/>
        <c:noMultiLvlLbl val="0"/>
      </c:catAx>
      <c:valAx>
        <c:axId val="5183857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95992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Número de granos por kilogramo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7A-44CA-BD53-651714EA0A1D}"/>
                </c:ext>
              </c:extLst>
            </c:dLbl>
            <c:dLbl>
              <c:idx val="1"/>
              <c:layout>
                <c:manualLayout>
                  <c:x val="2.7777777777778798E-3"/>
                  <c:y val="-2.31481481481481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2B-4E49-A86F-699DBC604DC0}"/>
                </c:ext>
              </c:extLst>
            </c:dLbl>
            <c:dLbl>
              <c:idx val="2"/>
              <c:layout>
                <c:manualLayout>
                  <c:x val="-1.0185067526415994E-16"/>
                  <c:y val="-1.38888888888889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2B-4E49-A86F-699DBC604DC0}"/>
                </c:ext>
              </c:extLst>
            </c:dLbl>
            <c:numFmt formatCode="#,##0" sourceLinked="0"/>
            <c:spPr>
              <a:solidFill>
                <a:schemeClr val="accent4"/>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Hoja2!$A$130:$C$130</c:f>
              <c:strCache>
                <c:ptCount val="3"/>
                <c:pt idx="0">
                  <c:v>A1: INIAP 111</c:v>
                </c:pt>
                <c:pt idx="1">
                  <c:v>A2: Chazo</c:v>
                </c:pt>
                <c:pt idx="2">
                  <c:v>A3: INIAP  103</c:v>
                </c:pt>
              </c:strCache>
            </c:strRef>
          </c:cat>
          <c:val>
            <c:numRef>
              <c:f>Hoja2!$A$131:$C$131</c:f>
              <c:numCache>
                <c:formatCode>General</c:formatCode>
                <c:ptCount val="3"/>
                <c:pt idx="0">
                  <c:v>2326.6999999999998</c:v>
                </c:pt>
                <c:pt idx="1">
                  <c:v>1780.3</c:v>
                </c:pt>
                <c:pt idx="2">
                  <c:v>2104.5</c:v>
                </c:pt>
              </c:numCache>
            </c:numRef>
          </c:val>
          <c:extLst>
            <c:ext xmlns:c16="http://schemas.microsoft.com/office/drawing/2014/chart" uri="{C3380CC4-5D6E-409C-BE32-E72D297353CC}">
              <c16:uniqueId val="{00000003-A32B-4E49-A86F-699DBC604DC0}"/>
            </c:ext>
          </c:extLst>
        </c:ser>
        <c:dLbls>
          <c:showLegendKey val="0"/>
          <c:showVal val="1"/>
          <c:showCatName val="0"/>
          <c:showSerName val="0"/>
          <c:showPercent val="0"/>
          <c:showBubbleSize val="0"/>
        </c:dLbls>
        <c:gapWidth val="150"/>
        <c:shape val="box"/>
        <c:axId val="518387304"/>
        <c:axId val="518388872"/>
        <c:axId val="0"/>
      </c:bar3DChart>
      <c:catAx>
        <c:axId val="5183873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8388872"/>
        <c:crosses val="autoZero"/>
        <c:auto val="1"/>
        <c:lblAlgn val="ctr"/>
        <c:lblOffset val="100"/>
        <c:noMultiLvlLbl val="0"/>
      </c:catAx>
      <c:valAx>
        <c:axId val="5183888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8387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Rendimiento en kg/ha al 13% de humedad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1.8518518518518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E7-4F7B-B021-9EF5DE533268}"/>
                </c:ext>
              </c:extLst>
            </c:dLbl>
            <c:dLbl>
              <c:idx val="1"/>
              <c:layout>
                <c:manualLayout>
                  <c:x val="0"/>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E7-4F7B-B021-9EF5DE533268}"/>
                </c:ext>
              </c:extLst>
            </c:dLbl>
            <c:dLbl>
              <c:idx val="2"/>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AE7-4F7B-B021-9EF5DE533268}"/>
                </c:ext>
              </c:extLst>
            </c:dLbl>
            <c:numFmt formatCode="#,##0" sourceLinked="0"/>
            <c:spPr>
              <a:solidFill>
                <a:schemeClr val="accent4"/>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Hoja2!$H$131:$J$131</c:f>
              <c:strCache>
                <c:ptCount val="3"/>
                <c:pt idx="0">
                  <c:v>A1: INIAP 111</c:v>
                </c:pt>
                <c:pt idx="1">
                  <c:v>A2: Chazo</c:v>
                </c:pt>
                <c:pt idx="2">
                  <c:v>A3: INIAP  103</c:v>
                </c:pt>
              </c:strCache>
            </c:strRef>
          </c:cat>
          <c:val>
            <c:numRef>
              <c:f>Hoja2!$H$132:$J$132</c:f>
              <c:numCache>
                <c:formatCode>General</c:formatCode>
                <c:ptCount val="3"/>
                <c:pt idx="0">
                  <c:v>2319.6</c:v>
                </c:pt>
                <c:pt idx="1">
                  <c:v>3292</c:v>
                </c:pt>
                <c:pt idx="2">
                  <c:v>4095.3</c:v>
                </c:pt>
              </c:numCache>
            </c:numRef>
          </c:val>
          <c:extLst>
            <c:ext xmlns:c16="http://schemas.microsoft.com/office/drawing/2014/chart" uri="{C3380CC4-5D6E-409C-BE32-E72D297353CC}">
              <c16:uniqueId val="{00000003-7AE7-4F7B-B021-9EF5DE533268}"/>
            </c:ext>
          </c:extLst>
        </c:ser>
        <c:dLbls>
          <c:showLegendKey val="0"/>
          <c:showVal val="1"/>
          <c:showCatName val="0"/>
          <c:showSerName val="0"/>
          <c:showPercent val="0"/>
          <c:showBubbleSize val="0"/>
        </c:dLbls>
        <c:gapWidth val="150"/>
        <c:shape val="box"/>
        <c:axId val="518386520"/>
        <c:axId val="518386912"/>
        <c:axId val="0"/>
      </c:bar3DChart>
      <c:catAx>
        <c:axId val="518386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8386912"/>
        <c:crosses val="autoZero"/>
        <c:auto val="1"/>
        <c:lblAlgn val="ctr"/>
        <c:lblOffset val="100"/>
        <c:noMultiLvlLbl val="0"/>
      </c:catAx>
      <c:valAx>
        <c:axId val="5183869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8386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a:t>Rendimiento de biomasa en kg/ha (**)</a:t>
            </a:r>
          </a:p>
        </c:rich>
      </c:tx>
      <c:overlay val="0"/>
      <c:spPr>
        <a:solidFill>
          <a:srgbClr val="FFFF00"/>
        </a:solidFill>
      </c:spPr>
    </c:title>
    <c:autoTitleDeleted val="0"/>
    <c:view3D>
      <c:rotX val="15"/>
      <c:rotY val="20"/>
      <c:rAngAx val="1"/>
    </c:view3D>
    <c:floor>
      <c:thickness val="0"/>
      <c:spPr>
        <a:noFill/>
        <a:ln w="9525">
          <a:noFill/>
        </a:ln>
      </c:spPr>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Hoja1!$C$20</c:f>
              <c:strCache>
                <c:ptCount val="1"/>
                <c:pt idx="0">
                  <c:v>RBH</c:v>
                </c:pt>
              </c:strCache>
            </c:strRef>
          </c:tx>
          <c:spPr>
            <a:solidFill>
              <a:schemeClr val="tx2"/>
            </a:solidFill>
          </c:spPr>
          <c:invertIfNegative val="0"/>
          <c:dLbls>
            <c:spPr>
              <a:solidFill>
                <a:schemeClr val="accent6"/>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Hoja1!$B$21:$B$23</c:f>
              <c:strCache>
                <c:ptCount val="3"/>
                <c:pt idx="0">
                  <c:v>A1: INIAP 111</c:v>
                </c:pt>
                <c:pt idx="1">
                  <c:v>A2: Chazo</c:v>
                </c:pt>
                <c:pt idx="2">
                  <c:v>A3: INIAP 103</c:v>
                </c:pt>
              </c:strCache>
            </c:strRef>
          </c:cat>
          <c:val>
            <c:numRef>
              <c:f>Hoja1!$C$21:$C$23</c:f>
              <c:numCache>
                <c:formatCode>General</c:formatCode>
                <c:ptCount val="3"/>
                <c:pt idx="0">
                  <c:v>12656</c:v>
                </c:pt>
                <c:pt idx="1">
                  <c:v>9288</c:v>
                </c:pt>
                <c:pt idx="2">
                  <c:v>9298</c:v>
                </c:pt>
              </c:numCache>
            </c:numRef>
          </c:val>
          <c:extLst>
            <c:ext xmlns:c16="http://schemas.microsoft.com/office/drawing/2014/chart" uri="{C3380CC4-5D6E-409C-BE32-E72D297353CC}">
              <c16:uniqueId val="{00000000-1218-4C23-86EA-A911E71932EF}"/>
            </c:ext>
          </c:extLst>
        </c:ser>
        <c:dLbls>
          <c:showLegendKey val="0"/>
          <c:showVal val="0"/>
          <c:showCatName val="0"/>
          <c:showSerName val="0"/>
          <c:showPercent val="0"/>
          <c:showBubbleSize val="0"/>
        </c:dLbls>
        <c:gapWidth val="150"/>
        <c:shape val="box"/>
        <c:axId val="539062000"/>
        <c:axId val="539060824"/>
        <c:axId val="0"/>
      </c:bar3DChart>
      <c:catAx>
        <c:axId val="539062000"/>
        <c:scaling>
          <c:orientation val="minMax"/>
        </c:scaling>
        <c:delete val="0"/>
        <c:axPos val="b"/>
        <c:numFmt formatCode="General" sourceLinked="0"/>
        <c:majorTickMark val="out"/>
        <c:minorTickMark val="none"/>
        <c:tickLblPos val="nextTo"/>
        <c:txPr>
          <a:bodyPr/>
          <a:lstStyle/>
          <a:p>
            <a:pPr>
              <a:defRPr sz="1100" b="1"/>
            </a:pPr>
            <a:endParaRPr lang="es-ES"/>
          </a:p>
        </c:txPr>
        <c:crossAx val="539060824"/>
        <c:crosses val="autoZero"/>
        <c:auto val="1"/>
        <c:lblAlgn val="ctr"/>
        <c:lblOffset val="100"/>
        <c:noMultiLvlLbl val="0"/>
      </c:catAx>
      <c:valAx>
        <c:axId val="539060824"/>
        <c:scaling>
          <c:orientation val="minMax"/>
        </c:scaling>
        <c:delete val="0"/>
        <c:axPos val="l"/>
        <c:majorGridlines>
          <c:spPr>
            <a:ln>
              <a:noFill/>
            </a:ln>
          </c:spPr>
        </c:majorGridlines>
        <c:numFmt formatCode="General" sourceLinked="1"/>
        <c:majorTickMark val="out"/>
        <c:minorTickMark val="none"/>
        <c:tickLblPos val="nextTo"/>
        <c:txPr>
          <a:bodyPr/>
          <a:lstStyle/>
          <a:p>
            <a:pPr>
              <a:defRPr sz="1100"/>
            </a:pPr>
            <a:endParaRPr lang="es-ES"/>
          </a:p>
        </c:txPr>
        <c:crossAx val="539062000"/>
        <c:crosses val="autoZero"/>
        <c:crossBetween val="between"/>
      </c:valAx>
    </c:plotArea>
    <c:plotVisOnly val="1"/>
    <c:dispBlanksAs val="gap"/>
    <c:showDLblsOverMax val="0"/>
  </c:chart>
  <c:txPr>
    <a:bodyPr/>
    <a:lstStyle/>
    <a:p>
      <a:pPr>
        <a:defRPr sz="1200">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921440854375962E-2"/>
          <c:y val="0.23467100879374581"/>
          <c:w val="0.92679120282378491"/>
          <c:h val="0.66579917975092207"/>
        </c:manualLayout>
      </c:layout>
      <c:lineChart>
        <c:grouping val="standard"/>
        <c:varyColors val="0"/>
        <c:ser>
          <c:idx val="0"/>
          <c:order val="0"/>
          <c:tx>
            <c:strRef>
              <c:f>Hoja1!$C$40</c:f>
              <c:strCache>
                <c:ptCount val="1"/>
                <c:pt idx="0">
                  <c:v>Lectura  1</c:v>
                </c:pt>
              </c:strCache>
            </c:strRef>
          </c:tx>
          <c:marker>
            <c:symbol val="none"/>
          </c:marker>
          <c:dLbls>
            <c:spPr>
              <a:solidFill>
                <a:schemeClr val="accent6"/>
              </a:solidFill>
            </c:spPr>
            <c:txPr>
              <a:bodyPr/>
              <a:lstStyle/>
              <a:p>
                <a:pPr>
                  <a:defRPr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Hoja1!$B$41:$B$45</c:f>
              <c:strCache>
                <c:ptCount val="5"/>
                <c:pt idx="0">
                  <c:v>B1</c:v>
                </c:pt>
                <c:pt idx="1">
                  <c:v>B2</c:v>
                </c:pt>
                <c:pt idx="2">
                  <c:v>B3</c:v>
                </c:pt>
                <c:pt idx="3">
                  <c:v>B4</c:v>
                </c:pt>
                <c:pt idx="4">
                  <c:v>B5</c:v>
                </c:pt>
              </c:strCache>
            </c:strRef>
          </c:cat>
          <c:val>
            <c:numRef>
              <c:f>Hoja1!$C$41:$C$45</c:f>
              <c:numCache>
                <c:formatCode>General</c:formatCode>
                <c:ptCount val="5"/>
                <c:pt idx="0">
                  <c:v>5.9</c:v>
                </c:pt>
                <c:pt idx="1">
                  <c:v>4.3</c:v>
                </c:pt>
                <c:pt idx="2">
                  <c:v>6.2</c:v>
                </c:pt>
                <c:pt idx="3">
                  <c:v>4.4000000000000004</c:v>
                </c:pt>
                <c:pt idx="4">
                  <c:v>3.9</c:v>
                </c:pt>
              </c:numCache>
            </c:numRef>
          </c:val>
          <c:smooth val="0"/>
          <c:extLst>
            <c:ext xmlns:c16="http://schemas.microsoft.com/office/drawing/2014/chart" uri="{C3380CC4-5D6E-409C-BE32-E72D297353CC}">
              <c16:uniqueId val="{00000000-51D0-484A-8D31-F4FE80C598C2}"/>
            </c:ext>
          </c:extLst>
        </c:ser>
        <c:ser>
          <c:idx val="1"/>
          <c:order val="1"/>
          <c:tx>
            <c:strRef>
              <c:f>Hoja1!$D$40</c:f>
              <c:strCache>
                <c:ptCount val="1"/>
                <c:pt idx="0">
                  <c:v>Lectura  2</c:v>
                </c:pt>
              </c:strCache>
            </c:strRef>
          </c:tx>
          <c:marker>
            <c:symbol val="none"/>
          </c:marker>
          <c:dLbls>
            <c:spPr>
              <a:solidFill>
                <a:schemeClr val="accent3">
                  <a:lumMod val="75000"/>
                </a:schemeClr>
              </a:solidFill>
            </c:spPr>
            <c:txPr>
              <a:bodyPr/>
              <a:lstStyle/>
              <a:p>
                <a:pPr>
                  <a:defRPr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Hoja1!$B$41:$B$45</c:f>
              <c:strCache>
                <c:ptCount val="5"/>
                <c:pt idx="0">
                  <c:v>B1</c:v>
                </c:pt>
                <c:pt idx="1">
                  <c:v>B2</c:v>
                </c:pt>
                <c:pt idx="2">
                  <c:v>B3</c:v>
                </c:pt>
                <c:pt idx="3">
                  <c:v>B4</c:v>
                </c:pt>
                <c:pt idx="4">
                  <c:v>B5</c:v>
                </c:pt>
              </c:strCache>
            </c:strRef>
          </c:cat>
          <c:val>
            <c:numRef>
              <c:f>Hoja1!$D$41:$D$45</c:f>
              <c:numCache>
                <c:formatCode>General</c:formatCode>
                <c:ptCount val="5"/>
                <c:pt idx="0">
                  <c:v>7.3</c:v>
                </c:pt>
                <c:pt idx="1">
                  <c:v>5.6</c:v>
                </c:pt>
                <c:pt idx="2">
                  <c:v>7.4</c:v>
                </c:pt>
                <c:pt idx="3">
                  <c:v>5.6</c:v>
                </c:pt>
                <c:pt idx="4">
                  <c:v>4.8</c:v>
                </c:pt>
              </c:numCache>
            </c:numRef>
          </c:val>
          <c:smooth val="0"/>
          <c:extLst>
            <c:ext xmlns:c16="http://schemas.microsoft.com/office/drawing/2014/chart" uri="{C3380CC4-5D6E-409C-BE32-E72D297353CC}">
              <c16:uniqueId val="{00000001-51D0-484A-8D31-F4FE80C598C2}"/>
            </c:ext>
          </c:extLst>
        </c:ser>
        <c:dLbls>
          <c:showLegendKey val="0"/>
          <c:showVal val="0"/>
          <c:showCatName val="0"/>
          <c:showSerName val="0"/>
          <c:showPercent val="0"/>
          <c:showBubbleSize val="0"/>
        </c:dLbls>
        <c:smooth val="0"/>
        <c:axId val="539062784"/>
        <c:axId val="539063176"/>
      </c:lineChart>
      <c:catAx>
        <c:axId val="539062784"/>
        <c:scaling>
          <c:orientation val="minMax"/>
        </c:scaling>
        <c:delete val="0"/>
        <c:axPos val="b"/>
        <c:numFmt formatCode="General" sourceLinked="0"/>
        <c:majorTickMark val="out"/>
        <c:minorTickMark val="none"/>
        <c:tickLblPos val="nextTo"/>
        <c:txPr>
          <a:bodyPr/>
          <a:lstStyle/>
          <a:p>
            <a:pPr>
              <a:defRPr sz="1200" b="1">
                <a:latin typeface="Times New Roman" panose="02020603050405020304" pitchFamily="18" charset="0"/>
                <a:cs typeface="Times New Roman" panose="02020603050405020304" pitchFamily="18" charset="0"/>
              </a:defRPr>
            </a:pPr>
            <a:endParaRPr lang="es-ES"/>
          </a:p>
        </c:txPr>
        <c:crossAx val="539063176"/>
        <c:crosses val="autoZero"/>
        <c:auto val="1"/>
        <c:lblAlgn val="ctr"/>
        <c:lblOffset val="100"/>
        <c:noMultiLvlLbl val="0"/>
      </c:catAx>
      <c:valAx>
        <c:axId val="539063176"/>
        <c:scaling>
          <c:orientation val="minMax"/>
          <c:max val="11"/>
          <c:min val="0"/>
        </c:scaling>
        <c:delete val="0"/>
        <c:axPos val="l"/>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es-ES"/>
          </a:p>
        </c:txPr>
        <c:crossAx val="539062784"/>
        <c:crosses val="autoZero"/>
        <c:crossBetween val="between"/>
      </c:valAx>
    </c:plotArea>
    <c:legend>
      <c:legendPos val="t"/>
      <c:overlay val="0"/>
      <c:txPr>
        <a:bodyPr/>
        <a:lstStyle/>
        <a:p>
          <a:pPr>
            <a:defRPr b="1">
              <a:latin typeface="Times New Roman" panose="02020603050405020304" pitchFamily="18" charset="0"/>
              <a:cs typeface="Times New Roman" panose="02020603050405020304" pitchFamily="18" charset="0"/>
            </a:defRPr>
          </a:pPr>
          <a:endParaRPr lang="es-ES"/>
        </a:p>
      </c:txPr>
    </c:legend>
    <c:plotVisOnly val="1"/>
    <c:dispBlanksAs val="gap"/>
    <c:showDLblsOverMax val="0"/>
  </c:chart>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a:t>Porcentaje de Efectividad de los fungicidas (**)</a:t>
            </a:r>
            <a:endParaRPr lang="es-EC"/>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Hoja4!$G$2</c:f>
              <c:strCache>
                <c:ptCount val="1"/>
                <c:pt idx="0">
                  <c:v>PEF2</c:v>
                </c:pt>
              </c:strCache>
            </c:strRef>
          </c:tx>
          <c:spPr>
            <a:solidFill>
              <a:schemeClr val="accent1"/>
            </a:solidFill>
            <a:ln>
              <a:noFill/>
            </a:ln>
            <a:effectLst/>
            <a:sp3d/>
          </c:spPr>
          <c:invertIfNegative val="0"/>
          <c:dLbls>
            <c:spPr>
              <a:solidFill>
                <a:srgbClr val="ED7D31"/>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Hoja4!$H$1:$L$1</c:f>
              <c:strCache>
                <c:ptCount val="5"/>
                <c:pt idx="0">
                  <c:v>B1</c:v>
                </c:pt>
                <c:pt idx="1">
                  <c:v>B2</c:v>
                </c:pt>
                <c:pt idx="2">
                  <c:v>B3</c:v>
                </c:pt>
                <c:pt idx="3">
                  <c:v>B4</c:v>
                </c:pt>
                <c:pt idx="4">
                  <c:v>B5</c:v>
                </c:pt>
              </c:strCache>
            </c:strRef>
          </c:cat>
          <c:val>
            <c:numRef>
              <c:f>Hoja4!$H$2:$L$2</c:f>
              <c:numCache>
                <c:formatCode>General</c:formatCode>
                <c:ptCount val="5"/>
                <c:pt idx="0">
                  <c:v>0</c:v>
                </c:pt>
                <c:pt idx="1">
                  <c:v>23.63</c:v>
                </c:pt>
                <c:pt idx="2">
                  <c:v>2.84</c:v>
                </c:pt>
                <c:pt idx="3">
                  <c:v>23.23</c:v>
                </c:pt>
                <c:pt idx="4">
                  <c:v>33.729999999999997</c:v>
                </c:pt>
              </c:numCache>
            </c:numRef>
          </c:val>
          <c:extLst>
            <c:ext xmlns:c16="http://schemas.microsoft.com/office/drawing/2014/chart" uri="{C3380CC4-5D6E-409C-BE32-E72D297353CC}">
              <c16:uniqueId val="{00000000-3BCC-4ED1-B0C2-BC7D19D7C646}"/>
            </c:ext>
          </c:extLst>
        </c:ser>
        <c:dLbls>
          <c:showLegendKey val="0"/>
          <c:showVal val="1"/>
          <c:showCatName val="0"/>
          <c:showSerName val="0"/>
          <c:showPercent val="0"/>
          <c:showBubbleSize val="0"/>
        </c:dLbls>
        <c:gapWidth val="150"/>
        <c:shape val="box"/>
        <c:axId val="515310376"/>
        <c:axId val="515311160"/>
        <c:axId val="0"/>
      </c:bar3DChart>
      <c:catAx>
        <c:axId val="5153103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5311160"/>
        <c:crosses val="autoZero"/>
        <c:auto val="1"/>
        <c:lblAlgn val="ctr"/>
        <c:lblOffset val="100"/>
        <c:noMultiLvlLbl val="0"/>
      </c:catAx>
      <c:valAx>
        <c:axId val="5153111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53103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s-EC" sz="1200" b="1"/>
              <a:t>Dias a floracion masculina y femenina (**) </a:t>
            </a:r>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Hoja2!$M$61</c:f>
              <c:strCache>
                <c:ptCount val="1"/>
                <c:pt idx="0">
                  <c:v>DFM</c:v>
                </c:pt>
              </c:strCache>
            </c:strRef>
          </c:tx>
          <c:spPr>
            <a:solidFill>
              <a:schemeClr val="accent1"/>
            </a:solidFill>
            <a:ln>
              <a:noFill/>
            </a:ln>
            <a:effectLst/>
            <a:sp3d/>
          </c:spPr>
          <c:invertIfNegative val="0"/>
          <c:dLbls>
            <c:dLbl>
              <c:idx val="0"/>
              <c:spPr>
                <a:solidFill>
                  <a:schemeClr val="accent4"/>
                </a:solidFill>
                <a:ln>
                  <a:noFill/>
                </a:ln>
                <a:effectLst/>
              </c:spPr>
              <c:txPr>
                <a:bodyPr rot="0" spcFirstLastPara="1" vertOverflow="ellipsis" vert="horz" wrap="square" lIns="38100" tIns="19050" rIns="38100" bIns="19050" anchor="t" anchorCtr="0">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extLst>
                <c:ext xmlns:c16="http://schemas.microsoft.com/office/drawing/2014/chart" uri="{C3380CC4-5D6E-409C-BE32-E72D297353CC}">
                  <c16:uniqueId val="{00000000-DE77-499E-A600-3FEDDF0914A3}"/>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Hoja2!$N$60:$P$60</c:f>
              <c:strCache>
                <c:ptCount val="3"/>
                <c:pt idx="0">
                  <c:v>A1: INIAP 111</c:v>
                </c:pt>
                <c:pt idx="1">
                  <c:v>A2: Chazo</c:v>
                </c:pt>
                <c:pt idx="2">
                  <c:v>A3: INIAP  103</c:v>
                </c:pt>
              </c:strCache>
            </c:strRef>
          </c:cat>
          <c:val>
            <c:numRef>
              <c:f>Hoja2!$N$61:$P$61</c:f>
              <c:numCache>
                <c:formatCode>General</c:formatCode>
                <c:ptCount val="3"/>
                <c:pt idx="0">
                  <c:v>133</c:v>
                </c:pt>
                <c:pt idx="1">
                  <c:v>112</c:v>
                </c:pt>
                <c:pt idx="2">
                  <c:v>124</c:v>
                </c:pt>
              </c:numCache>
            </c:numRef>
          </c:val>
          <c:extLst>
            <c:ext xmlns:c16="http://schemas.microsoft.com/office/drawing/2014/chart" uri="{C3380CC4-5D6E-409C-BE32-E72D297353CC}">
              <c16:uniqueId val="{00000001-9939-432B-A990-33D575FB869C}"/>
            </c:ext>
          </c:extLst>
        </c:ser>
        <c:ser>
          <c:idx val="1"/>
          <c:order val="1"/>
          <c:tx>
            <c:strRef>
              <c:f>Hoja2!$M$62</c:f>
              <c:strCache>
                <c:ptCount val="1"/>
                <c:pt idx="0">
                  <c:v>DFF</c:v>
                </c:pt>
              </c:strCache>
            </c:strRef>
          </c:tx>
          <c:spPr>
            <a:solidFill>
              <a:schemeClr val="accent2"/>
            </a:solidFill>
            <a:ln>
              <a:noFill/>
            </a:ln>
            <a:effectLst/>
            <a:sp3d/>
          </c:spPr>
          <c:invertIfNegative val="0"/>
          <c:dLbls>
            <c:spPr>
              <a:solidFill>
                <a:schemeClr val="accent6"/>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Hoja2!$N$60:$P$60</c:f>
              <c:strCache>
                <c:ptCount val="3"/>
                <c:pt idx="0">
                  <c:v>A1: INIAP 111</c:v>
                </c:pt>
                <c:pt idx="1">
                  <c:v>A2: Chazo</c:v>
                </c:pt>
                <c:pt idx="2">
                  <c:v>A3: INIAP  103</c:v>
                </c:pt>
              </c:strCache>
            </c:strRef>
          </c:cat>
          <c:val>
            <c:numRef>
              <c:f>Hoja2!$N$62:$P$62</c:f>
              <c:numCache>
                <c:formatCode>General</c:formatCode>
                <c:ptCount val="3"/>
                <c:pt idx="0">
                  <c:v>140</c:v>
                </c:pt>
                <c:pt idx="1">
                  <c:v>119</c:v>
                </c:pt>
                <c:pt idx="2">
                  <c:v>133</c:v>
                </c:pt>
              </c:numCache>
            </c:numRef>
          </c:val>
          <c:extLst>
            <c:ext xmlns:c16="http://schemas.microsoft.com/office/drawing/2014/chart" uri="{C3380CC4-5D6E-409C-BE32-E72D297353CC}">
              <c16:uniqueId val="{00000002-9939-432B-A990-33D575FB869C}"/>
            </c:ext>
          </c:extLst>
        </c:ser>
        <c:dLbls>
          <c:showLegendKey val="0"/>
          <c:showVal val="1"/>
          <c:showCatName val="0"/>
          <c:showSerName val="0"/>
          <c:showPercent val="0"/>
          <c:showBubbleSize val="0"/>
        </c:dLbls>
        <c:gapWidth val="150"/>
        <c:shape val="box"/>
        <c:axId val="513053664"/>
        <c:axId val="513056408"/>
        <c:axId val="0"/>
      </c:bar3DChart>
      <c:catAx>
        <c:axId val="5130536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13056408"/>
        <c:crosses val="autoZero"/>
        <c:auto val="1"/>
        <c:lblAlgn val="ctr"/>
        <c:lblOffset val="100"/>
        <c:noMultiLvlLbl val="0"/>
      </c:catAx>
      <c:valAx>
        <c:axId val="5130564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crossAx val="5130536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sz="1200" b="1"/>
              <a:t>Rendimiento promedio de choclo en sacos/ha (**)</a:t>
            </a:r>
            <a:endParaRPr lang="es-EC" sz="1200"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spPr>
              <a:solidFill>
                <a:schemeClr val="accent2"/>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Hoja4!$B$58:$F$58</c:f>
              <c:strCache>
                <c:ptCount val="5"/>
                <c:pt idx="0">
                  <c:v>B1</c:v>
                </c:pt>
                <c:pt idx="1">
                  <c:v>B2</c:v>
                </c:pt>
                <c:pt idx="2">
                  <c:v>B3</c:v>
                </c:pt>
                <c:pt idx="3">
                  <c:v>B4</c:v>
                </c:pt>
                <c:pt idx="4">
                  <c:v>B5</c:v>
                </c:pt>
              </c:strCache>
            </c:strRef>
          </c:cat>
          <c:val>
            <c:numRef>
              <c:f>Hoja4!$B$59:$F$59</c:f>
              <c:numCache>
                <c:formatCode>General</c:formatCode>
                <c:ptCount val="5"/>
                <c:pt idx="0">
                  <c:v>229</c:v>
                </c:pt>
                <c:pt idx="1">
                  <c:v>260</c:v>
                </c:pt>
                <c:pt idx="2">
                  <c:v>254</c:v>
                </c:pt>
                <c:pt idx="3">
                  <c:v>229</c:v>
                </c:pt>
                <c:pt idx="4">
                  <c:v>262</c:v>
                </c:pt>
              </c:numCache>
            </c:numRef>
          </c:val>
          <c:extLst>
            <c:ext xmlns:c16="http://schemas.microsoft.com/office/drawing/2014/chart" uri="{C3380CC4-5D6E-409C-BE32-E72D297353CC}">
              <c16:uniqueId val="{00000000-7F7A-49D0-AE10-EDFE4E58A988}"/>
            </c:ext>
          </c:extLst>
        </c:ser>
        <c:dLbls>
          <c:showLegendKey val="0"/>
          <c:showVal val="1"/>
          <c:showCatName val="0"/>
          <c:showSerName val="0"/>
          <c:showPercent val="0"/>
          <c:showBubbleSize val="0"/>
        </c:dLbls>
        <c:gapWidth val="150"/>
        <c:shape val="box"/>
        <c:axId val="378014488"/>
        <c:axId val="378015664"/>
        <c:axId val="0"/>
      </c:bar3DChart>
      <c:catAx>
        <c:axId val="378014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78015664"/>
        <c:crosses val="autoZero"/>
        <c:auto val="1"/>
        <c:lblAlgn val="ctr"/>
        <c:lblOffset val="100"/>
        <c:noMultiLvlLbl val="0"/>
      </c:catAx>
      <c:valAx>
        <c:axId val="378015664"/>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780144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sz="1200" b="1"/>
              <a:t>Porcentaje de plantas con dos mazorcas (*) </a:t>
            </a:r>
            <a:endParaRPr lang="es-EC" sz="1200"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3"/>
              <c:layout>
                <c:manualLayout>
                  <c:x val="1.6666666666666566E-2"/>
                  <c:y val="-4.24377813600666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3A-4D00-8E98-55C8AB4D38DB}"/>
                </c:ext>
              </c:extLst>
            </c:dLbl>
            <c:dLbl>
              <c:idx val="4"/>
              <c:layout>
                <c:manualLayout>
                  <c:x val="1.11111111111110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3A-4D00-8E98-55C8AB4D38DB}"/>
                </c:ext>
              </c:extLst>
            </c:dLbl>
            <c:spPr>
              <a:solidFill>
                <a:schemeClr val="accent2"/>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Hoja4!$I$21:$M$21</c:f>
              <c:strCache>
                <c:ptCount val="5"/>
                <c:pt idx="0">
                  <c:v>B1</c:v>
                </c:pt>
                <c:pt idx="1">
                  <c:v>B2</c:v>
                </c:pt>
                <c:pt idx="2">
                  <c:v>B3</c:v>
                </c:pt>
                <c:pt idx="3">
                  <c:v>B4</c:v>
                </c:pt>
                <c:pt idx="4">
                  <c:v>B5</c:v>
                </c:pt>
              </c:strCache>
            </c:strRef>
          </c:cat>
          <c:val>
            <c:numRef>
              <c:f>Hoja4!$I$22:$M$22</c:f>
              <c:numCache>
                <c:formatCode>General</c:formatCode>
                <c:ptCount val="5"/>
                <c:pt idx="0">
                  <c:v>4.2</c:v>
                </c:pt>
                <c:pt idx="1">
                  <c:v>6.73</c:v>
                </c:pt>
                <c:pt idx="2">
                  <c:v>4.5999999999999996</c:v>
                </c:pt>
                <c:pt idx="3">
                  <c:v>7.1</c:v>
                </c:pt>
                <c:pt idx="4">
                  <c:v>5.99</c:v>
                </c:pt>
              </c:numCache>
            </c:numRef>
          </c:val>
          <c:extLst>
            <c:ext xmlns:c16="http://schemas.microsoft.com/office/drawing/2014/chart" uri="{C3380CC4-5D6E-409C-BE32-E72D297353CC}">
              <c16:uniqueId val="{00000002-D73A-4D00-8E98-55C8AB4D38DB}"/>
            </c:ext>
          </c:extLst>
        </c:ser>
        <c:dLbls>
          <c:showLegendKey val="0"/>
          <c:showVal val="1"/>
          <c:showCatName val="0"/>
          <c:showSerName val="0"/>
          <c:showPercent val="0"/>
          <c:showBubbleSize val="0"/>
        </c:dLbls>
        <c:gapWidth val="150"/>
        <c:shape val="box"/>
        <c:axId val="515707512"/>
        <c:axId val="515709472"/>
        <c:axId val="0"/>
      </c:bar3DChart>
      <c:catAx>
        <c:axId val="5157075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5709472"/>
        <c:crosses val="autoZero"/>
        <c:auto val="1"/>
        <c:lblAlgn val="ctr"/>
        <c:lblOffset val="100"/>
        <c:noMultiLvlLbl val="0"/>
      </c:catAx>
      <c:valAx>
        <c:axId val="5157094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5707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Rendimiento promedio del grano en kg/ha (**)</a:t>
            </a:r>
            <a:endParaRPr lang="es-EC" b="1"/>
          </a:p>
        </c:rich>
      </c:tx>
      <c:overlay val="0"/>
      <c:spPr>
        <a:solidFill>
          <a:srgbClr val="FFFF00"/>
        </a:solid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Lbls>
            <c:spPr>
              <a:solidFill>
                <a:schemeClr val="accent2"/>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Hoja4!$B$40:$F$40</c:f>
              <c:strCache>
                <c:ptCount val="5"/>
                <c:pt idx="0">
                  <c:v>B1</c:v>
                </c:pt>
                <c:pt idx="1">
                  <c:v>B2</c:v>
                </c:pt>
                <c:pt idx="2">
                  <c:v>B3</c:v>
                </c:pt>
                <c:pt idx="3">
                  <c:v>B4</c:v>
                </c:pt>
                <c:pt idx="4">
                  <c:v>B5</c:v>
                </c:pt>
              </c:strCache>
            </c:strRef>
          </c:cat>
          <c:val>
            <c:numRef>
              <c:f>Hoja4!$B$41:$F$41</c:f>
              <c:numCache>
                <c:formatCode>General</c:formatCode>
                <c:ptCount val="5"/>
                <c:pt idx="0">
                  <c:v>2741</c:v>
                </c:pt>
                <c:pt idx="1">
                  <c:v>3535</c:v>
                </c:pt>
                <c:pt idx="2">
                  <c:v>3391.4</c:v>
                </c:pt>
                <c:pt idx="3">
                  <c:v>3016.8</c:v>
                </c:pt>
                <c:pt idx="4">
                  <c:v>3494</c:v>
                </c:pt>
              </c:numCache>
            </c:numRef>
          </c:val>
          <c:extLst>
            <c:ext xmlns:c16="http://schemas.microsoft.com/office/drawing/2014/chart" uri="{C3380CC4-5D6E-409C-BE32-E72D297353CC}">
              <c16:uniqueId val="{00000000-6CBE-4BF6-9A6E-0A6B69C9A44E}"/>
            </c:ext>
          </c:extLst>
        </c:ser>
        <c:dLbls>
          <c:dLblPos val="outEnd"/>
          <c:showLegendKey val="0"/>
          <c:showVal val="1"/>
          <c:showCatName val="0"/>
          <c:showSerName val="0"/>
          <c:showPercent val="0"/>
          <c:showBubbleSize val="0"/>
        </c:dLbls>
        <c:gapWidth val="219"/>
        <c:overlap val="-27"/>
        <c:axId val="515708296"/>
        <c:axId val="372915448"/>
      </c:barChart>
      <c:catAx>
        <c:axId val="515708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72915448"/>
        <c:crosses val="autoZero"/>
        <c:auto val="1"/>
        <c:lblAlgn val="ctr"/>
        <c:lblOffset val="100"/>
        <c:noMultiLvlLbl val="0"/>
      </c:catAx>
      <c:valAx>
        <c:axId val="37291544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5708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Rendimiento promedio de biomasa en kg/ha (*)</a:t>
            </a:r>
            <a:endParaRPr lang="es-EC" b="1"/>
          </a:p>
        </c:rich>
      </c:tx>
      <c:layout>
        <c:manualLayout>
          <c:xMode val="edge"/>
          <c:yMode val="edge"/>
          <c:x val="0.21030555555555558"/>
          <c:y val="3.2018659881255303E-2"/>
        </c:manualLayout>
      </c:layout>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030555555555556"/>
          <c:y val="0.17222258675998831"/>
          <c:w val="0.83969444444444441"/>
          <c:h val="0.70314778361038199"/>
        </c:manualLayout>
      </c:layout>
      <c:bar3DChart>
        <c:barDir val="col"/>
        <c:grouping val="clustered"/>
        <c:varyColors val="0"/>
        <c:ser>
          <c:idx val="0"/>
          <c:order val="0"/>
          <c:spPr>
            <a:solidFill>
              <a:schemeClr val="accent1"/>
            </a:solidFill>
            <a:ln>
              <a:noFill/>
            </a:ln>
            <a:effectLst/>
            <a:sp3d/>
          </c:spPr>
          <c:invertIfNegative val="0"/>
          <c:dLbls>
            <c:spPr>
              <a:solidFill>
                <a:schemeClr val="accent2"/>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Hoja4!$I$40:$M$40</c:f>
              <c:strCache>
                <c:ptCount val="5"/>
                <c:pt idx="0">
                  <c:v>B1</c:v>
                </c:pt>
                <c:pt idx="1">
                  <c:v>B2</c:v>
                </c:pt>
                <c:pt idx="2">
                  <c:v>B3</c:v>
                </c:pt>
                <c:pt idx="3">
                  <c:v>B4</c:v>
                </c:pt>
                <c:pt idx="4">
                  <c:v>B5</c:v>
                </c:pt>
              </c:strCache>
            </c:strRef>
          </c:cat>
          <c:val>
            <c:numRef>
              <c:f>Hoja4!$I$41:$M$41</c:f>
              <c:numCache>
                <c:formatCode>General</c:formatCode>
                <c:ptCount val="5"/>
                <c:pt idx="0">
                  <c:v>10393</c:v>
                </c:pt>
                <c:pt idx="1">
                  <c:v>10421</c:v>
                </c:pt>
                <c:pt idx="2">
                  <c:v>10485</c:v>
                </c:pt>
                <c:pt idx="3">
                  <c:v>10471</c:v>
                </c:pt>
                <c:pt idx="4">
                  <c:v>10299</c:v>
                </c:pt>
              </c:numCache>
            </c:numRef>
          </c:val>
          <c:extLst>
            <c:ext xmlns:c16="http://schemas.microsoft.com/office/drawing/2014/chart" uri="{C3380CC4-5D6E-409C-BE32-E72D297353CC}">
              <c16:uniqueId val="{00000000-30C1-4082-A008-E47F4CCF434C}"/>
            </c:ext>
          </c:extLst>
        </c:ser>
        <c:dLbls>
          <c:showLegendKey val="0"/>
          <c:showVal val="1"/>
          <c:showCatName val="0"/>
          <c:showSerName val="0"/>
          <c:showPercent val="0"/>
          <c:showBubbleSize val="0"/>
        </c:dLbls>
        <c:gapWidth val="150"/>
        <c:shape val="box"/>
        <c:axId val="372915056"/>
        <c:axId val="373609088"/>
        <c:axId val="0"/>
      </c:bar3DChart>
      <c:catAx>
        <c:axId val="372915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73609088"/>
        <c:crosses val="autoZero"/>
        <c:auto val="1"/>
        <c:lblAlgn val="ctr"/>
        <c:lblOffset val="100"/>
        <c:noMultiLvlLbl val="0"/>
      </c:catAx>
      <c:valAx>
        <c:axId val="373609088"/>
        <c:scaling>
          <c:orientation val="minMax"/>
          <c:max val="12000"/>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72915056"/>
        <c:crosses val="autoZero"/>
        <c:crossBetween val="between"/>
        <c:majorUnit val="2000"/>
        <c:minorUnit val="100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latin typeface="Times New Roman" panose="02020603050405020304" pitchFamily="18" charset="0"/>
                <a:cs typeface="Times New Roman" panose="02020603050405020304" pitchFamily="18" charset="0"/>
              </a:rPr>
              <a:t>Precipitación (mm) Registrada Durante El Ciclo De Cultivo. Laguacoto. 2019. </a:t>
            </a:r>
          </a:p>
        </c:rich>
      </c:tx>
      <c:overlay val="0"/>
      <c:spPr>
        <a:solidFill>
          <a:schemeClr val="accent1">
            <a:lumMod val="20000"/>
            <a:lumOff val="80000"/>
          </a:schemeClr>
        </a:solidFill>
      </c:spPr>
    </c:title>
    <c:autoTitleDeleted val="0"/>
    <c:plotArea>
      <c:layout/>
      <c:lineChart>
        <c:grouping val="standard"/>
        <c:varyColors val="0"/>
        <c:ser>
          <c:idx val="0"/>
          <c:order val="0"/>
          <c:tx>
            <c:strRef>
              <c:f>Hoja3!$B$5</c:f>
              <c:strCache>
                <c:ptCount val="1"/>
                <c:pt idx="0">
                  <c:v>Precipitación en mm</c:v>
                </c:pt>
              </c:strCache>
            </c:strRef>
          </c:tx>
          <c:spPr>
            <a:ln w="44450" cmpd="sng">
              <a:solidFill>
                <a:schemeClr val="accent5">
                  <a:lumMod val="75000"/>
                </a:schemeClr>
              </a:solidFill>
            </a:ln>
          </c:spPr>
          <c:marker>
            <c:symbol val="none"/>
          </c:marker>
          <c:dLbls>
            <c:spPr>
              <a:solidFill>
                <a:schemeClr val="accent4"/>
              </a:solidFill>
            </c:spPr>
            <c:txPr>
              <a:bodyPr/>
              <a:lstStyle/>
              <a:p>
                <a:pPr>
                  <a:defRPr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Hoja3!$A$6:$A$14</c:f>
              <c:strCache>
                <c:ptCount val="9"/>
                <c:pt idx="0">
                  <c:v>Diciembre</c:v>
                </c:pt>
                <c:pt idx="1">
                  <c:v>Enero</c:v>
                </c:pt>
                <c:pt idx="2">
                  <c:v>Febrero</c:v>
                </c:pt>
                <c:pt idx="3">
                  <c:v>Marzo</c:v>
                </c:pt>
                <c:pt idx="4">
                  <c:v>Abril</c:v>
                </c:pt>
                <c:pt idx="5">
                  <c:v>Mayo</c:v>
                </c:pt>
                <c:pt idx="6">
                  <c:v>Junio</c:v>
                </c:pt>
                <c:pt idx="7">
                  <c:v>Julio</c:v>
                </c:pt>
                <c:pt idx="8">
                  <c:v>Agosto</c:v>
                </c:pt>
              </c:strCache>
            </c:strRef>
          </c:cat>
          <c:val>
            <c:numRef>
              <c:f>Hoja3!$B$6:$B$14</c:f>
              <c:numCache>
                <c:formatCode>General</c:formatCode>
                <c:ptCount val="9"/>
                <c:pt idx="0">
                  <c:v>39</c:v>
                </c:pt>
                <c:pt idx="1">
                  <c:v>97</c:v>
                </c:pt>
                <c:pt idx="2">
                  <c:v>173</c:v>
                </c:pt>
                <c:pt idx="3">
                  <c:v>223</c:v>
                </c:pt>
                <c:pt idx="4">
                  <c:v>172</c:v>
                </c:pt>
                <c:pt idx="5">
                  <c:v>38</c:v>
                </c:pt>
                <c:pt idx="6">
                  <c:v>14</c:v>
                </c:pt>
                <c:pt idx="7">
                  <c:v>0</c:v>
                </c:pt>
                <c:pt idx="8">
                  <c:v>0</c:v>
                </c:pt>
              </c:numCache>
            </c:numRef>
          </c:val>
          <c:smooth val="0"/>
          <c:extLst>
            <c:ext xmlns:c16="http://schemas.microsoft.com/office/drawing/2014/chart" uri="{C3380CC4-5D6E-409C-BE32-E72D297353CC}">
              <c16:uniqueId val="{00000000-A3D4-43AC-9B07-B69AB867679C}"/>
            </c:ext>
          </c:extLst>
        </c:ser>
        <c:dLbls>
          <c:showLegendKey val="0"/>
          <c:showVal val="0"/>
          <c:showCatName val="0"/>
          <c:showSerName val="0"/>
          <c:showPercent val="0"/>
          <c:showBubbleSize val="0"/>
        </c:dLbls>
        <c:smooth val="0"/>
        <c:axId val="529097800"/>
        <c:axId val="529095056"/>
      </c:lineChart>
      <c:catAx>
        <c:axId val="529097800"/>
        <c:scaling>
          <c:orientation val="minMax"/>
        </c:scaling>
        <c:delete val="0"/>
        <c:axPos val="b"/>
        <c:numFmt formatCode="General" sourceLinked="0"/>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es-ES"/>
          </a:p>
        </c:txPr>
        <c:crossAx val="529095056"/>
        <c:crosses val="autoZero"/>
        <c:auto val="1"/>
        <c:lblAlgn val="ctr"/>
        <c:lblOffset val="100"/>
        <c:noMultiLvlLbl val="0"/>
      </c:catAx>
      <c:valAx>
        <c:axId val="529095056"/>
        <c:scaling>
          <c:orientation val="minMax"/>
        </c:scaling>
        <c:delete val="0"/>
        <c:axPos val="l"/>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es-ES"/>
          </a:p>
        </c:txPr>
        <c:crossAx val="529097800"/>
        <c:crosses val="autoZero"/>
        <c:crossBetween val="between"/>
      </c:valAx>
      <c:spPr>
        <a:noFill/>
        <a:ln w="25400">
          <a:noFill/>
        </a:ln>
      </c:spPr>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just">
              <a:defRPr sz="12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s-ES" b="1"/>
              <a:t>Ciclo  de cultivo: días a  la cosecha en choclo y en seco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Hoja2!$A$23</c:f>
              <c:strCache>
                <c:ptCount val="1"/>
                <c:pt idx="0">
                  <c:v>DCCH</c:v>
                </c:pt>
              </c:strCache>
            </c:strRef>
          </c:tx>
          <c:spPr>
            <a:solidFill>
              <a:schemeClr val="accent1"/>
            </a:solidFill>
            <a:ln>
              <a:noFill/>
            </a:ln>
            <a:effectLst/>
            <a:sp3d/>
          </c:spPr>
          <c:invertIfNegative val="0"/>
          <c:dLbls>
            <c:dLbl>
              <c:idx val="0"/>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A2-4E67-B7D5-A2F86757683C}"/>
                </c:ext>
              </c:extLst>
            </c:dLbl>
            <c:dLbl>
              <c:idx val="1"/>
              <c:layout>
                <c:manualLayout>
                  <c:x val="0"/>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A2-4E67-B7D5-A2F86757683C}"/>
                </c:ext>
              </c:extLst>
            </c:dLbl>
            <c:dLbl>
              <c:idx val="2"/>
              <c:layout>
                <c:manualLayout>
                  <c:x val="0"/>
                  <c:y val="-9.25925925925934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A2-4E67-B7D5-A2F86757683C}"/>
                </c:ext>
              </c:extLst>
            </c:dLbl>
            <c:spPr>
              <a:solidFill>
                <a:srgbClr val="FFC000"/>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Hoja2!$B$22:$D$22</c:f>
              <c:strCache>
                <c:ptCount val="3"/>
                <c:pt idx="0">
                  <c:v>A1: INIAP 111</c:v>
                </c:pt>
                <c:pt idx="1">
                  <c:v>A2: Chazo</c:v>
                </c:pt>
                <c:pt idx="2">
                  <c:v>A3: INIAP  103</c:v>
                </c:pt>
              </c:strCache>
            </c:strRef>
          </c:cat>
          <c:val>
            <c:numRef>
              <c:f>Hoja2!$B$23:$D$23</c:f>
              <c:numCache>
                <c:formatCode>General</c:formatCode>
                <c:ptCount val="3"/>
                <c:pt idx="0">
                  <c:v>182</c:v>
                </c:pt>
                <c:pt idx="1">
                  <c:v>140</c:v>
                </c:pt>
                <c:pt idx="2">
                  <c:v>161</c:v>
                </c:pt>
              </c:numCache>
            </c:numRef>
          </c:val>
          <c:extLst>
            <c:ext xmlns:c16="http://schemas.microsoft.com/office/drawing/2014/chart" uri="{C3380CC4-5D6E-409C-BE32-E72D297353CC}">
              <c16:uniqueId val="{00000003-F4A2-4E67-B7D5-A2F86757683C}"/>
            </c:ext>
          </c:extLst>
        </c:ser>
        <c:ser>
          <c:idx val="1"/>
          <c:order val="1"/>
          <c:tx>
            <c:strRef>
              <c:f>Hoja2!$A$24</c:f>
              <c:strCache>
                <c:ptCount val="1"/>
                <c:pt idx="0">
                  <c:v>DCS</c:v>
                </c:pt>
              </c:strCache>
            </c:strRef>
          </c:tx>
          <c:spPr>
            <a:solidFill>
              <a:schemeClr val="accent2"/>
            </a:solidFill>
            <a:ln>
              <a:noFill/>
            </a:ln>
            <a:effectLst/>
            <a:sp3d/>
          </c:spPr>
          <c:invertIfNegative val="0"/>
          <c:dLbls>
            <c:dLbl>
              <c:idx val="0"/>
              <c:layout>
                <c:manualLayout>
                  <c:x val="0"/>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A2-4E67-B7D5-A2F86757683C}"/>
                </c:ext>
              </c:extLst>
            </c:dLbl>
            <c:dLbl>
              <c:idx val="1"/>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4A2-4E67-B7D5-A2F86757683C}"/>
                </c:ext>
              </c:extLst>
            </c:dLbl>
            <c:dLbl>
              <c:idx val="2"/>
              <c:layout>
                <c:manualLayout>
                  <c:x val="5.180676078228209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4A2-4E67-B7D5-A2F86757683C}"/>
                </c:ext>
              </c:extLst>
            </c:dLbl>
            <c:spPr>
              <a:solidFill>
                <a:srgbClr val="70AD47"/>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Hoja2!$B$22:$D$22</c:f>
              <c:strCache>
                <c:ptCount val="3"/>
                <c:pt idx="0">
                  <c:v>A1: INIAP 111</c:v>
                </c:pt>
                <c:pt idx="1">
                  <c:v>A2: Chazo</c:v>
                </c:pt>
                <c:pt idx="2">
                  <c:v>A3: INIAP  103</c:v>
                </c:pt>
              </c:strCache>
            </c:strRef>
          </c:cat>
          <c:val>
            <c:numRef>
              <c:f>Hoja2!$B$24:$D$24</c:f>
              <c:numCache>
                <c:formatCode>General</c:formatCode>
                <c:ptCount val="3"/>
                <c:pt idx="0">
                  <c:v>231</c:v>
                </c:pt>
                <c:pt idx="1">
                  <c:v>208</c:v>
                </c:pt>
                <c:pt idx="2">
                  <c:v>223</c:v>
                </c:pt>
              </c:numCache>
            </c:numRef>
          </c:val>
          <c:extLst>
            <c:ext xmlns:c16="http://schemas.microsoft.com/office/drawing/2014/chart" uri="{C3380CC4-5D6E-409C-BE32-E72D297353CC}">
              <c16:uniqueId val="{00000007-F4A2-4E67-B7D5-A2F86757683C}"/>
            </c:ext>
          </c:extLst>
        </c:ser>
        <c:dLbls>
          <c:showLegendKey val="0"/>
          <c:showVal val="1"/>
          <c:showCatName val="0"/>
          <c:showSerName val="0"/>
          <c:showPercent val="0"/>
          <c:showBubbleSize val="0"/>
        </c:dLbls>
        <c:gapWidth val="150"/>
        <c:shape val="box"/>
        <c:axId val="378014880"/>
        <c:axId val="378015272"/>
        <c:axId val="0"/>
      </c:bar3DChart>
      <c:catAx>
        <c:axId val="3780148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lgn="just">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378015272"/>
        <c:crosses val="autoZero"/>
        <c:auto val="1"/>
        <c:lblAlgn val="ctr"/>
        <c:lblOffset val="100"/>
        <c:noMultiLvlLbl val="0"/>
      </c:catAx>
      <c:valAx>
        <c:axId val="37801527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378014880"/>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lt1"/>
    </a:solidFill>
    <a:ln w="12700" cap="flat" cmpd="sng" algn="ctr">
      <a:solidFill>
        <a:schemeClr val="bg2"/>
      </a:solidFill>
      <a:prstDash val="solid"/>
      <a:miter lim="800000"/>
    </a:ln>
    <a:effectLst/>
  </c:spPr>
  <c:txPr>
    <a:bodyPr/>
    <a:lstStyle/>
    <a:p>
      <a:pPr>
        <a:defRPr sz="1000">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dk1"/>
                </a:solidFill>
                <a:latin typeface="Times New Roman" panose="02020603050405020304" pitchFamily="18" charset="0"/>
                <a:ea typeface="+mn-ea"/>
                <a:cs typeface="Times New Roman" panose="02020603050405020304" pitchFamily="18" charset="0"/>
              </a:defRPr>
            </a:pPr>
            <a:r>
              <a:rPr lang="es-EC" sz="1200" b="1"/>
              <a:t>Altura de planta en cm </a:t>
            </a:r>
            <a:r>
              <a:rPr lang="es-ES" sz="1200" b="1"/>
              <a:t>(**)</a:t>
            </a:r>
            <a:endParaRPr lang="es-EC" sz="1200" b="1"/>
          </a:p>
        </c:rich>
      </c:tx>
      <c:layout>
        <c:manualLayout>
          <c:xMode val="edge"/>
          <c:yMode val="edge"/>
          <c:x val="0.28048529730847777"/>
          <c:y val="1.685630004214075E-2"/>
        </c:manualLayout>
      </c:layout>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3.1826597261229782E-3"/>
                  <c:y val="-2.80359699355762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64-4B95-904D-8440598472D9}"/>
                </c:ext>
              </c:extLst>
            </c:dLbl>
            <c:dLbl>
              <c:idx val="1"/>
              <c:layout>
                <c:manualLayout>
                  <c:x val="6.0733137175777313E-4"/>
                  <c:y val="-3.2869243617275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CED-4A0F-9491-05E598D50B68}"/>
                </c:ext>
              </c:extLst>
            </c:dLbl>
            <c:dLbl>
              <c:idx val="2"/>
              <c:layout>
                <c:manualLayout>
                  <c:x val="6.0733137175767869E-4"/>
                  <c:y val="-3.8137079455977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CED-4A0F-9491-05E598D50B68}"/>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Hoja2!$H$22:$J$22</c:f>
              <c:strCache>
                <c:ptCount val="3"/>
                <c:pt idx="0">
                  <c:v>A1: INIAP 111</c:v>
                </c:pt>
                <c:pt idx="1">
                  <c:v>A2: Chazo</c:v>
                </c:pt>
                <c:pt idx="2">
                  <c:v>A3: INIAP  103</c:v>
                </c:pt>
              </c:strCache>
            </c:strRef>
          </c:cat>
          <c:val>
            <c:numRef>
              <c:f>Hoja2!$H$23:$J$23</c:f>
              <c:numCache>
                <c:formatCode>General</c:formatCode>
                <c:ptCount val="3"/>
                <c:pt idx="0">
                  <c:v>279.07</c:v>
                </c:pt>
                <c:pt idx="1">
                  <c:v>222.45</c:v>
                </c:pt>
                <c:pt idx="2">
                  <c:v>248.43</c:v>
                </c:pt>
              </c:numCache>
            </c:numRef>
          </c:val>
          <c:extLst>
            <c:ext xmlns:c16="http://schemas.microsoft.com/office/drawing/2014/chart" uri="{C3380CC4-5D6E-409C-BE32-E72D297353CC}">
              <c16:uniqueId val="{00000003-BCED-4A0F-9491-05E598D50B68}"/>
            </c:ext>
          </c:extLst>
        </c:ser>
        <c:dLbls>
          <c:showLegendKey val="0"/>
          <c:showVal val="1"/>
          <c:showCatName val="0"/>
          <c:showSerName val="0"/>
          <c:showPercent val="0"/>
          <c:showBubbleSize val="0"/>
        </c:dLbls>
        <c:gapWidth val="150"/>
        <c:shape val="box"/>
        <c:axId val="514402696"/>
        <c:axId val="514400736"/>
        <c:axId val="0"/>
      </c:bar3DChart>
      <c:catAx>
        <c:axId val="514402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514400736"/>
        <c:crosses val="autoZero"/>
        <c:auto val="1"/>
        <c:lblAlgn val="ctr"/>
        <c:lblOffset val="100"/>
        <c:noMultiLvlLbl val="0"/>
      </c:catAx>
      <c:valAx>
        <c:axId val="5144007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es-ES"/>
          </a:p>
        </c:txPr>
        <c:crossAx val="514402696"/>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bg2"/>
      </a:solidFill>
      <a:prstDash val="solid"/>
      <a:miter lim="800000"/>
    </a:ln>
    <a:effectLst/>
  </c:spPr>
  <c:txPr>
    <a:bodyPr/>
    <a:lstStyle/>
    <a:p>
      <a:pPr>
        <a:defRPr>
          <a:solidFill>
            <a:schemeClr val="dk1"/>
          </a:solidFill>
          <a:latin typeface="Times New Roman" panose="02020603050405020304" pitchFamily="18" charset="0"/>
          <a:ea typeface="+mn-ea"/>
          <a:cs typeface="Times New Roman" panose="02020603050405020304" pitchFamily="18" charset="0"/>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b="1"/>
              <a:t>Altura de la inserción de la mazorca en cm (**)</a:t>
            </a:r>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2.7952480782669205E-3"/>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2C-446F-A3DD-FE52A3D3D548}"/>
                </c:ext>
              </c:extLst>
            </c:dLbl>
            <c:dLbl>
              <c:idx val="1"/>
              <c:layout>
                <c:manualLayout>
                  <c:x val="2.7952480782669461E-3"/>
                  <c:y val="-4.62962962962963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F2C-446F-A3DD-FE52A3D3D548}"/>
                </c:ext>
              </c:extLst>
            </c:dLbl>
            <c:dLbl>
              <c:idx val="2"/>
              <c:layout>
                <c:manualLayout>
                  <c:x val="-1.0249124554884019E-16"/>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2C-446F-A3DD-FE52A3D3D548}"/>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Hoja2!$A$41:$C$41</c:f>
              <c:strCache>
                <c:ptCount val="3"/>
                <c:pt idx="0">
                  <c:v>A1: INIAP 111</c:v>
                </c:pt>
                <c:pt idx="1">
                  <c:v>A2: Chazo</c:v>
                </c:pt>
                <c:pt idx="2">
                  <c:v>A3: INIAP  103</c:v>
                </c:pt>
              </c:strCache>
            </c:strRef>
          </c:cat>
          <c:val>
            <c:numRef>
              <c:f>Hoja2!$A$42:$C$42</c:f>
              <c:numCache>
                <c:formatCode>General</c:formatCode>
                <c:ptCount val="3"/>
                <c:pt idx="0">
                  <c:v>178.59</c:v>
                </c:pt>
                <c:pt idx="1">
                  <c:v>116.63</c:v>
                </c:pt>
                <c:pt idx="2">
                  <c:v>139.22999999999999</c:v>
                </c:pt>
              </c:numCache>
            </c:numRef>
          </c:val>
          <c:extLst>
            <c:ext xmlns:c16="http://schemas.microsoft.com/office/drawing/2014/chart" uri="{C3380CC4-5D6E-409C-BE32-E72D297353CC}">
              <c16:uniqueId val="{00000003-4F2C-446F-A3DD-FE52A3D3D548}"/>
            </c:ext>
          </c:extLst>
        </c:ser>
        <c:dLbls>
          <c:showLegendKey val="0"/>
          <c:showVal val="1"/>
          <c:showCatName val="0"/>
          <c:showSerName val="0"/>
          <c:showPercent val="0"/>
          <c:showBubbleSize val="0"/>
        </c:dLbls>
        <c:gapWidth val="150"/>
        <c:shape val="box"/>
        <c:axId val="318465352"/>
        <c:axId val="318464568"/>
        <c:axId val="0"/>
      </c:bar3DChart>
      <c:catAx>
        <c:axId val="3184653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18464568"/>
        <c:crosses val="autoZero"/>
        <c:auto val="1"/>
        <c:lblAlgn val="ctr"/>
        <c:lblOffset val="100"/>
        <c:noMultiLvlLbl val="0"/>
      </c:catAx>
      <c:valAx>
        <c:axId val="31846456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318465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Times New Roman" panose="02020603050405020304" pitchFamily="18" charset="0"/>
                <a:cs typeface="Times New Roman" panose="02020603050405020304" pitchFamily="18" charset="0"/>
              </a:rPr>
              <a:t>Rendimiento de choclo en sacos/ha (**)</a:t>
            </a:r>
          </a:p>
        </c:rich>
      </c:tx>
      <c:overlay val="0"/>
      <c:spPr>
        <a:solidFill>
          <a:srgbClr val="FFFF00"/>
        </a:solidFill>
      </c:spPr>
    </c:title>
    <c:autoTitleDeleted val="0"/>
    <c:view3D>
      <c:rotX val="15"/>
      <c:rotY val="20"/>
      <c:rAngAx val="1"/>
    </c:view3D>
    <c:floor>
      <c:thickness val="0"/>
      <c:spPr>
        <a:noFill/>
        <a:ln w="9525">
          <a:noFill/>
        </a:ln>
      </c:spPr>
    </c:floor>
    <c:sideWall>
      <c:thickness val="0"/>
    </c:sideWall>
    <c:backWall>
      <c:thickness val="0"/>
    </c:backWall>
    <c:plotArea>
      <c:layout/>
      <c:bar3DChart>
        <c:barDir val="col"/>
        <c:grouping val="clustered"/>
        <c:varyColors val="0"/>
        <c:ser>
          <c:idx val="0"/>
          <c:order val="0"/>
          <c:tx>
            <c:strRef>
              <c:f>Hoja1!$C$5</c:f>
              <c:strCache>
                <c:ptCount val="1"/>
                <c:pt idx="0">
                  <c:v>RCHH</c:v>
                </c:pt>
              </c:strCache>
            </c:strRef>
          </c:tx>
          <c:spPr>
            <a:solidFill>
              <a:schemeClr val="accent1">
                <a:lumMod val="75000"/>
              </a:schemeClr>
            </a:solidFill>
          </c:spPr>
          <c:invertIfNegative val="0"/>
          <c:dLbls>
            <c:spPr>
              <a:solidFill>
                <a:schemeClr val="accent2"/>
              </a:solidFill>
            </c:spPr>
            <c:txPr>
              <a:bodyPr/>
              <a:lstStyle/>
              <a:p>
                <a:pPr>
                  <a:defRPr sz="1200" b="1">
                    <a:latin typeface="Times New Roman" panose="02020603050405020304" pitchFamily="18" charset="0"/>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Hoja1!$B$6:$B$8</c:f>
              <c:strCache>
                <c:ptCount val="3"/>
                <c:pt idx="0">
                  <c:v>A1: INIAP 111</c:v>
                </c:pt>
                <c:pt idx="1">
                  <c:v>A2: Chazo</c:v>
                </c:pt>
                <c:pt idx="2">
                  <c:v>A3: INIAP 103</c:v>
                </c:pt>
              </c:strCache>
            </c:strRef>
          </c:cat>
          <c:val>
            <c:numRef>
              <c:f>Hoja1!$C$6:$C$8</c:f>
              <c:numCache>
                <c:formatCode>General</c:formatCode>
                <c:ptCount val="3"/>
                <c:pt idx="0">
                  <c:v>228</c:v>
                </c:pt>
                <c:pt idx="1">
                  <c:v>253</c:v>
                </c:pt>
                <c:pt idx="2">
                  <c:v>259</c:v>
                </c:pt>
              </c:numCache>
            </c:numRef>
          </c:val>
          <c:extLst>
            <c:ext xmlns:c16="http://schemas.microsoft.com/office/drawing/2014/chart" uri="{C3380CC4-5D6E-409C-BE32-E72D297353CC}">
              <c16:uniqueId val="{00000000-70E8-40B2-A319-890EAC399800}"/>
            </c:ext>
          </c:extLst>
        </c:ser>
        <c:dLbls>
          <c:showLegendKey val="0"/>
          <c:showVal val="0"/>
          <c:showCatName val="0"/>
          <c:showSerName val="0"/>
          <c:showPercent val="0"/>
          <c:showBubbleSize val="0"/>
        </c:dLbls>
        <c:gapWidth val="150"/>
        <c:shape val="box"/>
        <c:axId val="317455936"/>
        <c:axId val="314384080"/>
        <c:axId val="0"/>
      </c:bar3DChart>
      <c:catAx>
        <c:axId val="317455936"/>
        <c:scaling>
          <c:orientation val="minMax"/>
        </c:scaling>
        <c:delete val="0"/>
        <c:axPos val="b"/>
        <c:numFmt formatCode="General" sourceLinked="0"/>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es-ES"/>
          </a:p>
        </c:txPr>
        <c:crossAx val="314384080"/>
        <c:crosses val="autoZero"/>
        <c:auto val="1"/>
        <c:lblAlgn val="ctr"/>
        <c:lblOffset val="100"/>
        <c:noMultiLvlLbl val="0"/>
      </c:catAx>
      <c:valAx>
        <c:axId val="314384080"/>
        <c:scaling>
          <c:orientation val="minMax"/>
          <c:max val="300"/>
          <c:min val="0"/>
        </c:scaling>
        <c:delete val="0"/>
        <c:axPos val="l"/>
        <c:majorGridlines>
          <c:spPr>
            <a:ln>
              <a:noFill/>
            </a:ln>
          </c:spPr>
        </c:majorGridlines>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es-ES"/>
          </a:p>
        </c:txPr>
        <c:crossAx val="317455936"/>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b="1"/>
              <a:t>Porcentaje de acame de tallo y raíz (**)</a:t>
            </a:r>
          </a:p>
        </c:rich>
      </c:tx>
      <c:overlay val="0"/>
      <c:spPr>
        <a:solidFill>
          <a:srgbClr val="FFFF00"/>
        </a:solidFill>
        <a:ln>
          <a:solidFill>
            <a:schemeClr val="bg2"/>
          </a:solid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Hoja2!$A$60</c:f>
              <c:strCache>
                <c:ptCount val="1"/>
                <c:pt idx="0">
                  <c:v>PAT</c:v>
                </c:pt>
              </c:strCache>
            </c:strRef>
          </c:tx>
          <c:spPr>
            <a:solidFill>
              <a:schemeClr val="accent1"/>
            </a:solidFill>
            <a:ln>
              <a:noFill/>
            </a:ln>
            <a:effectLst/>
            <a:sp3d/>
          </c:spPr>
          <c:invertIfNegative val="0"/>
          <c:dLbls>
            <c:dLbl>
              <c:idx val="1"/>
              <c:layout>
                <c:manualLayout>
                  <c:x val="5.0925337632079971E-17"/>
                  <c:y val="-8.4925690021231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A4-4E29-8C84-6994F263C63F}"/>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Hoja2!$B$59:$D$59</c:f>
              <c:strCache>
                <c:ptCount val="3"/>
                <c:pt idx="0">
                  <c:v>A1: INIAP 111</c:v>
                </c:pt>
                <c:pt idx="1">
                  <c:v>A2: Chazo</c:v>
                </c:pt>
                <c:pt idx="2">
                  <c:v>A3: INIAP  103</c:v>
                </c:pt>
              </c:strCache>
            </c:strRef>
          </c:cat>
          <c:val>
            <c:numRef>
              <c:f>Hoja2!$B$60:$D$60</c:f>
              <c:numCache>
                <c:formatCode>General</c:formatCode>
                <c:ptCount val="3"/>
                <c:pt idx="0">
                  <c:v>9.49</c:v>
                </c:pt>
                <c:pt idx="1">
                  <c:v>32.590000000000003</c:v>
                </c:pt>
                <c:pt idx="2">
                  <c:v>21.3</c:v>
                </c:pt>
              </c:numCache>
            </c:numRef>
          </c:val>
          <c:extLst>
            <c:ext xmlns:c16="http://schemas.microsoft.com/office/drawing/2014/chart" uri="{C3380CC4-5D6E-409C-BE32-E72D297353CC}">
              <c16:uniqueId val="{00000001-D4A4-4E29-8C84-6994F263C63F}"/>
            </c:ext>
          </c:extLst>
        </c:ser>
        <c:ser>
          <c:idx val="1"/>
          <c:order val="1"/>
          <c:tx>
            <c:strRef>
              <c:f>Hoja2!$A$61</c:f>
              <c:strCache>
                <c:ptCount val="1"/>
                <c:pt idx="0">
                  <c:v>PAR</c:v>
                </c:pt>
              </c:strCache>
            </c:strRef>
          </c:tx>
          <c:spPr>
            <a:solidFill>
              <a:schemeClr val="accent2"/>
            </a:solidFill>
            <a:ln>
              <a:noFill/>
            </a:ln>
            <a:effectLst/>
            <a:sp3d/>
          </c:spPr>
          <c:invertIfNegative val="0"/>
          <c:dLbls>
            <c:dLbl>
              <c:idx val="1"/>
              <c:layout>
                <c:manualLayout>
                  <c:x val="3.0555555555555555E-2"/>
                  <c:y val="-8.49256900212314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A4-4E29-8C84-6994F263C63F}"/>
                </c:ext>
              </c:extLst>
            </c:dLbl>
            <c:dLbl>
              <c:idx val="2"/>
              <c:layout>
                <c:manualLayout>
                  <c:x val="1.666666666666666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A4-4E29-8C84-6994F263C63F}"/>
                </c:ext>
              </c:extLst>
            </c:dLbl>
            <c:spPr>
              <a:solidFill>
                <a:schemeClr val="accent6"/>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Hoja2!$B$59:$D$59</c:f>
              <c:strCache>
                <c:ptCount val="3"/>
                <c:pt idx="0">
                  <c:v>A1: INIAP 111</c:v>
                </c:pt>
                <c:pt idx="1">
                  <c:v>A2: Chazo</c:v>
                </c:pt>
                <c:pt idx="2">
                  <c:v>A3: INIAP  103</c:v>
                </c:pt>
              </c:strCache>
            </c:strRef>
          </c:cat>
          <c:val>
            <c:numRef>
              <c:f>Hoja2!$B$61:$D$61</c:f>
              <c:numCache>
                <c:formatCode>General</c:formatCode>
                <c:ptCount val="3"/>
                <c:pt idx="0">
                  <c:v>13.48</c:v>
                </c:pt>
                <c:pt idx="1">
                  <c:v>21.12</c:v>
                </c:pt>
                <c:pt idx="2">
                  <c:v>7.02</c:v>
                </c:pt>
              </c:numCache>
            </c:numRef>
          </c:val>
          <c:extLst>
            <c:ext xmlns:c16="http://schemas.microsoft.com/office/drawing/2014/chart" uri="{C3380CC4-5D6E-409C-BE32-E72D297353CC}">
              <c16:uniqueId val="{00000004-D4A4-4E29-8C84-6994F263C63F}"/>
            </c:ext>
          </c:extLst>
        </c:ser>
        <c:dLbls>
          <c:showLegendKey val="0"/>
          <c:showVal val="1"/>
          <c:showCatName val="0"/>
          <c:showSerName val="0"/>
          <c:showPercent val="0"/>
          <c:showBubbleSize val="0"/>
        </c:dLbls>
        <c:gapWidth val="150"/>
        <c:shape val="box"/>
        <c:axId val="540961184"/>
        <c:axId val="516643264"/>
        <c:axId val="0"/>
      </c:bar3DChart>
      <c:catAx>
        <c:axId val="5409611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3264"/>
        <c:crosses val="autoZero"/>
        <c:auto val="1"/>
        <c:lblAlgn val="ctr"/>
        <c:lblOffset val="100"/>
        <c:noMultiLvlLbl val="0"/>
      </c:catAx>
      <c:valAx>
        <c:axId val="51664326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40961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legend>
    <c:plotVisOnly val="1"/>
    <c:dispBlanksAs val="gap"/>
    <c:showDLblsOverMax val="0"/>
  </c:chart>
  <c:spPr>
    <a:solidFill>
      <a:schemeClr val="bg1"/>
    </a:solidFill>
    <a:ln w="9525" cap="flat" cmpd="sng" algn="ctr">
      <a:solidFill>
        <a:schemeClr val="bg1"/>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C" b="1"/>
              <a:t>Número de plantas por parcela </a:t>
            </a:r>
            <a:r>
              <a:rPr lang="es-ES" b="1"/>
              <a:t>(**)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5.5555555555555558E-3"/>
                  <c:y val="-2.77777777777778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386-424E-9738-46C12CF231AF}"/>
                </c:ext>
              </c:extLst>
            </c:dLbl>
            <c:dLbl>
              <c:idx val="1"/>
              <c:layout>
                <c:manualLayout>
                  <c:x val="-1.0185067526415994E-16"/>
                  <c:y val="-2.31481481481482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386-424E-9738-46C12CF231AF}"/>
                </c:ext>
              </c:extLst>
            </c:dLbl>
            <c:dLbl>
              <c:idx val="2"/>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386-424E-9738-46C12CF231AF}"/>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Hoja2!$H$60:$J$60</c:f>
              <c:strCache>
                <c:ptCount val="3"/>
                <c:pt idx="0">
                  <c:v>A1: INIAP 111</c:v>
                </c:pt>
                <c:pt idx="1">
                  <c:v>A2: Chazo</c:v>
                </c:pt>
                <c:pt idx="2">
                  <c:v>A3: INIAP  103</c:v>
                </c:pt>
              </c:strCache>
            </c:strRef>
          </c:cat>
          <c:val>
            <c:numRef>
              <c:f>Hoja2!$H$61:$J$61</c:f>
              <c:numCache>
                <c:formatCode>General</c:formatCode>
                <c:ptCount val="3"/>
                <c:pt idx="0">
                  <c:v>96</c:v>
                </c:pt>
                <c:pt idx="1">
                  <c:v>86</c:v>
                </c:pt>
                <c:pt idx="2">
                  <c:v>102</c:v>
                </c:pt>
              </c:numCache>
            </c:numRef>
          </c:val>
          <c:extLst>
            <c:ext xmlns:c16="http://schemas.microsoft.com/office/drawing/2014/chart" uri="{C3380CC4-5D6E-409C-BE32-E72D297353CC}">
              <c16:uniqueId val="{00000003-1386-424E-9738-46C12CF231AF}"/>
            </c:ext>
          </c:extLst>
        </c:ser>
        <c:dLbls>
          <c:showLegendKey val="0"/>
          <c:showVal val="1"/>
          <c:showCatName val="0"/>
          <c:showSerName val="0"/>
          <c:showPercent val="0"/>
          <c:showBubbleSize val="0"/>
        </c:dLbls>
        <c:gapWidth val="150"/>
        <c:shape val="box"/>
        <c:axId val="516642872"/>
        <c:axId val="516643656"/>
        <c:axId val="0"/>
      </c:bar3DChart>
      <c:catAx>
        <c:axId val="5166428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3656"/>
        <c:crosses val="autoZero"/>
        <c:auto val="1"/>
        <c:lblAlgn val="ctr"/>
        <c:lblOffset val="100"/>
        <c:noMultiLvlLbl val="0"/>
      </c:catAx>
      <c:valAx>
        <c:axId val="516643656"/>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2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ES" b="1"/>
              <a:t>Porcentaje de plantas con mazorca (**)</a:t>
            </a:r>
            <a:endParaRPr lang="es-EC" b="1"/>
          </a:p>
        </c:rich>
      </c:tx>
      <c:overlay val="0"/>
      <c:spPr>
        <a:solidFill>
          <a:srgbClr val="FFFF00"/>
        </a:solid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Lbls>
            <c:dLbl>
              <c:idx val="0"/>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51-4D1D-90BE-32E0ABC12EA7}"/>
                </c:ext>
              </c:extLst>
            </c:dLbl>
            <c:dLbl>
              <c:idx val="1"/>
              <c:layout>
                <c:manualLayout>
                  <c:x val="0"/>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51-4D1D-90BE-32E0ABC12EA7}"/>
                </c:ext>
              </c:extLst>
            </c:dLbl>
            <c:dLbl>
              <c:idx val="2"/>
              <c:layout>
                <c:manualLayout>
                  <c:x val="2.7777777777777779E-3"/>
                  <c:y val="-2.31481481481481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51-4D1D-90BE-32E0ABC12EA7}"/>
                </c:ext>
              </c:extLst>
            </c:dLbl>
            <c:spPr>
              <a:solidFill>
                <a:schemeClr val="accent4"/>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Hoja2!$G$77:$I$77</c:f>
              <c:strCache>
                <c:ptCount val="3"/>
                <c:pt idx="0">
                  <c:v>A1: INIAP 111</c:v>
                </c:pt>
                <c:pt idx="1">
                  <c:v>A2: Chazo</c:v>
                </c:pt>
                <c:pt idx="2">
                  <c:v>A3: INIAP  103</c:v>
                </c:pt>
              </c:strCache>
            </c:strRef>
          </c:cat>
          <c:val>
            <c:numRef>
              <c:f>Hoja2!$A$78:$C$78</c:f>
              <c:numCache>
                <c:formatCode>General</c:formatCode>
                <c:ptCount val="3"/>
                <c:pt idx="0">
                  <c:v>74.5</c:v>
                </c:pt>
                <c:pt idx="1">
                  <c:v>87.62</c:v>
                </c:pt>
                <c:pt idx="2">
                  <c:v>78.38</c:v>
                </c:pt>
              </c:numCache>
            </c:numRef>
          </c:val>
          <c:extLst>
            <c:ext xmlns:c16="http://schemas.microsoft.com/office/drawing/2014/chart" uri="{C3380CC4-5D6E-409C-BE32-E72D297353CC}">
              <c16:uniqueId val="{00000003-9551-4D1D-90BE-32E0ABC12EA7}"/>
            </c:ext>
          </c:extLst>
        </c:ser>
        <c:dLbls>
          <c:showLegendKey val="0"/>
          <c:showVal val="0"/>
          <c:showCatName val="0"/>
          <c:showSerName val="0"/>
          <c:showPercent val="0"/>
          <c:showBubbleSize val="0"/>
        </c:dLbls>
        <c:gapWidth val="150"/>
        <c:shape val="box"/>
        <c:axId val="516641696"/>
        <c:axId val="516640520"/>
        <c:axId val="0"/>
      </c:bar3DChart>
      <c:catAx>
        <c:axId val="516641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0520"/>
        <c:crosses val="autoZero"/>
        <c:auto val="1"/>
        <c:lblAlgn val="ctr"/>
        <c:lblOffset val="100"/>
        <c:noMultiLvlLbl val="0"/>
      </c:catAx>
      <c:valAx>
        <c:axId val="516640520"/>
        <c:scaling>
          <c:orientation val="minMax"/>
          <c:min val="0"/>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5166416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es-E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0.1691</cdr:x>
      <cdr:y>0.1576</cdr:y>
    </cdr:from>
    <cdr:to>
      <cdr:x>0.87086</cdr:x>
      <cdr:y>0.24499</cdr:y>
    </cdr:to>
    <cdr:sp macro="" textlink="">
      <cdr:nvSpPr>
        <cdr:cNvPr id="2" name="1 Rectángulo"/>
        <cdr:cNvSpPr/>
      </cdr:nvSpPr>
      <cdr:spPr>
        <a:xfrm xmlns:a="http://schemas.openxmlformats.org/drawingml/2006/main">
          <a:off x="852263" y="459550"/>
          <a:ext cx="3536867" cy="254826"/>
        </a:xfrm>
        <a:prstGeom xmlns:a="http://schemas.openxmlformats.org/drawingml/2006/main" prst="rect">
          <a:avLst/>
        </a:prstGeom>
        <a:solidFill xmlns:a="http://schemas.openxmlformats.org/drawingml/2006/main">
          <a:srgbClr val="FFFF00"/>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pPr algn="ctr"/>
          <a:r>
            <a:rPr lang="es-EC" sz="1200" b="1">
              <a:solidFill>
                <a:sysClr val="windowText" lastClr="000000"/>
              </a:solidFill>
              <a:latin typeface="Times New Roman" panose="02020603050405020304" pitchFamily="18" charset="0"/>
              <a:cs typeface="Times New Roman" panose="02020603050405020304" pitchFamily="18" charset="0"/>
            </a:rPr>
            <a:t>Severidad de manchas foliares (%) (**)</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Man14</b:Tag>
    <b:SourceType>Misc</b:SourceType>
    <b:Guid>{8F8F0C61-9094-4FD7-AFBC-8DA743580F93}</b:Guid>
    <b:Title>Mancha de asfalto.</b:Title>
    <b:Year>2014</b:Year>
    <b:URL>https://www.pioneer.com/CMRoot/International/Mexico_Intl/Agronomia/Articulos_PDF/SE_5B_MANCHA_ASFALTO_2014.pdf</b:URL>
    <b:Author>
      <b:Author>
        <b:Corporate>Departamento de Servicios Técnicos de DuPont Pioneer</b:Corporate>
      </b:Author>
    </b:Author>
    <b:Medium>Universidad Autónoma Agraria Antonio Narro-UAAAN</b:Medium>
    <b:RefOrder>25</b:RefOrder>
  </b:Source>
  <b:Source>
    <b:Tag>Her</b:Tag>
    <b:SourceType>Misc</b:SourceType>
    <b:Guid>{22C5AC79-BA8E-4AA8-A459-7D57BBDD2B5B}</b:Guid>
    <b:Title>Escala Diagramática de Severidad para el Complejo Mancha de Asfalto del Maíz</b:Title>
    <b:City>Texcoco</b:City>
    <b:Medium>Instituto de Fitosanidad-Fitopatología, Colegio de Postgraduados, km 36.5 Carr. México-Texcoco, Montecillo, Texcoco, Edo. México, CP 56230, México.</b:Medium>
    <b:Volume>33</b:Volume>
    <b:Issue>1</b:Issue>
    <b:Author>
      <b:Author>
        <b:NameList>
          <b:Person>
            <b:Last>Hernández</b:Last>
            <b:First>L</b:First>
          </b:Person>
          <b:Person>
            <b:Last> Sandoval</b:Last>
            <b:First>S</b:First>
          </b:Person>
        </b:NameList>
      </b:Author>
    </b:Author>
    <b:Year>2015</b:Year>
    <b:CountryRegion>Mexico</b:CountryRegion>
    <b:URL>http://www.scielo.org.mx/scielo.php?script=sci_arttext&amp;pid=S0185-33092015000100095</b:URL>
    <b:RefOrder>29</b:RefOrder>
  </b:Source>
  <b:Source>
    <b:Tag>CIM04</b:Tag>
    <b:SourceType>Misc</b:SourceType>
    <b:Guid>{BA5387AE-4AB8-4120-985A-FCE09AF50387}</b:Guid>
    <b:Title>Enfermedades del Maiz; Una Guia para su Identificación en el Campo</b:Title>
    <b:PublicationTitle>Programa de Maíz del CIMMYT</b:PublicationTitle>
    <b:Year>2004</b:Year>
    <b:City>Mexico; D.F</b:City>
    <b:Author>
      <b:Author>
        <b:NameList>
          <b:Person>
            <b:Last>CIMMYT</b:Last>
          </b:Person>
        </b:NameList>
      </b:Author>
    </b:Author>
    <b:Edition>Cuarta</b:Edition>
    <b:RefOrder>24</b:RefOrder>
  </b:Source>
  <b:Source>
    <b:Tag>Yan13</b:Tag>
    <b:SourceType>Misc</b:SourceType>
    <b:Guid>{8831688A-7A5D-41DC-860E-DA7DFE216635}</b:Guid>
    <b:PublicationTitle>Proyecto Red de Innovación Agrícola, San José (Costa Rica); IICA, San Salvador (El Salvador)</b:PublicationTitle>
    <b:Year>2011</b:Year>
    <b:Pages>3</b:Pages>
    <b:Edition>Guía No 96</b:Edition>
    <b:Author>
      <b:Author>
        <b:NameList>
          <b:Person>
            <b:Last>Deras</b:Last>
            <b:First>H</b:First>
          </b:Person>
        </b:NameList>
      </b:Author>
    </b:Author>
    <b:Title>El cultivo del maíz: Guía técnica</b:Title>
    <b:URL>http://repiica.iica.int/docs/b3469e/b3469e.pdf</b:URL>
    <b:RefOrder>10</b:RefOrder>
  </b:Source>
  <b:Source>
    <b:Tag>VIL19</b:Tag>
    <b:SourceType>Misc</b:SourceType>
    <b:Guid>{B610B552-FF81-49A5-8C8B-FA4EC810C127}</b:Guid>
    <b:YearAccessed>2019</b:YearAccessed>
    <b:MonthAccessed>04</b:MonthAccessed>
    <b:DayAccessed>05</b:DayAccessed>
    <b:URL>https://bibliotecadeamag.wikispaces.com/file/view/Cultivo+de+Ma%C3%ADz.pdf</b:URL>
    <b:Author>
      <b:Author>
        <b:NameList>
          <b:Person>
            <b:Last>Villar</b:Last>
            <b:First>L</b:First>
          </b:Person>
        </b:NameList>
      </b:Author>
    </b:Author>
    <b:Title>Cultivo de maíz</b:Title>
    <b:Year>2017</b:Year>
    <b:RefOrder>11</b:RefOrder>
  </b:Source>
  <b:Source>
    <b:Tag>SAD15</b:Tag>
    <b:SourceType>Misc</b:SourceType>
    <b:Guid>{A7B4E666-A345-4F2E-82B6-266BAD5B5490}</b:Guid>
    <b:Title>Manual Técnico del Cultivo de Maíz Bajo Buenas Prácticas Agrícolas</b:Title>
    <b:Year>2015</b:Year>
    <b:StateProvince>Medellin</b:StateProvince>
    <b:CountryRegion>Colombia</b:CountryRegion>
    <b:Author>
      <b:Author>
        <b:NameList>
          <b:Person>
            <b:Last>Ospina</b:Last>
            <b:First>J</b:First>
          </b:Person>
        </b:NameList>
      </b:Author>
    </b:Author>
    <b:YearAccessed>2019</b:YearAccessed>
    <b:MonthAccessed>05</b:MonthAccessed>
    <b:DayAccessed>04</b:DayAccessed>
    <b:URL>https://conectarural.org/sitio/sites/default/files/documentos/MANUAL%20DEL%20CULTIVO%20DE%20%20MAIZ.pdf</b:URL>
    <b:City>Antioquia</b:City>
    <b:Medium>Rural, Secretaria de Agricultura y Desarrollo</b:Medium>
    <b:RefOrder>12</b:RefOrder>
  </b:Source>
  <b:Source>
    <b:Tag>Ort08</b:Tag>
    <b:SourceType>Misc</b:SourceType>
    <b:Guid>{D138BCA8-68AF-45B5-A368-70704C81EB4E}</b:Guid>
    <b:Title>El cultivo del maíz: fisiología y aspectos generales.Boletín de prensa Nº7.</b:Title>
    <b:Year>2008</b:Year>
    <b:Month>04</b:Month>
    <b:Day>30</b:Day>
    <b:CountryRegion>México</b:CountryRegion>
    <b:Medium>AGRIGAN, S.A</b:Medium>
    <b:YearAccessed>05</b:YearAccessed>
    <b:MonthAccessed>04</b:MonthAccessed>
    <b:DayAccessed>2019</b:DayAccessed>
    <b:URL>https://rdu-demo.unc.edu.ar/bitstream/handle/123456789/703/Agrigan%20bolet%C3%ADn%207.pdf?</b:URL>
    <b:Author>
      <b:Author>
        <b:NameList>
          <b:Person>
            <b:Last>Ortas</b:Last>
            <b:First>L</b:First>
          </b:Person>
        </b:NameList>
      </b:Author>
    </b:Author>
    <b:RefOrder>13</b:RefOrder>
  </b:Source>
  <b:Source>
    <b:Tag>Yán07</b:Tag>
    <b:SourceType>Misc</b:SourceType>
    <b:Guid>{4A1924FF-A46C-494F-986F-A680DF30B06D}</b:Guid>
    <b:Title>Manual de producción de maíz para pequeños agricultores y agricultoras. Proyecto de Emergencia para la rehabilitación agroproductiva de la Sierra del Ecuador.</b:Title>
    <b:Year>2007</b:Year>
    <b:Author>
      <b:Author>
        <b:NameList>
          <b:Person>
            <b:Last>Yánez</b:Last>
            <b:First>C</b:First>
          </b:Person>
        </b:NameList>
      </b:Author>
    </b:Author>
    <b:URL>http://repositorio.iniap.gob.ec/jspui/bitstream/41000/394/4/iniapscbds.n.m.pdf</b:URL>
    <b:CountryRegion>Ecuador</b:CountryRegion>
    <b:ShortTitle>INIAP. Estación Experimental Santa Catalina. </b:ShortTitle>
    <b:DOI>FAO/TCP/ECU/3101{E}.</b:DOI>
    <b:RefOrder>18</b:RefOrder>
  </b:Source>
  <b:Source>
    <b:Tag>Gor12</b:Tag>
    <b:SourceType>Misc</b:SourceType>
    <b:Guid>{653BB699-2023-4314-9E09-E959B4A58A17}</b:Guid>
    <b:Title>Manejo Integral del Cultivo de Maíz</b:Title>
    <b:Year>2012</b:Year>
    <b:StateProvince>Panama</b:StateProvince>
    <b:URL>https://www.researchgate.net/publication/326325932_Manejo_Integral_del_cultivo_de_maiz</b:URL>
    <b:DOI>978-9962-8903-5-5</b:DOI>
    <b:Author>
      <b:Author>
        <b:NameList>
          <b:Person>
            <b:Last>Gordón</b:Last>
            <b:First>R</b:First>
          </b:Person>
        </b:NameList>
      </b:Author>
    </b:Author>
    <b:RefOrder>21</b:RefOrder>
  </b:Source>
  <b:Source>
    <b:Tag>Río17</b:Tag>
    <b:SourceType>Misc</b:SourceType>
    <b:Guid>{2DA22DF7-A3FB-46F2-BBB0-DFF9B15AA10F}</b:Guid>
    <b:Title>Hongos asociados a la mancha de asfalto en el cultivo de maíz en México</b:Title>
    <b:Year>2017</b:Year>
    <b:StateProvince>Mexico</b:StateProvince>
    <b:CountryRegion>Mexico</b:CountryRegion>
    <b:Medium>Revista Mexicana de Ciencias Agrícolas</b:Medium>
    <b:Volume>8</b:Volume>
    <b:Issue>2</b:Issue>
    <b:YearAccessed>2019</b:YearAccessed>
    <b:MonthAccessed>04</b:MonthAccessed>
    <b:DayAccessed>06</b:DayAccessed>
    <b:URL>http://www.redalyc.org/articulo.oa?id=263150548017</b:URL>
    <b:Author>
      <b:Author>
        <b:NameList>
          <b:Person>
            <b:Last>Ríos</b:Last>
            <b:First>E</b:First>
          </b:Person>
          <b:Person>
            <b:Last>et al</b:Last>
          </b:Person>
        </b:NameList>
      </b:Author>
    </b:Author>
    <b:RefOrder>26</b:RefOrder>
  </b:Source>
  <b:Source>
    <b:Tag>HOC92</b:Tag>
    <b:SourceType>Misc</b:SourceType>
    <b:Guid>{8C7693EF-13A7-4B83-9F8D-16E07F6A7F22}</b:Guid>
    <b:Title>Secuential development of pathogens in the maize tarspot disease complex. Mycopathologia 117: 157-161.</b:Title>
    <b:Year>1992</b:Year>
    <b:Author>
      <b:Author>
        <b:NameList>
          <b:Person>
            <b:Last>Hock</b:Last>
            <b:First>J</b:First>
          </b:Person>
          <b:Person>
            <b:Last>et al</b:Last>
          </b:Person>
        </b:NameList>
      </b:Author>
    </b:Author>
    <b:RefOrder>28</b:RefOrder>
  </b:Source>
  <b:Source>
    <b:Tag>Mon11</b:Tag>
    <b:SourceType>Misc</b:SourceType>
    <b:Guid>{C7484290-8346-4852-9191-0F33C4A40A75}</b:Guid>
    <b:Title>Maíz INIAP 111 Guagal Mejorado, una alternativa para la producción de maíz suave en la provincia Bolívar</b:Title>
    <b:Year>2011</b:Year>
    <b:URL>http://repositorio.iniap.gob.ec/bitstream/41000/2656/1/iniapscpls.n.g.pdf</b:URL>
    <b:Author>
      <b:Author>
        <b:NameList>
          <b:Person>
            <b:Last>Monar</b:Last>
            <b:First>C</b:First>
          </b:Person>
          <b:Person>
            <b:Last>Yánez</b:Last>
            <b:First>C</b:First>
          </b:Person>
          <b:Person>
            <b:Last>Mera</b:Last>
            <b:First>X</b:First>
          </b:Person>
        </b:NameList>
      </b:Author>
    </b:Author>
    <b:RefOrder>31</b:RefOrder>
  </b:Source>
  <b:Source>
    <b:Tag>htt7</b:Tag>
    <b:SourceType>Misc</b:SourceType>
    <b:Guid>{98F99B47-C684-4CD9-9023-0B8603023D7B}</b:Guid>
    <b:Author>
      <b:Author>
        <b:NameList>
          <b:Person>
            <b:Last>Quishpe</b:Last>
            <b:First>B</b:First>
          </b:Person>
        </b:NameList>
      </b:Author>
    </b:Author>
    <b:Title>Evaluacion de la produccion de dos variedades experimentales en la etapa fenologica (choclo) y seco, de maíz (Zea mays) de grano blanco harinoso, y un hibrido simple, frente al testigo local, en Loja - Ecuador</b:Title>
    <b:Year>2010</b:Year>
    <b:City>Cuenca</b:City>
    <b:StateProvince>Azuay</b:StateProvince>
    <b:CountryRegion>Ecuador</b:CountryRegion>
    <b:YearAccessed>2019</b:YearAccessed>
    <b:MonthAccessed>06</b:MonthAccessed>
    <b:DayAccessed>06</b:DayAccessed>
    <b:URL>https://dspace.ups.edu.ec/bitstream/123456789/4740/1/UPS-CT001979.pdf</b:URL>
    <b:RefOrder>35</b:RefOrder>
  </b:Source>
  <b:Source>
    <b:Tag>BAU00</b:Tag>
    <b:SourceType>Misc</b:SourceType>
    <b:Guid>{2B052B09-85A8-4351-BBA5-DD40203AE4FC}</b:Guid>
    <b:Author>
      <b:Author>
        <b:NameList>
          <b:Person>
            <b:Last>Bautista</b:Last>
            <b:First>M</b:First>
          </b:Person>
          <b:Person>
            <b:Last>Diaz</b:Last>
            <b:First>G</b:First>
          </b:Person>
        </b:NameList>
      </b:Author>
    </b:Author>
    <b:Title>Bases para realizar estudios de efectividad biológica de plaguicidas.</b:Title>
    <b:Year>2000</b:Year>
    <b:City>Montecillos</b:City>
    <b:StateProvince>Texcoco</b:StateProvince>
    <b:CountryRegion>Mexico</b:CountryRegion>
    <b:RefOrder>55</b:RefOrder>
  </b:Source>
  <b:Source>
    <b:Tag>Yán13</b:Tag>
    <b:SourceType>Misc</b:SourceType>
    <b:Guid>{CEF23D7B-3B65-41BE-B450-90F29755CE65}</b:Guid>
    <b:PublicationTitle>INIAP, Programa de Maíz,</b:PublicationTitle>
    <b:Year>2013</b:Year>
    <b:City>Quito</b:City>
    <b:StateProvince>Pichincha</b:StateProvince>
    <b:CountryRegion>Ecuador</b:CountryRegion>
    <b:Author>
      <b:Author>
        <b:Corporate>Yánez; et al</b:Corporate>
      </b:Author>
    </b:Author>
    <b:Medium>Guia Nº 96</b:Medium>
    <b:Pages>10</b:Pages>
    <b:ShortTitle>Guía de Producción de maíz para pequeños agricultores y agricultoras</b:ShortTitle>
    <b:URL> http://repositorio.iniap.gob.ec/bitstream/41000/2435/1/iniapscg96.pdf.</b:URL>
    <b:RefOrder>14</b:RefOrder>
  </b:Source>
  <b:Source>
    <b:Tag>htt3</b:Tag>
    <b:SourceType>Misc</b:SourceType>
    <b:Guid>{2103C220-20BC-4D79-8D5F-001E53C43FFD}</b:Guid>
    <b:Author>
      <b:Author>
        <b:Corporate>Syngenta Crop Protection S.A</b:Corporate>
      </b:Author>
    </b:Author>
    <b:Title>TASPA 500 EC</b:Title>
    <b:Year>2018</b:Year>
    <b:Month>09</b:Month>
    <b:Day>3</b:Day>
    <b:City>Samborondon</b:City>
    <b:StateProvince>Guayaquil</b:StateProvince>
    <b:CountryRegion>Ecuador</b:CountryRegion>
    <b:URL>https://www.syngenta.com.ec/product/crop-protection/fungicida/taspa-500-ec</b:URL>
    <b:RefOrder>49</b:RefOrder>
  </b:Source>
  <b:Source>
    <b:Tag>BCE18</b:Tag>
    <b:SourceType>Misc</b:SourceType>
    <b:Guid>{0CDBFDAD-712E-402D-9A24-8E184120B1A1}</b:Guid>
    <b:Author>
      <b:Author>
        <b:NameList>
          <b:Person>
            <b:Last>BCE</b:Last>
          </b:Person>
        </b:NameList>
      </b:Author>
    </b:Author>
    <b:Title>Maíz Suave</b:Title>
    <b:City>Quito</b:City>
    <b:StateProvince>Pichincha</b:StateProvince>
    <b:CountryRegion>Ecuador</b:CountryRegion>
    <b:Year>2018</b:Year>
    <b:Month>06</b:Month>
    <b:PublicationTitle>Reporte de Coyunturas Sector Agropecuario</b:PublicationTitle>
    <b:URL>https://contenido.bce.fin.ec/documentos/PublicacionesNotas/Catalogo/Encuestas/Coyuntura/Integradas/etc201801.pdf</b:URL>
    <b:Pages>26</b:Pages>
    <b:RefOrder>3</b:RefOrder>
  </b:Source>
  <b:Source>
    <b:Tag>Gar18</b:Tag>
    <b:SourceType>Misc</b:SourceType>
    <b:Guid>{54B9AFA1-5B16-402A-9353-EA6F7F3782B9}</b:Guid>
    <b:Title>Importancia y distribución del Complejo mancha de Asfalto de Maiz en Chiapas</b:Title>
    <b:Year>2018</b:Year>
    <b:StateProvince>Chiapas</b:StateProvince>
    <b:CountryRegion>Mexico</b:CountryRegion>
    <b:Author>
      <b:Author>
        <b:NameList>
          <b:Person>
            <b:Last>Garrigo</b:Last>
            <b:First>E</b:First>
          </b:Person>
          <b:Person>
            <b:Last>al</b:Last>
            <b:First>et</b:First>
          </b:Person>
        </b:NameList>
      </b:Author>
      <b:Editor>
        <b:NameList>
          <b:Person>
            <b:Last>INIFAP</b:Last>
          </b:Person>
        </b:NameList>
      </b:Editor>
    </b:Author>
    <b:Pages>1</b:Pages>
    <b:Volume>29</b:Volume>
    <b:RefOrder>6</b:RefOrder>
  </b:Source>
  <b:Source>
    <b:Tag>Peñ11</b:Tag>
    <b:SourceType>Misc</b:SourceType>
    <b:Guid>{3CBFB437-28FA-45E3-92B1-871F889B83DC}</b:Guid>
    <b:Title>Módulo IV: Manejo Integrado del Cultivo de Maíz Suave</b:Title>
    <b:PublicationTitle>Módulos de Capacitación para Capacitadores. Instituto Nacional Autónomo de Inverstigaciones Agropecuarias INIAP</b:PublicationTitle>
    <b:Year>2011</b:Year>
    <b:City>Quito</b:City>
    <b:StateProvince>Pichincha</b:StateProvince>
    <b:CountryRegion>Ecuador</b:CountryRegion>
    <b:Author>
      <b:Author>
        <b:NameList>
          <b:Person>
            <b:Last>Peñaherrera</b:Last>
            <b:First>D</b:First>
          </b:Person>
        </b:NameList>
      </b:Author>
    </b:Author>
    <b:Month>10</b:Month>
    <b:YearAccessed>2019</b:YearAccessed>
    <b:MonthAccessed>junio </b:MonthAccessed>
    <b:DayAccessed>07 </b:DayAccessed>
    <b:RefOrder>15</b:RefOrder>
  </b:Source>
  <b:Source>
    <b:Tag>Val101</b:Tag>
    <b:SourceType>Misc</b:SourceType>
    <b:Guid>{5C911847-2CC5-4F01-A169-AEEBE3A2FB89}</b:Guid>
    <b:Title>Factores Agroecológicos de los Cultivos de Grano Clima y Suelos. UNAH CURLA. Departamento de Producción Vegetal. Taxonomía, Botánica y Fisiología de Cultivos de Grano. Sección Cultivos de Grano APV 350.</b:Title>
    <b:Year>2010</b:Year>
    <b:Month>08</b:Month>
    <b:YearAccessed>2019</b:YearAccessed>
    <b:MonthAccessed>04</b:MonthAccessed>
    <b:DayAccessed>06</b:DayAccessed>
    <b:URL>https://curlacavunah.files.wordpress.com/2010/04/factores-agroecologicos.pdf</b:URL>
    <b:Author>
      <b:Author>
        <b:NameList>
          <b:Person>
            <b:Last>Valladares</b:Last>
            <b:First>C</b:First>
          </b:Person>
        </b:NameList>
      </b:Author>
    </b:Author>
    <b:RefOrder>17</b:RefOrder>
  </b:Source>
  <b:Source>
    <b:Tag>Agr18</b:Tag>
    <b:SourceType>Misc</b:SourceType>
    <b:Guid>{177EE1E5-EE40-4FF5-A62F-0D1D67108511}</b:Guid>
    <b:Author>
      <b:Author>
        <b:Corporate>InfoAgro</b:Corporate>
      </b:Author>
    </b:Author>
    <b:Title>Manuel de plagas y enfermedades en maiz</b:Title>
    <b:Year>2018</b:Year>
    <b:City>Guanajuato</b:City>
    <b:Month>07</b:Month>
    <b:Day>02</b:Day>
    <b:YearAccessed>2019</b:YearAccessed>
    <b:MonthAccessed>Junio</b:MonthAccessed>
    <b:DayAccessed>06</b:DayAccessed>
    <b:URL>https://drive.google.com/file/d/10UxZaGFDXih1EhhOq3hcXzwm7ChdXfcW/view</b:URL>
    <b:PublicationTitle>Campaña Manejo Fitosanitario de Maíz</b:PublicationTitle>
    <b:CountryRegion>Mexico</b:CountryRegion>
    <b:RefOrder>22</b:RefOrder>
  </b:Source>
  <b:Source>
    <b:Tag>Shr13</b:Tag>
    <b:SourceType>Misc</b:SourceType>
    <b:Guid>{9B8FBA1C-0330-4609-81FC-A6BEB0F807FC}</b:Guid>
    <b:Title>Complejo mancha de asfalto del maíz: Hechos y acciones.</b:Title>
    <b:Year>2013</b:Year>
    <b:Month>05</b:Month>
    <b:URL>https://www.researchgate.net/publication/266732506</b:URL>
    <b:Author>
      <b:Author>
        <b:NameList>
          <b:Person>
            <b:Last>Shrestha</b:Last>
            <b:First>R</b:First>
          </b:Person>
          <b:Person>
            <b:Last>Mahuku</b:Last>
            <b:First>G</b:First>
          </b:Person>
          <b:Person>
            <b:Last>Vicente</b:Last>
            <b:First>F</b:First>
          </b:Person>
        </b:NameList>
      </b:Author>
    </b:Author>
    <b:RefOrder>27</b:RefOrder>
  </b:Source>
  <b:Source>
    <b:Tag>ICA07</b:Tag>
    <b:SourceType>Misc</b:SourceType>
    <b:Guid>{4AB9E608-08AD-415D-8237-A544841CCF43}</b:Guid>
    <b:Title>Cómo proteger al maíz del Fusarium</b:Title>
    <b:Year>2010</b:Year>
    <b:Author>
      <b:Author>
        <b:Corporate>Agrovoz</b:Corporate>
      </b:Author>
    </b:Author>
    <b:URL>http://agrovoz.lavoz.com.ar/granos/como-proteger-al-maiz-del-fusarium</b:URL>
    <b:Month>10</b:Month>
    <b:Day>15</b:Day>
    <b:RefOrder>30</b:RefOrder>
  </b:Source>
  <b:Source>
    <b:Tag>Ver14</b:Tag>
    <b:SourceType>Misc</b:SourceType>
    <b:Guid>{BB07903E-454B-47B6-8C24-85F7E53EE398}</b:Guid>
    <b:Author>
      <b:Author>
        <b:Corporate>Departamento Técnico Rotam LAN</b:Corporate>
      </b:Author>
    </b:Author>
    <b:Year>2016</b:Year>
    <b:Month>04</b:Month>
    <b:URL>https://www.rotam.com/andina/UserFiles/ufyhto/image/products/fungicida/FT_Cropzim_500_SC.pdf</b:URL>
    <b:RefOrder>40</b:RefOrder>
  </b:Source>
  <b:Source>
    <b:Tag>htt8</b:Tag>
    <b:SourceType>Misc</b:SourceType>
    <b:Guid>{8461B3EB-C6D1-45A9-A48C-FD31B889C0D6}</b:Guid>
    <b:Author>
      <b:Author>
        <b:NameList>
          <b:Person>
            <b:Last>Farinango</b:Last>
            <b:First>V</b:First>
          </b:Person>
        </b:NameList>
      </b:Author>
    </b:Author>
    <b:Title>Evaluación fitosanitaria y potencial agronómico de la variabilidad de maíz de Cotacachi Y Saraguro en las principales zonas maiceras de Imbabura Y Loja</b:Title>
    <b:PublicationTitle>Universidad Central Del Ecuador, Facultad De Ciencias Agrícolas, Carrera De Ingeniería Agronómica</b:PublicationTitle>
    <b:Year>2015</b:Year>
    <b:City>Quito</b:City>
    <b:CountryRegion>Ecuador</b:CountryRegion>
    <b:URL>http://www.dspace.uce.edu.ec/bitstream/25000/3228/1/T-UCE-0004-03.pdf</b:URL>
    <b:StateProvince>Pichincha</b:StateProvince>
    <b:RefOrder>33</b:RefOrder>
  </b:Source>
  <b:Source>
    <b:Tag>Egu13</b:Tag>
    <b:SourceType>Misc</b:SourceType>
    <b:Guid>{A58FE5C5-C2C9-4911-A23D-1926FDA9A839}</b:Guid>
    <b:Title>INIAP-103 "Mishqui Sara", Nueva variedad de maíz blanco harinoso para consumo humano</b:Title>
    <b:Year>2013</b:Year>
    <b:Month>11</b:Month>
    <b:City>Cuenca</b:City>
    <b:CountryRegion>Ecuador</b:CountryRegion>
    <b:Publisher>Cuenca, EC: INIAP, Estación Experimental del Austro, Programa de Maíz, 2013</b:Publisher>
    <b:Author>
      <b:Author>
        <b:NameList>
          <b:Person>
            <b:Last>Eguez</b:Last>
            <b:First>J</b:First>
          </b:Person>
          <b:Person>
            <b:Last>Pintado</b:Last>
            <b:First>P</b:First>
          </b:Person>
        </b:NameList>
      </b:Author>
    </b:Author>
    <b:Pages>6</b:Pages>
    <b:URL>http://repositorio.iniap.gob.ec/bitstream/41000/2342/1/FT3.pdf</b:URL>
    <b:RefOrder>34</b:RefOrder>
  </b:Source>
  <b:Source>
    <b:Tag>Rom17</b:Tag>
    <b:SourceType>Misc</b:SourceType>
    <b:Guid>{286BCB7F-3097-453D-9977-48EDE12690F2}</b:Guid>
    <b:Title>Fitoptogenos Asociados a Enfermedades Foliares de Maíz en la Provincia de Bolívar</b:Title>
    <b:Year>2017</b:Year>
    <b:Month>07</b:Month>
    <b:City>Guaranda</b:City>
    <b:StateProvince>Bolívar</b:StateProvince>
    <b:CountryRegion>Ecuador</b:CountryRegion>
    <b:Author>
      <b:Author>
        <b:Corporate>Roman; et al</b:Corporate>
      </b:Author>
    </b:Author>
    <b:URL>https://www.researchgate.net/publication/321306571_FITOPATOGENOS_ASOCIADOS_A_ENFERMEDADES_FOLIARES_DE_MAIZ_EN_LA_PROVINCIA_DE_BOLIVAR</b:URL>
    <b:RefOrder>5</b:RefOrder>
  </b:Source>
  <b:Source>
    <b:Tag>edG17</b:Tag>
    <b:SourceType>Misc</b:SourceType>
    <b:Guid>{CB5F2A4E-8D49-44B8-99C5-3E93269892FD}</b:Guid>
    <b:Author>
      <b:Author>
        <b:NameList>
          <b:Person>
            <b:Last>Govaerts</b:Last>
            <b:First>R.</b:First>
          </b:Person>
        </b:NameList>
      </b:Author>
    </b:Author>
    <b:Title>Lista de verificación mundial de familias de plantas seleccionadas (versión agosto de 2017)</b:Title>
    <b:Year>2017</b:Year>
    <b:Month>07</b:Month>
    <b:URL>http://www.catalogueoflife.org/annual-checklist/2018/details/species/id/64fa58bf3af125630efbc5199334cedb</b:URL>
    <b:Pages>1</b:Pages>
    <b:RefOrder>9</b:RefOrder>
  </b:Source>
  <b:Source>
    <b:Tag>Aco09</b:Tag>
    <b:SourceType>Misc</b:SourceType>
    <b:Guid>{D14B9843-53F6-4F1F-BED5-4D511E3CE48B}</b:Guid>
    <b:Title>El cultivo del maíz, su origen y clasificación. El maiz en cuba. </b:Title>
    <b:PublicationTitle>Cultivos Tropicales</b:PublicationTitle>
    <b:Year>2009</b:Year>
    <b:City>Habana</b:City>
    <b:CountryRegion>Cuba</b:CountryRegion>
    <b:Author>
      <b:Author>
        <b:NameList>
          <b:Person>
            <b:Last>Acosta</b:Last>
            <b:First>R</b:First>
          </b:Person>
        </b:NameList>
      </b:Author>
    </b:Author>
    <b:Pages>2</b:Pages>
    <b:Volume>30</b:Volume>
    <b:Issue>2</b:Issue>
    <b:YearAccessed>2019</b:YearAccessed>
    <b:MonthAccessed>04</b:MonthAccessed>
    <b:DayAccessed>05</b:DayAccessed>
    <b:URL>https://www.redalyc.org/pdf/1932/193215047017.pdf</b:URL>
    <b:RefOrder>8</b:RefOrder>
  </b:Source>
  <b:Source>
    <b:Tag>htt5</b:Tag>
    <b:SourceType>Misc</b:SourceType>
    <b:Guid>{EE5F8995-458A-47C9-8C4B-C2083FE92099}</b:Guid>
    <b:Author>
      <b:Author>
        <b:NameList>
          <b:Person>
            <b:Last>CASAFE</b:Last>
          </b:Person>
        </b:NameList>
      </b:Author>
    </b:Author>
    <b:Title>Benomil</b:Title>
    <b:Year>2009</b:Year>
    <b:YearAccessed>2019</b:YearAccessed>
    <b:MonthAccessed>junio</b:MonthAccessed>
    <b:DayAccessed>07</b:DayAccessed>
    <b:URL>file:///C:/Users/Intel/Downloads/Fungicida%20sist%C3%A9mico-%20BENOMIL.pdf</b:URL>
    <b:RefOrder>53</b:RefOrder>
  </b:Source>
  <b:Source>
    <b:Tag>CAS09</b:Tag>
    <b:SourceType>Misc</b:SourceType>
    <b:Guid>{50FFF11B-7D91-471B-8857-C4FA90745B1F}</b:Guid>
    <b:Title>Oxicloruro de cobre</b:Title>
    <b:PublicationTitle>Versión Digital de la Guía de Productos Fitosanitarios</b:PublicationTitle>
    <b:Year>2009</b:Year>
    <b:Author>
      <b:Author>
        <b:Corporate>CASAFE</b:Corporate>
      </b:Author>
    </b:Author>
    <b:URL>file:///C:/Users/Intel/Downloads/Fungicida%20contacto-%20OXICLORURO%20DE%20COBRE%20(1).pdf</b:URL>
    <b:RefOrder>47</b:RefOrder>
  </b:Source>
  <b:Source>
    <b:Tag>Cat12</b:Tag>
    <b:SourceType>Misc</b:SourceType>
    <b:Guid>{6A01CEF8-FA6B-404D-87F4-3948AF44580F}</b:Guid>
    <b:Title>“Manejo integrado de plagas en el cultivo de maíz amiláceo blanco”</b:Title>
    <b:Year>2012</b:Year>
    <b:City>Acamayo</b:City>
    <b:StateProvince>Cusco</b:StateProvince>
    <b:CountryRegion>Peru</b:CountryRegion>
    <b:Author>
      <b:Author>
        <b:NameList>
          <b:Person>
            <b:Last>Catalán</b:Last>
            <b:First>W</b:First>
          </b:Person>
        </b:NameList>
      </b:Author>
    </b:Author>
    <b:URL>https://www.agrobanco.com.pe/data/uploads/ctecnica/022-a-mab.pdf</b:URL>
    <b:RefOrder>19</b:RefOrder>
  </b:Source>
  <b:Source>
    <b:Tag>Cov09</b:Tag>
    <b:SourceType>Misc</b:SourceType>
    <b:Guid>{E936DA45-9E69-44B2-A7BB-3AFEECE43390}</b:Guid>
    <b:Author>
      <b:Author>
        <b:NameList>
          <b:Person>
            <b:Last>Covas</b:Last>
            <b:First>G</b:First>
          </b:Person>
        </b:NameList>
      </b:Author>
    </b:Author>
    <b:Title>Carbon comun del maiz</b:Title>
    <b:PublicationTitle>Secretaría de Agricultura, Ganadería, Pesca y Alimentación</b:PublicationTitle>
    <b:Year>2009</b:Year>
    <b:City>La Panpa</b:City>
    <b:CountryRegion>Argentina</b:CountryRegion>
    <b:ShortTitle>Secretaría de Agricultura, Ganadería, Pesca y Alimentación</b:ShortTitle>
    <b:YearAccessed>2019</b:YearAccessed>
    <b:MonthAccessed>junio </b:MonthAccessed>
    <b:DayAccessed>06 </b:DayAccessed>
    <b:URL>https://inta.gob.ar/sites/default/files/script-tmp-carbonmaizcialp.pdf</b:URL>
    <b:Month>04</b:Month>
    <b:Day>3</b:Day>
    <b:RefOrder>23</b:RefOrder>
  </b:Source>
  <b:Source>
    <b:Tag>htt2</b:Tag>
    <b:SourceType>Misc</b:SourceType>
    <b:Guid>{8E72574F-A52E-4A1E-9B9B-F43390738AA9}</b:Guid>
    <b:Author>
      <b:Author>
        <b:NameList>
          <b:Person>
            <b:Last>ECOTENDA</b:Last>
          </b:Person>
        </b:NameList>
      </b:Author>
    </b:Author>
    <b:Title>Manual de insecticidas, fungicidas y fitofortificantes ecologicos</b:Title>
    <b:Year>2010</b:Year>
    <b:Month>11</b:Month>
    <b:Day>22</b:Day>
    <b:URL>http://caminosostenible.org/wp-content/uploads/BIBLIOTECA/manual_insecticidas.pdf</b:URL>
    <b:RefOrder>46</b:RefOrder>
  </b:Source>
  <b:Source>
    <b:Tag>CIM041</b:Tag>
    <b:SourceType>Misc</b:SourceType>
    <b:Guid>{675F12E3-21D0-45E9-8EF2-167BF4B80593}</b:Guid>
    <b:Title>Enfermedades del maiz y su manejo.</b:Title>
    <b:Year>2007</b:Year>
    <b:City>Bogota</b:City>
    <b:CountryRegion>Colombia</b:CountryRegion>
    <b:Author>
      <b:Author>
        <b:Corporate>FENALCE</b:Corporate>
      </b:Author>
      <b:Editor>
        <b:NameList>
          <b:Person>
            <b:Last>Diagramación</b:Last>
            <b:First>impresión</b:First>
          </b:Person>
        </b:NameList>
      </b:Editor>
    </b:Author>
    <b:Edition>Grupo Transferencia</b:Edition>
    <b:URL>http://www.fenalce.org/archivos/maiz.pdf</b:URL>
    <b:RefOrder>16</b:RefOrder>
  </b:Source>
  <b:Source>
    <b:Tag>ICT12</b:Tag>
    <b:SourceType>Misc</b:SourceType>
    <b:Guid>{BF73B879-182A-4B2D-93E7-E0C88A47CFBD}</b:Guid>
    <b:Title>Proyecto de innovación“alternativas de manejo del complejo mancha de asfalto en el cultivo de maiz en centroamerica”</b:Title>
    <b:Year>2012</b:Year>
    <b:Month>11</b:Month>
    <b:Author>
      <b:Author>
        <b:NameList>
          <b:Person>
            <b:Last>FITTACORI</b:Last>
          </b:Person>
        </b:NameList>
      </b:Author>
    </b:Author>
    <b:Pages>13</b:Pages>
    <b:URL>http://repiica.iica.int/docs/b3586e/b3586e.pdf</b:URL>
    <b:RefOrder>7</b:RefOrder>
  </b:Source>
  <b:Source>
    <b:Tag>Fun11</b:Tag>
    <b:SourceType>Misc</b:SourceType>
    <b:Guid>{ADB7D18C-1131-4B4B-A436-F9CCA2E4B21B}</b:Guid>
    <b:Title>Manual de recomendaciones cultivo de maíz grano.</b:Title>
    <b:Year>2011</b:Year>
    <b:City>Santiago</b:City>
    <b:CountryRegion>Chile</b:CountryRegion>
    <b:Author>
      <b:Author>
        <b:NameList>
          <b:Person>
            <b:Last>FundacionChile</b:Last>
          </b:Person>
        </b:NameList>
      </b:Author>
    </b:Author>
    <b:URL>https://fch.cl/wp-content/uploads/2013/06/Manualmaiz_baja.pdf</b:URL>
    <b:RefOrder>20</b:RefOrder>
  </b:Source>
  <b:Source>
    <b:Tag>htt1</b:Tag>
    <b:SourceType>Misc</b:SourceType>
    <b:Guid>{EB7CBA43-47F0-4827-90E3-0430CCD54D2F}</b:Guid>
    <b:Author>
      <b:Author>
        <b:NameList>
          <b:Person>
            <b:Last>Guacho</b:Last>
            <b:First>E</b:First>
          </b:Person>
        </b:NameList>
      </b:Author>
    </b:Author>
    <b:Year>2014</b:Year>
    <b:URL>http://dspace.espoch.edu.ec/bitstream/123456789/3455/1/13T0793%20.pdf</b:URL>
    <b:Title>Caracterización agro-morfologica del maíz (zea mays l.) De la localidad San José de Chazo. </b:Title>
    <b:PublicationTitle>Tesis</b:PublicationTitle>
    <b:City>Riobamba</b:City>
    <b:CountryRegion>Ecuador</b:CountryRegion>
    <b:RefOrder>32</b:RefOrder>
  </b:Source>
  <b:Source>
    <b:Tag>FEN101</b:Tag>
    <b:SourceType>Misc</b:SourceType>
    <b:Guid>{AE1FDCDD-A724-478B-A39A-1A68F953BB59}</b:Guid>
    <b:Title>El cultivo de maíz, historia e importancia</b:Title>
    <b:Year>2010</b:Year>
    <b:Month>06</b:Month>
    <b:Author>
      <b:Author>
        <b:NameList>
          <b:Person>
            <b:Last>FENALCE</b:Last>
          </b:Person>
        </b:NameList>
      </b:Author>
    </b:Author>
    <b:Pages>1p.</b:Pages>
    <b:URL>https://es.scribd.com/doc/263324117/El-Cultivo-Del-Maiz-Historia-e-Importancia</b:URL>
    <b:RefOrder>1</b:RefOrder>
  </b:Source>
  <b:Source>
    <b:Tag>Abu18</b:Tag>
    <b:SourceType>Misc</b:SourceType>
    <b:Guid>{655DFDD9-5323-4E31-ACF8-D9D2FE4A2260}</b:Guid>
    <b:Title>Coordinación general del sistema de información nacional:Boletin Situacional: Maíz suave choclo</b:Title>
    <b:Year>2013</b:Year>
    <b:Author>
      <b:Author>
        <b:NameList>
          <b:Person>
            <b:Last>MAGAP</b:Last>
          </b:Person>
        </b:NameList>
      </b:Author>
    </b:Author>
    <b:URL>https://studylib.es/doc/6224261/ma%C3%ADz-suave-choclo</b:URL>
    <b:City>Quito</b:City>
    <b:CountryRegion>Ecuador</b:CountryRegion>
    <b:Pages>1p.</b:Pages>
    <b:RefOrder>2</b:RefOrder>
  </b:Source>
  <b:Source>
    <b:Tag>htt4</b:Tag>
    <b:SourceType>Misc</b:SourceType>
    <b:Guid>{FEB9DC60-EDE0-4A03-8B00-2C8CA6451272}</b:Guid>
    <b:Author>
      <b:Author>
        <b:NameList>
          <b:Person>
            <b:Last>Paredes</b:Last>
            <b:First>R</b:First>
          </b:Person>
        </b:NameList>
      </b:Author>
    </b:Author>
    <b:Title>Pyton. Fungicida / bactericida</b:Title>
    <b:Year>2014</b:Year>
    <b:Month>05</b:Month>
    <b:Day>2</b:Day>
    <b:URL>https://prezi.com/jmcr1zekyrb8/phyton-fungicida-bactericida/</b:URL>
    <b:RefOrder>44</b:RefOrder>
  </b:Source>
  <b:Source>
    <b:Tag>SYN18</b:Tag>
    <b:SourceType>Misc</b:SourceType>
    <b:Guid>{0F750EDD-569E-4D65-A230-A5A2F607EB89}</b:Guid>
    <b:Author>
      <b:Author>
        <b:Corporate>Syngenta Crop Protection S.A</b:Corporate>
      </b:Author>
    </b:Author>
    <b:Title>Amistar Top</b:Title>
    <b:Year>2018</b:Year>
    <b:Month>09</b:Month>
    <b:Day>03</b:Day>
    <b:City>Guayaquil</b:City>
    <b:StateProvince>Guayas</b:StateProvince>
    <b:CountryRegion>Ecuador</b:CountryRegion>
    <b:YearAccessed>2020</b:YearAccessed>
    <b:MonthAccessed>03</b:MonthAccessed>
    <b:DayAccessed>10</b:DayAccessed>
    <b:URL>https://www.syngenta.com.ec/product/crop-protection/fungicida/amistar-top?fbclid=IwAR3iZ2b_gZNpyNhmGy6siSkcD8ZJszD7slZCRe54HzG_vcDVsO5D314qyB8</b:URL>
    <b:RefOrder>37</b:RefOrder>
  </b:Source>
  <b:Source>
    <b:Tag>SYN16</b:Tag>
    <b:SourceType>Misc</b:SourceType>
    <b:Guid>{0EDB576E-C539-4FB9-963E-C4A8A5A5E52E}</b:Guid>
    <b:Title>AMISTAR ® TOP</b:Title>
    <b:Year>2016</b:Year>
    <b:Month>04</b:Month>
    <b:Day>28</b:Day>
    <b:StateProvince>Buenos Aires</b:StateProvince>
    <b:CountryRegion>Argentina</b:CountryRegion>
    <b:Author>
      <b:Author>
        <b:Corporate>SYNGENTA AGRO S.A</b:Corporate>
      </b:Author>
    </b:Author>
    <b:URL>https://www.syngenta.com.ar/product/crop-protection/fungicida/amistar-top</b:URL>
    <b:RefOrder>36</b:RefOrder>
  </b:Source>
  <b:Source>
    <b:Tag>htt</b:Tag>
    <b:SourceType>Misc</b:SourceType>
    <b:Guid>{70414EA1-1E4D-4688-A6F1-29560DAFAB84}</b:Guid>
    <b:Author>
      <b:Author>
        <b:Corporate>Syngenta S.A.</b:Corporate>
      </b:Author>
    </b:Author>
    <b:Title>AMISTAR TOP</b:Title>
    <b:Year>2018</b:Year>
    <b:Month>09</b:Month>
    <b:Day>25</b:Day>
    <b:YearAccessed>2020</b:YearAccessed>
    <b:MonthAccessed>03</b:MonthAccessed>
    <b:DayAccessed>10</b:DayAccessed>
    <b:URL>https://www.syngenta.com.co/product/crop-protection/fungicida/amistar-top?fbclid=IwAR1V1BJoR6_3WinpyIRgKHdQvcjTAtL8WJrTf6cvCfyZWobDJF_44Kogrcc</b:URL>
    <b:StateProvince>Bogota</b:StateProvince>
    <b:CountryRegion>Colombia</b:CountryRegion>
    <b:RefOrder>38</b:RefOrder>
  </b:Source>
  <b:Source>
    <b:Tag>Syn18</b:Tag>
    <b:SourceType>Misc</b:SourceType>
    <b:Guid>{7EF2DC02-854C-4535-9AB2-3CB9FB22692D}</b:Guid>
    <b:Title>AMISTAR® TOP</b:Title>
    <b:Year>2018</b:Year>
    <b:Month>05</b:Month>
    <b:Day>28</b:Day>
    <b:Author>
      <b:Author>
        <b:Corporate>Syngenta S.A.</b:Corporate>
      </b:Author>
    </b:Author>
    <b:YearAccessed>2020</b:YearAccessed>
    <b:MonthAccessed>03</b:MonthAccessed>
    <b:DayAccessed>10</b:DayAccessed>
    <b:URL>https://www.syngenta.cl/sites/g/files/zhg471/f/etiqueta_amistartop_2018.pdf?token=1539024337</b:URL>
    <b:RefOrder>39</b:RefOrder>
  </b:Source>
  <b:Source>
    <b:Tag>ROT15</b:Tag>
    <b:SourceType>Misc</b:SourceType>
    <b:Guid>{27A91A32-E91A-4917-AFD6-783484834117}</b:Guid>
    <b:Title>CROPZIM 500 SC</b:Title>
    <b:Year>2015</b:Year>
    <b:Month>03</b:Month>
    <b:CountryRegion>Ecuador</b:CountryRegion>
    <b:URL>https://www.rotam.com/andina/UserFiles/ufyhto/image/products/fungicida/ecuador/FT_CROPZIM_500_SC.pdf</b:URL>
    <b:Author>
      <b:Author>
        <b:Corporate> ROTAM ECUADOR S.A</b:Corporate>
      </b:Author>
    </b:Author>
    <b:RefOrder>41</b:RefOrder>
  </b:Source>
  <b:Source>
    <b:Tag>POI15</b:Tag>
    <b:SourceType>Misc</b:SourceType>
    <b:Guid>{4575E396-3FFC-46CB-81D7-2753709E20E4}</b:Guid>
    <b:PublicationTitle>Carbendazim</b:PublicationTitle>
    <b:Year>2015</b:Year>
    <b:Month>09</b:Month>
    <b:StateProvince>Bogota</b:StateProvince>
    <b:CountryRegion>Colombia</b:CountryRegion>
    <b:Author>
      <b:Author>
        <b:Corporate>POINT DE COLOMBIA LTDA</b:Corporate>
      </b:Author>
    </b:Author>
    <b:YearAccessed>2020</b:YearAccessed>
    <b:MonthAccessed>03</b:MonthAccessed>
    <b:DayAccessed>10</b:DayAccessed>
    <b:URL>http://point.com.co/wp-content/uploads/2015/09/Ficha_tecnica_CarbendazimPoint_500SC.pdf</b:URL>
    <b:RefOrder>42</b:RefOrder>
  </b:Source>
  <b:Source>
    <b:Tag>DVA14</b:Tag>
    <b:SourceType>Misc</b:SourceType>
    <b:Guid>{357510B7-D3C0-43A5-AACE-AD9F6D1B0BC0}</b:Guid>
    <b:Title>FICHA TECNICA CARBENDAZIM 500 SC DVA</b:Title>
    <b:Year>2014</b:Year>
    <b:Month>07</b:Month>
    <b:StateProvince>Bogota</b:StateProvince>
    <b:CountryRegion>Colombia</b:CountryRegion>
    <b:Author>
      <b:Author>
        <b:Corporate>DVA DE COLOMBIA LTDA</b:Corporate>
      </b:Author>
    </b:Author>
    <b:YearAccessed>2020</b:YearAccessed>
    <b:MonthAccessed>03</b:MonthAccessed>
    <b:DayAccessed>10</b:DayAccessed>
    <b:URL>http://www.dva.com.co/wp-content/uploads/2014/07/FICHA-TECNICA-CARBENDAZIM-500-SC-DVA.pdf</b:URL>
    <b:RefOrder>43</b:RefOrder>
  </b:Source>
  <b:Source>
    <b:Tag>2003</b:Tag>
    <b:SourceType>Misc</b:SourceType>
    <b:Guid>{36637FDF-46DD-4B36-AB7B-0BA61282485E}</b:Guid>
    <b:YearAccessed>2020</b:YearAccessed>
    <b:MonthAccessed>03</b:MonthAccessed>
    <b:DayAccessed>11</b:DayAccessed>
    <b:URL>http://fcagro.com.ar/wp-content/uploads/2018/03/Marbete-OXICLORURO-DE-COBRE-FANAPROQUI-WP.pdf</b:URL>
    <b:Author>
      <b:Author>
        <b:Corporate>FANAPROQUI S.A</b:Corporate>
      </b:Author>
    </b:Author>
    <b:Title>Oxicloruro de cobre</b:Title>
    <b:Year>2018</b:Year>
    <b:StateProvince>Montevideo</b:StateProvince>
    <b:CountryRegion>Uruguay</b:CountryRegion>
    <b:Month>03</b:Month>
    <b:RefOrder>48</b:RefOrder>
  </b:Source>
  <b:Source>
    <b:Tag>AGR18</b:Tag>
    <b:SourceType>Misc</b:SourceType>
    <b:Guid>{80ECC02F-D2E7-44B7-B9ED-F3B67B3F9374}</b:Guid>
    <b:Title>TASPA 500 EC</b:Title>
    <b:Year>2019</b:Year>
    <b:Month>07</b:Month>
    <b:Author>
      <b:Author>
        <b:Corporate>Syngenta S.A</b:Corporate>
      </b:Author>
    </b:Author>
    <b:YearAccessed>2020</b:YearAccessed>
    <b:MonthAccessed>03</b:MonthAccessed>
    <b:DayAccessed>11</b:DayAccessed>
    <b:URL>https://www.syngenta.com.co/sites/g/files/zhg481/f/taspa_500_ec_0.pdf?token=1564409118</b:URL>
    <b:Day>28</b:Day>
    <b:StateProvince>Bogota</b:StateProvince>
    <b:CountryRegion>Colombia</b:CountryRegion>
    <b:RefOrder>51</b:RefOrder>
  </b:Source>
  <b:Source>
    <b:Tag>ECU18</b:Tag>
    <b:SourceType>Misc</b:SourceType>
    <b:Guid>{7FEA96F6-D126-4FC9-BC99-7DB985981BE4}</b:Guid>
    <b:Title>Ficha Tecnica TASPA 500 EC</b:Title>
    <b:Year>2018</b:Year>
    <b:Month>09</b:Month>
    <b:Day>03</b:Day>
    <b:City>San Borondon</b:City>
    <b:StateProvince>Guayaquil</b:StateProvince>
    <b:CountryRegion>Ecuador</b:CountryRegion>
    <b:Author>
      <b:Author>
        <b:Corporate>ECUAQUIMICA ECUATORIANA DE PRODUCTOS QUIMICOS C.A.</b:Corporate>
      </b:Author>
    </b:Author>
    <b:YearAccessed>2020</b:YearAccessed>
    <b:MonthAccessed>03</b:MonthAccessed>
    <b:DayAccessed>11</b:DayAccessed>
    <b:URL>https://www.syngenta.com.ec/sites/g/files/zhg486/f/ec_ficha_tecnica_taspa_mar17.pdf?token=1535986706</b:URL>
    <b:RefOrder>50</b:RefOrder>
  </b:Source>
  <b:Source>
    <b:Tag>EDI17</b:Tag>
    <b:SourceType>Misc</b:SourceType>
    <b:Guid>{1608DE32-56FC-4A5D-ACB1-24067F4BB8E3}</b:Guid>
    <b:Title>Vademécum Agrícola 2016-2017</b:Title>
    <b:Year>2017</b:Year>
    <b:Month>01</b:Month>
    <b:CountryRegion>Ecuador </b:CountryRegion>
    <b:Author>
      <b:Author>
        <b:Corporate>EDIFARM</b:Corporate>
      </b:Author>
    </b:Author>
    <b:Pages>57</b:Pages>
    <b:YearAccessed>2020</b:YearAccessed>
    <b:MonthAccessed>03</b:MonthAccessed>
    <b:DayAccessed>11</b:DayAccessed>
    <b:URL>https://quickagro.edifarm.com.ec/pdfs/productos/BENEX500PM-20160816-104231.pdf</b:URL>
    <b:RefOrder>54</b:RefOrder>
  </b:Source>
  <b:Source>
    <b:Tag>Edi18</b:Tag>
    <b:SourceType>Misc</b:SourceType>
    <b:Guid>{3671A2AB-3BBA-407E-8B89-32549EBB836E}</b:Guid>
    <b:Title>Vademecum Agricola XV</b:Title>
    <b:Year>2018</b:Year>
    <b:Month>11</b:Month>
    <b:Day>06</b:Day>
    <b:Author>
      <b:Author>
        <b:Corporate>EDIFARMAN</b:Corporate>
      </b:Author>
    </b:Author>
    <b:YearAccessed>2020</b:YearAccessed>
    <b:MonthAccessed>10</b:MonthAccessed>
    <b:DayAccessed>11</b:DayAccessed>
    <b:URL>https://gestion.edifarm.com.ec/edifarm_quickagro/pdfs/productos/RENASTE-20181106-162431.pdf</b:URL>
    <b:CountryRegion>Ecuador</b:CountryRegion>
    <b:RefOrder>52</b:RefOrder>
  </b:Source>
  <b:Source>
    <b:Tag>Edi16</b:Tag>
    <b:SourceType>Misc</b:SourceType>
    <b:Guid>{395B0AED-8B4F-4B84-9575-00955DD2F792}</b:Guid>
    <b:Title>Vademecum Agricola</b:Title>
    <b:Year>2016</b:Year>
    <b:CountryRegion>Ecuador</b:CountryRegion>
    <b:Author>
      <b:Author>
        <b:Corporate>EDIFARM</b:Corporate>
      </b:Author>
    </b:Author>
    <b:YearAccessed>2020</b:YearAccessed>
    <b:MonthAccessed>03</b:MonthAccessed>
    <b:DayAccessed>10</b:DayAccessed>
    <b:URL>https://quickagro.edifarm.com.ec/pdfs/productos/PHYTON-20160816-105503.pdf</b:URL>
    <b:RefOrder>45</b:RefOrder>
  </b:Source>
  <b:Source>
    <b:Tag>Mon18</b:Tag>
    <b:SourceType>Misc</b:SourceType>
    <b:Guid>{95E7EEB5-E365-4FBE-8A5C-D8C8DFC0A52C}</b:Guid>
    <b:Title>valoracion de la efectividad de cuatro combinaciones de ingredientes activos de fungicidas para el manejo de manchas foliares en maiz (zea mays L). Laguacoto III, canton Guaranda provincia Bolivar</b:Title>
    <b:Year>2019</b:Year>
    <b:Author>
      <b:Author>
        <b:NameList>
          <b:Person>
            <b:Last>Chela</b:Last>
            <b:First>Carlos</b:First>
          </b:Person>
          <b:Person>
            <b:Last>Ilbay</b:Last>
            <b:First>Guido</b:First>
          </b:Person>
        </b:NameList>
      </b:Author>
    </b:Author>
    <b:City>Guaranda</b:City>
    <b:StateProvince>Bolivar</b:StateProvince>
    <b:CountryRegion>Ecuador</b:CountryRegion>
    <b:RefOrder>4</b:RefOrder>
  </b:Source>
</b:Sources>
</file>

<file path=customXml/itemProps1.xml><?xml version="1.0" encoding="utf-8"?>
<ds:datastoreItem xmlns:ds="http://schemas.openxmlformats.org/officeDocument/2006/customXml" ds:itemID="{D4CF8685-FB4C-4FB9-BBBA-ACDBD3D92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165</Pages>
  <Words>32998</Words>
  <Characters>181492</Characters>
  <Application>Microsoft Office Word</Application>
  <DocSecurity>0</DocSecurity>
  <Lines>1512</Lines>
  <Paragraphs>428</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214062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Mercy Silva</dc:creator>
  <cp:lastModifiedBy>Orlando Lema</cp:lastModifiedBy>
  <cp:revision>6</cp:revision>
  <cp:lastPrinted>2020-06-11T12:47:00Z</cp:lastPrinted>
  <dcterms:created xsi:type="dcterms:W3CDTF">2020-07-18T19:55:00Z</dcterms:created>
  <dcterms:modified xsi:type="dcterms:W3CDTF">2020-07-20T22:39:00Z</dcterms:modified>
</cp:coreProperties>
</file>